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5A1BB4" w14:textId="77777777" w:rsidR="008F59F8" w:rsidRPr="001469EC" w:rsidRDefault="008F59F8" w:rsidP="008F59F8">
      <w:pPr>
        <w:ind w:right="-108"/>
        <w:rPr>
          <w:b/>
          <w:color w:val="000000" w:themeColor="text1"/>
          <w:sz w:val="28"/>
          <w:szCs w:val="28"/>
        </w:rPr>
      </w:pPr>
    </w:p>
    <w:tbl>
      <w:tblPr>
        <w:tblStyle w:val="TableGridReport7"/>
        <w:tblW w:w="7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2665"/>
      </w:tblGrid>
      <w:tr w:rsidR="001469EC" w:rsidRPr="001469EC" w14:paraId="5F02D27A" w14:textId="77777777" w:rsidTr="00BB7EF2">
        <w:tc>
          <w:tcPr>
            <w:tcW w:w="4361" w:type="dxa"/>
          </w:tcPr>
          <w:p w14:paraId="43E5A36E" w14:textId="77777777" w:rsidR="008F59F8" w:rsidRPr="001469EC" w:rsidRDefault="008F59F8" w:rsidP="00E26046">
            <w:pPr>
              <w:keepNext/>
              <w:keepLines/>
              <w:spacing w:before="120"/>
              <w:rPr>
                <w:b/>
                <w:color w:val="000000" w:themeColor="text1"/>
                <w:spacing w:val="-16"/>
                <w:kern w:val="28"/>
                <w:sz w:val="28"/>
                <w:szCs w:val="28"/>
              </w:rPr>
            </w:pPr>
          </w:p>
          <w:p w14:paraId="5BBB8109" w14:textId="77777777" w:rsidR="00E26046" w:rsidRPr="001469EC" w:rsidRDefault="00E26046" w:rsidP="00E26046">
            <w:pPr>
              <w:keepNext/>
              <w:keepLines/>
              <w:spacing w:before="120"/>
              <w:rPr>
                <w:b/>
                <w:color w:val="000000" w:themeColor="text1"/>
                <w:spacing w:val="-16"/>
                <w:kern w:val="28"/>
                <w:sz w:val="28"/>
                <w:szCs w:val="28"/>
              </w:rPr>
            </w:pPr>
          </w:p>
          <w:p w14:paraId="43521A73" w14:textId="77777777" w:rsidR="00E26046" w:rsidRPr="001469EC" w:rsidRDefault="00E26046" w:rsidP="00E26046">
            <w:pPr>
              <w:keepNext/>
              <w:keepLines/>
              <w:spacing w:before="120"/>
              <w:rPr>
                <w:b/>
                <w:color w:val="000000" w:themeColor="text1"/>
                <w:spacing w:val="-16"/>
                <w:kern w:val="28"/>
                <w:sz w:val="28"/>
                <w:szCs w:val="28"/>
              </w:rPr>
            </w:pPr>
          </w:p>
          <w:p w14:paraId="3FCD81FF" w14:textId="77777777" w:rsidR="00E26046" w:rsidRPr="001469EC" w:rsidRDefault="00E26046" w:rsidP="00E26046">
            <w:pPr>
              <w:keepNext/>
              <w:keepLines/>
              <w:spacing w:before="120"/>
              <w:rPr>
                <w:b/>
                <w:color w:val="000000" w:themeColor="text1"/>
                <w:spacing w:val="-16"/>
                <w:kern w:val="28"/>
                <w:sz w:val="28"/>
                <w:szCs w:val="28"/>
              </w:rPr>
            </w:pPr>
          </w:p>
          <w:p w14:paraId="4A00F3C5" w14:textId="77777777" w:rsidR="00E26046" w:rsidRPr="001469EC" w:rsidRDefault="00E26046" w:rsidP="00E26046">
            <w:pPr>
              <w:keepNext/>
              <w:keepLines/>
              <w:spacing w:before="120"/>
              <w:rPr>
                <w:b/>
                <w:color w:val="000000" w:themeColor="text1"/>
                <w:spacing w:val="-16"/>
                <w:kern w:val="28"/>
                <w:sz w:val="28"/>
                <w:szCs w:val="28"/>
              </w:rPr>
            </w:pPr>
          </w:p>
        </w:tc>
        <w:tc>
          <w:tcPr>
            <w:tcW w:w="2665" w:type="dxa"/>
          </w:tcPr>
          <w:p w14:paraId="2194A822" w14:textId="77777777" w:rsidR="008F59F8" w:rsidRPr="001469EC" w:rsidRDefault="008F59F8" w:rsidP="00E26046">
            <w:pPr>
              <w:keepNext/>
              <w:keepLines/>
              <w:spacing w:before="120"/>
              <w:rPr>
                <w:b/>
                <w:color w:val="000000" w:themeColor="text1"/>
                <w:spacing w:val="-16"/>
                <w:kern w:val="28"/>
                <w:sz w:val="28"/>
                <w:szCs w:val="28"/>
              </w:rPr>
            </w:pPr>
          </w:p>
        </w:tc>
      </w:tr>
    </w:tbl>
    <w:tbl>
      <w:tblPr>
        <w:tblW w:w="10065" w:type="dxa"/>
        <w:tblInd w:w="-539" w:type="dxa"/>
        <w:tblLayout w:type="fixed"/>
        <w:tblCellMar>
          <w:left w:w="28" w:type="dxa"/>
          <w:right w:w="28" w:type="dxa"/>
        </w:tblCellMar>
        <w:tblLook w:val="0000" w:firstRow="0" w:lastRow="0" w:firstColumn="0" w:lastColumn="0" w:noHBand="0" w:noVBand="0"/>
      </w:tblPr>
      <w:tblGrid>
        <w:gridCol w:w="3402"/>
        <w:gridCol w:w="6663"/>
      </w:tblGrid>
      <w:tr w:rsidR="001469EC" w:rsidRPr="001469EC" w14:paraId="05C2ED76" w14:textId="77777777" w:rsidTr="008E1BCC">
        <w:trPr>
          <w:cantSplit/>
          <w:trHeight w:val="2889"/>
        </w:trPr>
        <w:tc>
          <w:tcPr>
            <w:tcW w:w="3402" w:type="dxa"/>
            <w:shd w:val="clear" w:color="auto" w:fill="auto"/>
          </w:tcPr>
          <w:p w14:paraId="0A518005" w14:textId="77777777" w:rsidR="008F59F8" w:rsidRPr="001469EC" w:rsidRDefault="0059506A" w:rsidP="008F59F8">
            <w:pPr>
              <w:spacing w:after="120"/>
              <w:ind w:right="-28"/>
              <w:jc w:val="center"/>
              <w:rPr>
                <w:rFonts w:eastAsia="Calibri"/>
                <w:color w:val="000000" w:themeColor="text1"/>
                <w:sz w:val="22"/>
                <w:szCs w:val="22"/>
                <w:lang w:eastAsia="en-US"/>
              </w:rPr>
            </w:pPr>
            <w:r w:rsidRPr="001469EC">
              <w:rPr>
                <w:noProof/>
                <w:color w:val="000000" w:themeColor="text1"/>
              </w:rPr>
              <w:drawing>
                <wp:inline distT="0" distB="0" distL="0" distR="0" wp14:anchorId="6E2A22FD" wp14:editId="618D2F95">
                  <wp:extent cx="1908884" cy="2328388"/>
                  <wp:effectExtent l="0" t="0" r="0" b="0"/>
                  <wp:docPr id="2" name="Рисунок 2" descr="http://www.admobninsk.ru/netcat_files/Image/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dmobninsk.ru/netcat_files/Image/ger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1383" cy="2368029"/>
                          </a:xfrm>
                          <a:prstGeom prst="rect">
                            <a:avLst/>
                          </a:prstGeom>
                          <a:noFill/>
                          <a:ln>
                            <a:noFill/>
                          </a:ln>
                        </pic:spPr>
                      </pic:pic>
                    </a:graphicData>
                  </a:graphic>
                </wp:inline>
              </w:drawing>
            </w:r>
          </w:p>
        </w:tc>
        <w:tc>
          <w:tcPr>
            <w:tcW w:w="6663" w:type="dxa"/>
          </w:tcPr>
          <w:p w14:paraId="73A8F04B" w14:textId="588BB4CF" w:rsidR="0059506A" w:rsidRPr="001469EC" w:rsidRDefault="0059506A" w:rsidP="0059506A">
            <w:pPr>
              <w:jc w:val="center"/>
              <w:rPr>
                <w:b/>
                <w:color w:val="000000" w:themeColor="text1"/>
                <w:sz w:val="28"/>
                <w:szCs w:val="28"/>
              </w:rPr>
            </w:pPr>
            <w:r w:rsidRPr="001469EC">
              <w:rPr>
                <w:b/>
                <w:color w:val="000000" w:themeColor="text1"/>
                <w:sz w:val="28"/>
                <w:szCs w:val="28"/>
              </w:rPr>
              <w:t>АКТУАЛИЗАЦИЯ НА 20</w:t>
            </w:r>
            <w:r w:rsidR="007B47F2" w:rsidRPr="001469EC">
              <w:rPr>
                <w:b/>
                <w:color w:val="000000" w:themeColor="text1"/>
                <w:sz w:val="28"/>
                <w:szCs w:val="28"/>
              </w:rPr>
              <w:t>21</w:t>
            </w:r>
            <w:r w:rsidRPr="001469EC">
              <w:rPr>
                <w:b/>
                <w:color w:val="000000" w:themeColor="text1"/>
                <w:sz w:val="28"/>
                <w:szCs w:val="28"/>
              </w:rPr>
              <w:t xml:space="preserve"> ГОД </w:t>
            </w:r>
          </w:p>
          <w:p w14:paraId="33175B18" w14:textId="77777777" w:rsidR="0059506A" w:rsidRPr="001469EC" w:rsidRDefault="0059506A" w:rsidP="0059506A">
            <w:pPr>
              <w:jc w:val="center"/>
              <w:rPr>
                <w:b/>
                <w:color w:val="000000" w:themeColor="text1"/>
                <w:sz w:val="28"/>
                <w:szCs w:val="28"/>
              </w:rPr>
            </w:pPr>
            <w:r w:rsidRPr="001469EC">
              <w:rPr>
                <w:b/>
                <w:color w:val="000000" w:themeColor="text1"/>
                <w:sz w:val="28"/>
                <w:szCs w:val="28"/>
              </w:rPr>
              <w:t xml:space="preserve">СХЕМЫ ТЕПЛОСНАБЖЕНИЯ ГОРОДА ОБНИНСКА </w:t>
            </w:r>
          </w:p>
          <w:p w14:paraId="220E6649" w14:textId="77777777" w:rsidR="0059506A" w:rsidRPr="001469EC" w:rsidRDefault="0059506A" w:rsidP="0059506A">
            <w:pPr>
              <w:jc w:val="center"/>
              <w:rPr>
                <w:b/>
                <w:color w:val="000000" w:themeColor="text1"/>
                <w:sz w:val="28"/>
                <w:szCs w:val="28"/>
              </w:rPr>
            </w:pPr>
            <w:r w:rsidRPr="001469EC">
              <w:rPr>
                <w:b/>
                <w:color w:val="000000" w:themeColor="text1"/>
                <w:sz w:val="28"/>
                <w:szCs w:val="28"/>
              </w:rPr>
              <w:t>КАЛУЖСКОЙ ОБЛАСТИ</w:t>
            </w:r>
          </w:p>
          <w:p w14:paraId="1D76CBB3" w14:textId="5E61A4DA" w:rsidR="008E1BCC" w:rsidRPr="001469EC" w:rsidRDefault="0059506A" w:rsidP="0059506A">
            <w:pPr>
              <w:keepNext/>
              <w:keepLines/>
              <w:spacing w:before="60" w:line="360" w:lineRule="auto"/>
              <w:jc w:val="center"/>
              <w:rPr>
                <w:b/>
                <w:color w:val="000000" w:themeColor="text1"/>
                <w:kern w:val="28"/>
                <w:sz w:val="36"/>
                <w:szCs w:val="36"/>
                <w:lang w:eastAsia="en-US"/>
              </w:rPr>
            </w:pPr>
            <w:r w:rsidRPr="001469EC">
              <w:rPr>
                <w:b/>
                <w:color w:val="000000" w:themeColor="text1"/>
                <w:sz w:val="28"/>
                <w:szCs w:val="28"/>
              </w:rPr>
              <w:t>НА ПЕРИОД 20</w:t>
            </w:r>
            <w:r w:rsidR="007B47F2" w:rsidRPr="001469EC">
              <w:rPr>
                <w:b/>
                <w:color w:val="000000" w:themeColor="text1"/>
                <w:sz w:val="28"/>
                <w:szCs w:val="28"/>
              </w:rPr>
              <w:t>21</w:t>
            </w:r>
            <w:r w:rsidRPr="001469EC">
              <w:rPr>
                <w:b/>
                <w:color w:val="000000" w:themeColor="text1"/>
                <w:sz w:val="28"/>
                <w:szCs w:val="28"/>
              </w:rPr>
              <w:t>-203</w:t>
            </w:r>
            <w:r w:rsidR="007B47F2" w:rsidRPr="001469EC">
              <w:rPr>
                <w:b/>
                <w:color w:val="000000" w:themeColor="text1"/>
                <w:sz w:val="28"/>
                <w:szCs w:val="28"/>
              </w:rPr>
              <w:t>5</w:t>
            </w:r>
            <w:r w:rsidRPr="001469EC">
              <w:rPr>
                <w:b/>
                <w:color w:val="000000" w:themeColor="text1"/>
                <w:sz w:val="28"/>
                <w:szCs w:val="28"/>
              </w:rPr>
              <w:t xml:space="preserve"> ГОДЫ</w:t>
            </w:r>
          </w:p>
          <w:p w14:paraId="717148F2" w14:textId="77777777" w:rsidR="008F59F8" w:rsidRPr="001469EC" w:rsidRDefault="008F59F8" w:rsidP="008F59F8">
            <w:pPr>
              <w:keepNext/>
              <w:keepLines/>
              <w:spacing w:before="60" w:line="360" w:lineRule="auto"/>
              <w:jc w:val="center"/>
              <w:rPr>
                <w:b/>
                <w:color w:val="000000" w:themeColor="text1"/>
                <w:kern w:val="28"/>
                <w:sz w:val="36"/>
                <w:szCs w:val="36"/>
                <w:lang w:eastAsia="en-US"/>
              </w:rPr>
            </w:pPr>
          </w:p>
          <w:p w14:paraId="22087197" w14:textId="77777777" w:rsidR="008F59F8" w:rsidRPr="001469EC" w:rsidRDefault="008F59F8" w:rsidP="008F59F8">
            <w:pPr>
              <w:keepNext/>
              <w:keepLines/>
              <w:spacing w:before="60" w:line="360" w:lineRule="auto"/>
              <w:jc w:val="center"/>
              <w:rPr>
                <w:b/>
                <w:color w:val="000000" w:themeColor="text1"/>
                <w:spacing w:val="-16"/>
                <w:kern w:val="28"/>
                <w:sz w:val="36"/>
                <w:szCs w:val="36"/>
                <w:lang w:eastAsia="en-US"/>
              </w:rPr>
            </w:pPr>
          </w:p>
          <w:p w14:paraId="38FA6321" w14:textId="77777777" w:rsidR="008F59F8" w:rsidRPr="001469EC" w:rsidRDefault="008F59F8" w:rsidP="008F59F8">
            <w:pPr>
              <w:keepNext/>
              <w:keepLines/>
              <w:spacing w:before="120" w:line="276" w:lineRule="auto"/>
              <w:jc w:val="center"/>
              <w:rPr>
                <w:b/>
                <w:color w:val="000000" w:themeColor="text1"/>
                <w:spacing w:val="-16"/>
                <w:kern w:val="28"/>
                <w:sz w:val="28"/>
                <w:szCs w:val="28"/>
                <w:lang w:eastAsia="en-US"/>
              </w:rPr>
            </w:pPr>
            <w:r w:rsidRPr="001469EC">
              <w:rPr>
                <w:b/>
                <w:color w:val="000000" w:themeColor="text1"/>
                <w:spacing w:val="-16"/>
                <w:kern w:val="28"/>
                <w:sz w:val="28"/>
                <w:szCs w:val="28"/>
                <w:lang w:eastAsia="en-US"/>
              </w:rPr>
              <w:t>Обосновывающие материалы</w:t>
            </w:r>
          </w:p>
          <w:p w14:paraId="78B9C872" w14:textId="77777777" w:rsidR="008F59F8" w:rsidRPr="001469EC" w:rsidRDefault="008F59F8" w:rsidP="008F59F8">
            <w:pPr>
              <w:keepNext/>
              <w:keepLines/>
              <w:tabs>
                <w:tab w:val="left" w:pos="3615"/>
              </w:tabs>
              <w:spacing w:before="120" w:line="276" w:lineRule="auto"/>
              <w:rPr>
                <w:b/>
                <w:color w:val="000000" w:themeColor="text1"/>
                <w:spacing w:val="-16"/>
                <w:kern w:val="28"/>
                <w:sz w:val="28"/>
                <w:szCs w:val="28"/>
                <w:lang w:eastAsia="en-US"/>
              </w:rPr>
            </w:pPr>
            <w:r w:rsidRPr="001469EC">
              <w:rPr>
                <w:b/>
                <w:color w:val="000000" w:themeColor="text1"/>
                <w:spacing w:val="-16"/>
                <w:kern w:val="28"/>
                <w:sz w:val="28"/>
                <w:szCs w:val="28"/>
                <w:lang w:eastAsia="en-US"/>
              </w:rPr>
              <w:tab/>
            </w:r>
          </w:p>
          <w:p w14:paraId="0A4BA6FE" w14:textId="77777777" w:rsidR="008F59F8" w:rsidRPr="001469EC" w:rsidRDefault="008E1BCC" w:rsidP="008F59F8">
            <w:pPr>
              <w:keepNext/>
              <w:keepLines/>
              <w:spacing w:before="120" w:line="276" w:lineRule="auto"/>
              <w:jc w:val="center"/>
              <w:rPr>
                <w:b/>
                <w:color w:val="000000" w:themeColor="text1"/>
                <w:kern w:val="28"/>
                <w:sz w:val="28"/>
                <w:szCs w:val="28"/>
                <w:lang w:eastAsia="en-US"/>
              </w:rPr>
            </w:pPr>
            <w:r w:rsidRPr="001469EC">
              <w:rPr>
                <w:b/>
                <w:color w:val="000000" w:themeColor="text1"/>
                <w:kern w:val="28"/>
                <w:sz w:val="28"/>
                <w:szCs w:val="28"/>
                <w:lang w:eastAsia="en-US"/>
              </w:rPr>
              <w:t>Глава 10</w:t>
            </w:r>
          </w:p>
          <w:p w14:paraId="13520F34" w14:textId="77777777" w:rsidR="008F59F8" w:rsidRPr="001469EC" w:rsidRDefault="008E1BCC" w:rsidP="008F59F8">
            <w:pPr>
              <w:keepNext/>
              <w:keepLines/>
              <w:spacing w:before="120" w:line="276" w:lineRule="auto"/>
              <w:jc w:val="center"/>
              <w:rPr>
                <w:b/>
                <w:color w:val="000000" w:themeColor="text1"/>
                <w:kern w:val="28"/>
                <w:sz w:val="28"/>
                <w:szCs w:val="28"/>
                <w:lang w:eastAsia="en-US"/>
              </w:rPr>
            </w:pPr>
            <w:r w:rsidRPr="001469EC">
              <w:rPr>
                <w:b/>
                <w:color w:val="000000" w:themeColor="text1"/>
                <w:kern w:val="28"/>
                <w:sz w:val="28"/>
                <w:szCs w:val="28"/>
                <w:lang w:eastAsia="en-US"/>
              </w:rPr>
              <w:t>Обоснование инвестиций в строительство, реконструкцию и техническое перевооружение</w:t>
            </w:r>
          </w:p>
          <w:p w14:paraId="4E1E08D2" w14:textId="77777777" w:rsidR="008F59F8" w:rsidRPr="001469EC" w:rsidRDefault="008F59F8" w:rsidP="008F59F8">
            <w:pPr>
              <w:keepNext/>
              <w:keepLines/>
              <w:spacing w:before="120" w:line="276" w:lineRule="auto"/>
              <w:jc w:val="center"/>
              <w:rPr>
                <w:b/>
                <w:color w:val="000000" w:themeColor="text1"/>
                <w:kern w:val="28"/>
                <w:sz w:val="28"/>
                <w:szCs w:val="28"/>
                <w:lang w:eastAsia="en-US"/>
              </w:rPr>
            </w:pPr>
          </w:p>
          <w:p w14:paraId="71452C57" w14:textId="77777777" w:rsidR="008F59F8" w:rsidRPr="001469EC" w:rsidRDefault="008F59F8" w:rsidP="00FC1293">
            <w:pPr>
              <w:keepNext/>
              <w:keepLines/>
              <w:spacing w:before="120" w:line="276" w:lineRule="auto"/>
              <w:jc w:val="center"/>
              <w:rPr>
                <w:bCs/>
                <w:color w:val="000000" w:themeColor="text1"/>
                <w:spacing w:val="-16"/>
                <w:kern w:val="28"/>
                <w:sz w:val="28"/>
                <w:szCs w:val="28"/>
                <w:lang w:eastAsia="en-US"/>
              </w:rPr>
            </w:pPr>
          </w:p>
        </w:tc>
      </w:tr>
    </w:tbl>
    <w:p w14:paraId="3B80608F" w14:textId="77777777" w:rsidR="002D25E8" w:rsidRPr="001469EC" w:rsidRDefault="002D25E8" w:rsidP="002D25E8">
      <w:pPr>
        <w:ind w:right="-108"/>
        <w:jc w:val="center"/>
        <w:rPr>
          <w:color w:val="000000" w:themeColor="text1"/>
          <w:sz w:val="28"/>
          <w:lang w:eastAsia="en-US"/>
        </w:rPr>
      </w:pPr>
    </w:p>
    <w:p w14:paraId="47051B33" w14:textId="77777777" w:rsidR="002D25E8" w:rsidRPr="001469EC" w:rsidRDefault="002D25E8" w:rsidP="002D25E8">
      <w:pPr>
        <w:ind w:right="-108"/>
        <w:jc w:val="center"/>
        <w:rPr>
          <w:color w:val="000000" w:themeColor="text1"/>
          <w:sz w:val="28"/>
          <w:lang w:eastAsia="en-US"/>
        </w:rPr>
        <w:sectPr w:rsidR="002D25E8" w:rsidRPr="001469EC" w:rsidSect="00042191">
          <w:footerReference w:type="default" r:id="rId9"/>
          <w:headerReference w:type="first" r:id="rId10"/>
          <w:footerReference w:type="first" r:id="rId11"/>
          <w:pgSz w:w="11906" w:h="16838"/>
          <w:pgMar w:top="1134" w:right="850" w:bottom="1134" w:left="1701" w:header="708" w:footer="708" w:gutter="0"/>
          <w:pgNumType w:start="3"/>
          <w:cols w:space="708"/>
          <w:docGrid w:linePitch="360"/>
        </w:sectPr>
      </w:pPr>
    </w:p>
    <w:p w14:paraId="29F157C8" w14:textId="77777777" w:rsidR="00453146" w:rsidRPr="001469EC" w:rsidRDefault="00453146" w:rsidP="00AD1F31">
      <w:pPr>
        <w:pStyle w:val="1f"/>
        <w:rPr>
          <w:color w:val="000000" w:themeColor="text1"/>
        </w:rPr>
      </w:pPr>
    </w:p>
    <w:p w14:paraId="2AC16ED8" w14:textId="1D9DFC45" w:rsidR="00453146" w:rsidRPr="001469EC" w:rsidRDefault="00AD1F31" w:rsidP="00C10495">
      <w:pPr>
        <w:tabs>
          <w:tab w:val="left" w:pos="709"/>
          <w:tab w:val="right" w:leader="dot" w:pos="9345"/>
        </w:tabs>
        <w:spacing w:before="120" w:after="120" w:line="360" w:lineRule="auto"/>
        <w:jc w:val="center"/>
        <w:rPr>
          <w:rFonts w:eastAsia="Calibri"/>
          <w:b/>
          <w:color w:val="000000" w:themeColor="text1"/>
          <w:sz w:val="32"/>
          <w:szCs w:val="32"/>
          <w:lang w:eastAsia="en-US"/>
        </w:rPr>
      </w:pPr>
      <w:r w:rsidRPr="001469EC">
        <w:rPr>
          <w:rFonts w:eastAsia="Calibri"/>
          <w:b/>
          <w:color w:val="000000" w:themeColor="text1"/>
          <w:sz w:val="32"/>
          <w:szCs w:val="32"/>
          <w:lang w:eastAsia="en-US"/>
        </w:rPr>
        <w:t>ОГЛАВЛЕНИЕ</w:t>
      </w:r>
    </w:p>
    <w:p w14:paraId="2D340346" w14:textId="4E1E8BE7" w:rsidR="00CD71FC" w:rsidRPr="001469EC" w:rsidRDefault="00DB12FD" w:rsidP="00AD1F31">
      <w:pPr>
        <w:pStyle w:val="1f"/>
        <w:rPr>
          <w:rFonts w:asciiTheme="minorHAnsi" w:eastAsiaTheme="minorEastAsia" w:hAnsiTheme="minorHAnsi" w:cstheme="minorBidi"/>
          <w:b w:val="0"/>
          <w:color w:val="000000" w:themeColor="text1"/>
          <w:lang w:eastAsia="ru-RU"/>
        </w:rPr>
      </w:pPr>
      <w:r w:rsidRPr="001469EC">
        <w:rPr>
          <w:rStyle w:val="afffc"/>
          <w:b w:val="0"/>
          <w:color w:val="000000" w:themeColor="text1"/>
        </w:rPr>
        <w:fldChar w:fldCharType="begin"/>
      </w:r>
      <w:r w:rsidRPr="001469EC">
        <w:rPr>
          <w:rStyle w:val="afffc"/>
          <w:b w:val="0"/>
          <w:color w:val="000000" w:themeColor="text1"/>
        </w:rPr>
        <w:instrText xml:space="preserve"> TOC \o "1-3" \h \z \u </w:instrText>
      </w:r>
      <w:r w:rsidRPr="001469EC">
        <w:rPr>
          <w:rStyle w:val="afffc"/>
          <w:b w:val="0"/>
          <w:color w:val="000000" w:themeColor="text1"/>
        </w:rPr>
        <w:fldChar w:fldCharType="separate"/>
      </w:r>
      <w:hyperlink w:anchor="_Toc513574946" w:history="1">
        <w:r w:rsidR="00CD71FC" w:rsidRPr="001469EC">
          <w:rPr>
            <w:rStyle w:val="afffc"/>
            <w:b w:val="0"/>
            <w:color w:val="000000" w:themeColor="text1"/>
            <w:kern w:val="28"/>
          </w:rPr>
          <w:t>Общие положения</w:t>
        </w:r>
        <w:r w:rsidR="00CD71FC" w:rsidRPr="001469EC">
          <w:rPr>
            <w:b w:val="0"/>
            <w:webHidden/>
            <w:color w:val="000000" w:themeColor="text1"/>
          </w:rPr>
          <w:tab/>
        </w:r>
        <w:r w:rsidR="00CD71FC" w:rsidRPr="001469EC">
          <w:rPr>
            <w:b w:val="0"/>
            <w:webHidden/>
            <w:color w:val="000000" w:themeColor="text1"/>
          </w:rPr>
          <w:fldChar w:fldCharType="begin"/>
        </w:r>
        <w:r w:rsidR="00CD71FC" w:rsidRPr="001469EC">
          <w:rPr>
            <w:b w:val="0"/>
            <w:webHidden/>
            <w:color w:val="000000" w:themeColor="text1"/>
          </w:rPr>
          <w:instrText xml:space="preserve"> PAGEREF _Toc513574946 \h </w:instrText>
        </w:r>
        <w:r w:rsidR="00CD71FC" w:rsidRPr="001469EC">
          <w:rPr>
            <w:b w:val="0"/>
            <w:webHidden/>
            <w:color w:val="000000" w:themeColor="text1"/>
          </w:rPr>
        </w:r>
        <w:r w:rsidR="00CD71FC" w:rsidRPr="001469EC">
          <w:rPr>
            <w:b w:val="0"/>
            <w:webHidden/>
            <w:color w:val="000000" w:themeColor="text1"/>
          </w:rPr>
          <w:fldChar w:fldCharType="separate"/>
        </w:r>
        <w:r w:rsidR="00FD7490" w:rsidRPr="001469EC">
          <w:rPr>
            <w:b w:val="0"/>
            <w:webHidden/>
            <w:color w:val="000000" w:themeColor="text1"/>
          </w:rPr>
          <w:t>5</w:t>
        </w:r>
        <w:r w:rsidR="00CD71FC" w:rsidRPr="001469EC">
          <w:rPr>
            <w:b w:val="0"/>
            <w:webHidden/>
            <w:color w:val="000000" w:themeColor="text1"/>
          </w:rPr>
          <w:fldChar w:fldCharType="end"/>
        </w:r>
      </w:hyperlink>
    </w:p>
    <w:p w14:paraId="3F6E53D2" w14:textId="045B0C24" w:rsidR="00CD71FC" w:rsidRPr="001469EC" w:rsidRDefault="003275D7" w:rsidP="00AD1F31">
      <w:pPr>
        <w:pStyle w:val="1f"/>
        <w:rPr>
          <w:rFonts w:asciiTheme="minorHAnsi" w:eastAsiaTheme="minorEastAsia" w:hAnsiTheme="minorHAnsi" w:cstheme="minorBidi"/>
          <w:b w:val="0"/>
          <w:color w:val="000000" w:themeColor="text1"/>
          <w:lang w:eastAsia="ru-RU"/>
        </w:rPr>
      </w:pPr>
      <w:hyperlink w:anchor="_Toc513574947" w:history="1">
        <w:r w:rsidR="00CD71FC" w:rsidRPr="001469EC">
          <w:rPr>
            <w:rStyle w:val="afffc"/>
            <w:b w:val="0"/>
            <w:color w:val="000000" w:themeColor="text1"/>
          </w:rPr>
          <w:t>1.</w:t>
        </w:r>
        <w:r w:rsidR="00CD71FC" w:rsidRPr="001469EC">
          <w:rPr>
            <w:rFonts w:asciiTheme="minorHAnsi" w:eastAsiaTheme="minorEastAsia" w:hAnsiTheme="minorHAnsi" w:cstheme="minorBidi"/>
            <w:b w:val="0"/>
            <w:color w:val="000000" w:themeColor="text1"/>
            <w:lang w:eastAsia="ru-RU"/>
          </w:rPr>
          <w:tab/>
        </w:r>
        <w:r w:rsidR="00CD71FC" w:rsidRPr="001469EC">
          <w:rPr>
            <w:rStyle w:val="afffc"/>
            <w:b w:val="0"/>
            <w:color w:val="000000" w:themeColor="text1"/>
          </w:rPr>
          <w:t>Инвестиции в строительство, реконструкцию и техническое перевооружение источников тепловой энергии, тепловых сетей и сооружений на них</w:t>
        </w:r>
        <w:r w:rsidR="00CD71FC" w:rsidRPr="001469EC">
          <w:rPr>
            <w:b w:val="0"/>
            <w:webHidden/>
            <w:color w:val="000000" w:themeColor="text1"/>
          </w:rPr>
          <w:tab/>
        </w:r>
        <w:r w:rsidR="00CD71FC" w:rsidRPr="001469EC">
          <w:rPr>
            <w:b w:val="0"/>
            <w:webHidden/>
            <w:color w:val="000000" w:themeColor="text1"/>
          </w:rPr>
          <w:fldChar w:fldCharType="begin"/>
        </w:r>
        <w:r w:rsidR="00CD71FC" w:rsidRPr="001469EC">
          <w:rPr>
            <w:b w:val="0"/>
            <w:webHidden/>
            <w:color w:val="000000" w:themeColor="text1"/>
          </w:rPr>
          <w:instrText xml:space="preserve"> PAGEREF _Toc513574947 \h </w:instrText>
        </w:r>
        <w:r w:rsidR="00CD71FC" w:rsidRPr="001469EC">
          <w:rPr>
            <w:b w:val="0"/>
            <w:webHidden/>
            <w:color w:val="000000" w:themeColor="text1"/>
          </w:rPr>
        </w:r>
        <w:r w:rsidR="00CD71FC" w:rsidRPr="001469EC">
          <w:rPr>
            <w:b w:val="0"/>
            <w:webHidden/>
            <w:color w:val="000000" w:themeColor="text1"/>
          </w:rPr>
          <w:fldChar w:fldCharType="separate"/>
        </w:r>
        <w:r w:rsidR="00FD7490" w:rsidRPr="001469EC">
          <w:rPr>
            <w:b w:val="0"/>
            <w:webHidden/>
            <w:color w:val="000000" w:themeColor="text1"/>
          </w:rPr>
          <w:t>7</w:t>
        </w:r>
        <w:r w:rsidR="00CD71FC" w:rsidRPr="001469EC">
          <w:rPr>
            <w:b w:val="0"/>
            <w:webHidden/>
            <w:color w:val="000000" w:themeColor="text1"/>
          </w:rPr>
          <w:fldChar w:fldCharType="end"/>
        </w:r>
      </w:hyperlink>
    </w:p>
    <w:p w14:paraId="06926C65" w14:textId="5358A403" w:rsidR="00CD71FC" w:rsidRPr="001469EC" w:rsidRDefault="003275D7" w:rsidP="00AD1F31">
      <w:pPr>
        <w:pStyle w:val="23"/>
        <w:rPr>
          <w:rFonts w:asciiTheme="minorHAnsi" w:eastAsiaTheme="minorEastAsia" w:hAnsiTheme="minorHAnsi" w:cstheme="minorBidi"/>
          <w:noProof/>
          <w:color w:val="000000" w:themeColor="text1"/>
          <w:sz w:val="22"/>
          <w:lang w:eastAsia="ru-RU"/>
        </w:rPr>
      </w:pPr>
      <w:hyperlink w:anchor="_Toc513574948" w:history="1">
        <w:r w:rsidR="00CD71FC" w:rsidRPr="001469EC">
          <w:rPr>
            <w:rStyle w:val="afffc"/>
            <w:noProof/>
            <w:color w:val="000000" w:themeColor="text1"/>
          </w:rPr>
          <w:t>1.1.</w:t>
        </w:r>
        <w:r w:rsidR="00CD71FC" w:rsidRPr="001469EC">
          <w:rPr>
            <w:rFonts w:asciiTheme="minorHAnsi" w:eastAsiaTheme="minorEastAsia" w:hAnsiTheme="minorHAnsi" w:cstheme="minorBidi"/>
            <w:noProof/>
            <w:color w:val="000000" w:themeColor="text1"/>
            <w:sz w:val="22"/>
            <w:lang w:eastAsia="ru-RU"/>
          </w:rPr>
          <w:tab/>
        </w:r>
        <w:r w:rsidR="00CD71FC" w:rsidRPr="001469EC">
          <w:rPr>
            <w:rStyle w:val="afffc"/>
            <w:noProof/>
            <w:color w:val="000000" w:themeColor="text1"/>
          </w:rPr>
          <w:t>Мероприятия на объектах МП «Теплоснабжение»</w:t>
        </w:r>
        <w:r w:rsidR="00CD71FC" w:rsidRPr="001469EC">
          <w:rPr>
            <w:noProof/>
            <w:webHidden/>
            <w:color w:val="000000" w:themeColor="text1"/>
          </w:rPr>
          <w:tab/>
        </w:r>
        <w:r w:rsidR="00CD71FC" w:rsidRPr="001469EC">
          <w:rPr>
            <w:noProof/>
            <w:webHidden/>
            <w:color w:val="000000" w:themeColor="text1"/>
          </w:rPr>
          <w:fldChar w:fldCharType="begin"/>
        </w:r>
        <w:r w:rsidR="00CD71FC" w:rsidRPr="001469EC">
          <w:rPr>
            <w:noProof/>
            <w:webHidden/>
            <w:color w:val="000000" w:themeColor="text1"/>
          </w:rPr>
          <w:instrText xml:space="preserve"> PAGEREF _Toc513574948 \h </w:instrText>
        </w:r>
        <w:r w:rsidR="00CD71FC" w:rsidRPr="001469EC">
          <w:rPr>
            <w:noProof/>
            <w:webHidden/>
            <w:color w:val="000000" w:themeColor="text1"/>
          </w:rPr>
        </w:r>
        <w:r w:rsidR="00CD71FC" w:rsidRPr="001469EC">
          <w:rPr>
            <w:noProof/>
            <w:webHidden/>
            <w:color w:val="000000" w:themeColor="text1"/>
          </w:rPr>
          <w:fldChar w:fldCharType="separate"/>
        </w:r>
        <w:r w:rsidR="00FD7490" w:rsidRPr="001469EC">
          <w:rPr>
            <w:noProof/>
            <w:webHidden/>
            <w:color w:val="000000" w:themeColor="text1"/>
          </w:rPr>
          <w:t>18</w:t>
        </w:r>
        <w:r w:rsidR="00CD71FC" w:rsidRPr="001469EC">
          <w:rPr>
            <w:noProof/>
            <w:webHidden/>
            <w:color w:val="000000" w:themeColor="text1"/>
          </w:rPr>
          <w:fldChar w:fldCharType="end"/>
        </w:r>
      </w:hyperlink>
    </w:p>
    <w:p w14:paraId="3A550EA5" w14:textId="0D70ACE6" w:rsidR="00CD71FC" w:rsidRPr="001469EC" w:rsidRDefault="003275D7" w:rsidP="00AD1F31">
      <w:pPr>
        <w:pStyle w:val="23"/>
        <w:rPr>
          <w:rFonts w:asciiTheme="minorHAnsi" w:eastAsiaTheme="minorEastAsia" w:hAnsiTheme="minorHAnsi" w:cstheme="minorBidi"/>
          <w:noProof/>
          <w:color w:val="000000" w:themeColor="text1"/>
          <w:sz w:val="22"/>
          <w:lang w:eastAsia="ru-RU"/>
        </w:rPr>
      </w:pPr>
      <w:hyperlink w:anchor="_Toc513574949" w:history="1">
        <w:r w:rsidR="00CD71FC" w:rsidRPr="001469EC">
          <w:rPr>
            <w:rStyle w:val="afffc"/>
            <w:noProof/>
            <w:color w:val="000000" w:themeColor="text1"/>
          </w:rPr>
          <w:t>1.2.</w:t>
        </w:r>
        <w:r w:rsidR="00CD71FC" w:rsidRPr="001469EC">
          <w:rPr>
            <w:rFonts w:asciiTheme="minorHAnsi" w:eastAsiaTheme="minorEastAsia" w:hAnsiTheme="minorHAnsi" w:cstheme="minorBidi"/>
            <w:noProof/>
            <w:color w:val="000000" w:themeColor="text1"/>
            <w:sz w:val="22"/>
            <w:lang w:eastAsia="ru-RU"/>
          </w:rPr>
          <w:tab/>
        </w:r>
        <w:r w:rsidR="00CD71FC" w:rsidRPr="001469EC">
          <w:rPr>
            <w:rStyle w:val="afffc"/>
            <w:noProof/>
            <w:color w:val="000000" w:themeColor="text1"/>
          </w:rPr>
          <w:t>Мероприятия в зоне деятельности ОАО «КСК»</w:t>
        </w:r>
        <w:r w:rsidR="00CD71FC" w:rsidRPr="001469EC">
          <w:rPr>
            <w:noProof/>
            <w:webHidden/>
            <w:color w:val="000000" w:themeColor="text1"/>
          </w:rPr>
          <w:tab/>
        </w:r>
        <w:r w:rsidR="00CD71FC" w:rsidRPr="001469EC">
          <w:rPr>
            <w:noProof/>
            <w:webHidden/>
            <w:color w:val="000000" w:themeColor="text1"/>
          </w:rPr>
          <w:fldChar w:fldCharType="begin"/>
        </w:r>
        <w:r w:rsidR="00CD71FC" w:rsidRPr="001469EC">
          <w:rPr>
            <w:noProof/>
            <w:webHidden/>
            <w:color w:val="000000" w:themeColor="text1"/>
          </w:rPr>
          <w:instrText xml:space="preserve"> PAGEREF _Toc513574949 \h </w:instrText>
        </w:r>
        <w:r w:rsidR="00CD71FC" w:rsidRPr="001469EC">
          <w:rPr>
            <w:noProof/>
            <w:webHidden/>
            <w:color w:val="000000" w:themeColor="text1"/>
          </w:rPr>
        </w:r>
        <w:r w:rsidR="00CD71FC" w:rsidRPr="001469EC">
          <w:rPr>
            <w:noProof/>
            <w:webHidden/>
            <w:color w:val="000000" w:themeColor="text1"/>
          </w:rPr>
          <w:fldChar w:fldCharType="separate"/>
        </w:r>
        <w:r w:rsidR="00FD7490" w:rsidRPr="001469EC">
          <w:rPr>
            <w:noProof/>
            <w:webHidden/>
            <w:color w:val="000000" w:themeColor="text1"/>
          </w:rPr>
          <w:t>20</w:t>
        </w:r>
        <w:r w:rsidR="00CD71FC" w:rsidRPr="001469EC">
          <w:rPr>
            <w:noProof/>
            <w:webHidden/>
            <w:color w:val="000000" w:themeColor="text1"/>
          </w:rPr>
          <w:fldChar w:fldCharType="end"/>
        </w:r>
      </w:hyperlink>
    </w:p>
    <w:p w14:paraId="6C1FB35E" w14:textId="691850E2" w:rsidR="00CD71FC" w:rsidRPr="001469EC" w:rsidRDefault="003275D7" w:rsidP="00AD1F31">
      <w:pPr>
        <w:pStyle w:val="1f"/>
        <w:rPr>
          <w:rFonts w:asciiTheme="minorHAnsi" w:eastAsiaTheme="minorEastAsia" w:hAnsiTheme="minorHAnsi" w:cstheme="minorBidi"/>
          <w:b w:val="0"/>
          <w:color w:val="000000" w:themeColor="text1"/>
          <w:lang w:eastAsia="ru-RU"/>
        </w:rPr>
      </w:pPr>
      <w:hyperlink w:anchor="_Toc513574950" w:history="1">
        <w:r w:rsidR="00CD71FC" w:rsidRPr="001469EC">
          <w:rPr>
            <w:rStyle w:val="afffc"/>
            <w:b w:val="0"/>
            <w:color w:val="000000" w:themeColor="text1"/>
          </w:rPr>
          <w:t>2.</w:t>
        </w:r>
        <w:r w:rsidR="00CD71FC" w:rsidRPr="001469EC">
          <w:rPr>
            <w:rFonts w:asciiTheme="minorHAnsi" w:eastAsiaTheme="minorEastAsia" w:hAnsiTheme="minorHAnsi" w:cstheme="minorBidi"/>
            <w:b w:val="0"/>
            <w:color w:val="000000" w:themeColor="text1"/>
            <w:lang w:eastAsia="ru-RU"/>
          </w:rPr>
          <w:tab/>
        </w:r>
        <w:r w:rsidR="00CD71FC" w:rsidRPr="001469EC">
          <w:rPr>
            <w:rStyle w:val="afffc"/>
            <w:b w:val="0"/>
            <w:color w:val="000000" w:themeColor="text1"/>
          </w:rPr>
          <w:t>Обоснование финансовых потребностей для реализации мероприятий, предложенных в схеме теплоснабжения</w:t>
        </w:r>
        <w:r w:rsidR="00CD71FC" w:rsidRPr="001469EC">
          <w:rPr>
            <w:b w:val="0"/>
            <w:webHidden/>
            <w:color w:val="000000" w:themeColor="text1"/>
          </w:rPr>
          <w:tab/>
        </w:r>
        <w:r w:rsidR="00CD71FC" w:rsidRPr="001469EC">
          <w:rPr>
            <w:b w:val="0"/>
            <w:webHidden/>
            <w:color w:val="000000" w:themeColor="text1"/>
          </w:rPr>
          <w:fldChar w:fldCharType="begin"/>
        </w:r>
        <w:r w:rsidR="00CD71FC" w:rsidRPr="001469EC">
          <w:rPr>
            <w:b w:val="0"/>
            <w:webHidden/>
            <w:color w:val="000000" w:themeColor="text1"/>
          </w:rPr>
          <w:instrText xml:space="preserve"> PAGEREF _Toc513574950 \h </w:instrText>
        </w:r>
        <w:r w:rsidR="00CD71FC" w:rsidRPr="001469EC">
          <w:rPr>
            <w:b w:val="0"/>
            <w:webHidden/>
            <w:color w:val="000000" w:themeColor="text1"/>
          </w:rPr>
        </w:r>
        <w:r w:rsidR="00CD71FC" w:rsidRPr="001469EC">
          <w:rPr>
            <w:b w:val="0"/>
            <w:webHidden/>
            <w:color w:val="000000" w:themeColor="text1"/>
          </w:rPr>
          <w:fldChar w:fldCharType="separate"/>
        </w:r>
        <w:r w:rsidR="00FD7490" w:rsidRPr="001469EC">
          <w:rPr>
            <w:b w:val="0"/>
            <w:webHidden/>
            <w:color w:val="000000" w:themeColor="text1"/>
          </w:rPr>
          <w:t>24</w:t>
        </w:r>
        <w:r w:rsidR="00CD71FC" w:rsidRPr="001469EC">
          <w:rPr>
            <w:b w:val="0"/>
            <w:webHidden/>
            <w:color w:val="000000" w:themeColor="text1"/>
          </w:rPr>
          <w:fldChar w:fldCharType="end"/>
        </w:r>
      </w:hyperlink>
    </w:p>
    <w:p w14:paraId="17311EC7" w14:textId="65B37AB9" w:rsidR="00CD71FC" w:rsidRPr="001469EC" w:rsidRDefault="003275D7" w:rsidP="00AD1F31">
      <w:pPr>
        <w:pStyle w:val="23"/>
        <w:rPr>
          <w:rFonts w:asciiTheme="minorHAnsi" w:eastAsiaTheme="minorEastAsia" w:hAnsiTheme="minorHAnsi" w:cstheme="minorBidi"/>
          <w:noProof/>
          <w:color w:val="000000" w:themeColor="text1"/>
          <w:sz w:val="22"/>
          <w:lang w:eastAsia="ru-RU"/>
        </w:rPr>
      </w:pPr>
      <w:hyperlink w:anchor="_Toc513574951" w:history="1">
        <w:r w:rsidR="00CD71FC" w:rsidRPr="001469EC">
          <w:rPr>
            <w:rStyle w:val="afffc"/>
            <w:noProof/>
            <w:color w:val="000000" w:themeColor="text1"/>
          </w:rPr>
          <w:t>2.1.</w:t>
        </w:r>
        <w:r w:rsidR="00CD71FC" w:rsidRPr="001469EC">
          <w:rPr>
            <w:rFonts w:asciiTheme="minorHAnsi" w:eastAsiaTheme="minorEastAsia" w:hAnsiTheme="minorHAnsi" w:cstheme="minorBidi"/>
            <w:noProof/>
            <w:color w:val="000000" w:themeColor="text1"/>
            <w:sz w:val="22"/>
            <w:lang w:eastAsia="ru-RU"/>
          </w:rPr>
          <w:tab/>
        </w:r>
        <w:r w:rsidR="00CD71FC" w:rsidRPr="001469EC">
          <w:rPr>
            <w:rStyle w:val="afffc"/>
            <w:noProof/>
            <w:color w:val="000000" w:themeColor="text1"/>
          </w:rPr>
          <w:t>Предложения по источникам инвестиций, необходимых для финансирования мероприятий</w:t>
        </w:r>
        <w:r w:rsidR="00CD71FC" w:rsidRPr="001469EC">
          <w:rPr>
            <w:noProof/>
            <w:webHidden/>
            <w:color w:val="000000" w:themeColor="text1"/>
          </w:rPr>
          <w:tab/>
        </w:r>
        <w:r w:rsidR="00CD71FC" w:rsidRPr="001469EC">
          <w:rPr>
            <w:noProof/>
            <w:webHidden/>
            <w:color w:val="000000" w:themeColor="text1"/>
          </w:rPr>
          <w:fldChar w:fldCharType="begin"/>
        </w:r>
        <w:r w:rsidR="00CD71FC" w:rsidRPr="001469EC">
          <w:rPr>
            <w:noProof/>
            <w:webHidden/>
            <w:color w:val="000000" w:themeColor="text1"/>
          </w:rPr>
          <w:instrText xml:space="preserve"> PAGEREF _Toc513574951 \h </w:instrText>
        </w:r>
        <w:r w:rsidR="00CD71FC" w:rsidRPr="001469EC">
          <w:rPr>
            <w:noProof/>
            <w:webHidden/>
            <w:color w:val="000000" w:themeColor="text1"/>
          </w:rPr>
        </w:r>
        <w:r w:rsidR="00CD71FC" w:rsidRPr="001469EC">
          <w:rPr>
            <w:noProof/>
            <w:webHidden/>
            <w:color w:val="000000" w:themeColor="text1"/>
          </w:rPr>
          <w:fldChar w:fldCharType="separate"/>
        </w:r>
        <w:r w:rsidR="00FD7490" w:rsidRPr="001469EC">
          <w:rPr>
            <w:noProof/>
            <w:webHidden/>
            <w:color w:val="000000" w:themeColor="text1"/>
          </w:rPr>
          <w:t>26</w:t>
        </w:r>
        <w:r w:rsidR="00CD71FC" w:rsidRPr="001469EC">
          <w:rPr>
            <w:noProof/>
            <w:webHidden/>
            <w:color w:val="000000" w:themeColor="text1"/>
          </w:rPr>
          <w:fldChar w:fldCharType="end"/>
        </w:r>
      </w:hyperlink>
    </w:p>
    <w:p w14:paraId="5276750F" w14:textId="0B6A3964" w:rsidR="00CD71FC" w:rsidRPr="001469EC" w:rsidRDefault="003275D7" w:rsidP="00AD1F31">
      <w:pPr>
        <w:pStyle w:val="23"/>
        <w:rPr>
          <w:rFonts w:asciiTheme="minorHAnsi" w:eastAsiaTheme="minorEastAsia" w:hAnsiTheme="minorHAnsi" w:cstheme="minorBidi"/>
          <w:noProof/>
          <w:color w:val="000000" w:themeColor="text1"/>
          <w:sz w:val="22"/>
          <w:lang w:eastAsia="ru-RU"/>
        </w:rPr>
      </w:pPr>
      <w:hyperlink w:anchor="_Toc513574952" w:history="1">
        <w:r w:rsidR="00CD71FC" w:rsidRPr="001469EC">
          <w:rPr>
            <w:rStyle w:val="afffc"/>
            <w:noProof/>
            <w:color w:val="000000" w:themeColor="text1"/>
          </w:rPr>
          <w:t>2.2.</w:t>
        </w:r>
        <w:r w:rsidR="00CD71FC" w:rsidRPr="001469EC">
          <w:rPr>
            <w:rFonts w:asciiTheme="minorHAnsi" w:eastAsiaTheme="minorEastAsia" w:hAnsiTheme="minorHAnsi" w:cstheme="minorBidi"/>
            <w:noProof/>
            <w:color w:val="000000" w:themeColor="text1"/>
            <w:sz w:val="22"/>
            <w:lang w:eastAsia="ru-RU"/>
          </w:rPr>
          <w:tab/>
        </w:r>
        <w:r w:rsidR="00CD71FC" w:rsidRPr="001469EC">
          <w:rPr>
            <w:rStyle w:val="afffc"/>
            <w:noProof/>
            <w:color w:val="000000" w:themeColor="text1"/>
          </w:rPr>
          <w:t>Финансовые потребности при реализации мероприятий и источники их финансирования</w:t>
        </w:r>
        <w:r w:rsidR="00CD71FC" w:rsidRPr="001469EC">
          <w:rPr>
            <w:noProof/>
            <w:webHidden/>
            <w:color w:val="000000" w:themeColor="text1"/>
          </w:rPr>
          <w:tab/>
        </w:r>
        <w:r w:rsidR="00CD71FC" w:rsidRPr="001469EC">
          <w:rPr>
            <w:noProof/>
            <w:webHidden/>
            <w:color w:val="000000" w:themeColor="text1"/>
          </w:rPr>
          <w:fldChar w:fldCharType="begin"/>
        </w:r>
        <w:r w:rsidR="00CD71FC" w:rsidRPr="001469EC">
          <w:rPr>
            <w:noProof/>
            <w:webHidden/>
            <w:color w:val="000000" w:themeColor="text1"/>
          </w:rPr>
          <w:instrText xml:space="preserve"> PAGEREF _Toc513574952 \h </w:instrText>
        </w:r>
        <w:r w:rsidR="00CD71FC" w:rsidRPr="001469EC">
          <w:rPr>
            <w:noProof/>
            <w:webHidden/>
            <w:color w:val="000000" w:themeColor="text1"/>
          </w:rPr>
        </w:r>
        <w:r w:rsidR="00CD71FC" w:rsidRPr="001469EC">
          <w:rPr>
            <w:noProof/>
            <w:webHidden/>
            <w:color w:val="000000" w:themeColor="text1"/>
          </w:rPr>
          <w:fldChar w:fldCharType="separate"/>
        </w:r>
        <w:r w:rsidR="00FD7490" w:rsidRPr="001469EC">
          <w:rPr>
            <w:noProof/>
            <w:webHidden/>
            <w:color w:val="000000" w:themeColor="text1"/>
          </w:rPr>
          <w:t>32</w:t>
        </w:r>
        <w:r w:rsidR="00CD71FC" w:rsidRPr="001469EC">
          <w:rPr>
            <w:noProof/>
            <w:webHidden/>
            <w:color w:val="000000" w:themeColor="text1"/>
          </w:rPr>
          <w:fldChar w:fldCharType="end"/>
        </w:r>
      </w:hyperlink>
    </w:p>
    <w:p w14:paraId="2575A634" w14:textId="298535F7" w:rsidR="00CD71FC" w:rsidRPr="001469EC" w:rsidRDefault="003275D7" w:rsidP="00AD1F31">
      <w:pPr>
        <w:pStyle w:val="1f"/>
        <w:rPr>
          <w:rFonts w:asciiTheme="minorHAnsi" w:eastAsiaTheme="minorEastAsia" w:hAnsiTheme="minorHAnsi" w:cstheme="minorBidi"/>
          <w:b w:val="0"/>
          <w:color w:val="000000" w:themeColor="text1"/>
          <w:lang w:eastAsia="ru-RU"/>
        </w:rPr>
      </w:pPr>
      <w:hyperlink w:anchor="_Toc513574953" w:history="1">
        <w:r w:rsidR="00CD71FC" w:rsidRPr="001469EC">
          <w:rPr>
            <w:rStyle w:val="afffc"/>
            <w:b w:val="0"/>
            <w:color w:val="000000" w:themeColor="text1"/>
          </w:rPr>
          <w:t>3.</w:t>
        </w:r>
        <w:r w:rsidR="00CD71FC" w:rsidRPr="001469EC">
          <w:rPr>
            <w:rFonts w:asciiTheme="minorHAnsi" w:eastAsiaTheme="minorEastAsia" w:hAnsiTheme="minorHAnsi" w:cstheme="minorBidi"/>
            <w:b w:val="0"/>
            <w:color w:val="000000" w:themeColor="text1"/>
            <w:lang w:eastAsia="ru-RU"/>
          </w:rPr>
          <w:tab/>
        </w:r>
        <w:r w:rsidR="00CD71FC" w:rsidRPr="001469EC">
          <w:rPr>
            <w:rStyle w:val="afffc"/>
            <w:b w:val="0"/>
            <w:color w:val="000000" w:themeColor="text1"/>
          </w:rPr>
          <w:t>Оценка эффективности инвестиций в развитие систем теплоснабжения</w:t>
        </w:r>
        <w:r w:rsidR="00CD71FC" w:rsidRPr="001469EC">
          <w:rPr>
            <w:b w:val="0"/>
            <w:webHidden/>
            <w:color w:val="000000" w:themeColor="text1"/>
          </w:rPr>
          <w:tab/>
        </w:r>
        <w:r w:rsidR="00CD71FC" w:rsidRPr="001469EC">
          <w:rPr>
            <w:b w:val="0"/>
            <w:webHidden/>
            <w:color w:val="000000" w:themeColor="text1"/>
          </w:rPr>
          <w:fldChar w:fldCharType="begin"/>
        </w:r>
        <w:r w:rsidR="00CD71FC" w:rsidRPr="001469EC">
          <w:rPr>
            <w:b w:val="0"/>
            <w:webHidden/>
            <w:color w:val="000000" w:themeColor="text1"/>
          </w:rPr>
          <w:instrText xml:space="preserve"> PAGEREF _Toc513574953 \h </w:instrText>
        </w:r>
        <w:r w:rsidR="00CD71FC" w:rsidRPr="001469EC">
          <w:rPr>
            <w:b w:val="0"/>
            <w:webHidden/>
            <w:color w:val="000000" w:themeColor="text1"/>
          </w:rPr>
        </w:r>
        <w:r w:rsidR="00CD71FC" w:rsidRPr="001469EC">
          <w:rPr>
            <w:b w:val="0"/>
            <w:webHidden/>
            <w:color w:val="000000" w:themeColor="text1"/>
          </w:rPr>
          <w:fldChar w:fldCharType="separate"/>
        </w:r>
        <w:r w:rsidR="00FD7490" w:rsidRPr="001469EC">
          <w:rPr>
            <w:b w:val="0"/>
            <w:webHidden/>
            <w:color w:val="000000" w:themeColor="text1"/>
          </w:rPr>
          <w:t>38</w:t>
        </w:r>
        <w:r w:rsidR="00CD71FC" w:rsidRPr="001469EC">
          <w:rPr>
            <w:b w:val="0"/>
            <w:webHidden/>
            <w:color w:val="000000" w:themeColor="text1"/>
          </w:rPr>
          <w:fldChar w:fldCharType="end"/>
        </w:r>
      </w:hyperlink>
    </w:p>
    <w:p w14:paraId="2D75E5FE" w14:textId="7399FF37" w:rsidR="00CD71FC" w:rsidRPr="001469EC" w:rsidRDefault="003275D7" w:rsidP="00AD1F31">
      <w:pPr>
        <w:pStyle w:val="1f"/>
        <w:rPr>
          <w:rFonts w:asciiTheme="minorHAnsi" w:eastAsiaTheme="minorEastAsia" w:hAnsiTheme="minorHAnsi" w:cstheme="minorBidi"/>
          <w:b w:val="0"/>
          <w:color w:val="000000" w:themeColor="text1"/>
          <w:lang w:eastAsia="ru-RU"/>
        </w:rPr>
      </w:pPr>
      <w:hyperlink w:anchor="_Toc513574954" w:history="1">
        <w:r w:rsidR="00CD71FC" w:rsidRPr="001469EC">
          <w:rPr>
            <w:rStyle w:val="afffc"/>
            <w:b w:val="0"/>
            <w:color w:val="000000" w:themeColor="text1"/>
          </w:rPr>
          <w:t>4.</w:t>
        </w:r>
        <w:r w:rsidR="00CD71FC" w:rsidRPr="001469EC">
          <w:rPr>
            <w:rFonts w:asciiTheme="minorHAnsi" w:eastAsiaTheme="minorEastAsia" w:hAnsiTheme="minorHAnsi" w:cstheme="minorBidi"/>
            <w:b w:val="0"/>
            <w:color w:val="000000" w:themeColor="text1"/>
            <w:lang w:eastAsia="ru-RU"/>
          </w:rPr>
          <w:tab/>
        </w:r>
        <w:r w:rsidR="00CD71FC" w:rsidRPr="001469EC">
          <w:rPr>
            <w:rStyle w:val="afffc"/>
            <w:b w:val="0"/>
            <w:color w:val="000000" w:themeColor="text1"/>
          </w:rPr>
          <w:t>Ценовые последствия для потребителей при реализации программ строительства, реконструкции и технического перевооружения</w:t>
        </w:r>
        <w:r w:rsidR="00CD71FC" w:rsidRPr="001469EC">
          <w:rPr>
            <w:b w:val="0"/>
            <w:webHidden/>
            <w:color w:val="000000" w:themeColor="text1"/>
          </w:rPr>
          <w:tab/>
        </w:r>
        <w:r w:rsidR="00CD71FC" w:rsidRPr="001469EC">
          <w:rPr>
            <w:b w:val="0"/>
            <w:webHidden/>
            <w:color w:val="000000" w:themeColor="text1"/>
          </w:rPr>
          <w:fldChar w:fldCharType="begin"/>
        </w:r>
        <w:r w:rsidR="00CD71FC" w:rsidRPr="001469EC">
          <w:rPr>
            <w:b w:val="0"/>
            <w:webHidden/>
            <w:color w:val="000000" w:themeColor="text1"/>
          </w:rPr>
          <w:instrText xml:space="preserve"> PAGEREF _Toc513574954 \h </w:instrText>
        </w:r>
        <w:r w:rsidR="00CD71FC" w:rsidRPr="001469EC">
          <w:rPr>
            <w:b w:val="0"/>
            <w:webHidden/>
            <w:color w:val="000000" w:themeColor="text1"/>
          </w:rPr>
        </w:r>
        <w:r w:rsidR="00CD71FC" w:rsidRPr="001469EC">
          <w:rPr>
            <w:b w:val="0"/>
            <w:webHidden/>
            <w:color w:val="000000" w:themeColor="text1"/>
          </w:rPr>
          <w:fldChar w:fldCharType="separate"/>
        </w:r>
        <w:r w:rsidR="00FD7490" w:rsidRPr="001469EC">
          <w:rPr>
            <w:b w:val="0"/>
            <w:webHidden/>
            <w:color w:val="000000" w:themeColor="text1"/>
          </w:rPr>
          <w:t>40</w:t>
        </w:r>
        <w:r w:rsidR="00CD71FC" w:rsidRPr="001469EC">
          <w:rPr>
            <w:b w:val="0"/>
            <w:webHidden/>
            <w:color w:val="000000" w:themeColor="text1"/>
          </w:rPr>
          <w:fldChar w:fldCharType="end"/>
        </w:r>
      </w:hyperlink>
    </w:p>
    <w:p w14:paraId="1F051798" w14:textId="4EC2E604" w:rsidR="00CD71FC" w:rsidRPr="001469EC" w:rsidRDefault="003275D7" w:rsidP="00AD1F31">
      <w:pPr>
        <w:pStyle w:val="23"/>
        <w:rPr>
          <w:rFonts w:asciiTheme="minorHAnsi" w:eastAsiaTheme="minorEastAsia" w:hAnsiTheme="minorHAnsi" w:cstheme="minorBidi"/>
          <w:noProof/>
          <w:color w:val="000000" w:themeColor="text1"/>
          <w:sz w:val="22"/>
          <w:lang w:eastAsia="ru-RU"/>
        </w:rPr>
      </w:pPr>
      <w:hyperlink w:anchor="_Toc513574955" w:history="1">
        <w:r w:rsidR="00CD71FC" w:rsidRPr="001469EC">
          <w:rPr>
            <w:rStyle w:val="afffc"/>
            <w:noProof/>
            <w:color w:val="000000" w:themeColor="text1"/>
          </w:rPr>
          <w:t>4.1.</w:t>
        </w:r>
        <w:r w:rsidR="00CD71FC" w:rsidRPr="001469EC">
          <w:rPr>
            <w:rFonts w:asciiTheme="minorHAnsi" w:eastAsiaTheme="minorEastAsia" w:hAnsiTheme="minorHAnsi" w:cstheme="minorBidi"/>
            <w:noProof/>
            <w:color w:val="000000" w:themeColor="text1"/>
            <w:sz w:val="22"/>
            <w:lang w:eastAsia="ru-RU"/>
          </w:rPr>
          <w:tab/>
        </w:r>
        <w:r w:rsidR="00CD71FC" w:rsidRPr="001469EC">
          <w:rPr>
            <w:rStyle w:val="afffc"/>
            <w:noProof/>
            <w:color w:val="000000" w:themeColor="text1"/>
          </w:rPr>
          <w:t>Показатели производственных программ основных теплоснабжающих организаций</w:t>
        </w:r>
        <w:r w:rsidR="00CD71FC" w:rsidRPr="001469EC">
          <w:rPr>
            <w:noProof/>
            <w:webHidden/>
            <w:color w:val="000000" w:themeColor="text1"/>
          </w:rPr>
          <w:tab/>
        </w:r>
        <w:r w:rsidR="00CD71FC" w:rsidRPr="001469EC">
          <w:rPr>
            <w:noProof/>
            <w:webHidden/>
            <w:color w:val="000000" w:themeColor="text1"/>
          </w:rPr>
          <w:fldChar w:fldCharType="begin"/>
        </w:r>
        <w:r w:rsidR="00CD71FC" w:rsidRPr="001469EC">
          <w:rPr>
            <w:noProof/>
            <w:webHidden/>
            <w:color w:val="000000" w:themeColor="text1"/>
          </w:rPr>
          <w:instrText xml:space="preserve"> PAGEREF _Toc513574955 \h </w:instrText>
        </w:r>
        <w:r w:rsidR="00CD71FC" w:rsidRPr="001469EC">
          <w:rPr>
            <w:noProof/>
            <w:webHidden/>
            <w:color w:val="000000" w:themeColor="text1"/>
          </w:rPr>
        </w:r>
        <w:r w:rsidR="00CD71FC" w:rsidRPr="001469EC">
          <w:rPr>
            <w:noProof/>
            <w:webHidden/>
            <w:color w:val="000000" w:themeColor="text1"/>
          </w:rPr>
          <w:fldChar w:fldCharType="separate"/>
        </w:r>
        <w:r w:rsidR="00FD7490" w:rsidRPr="001469EC">
          <w:rPr>
            <w:noProof/>
            <w:webHidden/>
            <w:color w:val="000000" w:themeColor="text1"/>
          </w:rPr>
          <w:t>41</w:t>
        </w:r>
        <w:r w:rsidR="00CD71FC" w:rsidRPr="001469EC">
          <w:rPr>
            <w:noProof/>
            <w:webHidden/>
            <w:color w:val="000000" w:themeColor="text1"/>
          </w:rPr>
          <w:fldChar w:fldCharType="end"/>
        </w:r>
      </w:hyperlink>
    </w:p>
    <w:p w14:paraId="2166DF4A" w14:textId="1DCA44B0" w:rsidR="00CD71FC" w:rsidRPr="001469EC" w:rsidRDefault="003275D7" w:rsidP="00AD1F31">
      <w:pPr>
        <w:pStyle w:val="23"/>
        <w:rPr>
          <w:rFonts w:asciiTheme="minorHAnsi" w:eastAsiaTheme="minorEastAsia" w:hAnsiTheme="minorHAnsi" w:cstheme="minorBidi"/>
          <w:noProof/>
          <w:color w:val="000000" w:themeColor="text1"/>
          <w:sz w:val="22"/>
          <w:lang w:eastAsia="ru-RU"/>
        </w:rPr>
      </w:pPr>
      <w:hyperlink w:anchor="_Toc513574956" w:history="1">
        <w:r w:rsidR="00CD71FC" w:rsidRPr="001469EC">
          <w:rPr>
            <w:rStyle w:val="afffc"/>
            <w:noProof/>
            <w:color w:val="000000" w:themeColor="text1"/>
          </w:rPr>
          <w:t>4.2.</w:t>
        </w:r>
        <w:r w:rsidR="00CD71FC" w:rsidRPr="001469EC">
          <w:rPr>
            <w:rFonts w:asciiTheme="minorHAnsi" w:eastAsiaTheme="minorEastAsia" w:hAnsiTheme="minorHAnsi" w:cstheme="minorBidi"/>
            <w:noProof/>
            <w:color w:val="000000" w:themeColor="text1"/>
            <w:sz w:val="22"/>
            <w:lang w:eastAsia="ru-RU"/>
          </w:rPr>
          <w:tab/>
        </w:r>
        <w:r w:rsidR="00CD71FC" w:rsidRPr="001469EC">
          <w:rPr>
            <w:rStyle w:val="afffc"/>
            <w:noProof/>
            <w:color w:val="000000" w:themeColor="text1"/>
          </w:rPr>
          <w:t>Производственные расходы товарного отпуска</w:t>
        </w:r>
        <w:r w:rsidR="00CD71FC" w:rsidRPr="001469EC">
          <w:rPr>
            <w:noProof/>
            <w:webHidden/>
            <w:color w:val="000000" w:themeColor="text1"/>
          </w:rPr>
          <w:tab/>
        </w:r>
        <w:r w:rsidR="00CD71FC" w:rsidRPr="001469EC">
          <w:rPr>
            <w:noProof/>
            <w:webHidden/>
            <w:color w:val="000000" w:themeColor="text1"/>
          </w:rPr>
          <w:fldChar w:fldCharType="begin"/>
        </w:r>
        <w:r w:rsidR="00CD71FC" w:rsidRPr="001469EC">
          <w:rPr>
            <w:noProof/>
            <w:webHidden/>
            <w:color w:val="000000" w:themeColor="text1"/>
          </w:rPr>
          <w:instrText xml:space="preserve"> PAGEREF _Toc513574956 \h </w:instrText>
        </w:r>
        <w:r w:rsidR="00CD71FC" w:rsidRPr="001469EC">
          <w:rPr>
            <w:noProof/>
            <w:webHidden/>
            <w:color w:val="000000" w:themeColor="text1"/>
          </w:rPr>
        </w:r>
        <w:r w:rsidR="00CD71FC" w:rsidRPr="001469EC">
          <w:rPr>
            <w:noProof/>
            <w:webHidden/>
            <w:color w:val="000000" w:themeColor="text1"/>
          </w:rPr>
          <w:fldChar w:fldCharType="separate"/>
        </w:r>
        <w:r w:rsidR="00FD7490" w:rsidRPr="001469EC">
          <w:rPr>
            <w:noProof/>
            <w:webHidden/>
            <w:color w:val="000000" w:themeColor="text1"/>
          </w:rPr>
          <w:t>41</w:t>
        </w:r>
        <w:r w:rsidR="00CD71FC" w:rsidRPr="001469EC">
          <w:rPr>
            <w:noProof/>
            <w:webHidden/>
            <w:color w:val="000000" w:themeColor="text1"/>
          </w:rPr>
          <w:fldChar w:fldCharType="end"/>
        </w:r>
      </w:hyperlink>
    </w:p>
    <w:p w14:paraId="0290CEC9" w14:textId="3484ECD3" w:rsidR="00CD71FC" w:rsidRPr="001469EC" w:rsidRDefault="003275D7" w:rsidP="00AD1F31">
      <w:pPr>
        <w:pStyle w:val="23"/>
        <w:rPr>
          <w:rFonts w:asciiTheme="minorHAnsi" w:eastAsiaTheme="minorEastAsia" w:hAnsiTheme="minorHAnsi" w:cstheme="minorBidi"/>
          <w:noProof/>
          <w:color w:val="000000" w:themeColor="text1"/>
          <w:sz w:val="22"/>
          <w:lang w:eastAsia="ru-RU"/>
        </w:rPr>
      </w:pPr>
      <w:hyperlink w:anchor="_Toc513574957" w:history="1">
        <w:r w:rsidR="00CD71FC" w:rsidRPr="001469EC">
          <w:rPr>
            <w:rStyle w:val="afffc"/>
            <w:noProof/>
            <w:color w:val="000000" w:themeColor="text1"/>
          </w:rPr>
          <w:t>4.3.</w:t>
        </w:r>
        <w:r w:rsidR="00CD71FC" w:rsidRPr="001469EC">
          <w:rPr>
            <w:rFonts w:asciiTheme="minorHAnsi" w:eastAsiaTheme="minorEastAsia" w:hAnsiTheme="minorHAnsi" w:cstheme="minorBidi"/>
            <w:noProof/>
            <w:color w:val="000000" w:themeColor="text1"/>
            <w:sz w:val="22"/>
            <w:lang w:eastAsia="ru-RU"/>
          </w:rPr>
          <w:tab/>
        </w:r>
        <w:r w:rsidR="00CD71FC" w:rsidRPr="001469EC">
          <w:rPr>
            <w:rStyle w:val="afffc"/>
            <w:noProof/>
            <w:color w:val="000000" w:themeColor="text1"/>
          </w:rPr>
          <w:t>Индексы-дефляторы, принятые для прогноза производственных расходов товарного отпуска и тарифов на покупные энергоносители и воду</w:t>
        </w:r>
        <w:r w:rsidR="00CD71FC" w:rsidRPr="001469EC">
          <w:rPr>
            <w:noProof/>
            <w:webHidden/>
            <w:color w:val="000000" w:themeColor="text1"/>
          </w:rPr>
          <w:tab/>
        </w:r>
        <w:r w:rsidR="00CD71FC" w:rsidRPr="001469EC">
          <w:rPr>
            <w:noProof/>
            <w:webHidden/>
            <w:color w:val="000000" w:themeColor="text1"/>
          </w:rPr>
          <w:fldChar w:fldCharType="begin"/>
        </w:r>
        <w:r w:rsidR="00CD71FC" w:rsidRPr="001469EC">
          <w:rPr>
            <w:noProof/>
            <w:webHidden/>
            <w:color w:val="000000" w:themeColor="text1"/>
          </w:rPr>
          <w:instrText xml:space="preserve"> PAGEREF _Toc513574957 \h </w:instrText>
        </w:r>
        <w:r w:rsidR="00CD71FC" w:rsidRPr="001469EC">
          <w:rPr>
            <w:noProof/>
            <w:webHidden/>
            <w:color w:val="000000" w:themeColor="text1"/>
          </w:rPr>
        </w:r>
        <w:r w:rsidR="00CD71FC" w:rsidRPr="001469EC">
          <w:rPr>
            <w:noProof/>
            <w:webHidden/>
            <w:color w:val="000000" w:themeColor="text1"/>
          </w:rPr>
          <w:fldChar w:fldCharType="separate"/>
        </w:r>
        <w:r w:rsidR="00FD7490" w:rsidRPr="001469EC">
          <w:rPr>
            <w:noProof/>
            <w:webHidden/>
            <w:color w:val="000000" w:themeColor="text1"/>
          </w:rPr>
          <w:t>44</w:t>
        </w:r>
        <w:r w:rsidR="00CD71FC" w:rsidRPr="001469EC">
          <w:rPr>
            <w:noProof/>
            <w:webHidden/>
            <w:color w:val="000000" w:themeColor="text1"/>
          </w:rPr>
          <w:fldChar w:fldCharType="end"/>
        </w:r>
      </w:hyperlink>
    </w:p>
    <w:p w14:paraId="0859B1A4" w14:textId="714BFE37" w:rsidR="00CD71FC" w:rsidRPr="001469EC" w:rsidRDefault="003275D7" w:rsidP="00AD1F31">
      <w:pPr>
        <w:pStyle w:val="23"/>
        <w:rPr>
          <w:rFonts w:asciiTheme="minorHAnsi" w:eastAsiaTheme="minorEastAsia" w:hAnsiTheme="minorHAnsi" w:cstheme="minorBidi"/>
          <w:noProof/>
          <w:color w:val="000000" w:themeColor="text1"/>
          <w:sz w:val="22"/>
          <w:lang w:eastAsia="ru-RU"/>
        </w:rPr>
      </w:pPr>
      <w:hyperlink w:anchor="_Toc513574958" w:history="1">
        <w:r w:rsidR="00CD71FC" w:rsidRPr="001469EC">
          <w:rPr>
            <w:rStyle w:val="afffc"/>
            <w:noProof/>
            <w:color w:val="000000" w:themeColor="text1"/>
          </w:rPr>
          <w:t>4.4.</w:t>
        </w:r>
        <w:r w:rsidR="00CD71FC" w:rsidRPr="001469EC">
          <w:rPr>
            <w:rFonts w:asciiTheme="minorHAnsi" w:eastAsiaTheme="minorEastAsia" w:hAnsiTheme="minorHAnsi" w:cstheme="minorBidi"/>
            <w:noProof/>
            <w:color w:val="000000" w:themeColor="text1"/>
            <w:sz w:val="22"/>
            <w:lang w:eastAsia="ru-RU"/>
          </w:rPr>
          <w:tab/>
        </w:r>
        <w:r w:rsidR="00CD71FC" w:rsidRPr="001469EC">
          <w:rPr>
            <w:rStyle w:val="afffc"/>
            <w:noProof/>
            <w:color w:val="000000" w:themeColor="text1"/>
          </w:rPr>
          <w:t>Расчеты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r w:rsidR="00CD71FC" w:rsidRPr="001469EC">
          <w:rPr>
            <w:noProof/>
            <w:webHidden/>
            <w:color w:val="000000" w:themeColor="text1"/>
          </w:rPr>
          <w:tab/>
        </w:r>
        <w:r w:rsidR="00CD71FC" w:rsidRPr="001469EC">
          <w:rPr>
            <w:noProof/>
            <w:webHidden/>
            <w:color w:val="000000" w:themeColor="text1"/>
          </w:rPr>
          <w:fldChar w:fldCharType="begin"/>
        </w:r>
        <w:r w:rsidR="00CD71FC" w:rsidRPr="001469EC">
          <w:rPr>
            <w:noProof/>
            <w:webHidden/>
            <w:color w:val="000000" w:themeColor="text1"/>
          </w:rPr>
          <w:instrText xml:space="preserve"> PAGEREF _Toc513574958 \h </w:instrText>
        </w:r>
        <w:r w:rsidR="00CD71FC" w:rsidRPr="001469EC">
          <w:rPr>
            <w:noProof/>
            <w:webHidden/>
            <w:color w:val="000000" w:themeColor="text1"/>
          </w:rPr>
        </w:r>
        <w:r w:rsidR="00CD71FC" w:rsidRPr="001469EC">
          <w:rPr>
            <w:noProof/>
            <w:webHidden/>
            <w:color w:val="000000" w:themeColor="text1"/>
          </w:rPr>
          <w:fldChar w:fldCharType="separate"/>
        </w:r>
        <w:r w:rsidR="00FD7490" w:rsidRPr="001469EC">
          <w:rPr>
            <w:noProof/>
            <w:webHidden/>
            <w:color w:val="000000" w:themeColor="text1"/>
          </w:rPr>
          <w:t>46</w:t>
        </w:r>
        <w:r w:rsidR="00CD71FC" w:rsidRPr="001469EC">
          <w:rPr>
            <w:noProof/>
            <w:webHidden/>
            <w:color w:val="000000" w:themeColor="text1"/>
          </w:rPr>
          <w:fldChar w:fldCharType="end"/>
        </w:r>
      </w:hyperlink>
    </w:p>
    <w:p w14:paraId="74009208" w14:textId="548261B4" w:rsidR="00CD71FC" w:rsidRPr="001469EC" w:rsidRDefault="003275D7" w:rsidP="00AD1F31">
      <w:pPr>
        <w:pStyle w:val="31"/>
        <w:rPr>
          <w:rFonts w:asciiTheme="minorHAnsi" w:eastAsiaTheme="minorEastAsia" w:hAnsiTheme="minorHAnsi" w:cstheme="minorBidi"/>
          <w:color w:val="000000" w:themeColor="text1"/>
          <w:sz w:val="22"/>
          <w:szCs w:val="22"/>
        </w:rPr>
      </w:pPr>
      <w:hyperlink w:anchor="_Toc513574959" w:history="1">
        <w:r w:rsidR="00CD71FC" w:rsidRPr="001469EC">
          <w:rPr>
            <w:rStyle w:val="afffc"/>
            <w:color w:val="000000" w:themeColor="text1"/>
            <w:lang w:eastAsia="en-US"/>
          </w:rPr>
          <w:t>4.4.1.</w:t>
        </w:r>
        <w:r w:rsidR="00CD71FC" w:rsidRPr="001469EC">
          <w:rPr>
            <w:rFonts w:asciiTheme="minorHAnsi" w:eastAsiaTheme="minorEastAsia" w:hAnsiTheme="minorHAnsi" w:cstheme="minorBidi"/>
            <w:color w:val="000000" w:themeColor="text1"/>
            <w:sz w:val="22"/>
            <w:szCs w:val="22"/>
          </w:rPr>
          <w:tab/>
        </w:r>
        <w:r w:rsidR="00CD71FC" w:rsidRPr="001469EC">
          <w:rPr>
            <w:rStyle w:val="afffc"/>
            <w:color w:val="000000" w:themeColor="text1"/>
            <w:lang w:eastAsia="en-US"/>
          </w:rPr>
          <w:t>Расчеты ценовых последствий для потребителей (МП «Теплоснабжение»)</w:t>
        </w:r>
        <w:r w:rsidR="00CD71FC" w:rsidRPr="001469EC">
          <w:rPr>
            <w:webHidden/>
            <w:color w:val="000000" w:themeColor="text1"/>
          </w:rPr>
          <w:tab/>
        </w:r>
        <w:r w:rsidR="00CD71FC" w:rsidRPr="001469EC">
          <w:rPr>
            <w:webHidden/>
            <w:color w:val="000000" w:themeColor="text1"/>
          </w:rPr>
          <w:fldChar w:fldCharType="begin"/>
        </w:r>
        <w:r w:rsidR="00CD71FC" w:rsidRPr="001469EC">
          <w:rPr>
            <w:webHidden/>
            <w:color w:val="000000" w:themeColor="text1"/>
          </w:rPr>
          <w:instrText xml:space="preserve"> PAGEREF _Toc513574959 \h </w:instrText>
        </w:r>
        <w:r w:rsidR="00CD71FC" w:rsidRPr="001469EC">
          <w:rPr>
            <w:webHidden/>
            <w:color w:val="000000" w:themeColor="text1"/>
          </w:rPr>
        </w:r>
        <w:r w:rsidR="00CD71FC" w:rsidRPr="001469EC">
          <w:rPr>
            <w:webHidden/>
            <w:color w:val="000000" w:themeColor="text1"/>
          </w:rPr>
          <w:fldChar w:fldCharType="separate"/>
        </w:r>
        <w:r w:rsidR="00FD7490" w:rsidRPr="001469EC">
          <w:rPr>
            <w:webHidden/>
            <w:color w:val="000000" w:themeColor="text1"/>
          </w:rPr>
          <w:t>47</w:t>
        </w:r>
        <w:r w:rsidR="00CD71FC" w:rsidRPr="001469EC">
          <w:rPr>
            <w:webHidden/>
            <w:color w:val="000000" w:themeColor="text1"/>
          </w:rPr>
          <w:fldChar w:fldCharType="end"/>
        </w:r>
      </w:hyperlink>
    </w:p>
    <w:p w14:paraId="54EF293E" w14:textId="69BEEA7A" w:rsidR="00CD71FC" w:rsidRPr="001469EC" w:rsidRDefault="003275D7" w:rsidP="00AD1F31">
      <w:pPr>
        <w:pStyle w:val="31"/>
        <w:rPr>
          <w:rFonts w:asciiTheme="minorHAnsi" w:eastAsiaTheme="minorEastAsia" w:hAnsiTheme="minorHAnsi" w:cstheme="minorBidi"/>
          <w:color w:val="000000" w:themeColor="text1"/>
          <w:sz w:val="22"/>
          <w:szCs w:val="22"/>
        </w:rPr>
      </w:pPr>
      <w:hyperlink w:anchor="_Toc513574960" w:history="1">
        <w:r w:rsidR="00CD71FC" w:rsidRPr="001469EC">
          <w:rPr>
            <w:rStyle w:val="afffc"/>
            <w:color w:val="000000" w:themeColor="text1"/>
            <w:lang w:eastAsia="en-US"/>
          </w:rPr>
          <w:t>4.4.2.</w:t>
        </w:r>
        <w:r w:rsidR="00CD71FC" w:rsidRPr="001469EC">
          <w:rPr>
            <w:rFonts w:asciiTheme="minorHAnsi" w:eastAsiaTheme="minorEastAsia" w:hAnsiTheme="minorHAnsi" w:cstheme="minorBidi"/>
            <w:color w:val="000000" w:themeColor="text1"/>
            <w:sz w:val="22"/>
            <w:szCs w:val="22"/>
          </w:rPr>
          <w:tab/>
        </w:r>
        <w:r w:rsidR="00CD71FC" w:rsidRPr="001469EC">
          <w:rPr>
            <w:rStyle w:val="afffc"/>
            <w:color w:val="000000" w:themeColor="text1"/>
            <w:lang w:eastAsia="en-US"/>
          </w:rPr>
          <w:t>Расчеты ценовых последствий для потребителей (ОАО «КСК»)</w:t>
        </w:r>
        <w:r w:rsidR="00CD71FC" w:rsidRPr="001469EC">
          <w:rPr>
            <w:webHidden/>
            <w:color w:val="000000" w:themeColor="text1"/>
          </w:rPr>
          <w:tab/>
        </w:r>
        <w:r w:rsidR="00CD71FC" w:rsidRPr="001469EC">
          <w:rPr>
            <w:webHidden/>
            <w:color w:val="000000" w:themeColor="text1"/>
          </w:rPr>
          <w:fldChar w:fldCharType="begin"/>
        </w:r>
        <w:r w:rsidR="00CD71FC" w:rsidRPr="001469EC">
          <w:rPr>
            <w:webHidden/>
            <w:color w:val="000000" w:themeColor="text1"/>
          </w:rPr>
          <w:instrText xml:space="preserve"> PAGEREF _Toc513574960 \h </w:instrText>
        </w:r>
        <w:r w:rsidR="00CD71FC" w:rsidRPr="001469EC">
          <w:rPr>
            <w:webHidden/>
            <w:color w:val="000000" w:themeColor="text1"/>
          </w:rPr>
        </w:r>
        <w:r w:rsidR="00CD71FC" w:rsidRPr="001469EC">
          <w:rPr>
            <w:webHidden/>
            <w:color w:val="000000" w:themeColor="text1"/>
          </w:rPr>
          <w:fldChar w:fldCharType="separate"/>
        </w:r>
        <w:r w:rsidR="00FD7490" w:rsidRPr="001469EC">
          <w:rPr>
            <w:webHidden/>
            <w:color w:val="000000" w:themeColor="text1"/>
          </w:rPr>
          <w:t>55</w:t>
        </w:r>
        <w:r w:rsidR="00CD71FC" w:rsidRPr="001469EC">
          <w:rPr>
            <w:webHidden/>
            <w:color w:val="000000" w:themeColor="text1"/>
          </w:rPr>
          <w:fldChar w:fldCharType="end"/>
        </w:r>
      </w:hyperlink>
    </w:p>
    <w:p w14:paraId="760E1340" w14:textId="7F943271" w:rsidR="00CD71FC" w:rsidRPr="001469EC" w:rsidRDefault="003275D7" w:rsidP="00AD1F31">
      <w:pPr>
        <w:pStyle w:val="1f"/>
        <w:rPr>
          <w:rFonts w:asciiTheme="minorHAnsi" w:eastAsiaTheme="minorEastAsia" w:hAnsiTheme="minorHAnsi" w:cstheme="minorBidi"/>
          <w:b w:val="0"/>
          <w:color w:val="000000" w:themeColor="text1"/>
          <w:lang w:eastAsia="ru-RU"/>
        </w:rPr>
      </w:pPr>
      <w:hyperlink w:anchor="_Toc513574961" w:history="1">
        <w:r w:rsidR="00CD71FC" w:rsidRPr="001469EC">
          <w:rPr>
            <w:rStyle w:val="afffc"/>
            <w:b w:val="0"/>
            <w:color w:val="000000" w:themeColor="text1"/>
          </w:rPr>
          <w:t>5.</w:t>
        </w:r>
        <w:r w:rsidR="00CD71FC" w:rsidRPr="001469EC">
          <w:rPr>
            <w:rFonts w:asciiTheme="minorHAnsi" w:eastAsiaTheme="minorEastAsia" w:hAnsiTheme="minorHAnsi" w:cstheme="minorBidi"/>
            <w:b w:val="0"/>
            <w:color w:val="000000" w:themeColor="text1"/>
            <w:lang w:eastAsia="ru-RU"/>
          </w:rPr>
          <w:tab/>
        </w:r>
        <w:r w:rsidR="00CD71FC" w:rsidRPr="001469EC">
          <w:rPr>
            <w:rStyle w:val="afffc"/>
            <w:b w:val="0"/>
            <w:color w:val="000000" w:themeColor="text1"/>
          </w:rPr>
          <w:t>Заключение</w:t>
        </w:r>
        <w:r w:rsidR="00CD71FC" w:rsidRPr="001469EC">
          <w:rPr>
            <w:b w:val="0"/>
            <w:webHidden/>
            <w:color w:val="000000" w:themeColor="text1"/>
          </w:rPr>
          <w:tab/>
        </w:r>
        <w:r w:rsidR="00CD71FC" w:rsidRPr="001469EC">
          <w:rPr>
            <w:b w:val="0"/>
            <w:webHidden/>
            <w:color w:val="000000" w:themeColor="text1"/>
          </w:rPr>
          <w:fldChar w:fldCharType="begin"/>
        </w:r>
        <w:r w:rsidR="00CD71FC" w:rsidRPr="001469EC">
          <w:rPr>
            <w:b w:val="0"/>
            <w:webHidden/>
            <w:color w:val="000000" w:themeColor="text1"/>
          </w:rPr>
          <w:instrText xml:space="preserve"> PAGEREF _Toc513574961 \h </w:instrText>
        </w:r>
        <w:r w:rsidR="00CD71FC" w:rsidRPr="001469EC">
          <w:rPr>
            <w:b w:val="0"/>
            <w:webHidden/>
            <w:color w:val="000000" w:themeColor="text1"/>
          </w:rPr>
        </w:r>
        <w:r w:rsidR="00CD71FC" w:rsidRPr="001469EC">
          <w:rPr>
            <w:b w:val="0"/>
            <w:webHidden/>
            <w:color w:val="000000" w:themeColor="text1"/>
          </w:rPr>
          <w:fldChar w:fldCharType="separate"/>
        </w:r>
        <w:r w:rsidR="00FD7490" w:rsidRPr="001469EC">
          <w:rPr>
            <w:b w:val="0"/>
            <w:webHidden/>
            <w:color w:val="000000" w:themeColor="text1"/>
          </w:rPr>
          <w:t>63</w:t>
        </w:r>
        <w:r w:rsidR="00CD71FC" w:rsidRPr="001469EC">
          <w:rPr>
            <w:b w:val="0"/>
            <w:webHidden/>
            <w:color w:val="000000" w:themeColor="text1"/>
          </w:rPr>
          <w:fldChar w:fldCharType="end"/>
        </w:r>
      </w:hyperlink>
    </w:p>
    <w:p w14:paraId="090EDD90" w14:textId="77777777" w:rsidR="00453146" w:rsidRPr="001469EC" w:rsidRDefault="00DB12FD" w:rsidP="00AD1F31">
      <w:pPr>
        <w:pStyle w:val="1f"/>
        <w:rPr>
          <w:rStyle w:val="afffc"/>
          <w:b w:val="0"/>
          <w:color w:val="000000" w:themeColor="text1"/>
        </w:rPr>
        <w:sectPr w:rsidR="00453146" w:rsidRPr="001469EC" w:rsidSect="00042191">
          <w:headerReference w:type="default" r:id="rId12"/>
          <w:footerReference w:type="default" r:id="rId13"/>
          <w:pgSz w:w="11906" w:h="16838"/>
          <w:pgMar w:top="1134" w:right="1133" w:bottom="1134" w:left="1701" w:header="709" w:footer="709" w:gutter="0"/>
          <w:cols w:space="720"/>
        </w:sectPr>
      </w:pPr>
      <w:r w:rsidRPr="001469EC">
        <w:rPr>
          <w:rStyle w:val="afffc"/>
          <w:b w:val="0"/>
          <w:color w:val="000000" w:themeColor="text1"/>
        </w:rPr>
        <w:fldChar w:fldCharType="end"/>
      </w:r>
    </w:p>
    <w:p w14:paraId="28F028A5" w14:textId="77777777" w:rsidR="00DB12FD" w:rsidRPr="001469EC" w:rsidRDefault="00DB12FD" w:rsidP="00DD1E78">
      <w:pPr>
        <w:keepNext/>
        <w:keepLines/>
        <w:pageBreakBefore/>
        <w:suppressAutoHyphens/>
        <w:spacing w:before="360" w:after="360" w:line="360" w:lineRule="auto"/>
        <w:jc w:val="center"/>
        <w:outlineLvl w:val="0"/>
        <w:rPr>
          <w:b/>
          <w:bCs/>
          <w:color w:val="000000" w:themeColor="text1"/>
          <w:kern w:val="28"/>
          <w:sz w:val="32"/>
          <w:szCs w:val="32"/>
          <w:lang w:eastAsia="en-US"/>
        </w:rPr>
      </w:pPr>
      <w:bookmarkStart w:id="0" w:name="_Toc513574946"/>
      <w:bookmarkStart w:id="1" w:name="_Toc356981637"/>
      <w:bookmarkStart w:id="2" w:name="_Toc357159177"/>
      <w:r w:rsidRPr="001469EC">
        <w:rPr>
          <w:b/>
          <w:bCs/>
          <w:color w:val="000000" w:themeColor="text1"/>
          <w:kern w:val="28"/>
          <w:sz w:val="32"/>
          <w:szCs w:val="32"/>
          <w:lang w:eastAsia="en-US"/>
        </w:rPr>
        <w:lastRenderedPageBreak/>
        <w:t>Общие положения</w:t>
      </w:r>
      <w:bookmarkEnd w:id="0"/>
    </w:p>
    <w:p w14:paraId="20541317" w14:textId="77777777" w:rsidR="001C0A9A" w:rsidRPr="001469EC" w:rsidRDefault="001C0A9A" w:rsidP="001C0A9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Оценка инвестиций и анализ ценовых (тарифных) последствий реализации проектов схемы теплоснабжения разработаны в соответствии подпунктом «ж» пункта 4, пунктом 13 и пунктом 48 «Требований к схемам теплоснабжения», утвержденных постановлением Правительства РФ № 154 от 22 февраля 2012 года, а также в соответствии с разделом XI «Методических рекомендаций по разработке схем теплоснабжения», утвержденных приказом Минэнерго России и Минрегион России от 29.12.2012 № 565/667.</w:t>
      </w:r>
    </w:p>
    <w:p w14:paraId="546D2854" w14:textId="77777777" w:rsidR="001C0A9A" w:rsidRPr="001469EC" w:rsidRDefault="001C0A9A" w:rsidP="001C0A9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В соответствии с пунктом 48 Требований к схеме теплоснабжения в настоящей Книге выполнены и представлены:</w:t>
      </w:r>
    </w:p>
    <w:p w14:paraId="7AB10996" w14:textId="7F4C7AB7" w:rsidR="001C0A9A" w:rsidRPr="001469EC" w:rsidRDefault="001C0A9A" w:rsidP="005D0EF2">
      <w:pPr>
        <w:pStyle w:val="a6"/>
        <w:numPr>
          <w:ilvl w:val="0"/>
          <w:numId w:val="41"/>
        </w:numPr>
        <w:rPr>
          <w:color w:val="000000" w:themeColor="text1"/>
        </w:rPr>
      </w:pPr>
      <w:r w:rsidRPr="001469EC">
        <w:rPr>
          <w:color w:val="000000" w:themeColor="text1"/>
        </w:rPr>
        <w:t xml:space="preserve">оценка финансовых потребностей для осуществления строительства, </w:t>
      </w:r>
      <w:r w:rsidR="00805DC4" w:rsidRPr="001469EC">
        <w:rPr>
          <w:color w:val="000000" w:themeColor="text1"/>
        </w:rPr>
        <w:t>модернизац</w:t>
      </w:r>
      <w:r w:rsidRPr="001469EC">
        <w:rPr>
          <w:color w:val="000000" w:themeColor="text1"/>
        </w:rPr>
        <w:t>ии и технического перевооружения источников тепловой энергии и тепловых сетей;</w:t>
      </w:r>
    </w:p>
    <w:p w14:paraId="74C9AEFC" w14:textId="77777777" w:rsidR="001C0A9A" w:rsidRPr="001469EC" w:rsidRDefault="001C0A9A" w:rsidP="005D0EF2">
      <w:pPr>
        <w:pStyle w:val="a6"/>
        <w:numPr>
          <w:ilvl w:val="0"/>
          <w:numId w:val="41"/>
        </w:numPr>
        <w:rPr>
          <w:color w:val="000000" w:themeColor="text1"/>
        </w:rPr>
      </w:pPr>
      <w:r w:rsidRPr="001469EC">
        <w:rPr>
          <w:color w:val="000000" w:themeColor="text1"/>
        </w:rPr>
        <w:t>предложения по источникам инвестиций, обеспечивающих финансовые потребности;</w:t>
      </w:r>
    </w:p>
    <w:p w14:paraId="784ADE2C" w14:textId="77777777" w:rsidR="001C0A9A" w:rsidRPr="001469EC" w:rsidRDefault="001C0A9A" w:rsidP="005D0EF2">
      <w:pPr>
        <w:pStyle w:val="a6"/>
        <w:numPr>
          <w:ilvl w:val="0"/>
          <w:numId w:val="41"/>
        </w:numPr>
        <w:rPr>
          <w:color w:val="000000" w:themeColor="text1"/>
        </w:rPr>
      </w:pPr>
      <w:r w:rsidRPr="001469EC">
        <w:rPr>
          <w:color w:val="000000" w:themeColor="text1"/>
        </w:rPr>
        <w:t>расчеты эффективности инвестиций;</w:t>
      </w:r>
    </w:p>
    <w:p w14:paraId="6B3A3C16" w14:textId="6977803F" w:rsidR="001C0A9A" w:rsidRPr="001469EC" w:rsidRDefault="001C0A9A" w:rsidP="005D0EF2">
      <w:pPr>
        <w:pStyle w:val="a6"/>
        <w:numPr>
          <w:ilvl w:val="0"/>
          <w:numId w:val="41"/>
        </w:numPr>
        <w:rPr>
          <w:color w:val="000000" w:themeColor="text1"/>
        </w:rPr>
      </w:pPr>
      <w:r w:rsidRPr="001469EC">
        <w:rPr>
          <w:color w:val="000000" w:themeColor="text1"/>
        </w:rPr>
        <w:t xml:space="preserve">расчеты ценовых последствий для потребителей при реализации программ строительства, </w:t>
      </w:r>
      <w:r w:rsidR="00805DC4" w:rsidRPr="001469EC">
        <w:rPr>
          <w:color w:val="000000" w:themeColor="text1"/>
        </w:rPr>
        <w:t>модернизац</w:t>
      </w:r>
      <w:r w:rsidRPr="001469EC">
        <w:rPr>
          <w:color w:val="000000" w:themeColor="text1"/>
        </w:rPr>
        <w:t>ии и технического перевооружения систем теплоснабжения.</w:t>
      </w:r>
    </w:p>
    <w:p w14:paraId="34200CCE" w14:textId="77777777" w:rsidR="001C0A9A" w:rsidRPr="001469EC" w:rsidRDefault="001C0A9A" w:rsidP="001C0A9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Реализация включенных в схему теплоснабжения мероприятий по развитию системы теплоснабжения осуществляется путем разработки и реализации каждой из ТСО, в зоне действия которых схемой теплоснабжения предусмотрены мероприятия, инвестиционной программы организации.</w:t>
      </w:r>
    </w:p>
    <w:p w14:paraId="4C981B91" w14:textId="77777777" w:rsidR="001C0A9A" w:rsidRPr="001469EC" w:rsidRDefault="001C0A9A" w:rsidP="001C0A9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В рамках разработки инвестиционной программы теплоснабжающая (теплосетевая) организация самостоятельно подготовит и направит в орган регулирования тарифов в сфере теплоснабжения:</w:t>
      </w:r>
    </w:p>
    <w:p w14:paraId="026676A0" w14:textId="77777777" w:rsidR="001C0A9A" w:rsidRPr="001469EC" w:rsidRDefault="001C0A9A" w:rsidP="005D0EF2">
      <w:pPr>
        <w:pStyle w:val="a6"/>
        <w:numPr>
          <w:ilvl w:val="0"/>
          <w:numId w:val="41"/>
        </w:numPr>
        <w:rPr>
          <w:color w:val="000000" w:themeColor="text1"/>
        </w:rPr>
      </w:pPr>
      <w:r w:rsidRPr="001469EC">
        <w:rPr>
          <w:color w:val="000000" w:themeColor="text1"/>
        </w:rPr>
        <w:t>уточненные данные по объему необходимых капитальных вложений на реализацию мероприятий, предусмотренных схемой теплоснабжения;</w:t>
      </w:r>
    </w:p>
    <w:p w14:paraId="2FE18FA6" w14:textId="77777777" w:rsidR="001C0A9A" w:rsidRPr="001469EC" w:rsidRDefault="001C0A9A" w:rsidP="005D0EF2">
      <w:pPr>
        <w:pStyle w:val="a6"/>
        <w:numPr>
          <w:ilvl w:val="0"/>
          <w:numId w:val="41"/>
        </w:numPr>
        <w:rPr>
          <w:color w:val="000000" w:themeColor="text1"/>
        </w:rPr>
      </w:pPr>
      <w:r w:rsidRPr="001469EC">
        <w:rPr>
          <w:color w:val="000000" w:themeColor="text1"/>
        </w:rPr>
        <w:t>предложения ТСО по источникам финансирования капитальных вложений и условиям их привлечения/возврата/обслуживания;</w:t>
      </w:r>
    </w:p>
    <w:p w14:paraId="7B509DA2" w14:textId="77777777" w:rsidR="001C0A9A" w:rsidRPr="001469EC" w:rsidRDefault="001C0A9A" w:rsidP="005D0EF2">
      <w:pPr>
        <w:pStyle w:val="a6"/>
        <w:numPr>
          <w:ilvl w:val="0"/>
          <w:numId w:val="41"/>
        </w:numPr>
        <w:rPr>
          <w:color w:val="000000" w:themeColor="text1"/>
        </w:rPr>
      </w:pPr>
      <w:r w:rsidRPr="001469EC">
        <w:rPr>
          <w:color w:val="000000" w:themeColor="text1"/>
        </w:rPr>
        <w:t>другие материалы, характеризующие инвестиционную деятельность организации и требующие учета в инвестиционной программе.</w:t>
      </w:r>
    </w:p>
    <w:p w14:paraId="5EBC47E3" w14:textId="77777777" w:rsidR="001C0A9A" w:rsidRPr="001469EC" w:rsidRDefault="001C0A9A" w:rsidP="001C0A9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lastRenderedPageBreak/>
        <w:t>При разработке инвестиционной программы должен быть достигнут компромисс интересов, и компромиссный вариант инвестиционной программы должен за счет постепенного включения в тариф инвестиционной составляющей обеспечить приемлемую тарифную нагрузку на потребителей и экономическую доступность для них услуг теплоснабжения.</w:t>
      </w:r>
    </w:p>
    <w:p w14:paraId="781EA900" w14:textId="77777777" w:rsidR="001C0A9A" w:rsidRPr="001469EC" w:rsidRDefault="001C0A9A" w:rsidP="001C0A9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По результатам рассмотрения полученных от ТСО проекта инвестиционной программы и пакета обосновывающих материалов, орган регулирования тарифов в сфере теплоснабжения уполномочен утвердить инвестиционную программу (тариф на теплоэнергию с инвестиционной составляющей, тариф на подключение новых потребителей) с учетом предложений ТСО и в рамках действующего законодательства в сфере теплоснабжения.</w:t>
      </w:r>
    </w:p>
    <w:p w14:paraId="4B466786" w14:textId="77777777" w:rsidR="001C0A9A" w:rsidRPr="001469EC" w:rsidRDefault="001C0A9A" w:rsidP="001C0A9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В случае корректировки схемы теплоснабжения или изменения условий реализации инвестиционной программы или по результатам мониторинга целевого использования привлеченных инвестиционных ресурсов в соответствии с действующим законодательством возможны корректировки инвестиционной программы организации и величины тарифа на подключение новых потребителей и инвестиционной составляющей, подлежащей включению в тариф на тепловую энергию, в рамках ежегодного пересмотра и установления цен (тарифов) органом исполнительной власти субъекта РФ в области государственного регулирования.</w:t>
      </w:r>
    </w:p>
    <w:p w14:paraId="66FE69B3" w14:textId="77777777" w:rsidR="001C0A9A" w:rsidRPr="001469EC" w:rsidRDefault="001C0A9A" w:rsidP="001C0A9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В связи с этим расчеты ценовых последствий для потребителей при реализации мероприятий, приведенные в настоящей Главе схемы теплоснабжения, носят только оценочный характер и иллюстрируют принципиальную возможность ТСО профинансировать выполнение мероприятий и дают индикативную оценку прогнозных тарифов на теплоэнергию для потребителей (тарифов на подключение новых потребителей) на перспективный период и будут уточнены ТСО при разработке инвестиционной программы организации.</w:t>
      </w:r>
    </w:p>
    <w:p w14:paraId="4929F90E" w14:textId="77777777" w:rsidR="001C0A9A" w:rsidRPr="001469EC" w:rsidRDefault="001C0A9A" w:rsidP="00DB12FD">
      <w:pPr>
        <w:spacing w:line="360" w:lineRule="auto"/>
        <w:ind w:firstLine="567"/>
        <w:contextualSpacing/>
        <w:jc w:val="both"/>
        <w:rPr>
          <w:rFonts w:eastAsia="Calibri"/>
          <w:color w:val="000000" w:themeColor="text1"/>
          <w:sz w:val="24"/>
          <w:szCs w:val="24"/>
          <w:lang w:eastAsia="en-US"/>
        </w:rPr>
      </w:pPr>
    </w:p>
    <w:p w14:paraId="6A445FAE" w14:textId="77777777" w:rsidR="00DB12FD" w:rsidRPr="001469EC" w:rsidRDefault="00DB12FD" w:rsidP="00DB12FD">
      <w:pPr>
        <w:spacing w:line="360" w:lineRule="auto"/>
        <w:ind w:firstLine="567"/>
        <w:contextualSpacing/>
        <w:jc w:val="both"/>
        <w:rPr>
          <w:rFonts w:eastAsia="Calibri"/>
          <w:color w:val="000000" w:themeColor="text1"/>
          <w:sz w:val="24"/>
          <w:szCs w:val="24"/>
          <w:lang w:eastAsia="en-US"/>
        </w:rPr>
      </w:pPr>
    </w:p>
    <w:p w14:paraId="5C178EFE" w14:textId="77777777" w:rsidR="00DB12FD" w:rsidRPr="001469EC" w:rsidRDefault="00DB12FD" w:rsidP="00DB12FD">
      <w:pPr>
        <w:jc w:val="center"/>
        <w:rPr>
          <w:rFonts w:eastAsia="Calibri"/>
          <w:color w:val="000000" w:themeColor="text1"/>
          <w:sz w:val="24"/>
          <w:szCs w:val="22"/>
          <w:lang w:eastAsia="en-US"/>
        </w:rPr>
        <w:sectPr w:rsidR="00DB12FD" w:rsidRPr="001469EC" w:rsidSect="00DD1E78">
          <w:pgSz w:w="11906" w:h="16838"/>
          <w:pgMar w:top="1560" w:right="1133" w:bottom="1134" w:left="1701" w:header="709" w:footer="709" w:gutter="0"/>
          <w:cols w:space="720"/>
        </w:sectPr>
      </w:pPr>
    </w:p>
    <w:p w14:paraId="0ED59EFC" w14:textId="77777777" w:rsidR="00DB12FD" w:rsidRPr="001469EC" w:rsidRDefault="004D7D97" w:rsidP="0048618A">
      <w:pPr>
        <w:keepNext/>
        <w:keepLines/>
        <w:numPr>
          <w:ilvl w:val="0"/>
          <w:numId w:val="9"/>
        </w:numPr>
        <w:suppressAutoHyphens/>
        <w:spacing w:before="360" w:after="360" w:line="360" w:lineRule="auto"/>
        <w:ind w:left="0" w:firstLine="0"/>
        <w:jc w:val="center"/>
        <w:outlineLvl w:val="0"/>
        <w:rPr>
          <w:rFonts w:eastAsia="Calibri"/>
          <w:b/>
          <w:bCs/>
          <w:color w:val="000000" w:themeColor="text1"/>
          <w:sz w:val="32"/>
          <w:szCs w:val="32"/>
          <w:lang w:eastAsia="en-US"/>
        </w:rPr>
      </w:pPr>
      <w:bookmarkStart w:id="3" w:name="_Toc513574947"/>
      <w:bookmarkEnd w:id="1"/>
      <w:bookmarkEnd w:id="2"/>
      <w:r w:rsidRPr="001469EC">
        <w:rPr>
          <w:rFonts w:eastAsia="Calibri"/>
          <w:b/>
          <w:bCs/>
          <w:color w:val="000000" w:themeColor="text1"/>
          <w:sz w:val="32"/>
          <w:szCs w:val="32"/>
          <w:lang w:eastAsia="en-US"/>
        </w:rPr>
        <w:lastRenderedPageBreak/>
        <w:t>Инвестиции в строительство, реконструкцию и техническое перевооружение источников тепловой энергии, тепловых сетей и сооружений на них</w:t>
      </w:r>
      <w:bookmarkEnd w:id="3"/>
    </w:p>
    <w:p w14:paraId="3440F4ED" w14:textId="64F454C5" w:rsidR="00DB12FD" w:rsidRPr="001469EC" w:rsidRDefault="00730561" w:rsidP="00DB12FD">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Общий срок выполнения мероприятий, предусмотренных </w:t>
      </w:r>
      <w:r w:rsidR="00F12F1E" w:rsidRPr="001469EC">
        <w:rPr>
          <w:rFonts w:eastAsia="Calibri"/>
          <w:color w:val="000000" w:themeColor="text1"/>
          <w:sz w:val="24"/>
          <w:szCs w:val="24"/>
          <w:lang w:eastAsia="en-US"/>
        </w:rPr>
        <w:t>настоящей актуализацией схемы</w:t>
      </w:r>
      <w:r w:rsidRPr="001469EC">
        <w:rPr>
          <w:rFonts w:eastAsia="Calibri"/>
          <w:color w:val="000000" w:themeColor="text1"/>
          <w:sz w:val="24"/>
          <w:szCs w:val="24"/>
          <w:lang w:eastAsia="en-US"/>
        </w:rPr>
        <w:t xml:space="preserve"> теплоснабжения составляет 15 лет – 20</w:t>
      </w:r>
      <w:r w:rsidR="000642B5" w:rsidRPr="001469EC">
        <w:rPr>
          <w:rFonts w:eastAsia="Calibri"/>
          <w:color w:val="000000" w:themeColor="text1"/>
          <w:sz w:val="24"/>
          <w:szCs w:val="24"/>
          <w:lang w:eastAsia="en-US"/>
        </w:rPr>
        <w:t>21</w:t>
      </w:r>
      <w:r w:rsidRPr="001469EC">
        <w:rPr>
          <w:rFonts w:eastAsia="Calibri"/>
          <w:color w:val="000000" w:themeColor="text1"/>
          <w:sz w:val="24"/>
          <w:szCs w:val="24"/>
          <w:lang w:eastAsia="en-US"/>
        </w:rPr>
        <w:t>-203</w:t>
      </w:r>
      <w:r w:rsidR="000642B5" w:rsidRPr="001469EC">
        <w:rPr>
          <w:rFonts w:eastAsia="Calibri"/>
          <w:color w:val="000000" w:themeColor="text1"/>
          <w:sz w:val="24"/>
          <w:szCs w:val="24"/>
          <w:lang w:eastAsia="en-US"/>
        </w:rPr>
        <w:t>5</w:t>
      </w:r>
      <w:r w:rsidRPr="001469EC">
        <w:rPr>
          <w:rFonts w:eastAsia="Calibri"/>
          <w:color w:val="000000" w:themeColor="text1"/>
          <w:sz w:val="24"/>
          <w:szCs w:val="24"/>
          <w:lang w:eastAsia="en-US"/>
        </w:rPr>
        <w:t> гг.</w:t>
      </w:r>
    </w:p>
    <w:p w14:paraId="3B00F799" w14:textId="4F4271AC" w:rsidR="00730561" w:rsidRPr="001469EC" w:rsidRDefault="00730561" w:rsidP="00730561">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Обоснование необходимости реализации мероприятий по новому строительству, </w:t>
      </w:r>
      <w:r w:rsidR="00805DC4" w:rsidRPr="001469EC">
        <w:rPr>
          <w:rFonts w:eastAsia="Calibri"/>
          <w:color w:val="000000" w:themeColor="text1"/>
          <w:sz w:val="24"/>
          <w:szCs w:val="24"/>
          <w:lang w:eastAsia="en-US"/>
        </w:rPr>
        <w:t>модернизац</w:t>
      </w:r>
      <w:r w:rsidRPr="001469EC">
        <w:rPr>
          <w:rFonts w:eastAsia="Calibri"/>
          <w:color w:val="000000" w:themeColor="text1"/>
          <w:sz w:val="24"/>
          <w:szCs w:val="24"/>
          <w:lang w:eastAsia="en-US"/>
        </w:rPr>
        <w:t>ии и техническому перевооружению источников тепловой энергии и тепловых сетей, необходимости реализации мероприятий по капитальному ремонту тепловых сетей для обеспечения нормативной надежности и безопасности теплоснабжения, а также затраты на их реализацию в ценах 20</w:t>
      </w:r>
      <w:r w:rsidR="000642B5" w:rsidRPr="001469EC">
        <w:rPr>
          <w:rFonts w:eastAsia="Calibri"/>
          <w:color w:val="000000" w:themeColor="text1"/>
          <w:sz w:val="24"/>
          <w:szCs w:val="24"/>
          <w:lang w:eastAsia="en-US"/>
        </w:rPr>
        <w:t>20</w:t>
      </w:r>
      <w:r w:rsidRPr="001469EC">
        <w:rPr>
          <w:rFonts w:eastAsia="Calibri"/>
          <w:color w:val="000000" w:themeColor="text1"/>
          <w:sz w:val="24"/>
          <w:szCs w:val="24"/>
          <w:lang w:eastAsia="en-US"/>
        </w:rPr>
        <w:t> г. приведены в Обосновывающих материалах к схеме теплоснабжения:</w:t>
      </w:r>
    </w:p>
    <w:p w14:paraId="2F2777B5" w14:textId="59B6A3C9" w:rsidR="00730561" w:rsidRPr="001469EC" w:rsidRDefault="00730561" w:rsidP="005D0EF2">
      <w:pPr>
        <w:pStyle w:val="a6"/>
        <w:numPr>
          <w:ilvl w:val="0"/>
          <w:numId w:val="41"/>
        </w:numPr>
        <w:rPr>
          <w:color w:val="000000" w:themeColor="text1"/>
        </w:rPr>
      </w:pPr>
      <w:r w:rsidRPr="001469EC">
        <w:rPr>
          <w:color w:val="000000" w:themeColor="text1"/>
        </w:rPr>
        <w:t xml:space="preserve">Глава 6 «Предложения по новому строительству, реконструкции и техническому перевооружению источников тепловой энергии» обосновывающих материалов к </w:t>
      </w:r>
      <w:r w:rsidR="00D27813" w:rsidRPr="001469EC">
        <w:rPr>
          <w:color w:val="000000" w:themeColor="text1"/>
        </w:rPr>
        <w:t>Актуализации на 20</w:t>
      </w:r>
      <w:r w:rsidR="000642B5" w:rsidRPr="001469EC">
        <w:rPr>
          <w:color w:val="000000" w:themeColor="text1"/>
        </w:rPr>
        <w:t>21</w:t>
      </w:r>
      <w:r w:rsidR="00D27813" w:rsidRPr="001469EC">
        <w:rPr>
          <w:color w:val="000000" w:themeColor="text1"/>
        </w:rPr>
        <w:t xml:space="preserve"> г. </w:t>
      </w:r>
      <w:r w:rsidR="009E70EE" w:rsidRPr="001469EC">
        <w:rPr>
          <w:color w:val="000000" w:themeColor="text1"/>
        </w:rPr>
        <w:t>Схем</w:t>
      </w:r>
      <w:r w:rsidR="00D27813" w:rsidRPr="001469EC">
        <w:rPr>
          <w:color w:val="000000" w:themeColor="text1"/>
        </w:rPr>
        <w:t>ы</w:t>
      </w:r>
      <w:r w:rsidRPr="001469EC">
        <w:rPr>
          <w:color w:val="000000" w:themeColor="text1"/>
        </w:rPr>
        <w:t xml:space="preserve"> теплоснабжения </w:t>
      </w:r>
      <w:r w:rsidR="009E70EE" w:rsidRPr="001469EC">
        <w:rPr>
          <w:color w:val="000000" w:themeColor="text1"/>
        </w:rPr>
        <w:t>МО ГО г. </w:t>
      </w:r>
      <w:r w:rsidR="00D23871" w:rsidRPr="001469EC">
        <w:rPr>
          <w:color w:val="000000" w:themeColor="text1"/>
        </w:rPr>
        <w:t>Обнинск</w:t>
      </w:r>
      <w:r w:rsidR="009E70EE" w:rsidRPr="001469EC">
        <w:rPr>
          <w:color w:val="000000" w:themeColor="text1"/>
        </w:rPr>
        <w:t xml:space="preserve"> на период </w:t>
      </w:r>
      <w:r w:rsidR="00D27813" w:rsidRPr="001469EC">
        <w:rPr>
          <w:color w:val="000000" w:themeColor="text1"/>
        </w:rPr>
        <w:t>20</w:t>
      </w:r>
      <w:r w:rsidR="000642B5" w:rsidRPr="001469EC">
        <w:rPr>
          <w:color w:val="000000" w:themeColor="text1"/>
        </w:rPr>
        <w:t>21</w:t>
      </w:r>
      <w:r w:rsidR="00D27813" w:rsidRPr="001469EC">
        <w:rPr>
          <w:color w:val="000000" w:themeColor="text1"/>
        </w:rPr>
        <w:t>-203</w:t>
      </w:r>
      <w:r w:rsidR="000642B5" w:rsidRPr="001469EC">
        <w:rPr>
          <w:color w:val="000000" w:themeColor="text1"/>
        </w:rPr>
        <w:t>5</w:t>
      </w:r>
      <w:r w:rsidR="00D27813" w:rsidRPr="001469EC">
        <w:rPr>
          <w:color w:val="000000" w:themeColor="text1"/>
        </w:rPr>
        <w:t> гг.</w:t>
      </w:r>
      <w:r w:rsidRPr="001469EC">
        <w:rPr>
          <w:color w:val="000000" w:themeColor="text1"/>
        </w:rPr>
        <w:t>;</w:t>
      </w:r>
    </w:p>
    <w:p w14:paraId="18282D67" w14:textId="0EE080EB" w:rsidR="00730561" w:rsidRPr="001469EC" w:rsidRDefault="00730561" w:rsidP="005D0EF2">
      <w:pPr>
        <w:pStyle w:val="a6"/>
        <w:numPr>
          <w:ilvl w:val="0"/>
          <w:numId w:val="41"/>
        </w:numPr>
        <w:rPr>
          <w:color w:val="000000" w:themeColor="text1"/>
        </w:rPr>
      </w:pPr>
      <w:r w:rsidRPr="001469EC">
        <w:rPr>
          <w:color w:val="000000" w:themeColor="text1"/>
        </w:rPr>
        <w:t xml:space="preserve">Глава 7 «Предложения по строительству и реконструкции тепловых сетей и сооружений на них» обосновывающих материалов </w:t>
      </w:r>
      <w:r w:rsidR="00D27813" w:rsidRPr="001469EC">
        <w:rPr>
          <w:color w:val="000000" w:themeColor="text1"/>
        </w:rPr>
        <w:t>к Актуализации на 20</w:t>
      </w:r>
      <w:r w:rsidR="000642B5" w:rsidRPr="001469EC">
        <w:rPr>
          <w:color w:val="000000" w:themeColor="text1"/>
        </w:rPr>
        <w:t>21</w:t>
      </w:r>
      <w:r w:rsidR="00D27813" w:rsidRPr="001469EC">
        <w:rPr>
          <w:color w:val="000000" w:themeColor="text1"/>
        </w:rPr>
        <w:t> г. Схемы теплоснабжения МО ГО г. Обнинск на период 20</w:t>
      </w:r>
      <w:r w:rsidR="000642B5" w:rsidRPr="001469EC">
        <w:rPr>
          <w:color w:val="000000" w:themeColor="text1"/>
        </w:rPr>
        <w:t>21</w:t>
      </w:r>
      <w:r w:rsidR="00D27813" w:rsidRPr="001469EC">
        <w:rPr>
          <w:color w:val="000000" w:themeColor="text1"/>
        </w:rPr>
        <w:t>-20</w:t>
      </w:r>
      <w:r w:rsidR="000642B5" w:rsidRPr="001469EC">
        <w:rPr>
          <w:color w:val="000000" w:themeColor="text1"/>
        </w:rPr>
        <w:t>35</w:t>
      </w:r>
      <w:r w:rsidR="00D27813" w:rsidRPr="001469EC">
        <w:rPr>
          <w:color w:val="000000" w:themeColor="text1"/>
        </w:rPr>
        <w:t> гг</w:t>
      </w:r>
      <w:r w:rsidRPr="001469EC">
        <w:rPr>
          <w:color w:val="000000" w:themeColor="text1"/>
        </w:rPr>
        <w:t>.</w:t>
      </w:r>
    </w:p>
    <w:p w14:paraId="5862894E" w14:textId="32A6AC7E" w:rsidR="00730561" w:rsidRPr="001469EC" w:rsidRDefault="00957ECC" w:rsidP="009E70EE">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Стоимости</w:t>
      </w:r>
      <w:r w:rsidR="00730561" w:rsidRPr="001469EC">
        <w:rPr>
          <w:rFonts w:eastAsia="Calibri"/>
          <w:color w:val="000000" w:themeColor="text1"/>
          <w:sz w:val="24"/>
          <w:szCs w:val="24"/>
          <w:lang w:eastAsia="en-US"/>
        </w:rPr>
        <w:t xml:space="preserve"> ме</w:t>
      </w:r>
      <w:r w:rsidRPr="001469EC">
        <w:rPr>
          <w:rFonts w:eastAsia="Calibri"/>
          <w:color w:val="000000" w:themeColor="text1"/>
          <w:sz w:val="24"/>
          <w:szCs w:val="24"/>
          <w:lang w:eastAsia="en-US"/>
        </w:rPr>
        <w:t>роприятий</w:t>
      </w:r>
      <w:r w:rsidR="00730561" w:rsidRPr="001469EC">
        <w:rPr>
          <w:rFonts w:eastAsia="Calibri"/>
          <w:color w:val="000000" w:themeColor="text1"/>
          <w:sz w:val="24"/>
          <w:szCs w:val="24"/>
          <w:lang w:eastAsia="en-US"/>
        </w:rPr>
        <w:t xml:space="preserve"> схемы теплоснабжения </w:t>
      </w:r>
      <w:r w:rsidR="009E70EE" w:rsidRPr="001469EC">
        <w:rPr>
          <w:rFonts w:eastAsia="Calibri"/>
          <w:color w:val="000000" w:themeColor="text1"/>
          <w:sz w:val="24"/>
          <w:szCs w:val="24"/>
          <w:lang w:eastAsia="en-US"/>
        </w:rPr>
        <w:t xml:space="preserve">в указанных главах </w:t>
      </w:r>
      <w:r w:rsidR="00730561" w:rsidRPr="001469EC">
        <w:rPr>
          <w:rFonts w:eastAsia="Calibri"/>
          <w:color w:val="000000" w:themeColor="text1"/>
          <w:sz w:val="24"/>
          <w:szCs w:val="24"/>
          <w:lang w:eastAsia="en-US"/>
        </w:rPr>
        <w:t>определены в ценах на 20</w:t>
      </w:r>
      <w:r w:rsidR="000642B5" w:rsidRPr="001469EC">
        <w:rPr>
          <w:rFonts w:eastAsia="Calibri"/>
          <w:color w:val="000000" w:themeColor="text1"/>
          <w:sz w:val="24"/>
          <w:szCs w:val="24"/>
          <w:lang w:eastAsia="en-US"/>
        </w:rPr>
        <w:t>20</w:t>
      </w:r>
      <w:r w:rsidRPr="001469EC">
        <w:rPr>
          <w:rFonts w:eastAsia="Calibri"/>
          <w:color w:val="000000" w:themeColor="text1"/>
          <w:sz w:val="24"/>
          <w:szCs w:val="24"/>
          <w:lang w:eastAsia="en-US"/>
        </w:rPr>
        <w:t> г.</w:t>
      </w:r>
    </w:p>
    <w:p w14:paraId="573A5AB6" w14:textId="77777777" w:rsidR="0057023B" w:rsidRPr="001469EC" w:rsidRDefault="0057023B" w:rsidP="009E70EE">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В настоящей актуализации схемы теплоснабжения предусмотрены мероприятия по развитию систем теплоснабжения существующих теплоснабжающих организаций, а также мероприят</w:t>
      </w:r>
      <w:r w:rsidR="00744E81" w:rsidRPr="001469EC">
        <w:rPr>
          <w:rFonts w:eastAsia="Calibri"/>
          <w:color w:val="000000" w:themeColor="text1"/>
          <w:sz w:val="24"/>
          <w:szCs w:val="24"/>
          <w:lang w:eastAsia="en-US"/>
        </w:rPr>
        <w:t>ия, необходимость которых вызва</w:t>
      </w:r>
      <w:r w:rsidRPr="001469EC">
        <w:rPr>
          <w:rFonts w:eastAsia="Calibri"/>
          <w:color w:val="000000" w:themeColor="text1"/>
          <w:sz w:val="24"/>
          <w:szCs w:val="24"/>
          <w:lang w:eastAsia="en-US"/>
        </w:rPr>
        <w:t>на закрытием действующей в настоящий момент ТЭЦ ФЭИ.</w:t>
      </w:r>
    </w:p>
    <w:p w14:paraId="7DAE7C21" w14:textId="5229F7FA" w:rsidR="000732E0" w:rsidRPr="001469EC" w:rsidRDefault="000732E0" w:rsidP="000732E0">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В части мероприятий на тепловых сетях и сооружениях, необходимость которых вызвана закрытием ТЭЦ ФЭИ, необходимы мероприятия на объектах потребителей в зоне теплоснабжения МП «Теплоснабжение»</w:t>
      </w:r>
      <w:r w:rsidR="00C36281" w:rsidRPr="001469EC">
        <w:rPr>
          <w:rFonts w:eastAsia="Calibri"/>
          <w:color w:val="000000" w:themeColor="text1"/>
          <w:sz w:val="24"/>
          <w:szCs w:val="24"/>
          <w:lang w:eastAsia="en-US"/>
        </w:rPr>
        <w:t xml:space="preserve"> (установка ИТП)</w:t>
      </w:r>
      <w:r w:rsidRPr="001469EC">
        <w:rPr>
          <w:rFonts w:eastAsia="Calibri"/>
          <w:color w:val="000000" w:themeColor="text1"/>
          <w:sz w:val="24"/>
          <w:szCs w:val="24"/>
          <w:lang w:eastAsia="en-US"/>
        </w:rPr>
        <w:t xml:space="preserve">. Данные мероприятия направлены на </w:t>
      </w:r>
      <w:r w:rsidR="007322E5" w:rsidRPr="001469EC">
        <w:rPr>
          <w:rFonts w:eastAsia="Calibri"/>
          <w:color w:val="000000" w:themeColor="text1"/>
          <w:sz w:val="24"/>
          <w:szCs w:val="24"/>
          <w:lang w:eastAsia="en-US"/>
        </w:rPr>
        <w:t>закрытие систем горячего водоснабжения потребителей</w:t>
      </w:r>
      <w:r w:rsidRPr="001469EC">
        <w:rPr>
          <w:rFonts w:eastAsia="Calibri"/>
          <w:color w:val="000000" w:themeColor="text1"/>
          <w:sz w:val="24"/>
          <w:szCs w:val="24"/>
          <w:lang w:eastAsia="en-US"/>
        </w:rPr>
        <w:t>.</w:t>
      </w:r>
    </w:p>
    <w:p w14:paraId="29DCF74D" w14:textId="77777777" w:rsidR="00730561" w:rsidRPr="001469EC" w:rsidRDefault="00B76F97" w:rsidP="00957ECC">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Таким образом </w:t>
      </w:r>
      <w:r w:rsidR="006904E2" w:rsidRPr="001469EC">
        <w:rPr>
          <w:rFonts w:eastAsia="Calibri"/>
          <w:color w:val="000000" w:themeColor="text1"/>
          <w:sz w:val="24"/>
          <w:szCs w:val="24"/>
          <w:lang w:eastAsia="en-US"/>
        </w:rPr>
        <w:t xml:space="preserve">по г. Обнинску </w:t>
      </w:r>
      <w:r w:rsidRPr="001469EC">
        <w:rPr>
          <w:rFonts w:eastAsia="Calibri"/>
          <w:color w:val="000000" w:themeColor="text1"/>
          <w:sz w:val="24"/>
          <w:szCs w:val="24"/>
          <w:lang w:eastAsia="en-US"/>
        </w:rPr>
        <w:t>м</w:t>
      </w:r>
      <w:r w:rsidR="00730561" w:rsidRPr="001469EC">
        <w:rPr>
          <w:rFonts w:eastAsia="Calibri"/>
          <w:color w:val="000000" w:themeColor="text1"/>
          <w:sz w:val="24"/>
          <w:szCs w:val="24"/>
          <w:lang w:eastAsia="en-US"/>
        </w:rPr>
        <w:t>ероприятия сформированы для:</w:t>
      </w:r>
    </w:p>
    <w:p w14:paraId="1D07FB73" w14:textId="77777777" w:rsidR="00730561" w:rsidRPr="001469EC" w:rsidRDefault="007C79CD" w:rsidP="005D0EF2">
      <w:pPr>
        <w:pStyle w:val="a6"/>
        <w:numPr>
          <w:ilvl w:val="0"/>
          <w:numId w:val="41"/>
        </w:numPr>
        <w:rPr>
          <w:color w:val="000000" w:themeColor="text1"/>
        </w:rPr>
      </w:pPr>
      <w:r w:rsidRPr="001469EC">
        <w:rPr>
          <w:color w:val="000000" w:themeColor="text1"/>
        </w:rPr>
        <w:t>МП «Теплоснабжение»</w:t>
      </w:r>
      <w:r w:rsidR="00730561" w:rsidRPr="001469EC">
        <w:rPr>
          <w:color w:val="000000" w:themeColor="text1"/>
        </w:rPr>
        <w:t xml:space="preserve"> - владеет </w:t>
      </w:r>
      <w:r w:rsidR="009E70EE" w:rsidRPr="001469EC">
        <w:rPr>
          <w:color w:val="000000" w:themeColor="text1"/>
        </w:rPr>
        <w:t xml:space="preserve">котельными и </w:t>
      </w:r>
      <w:r w:rsidR="00921AEC" w:rsidRPr="001469EC">
        <w:rPr>
          <w:color w:val="000000" w:themeColor="text1"/>
        </w:rPr>
        <w:t>тепловыми сетями;</w:t>
      </w:r>
    </w:p>
    <w:p w14:paraId="6C7BF5A2" w14:textId="77777777" w:rsidR="00713090" w:rsidRPr="001469EC" w:rsidRDefault="005A5304" w:rsidP="005A5304">
      <w:pPr>
        <w:pStyle w:val="a6"/>
        <w:numPr>
          <w:ilvl w:val="0"/>
          <w:numId w:val="41"/>
        </w:numPr>
        <w:rPr>
          <w:color w:val="000000" w:themeColor="text1"/>
        </w:rPr>
      </w:pPr>
      <w:r w:rsidRPr="001469EC">
        <w:rPr>
          <w:color w:val="000000" w:themeColor="text1"/>
        </w:rPr>
        <w:lastRenderedPageBreak/>
        <w:t>ОАО "Калужская сбытовая компания" (далее ОАО «КСК») - владеет ГТУ ТЭЦ и тепловыми сетями</w:t>
      </w:r>
      <w:r w:rsidR="00713090" w:rsidRPr="001469EC">
        <w:rPr>
          <w:color w:val="000000" w:themeColor="text1"/>
        </w:rPr>
        <w:t>;</w:t>
      </w:r>
    </w:p>
    <w:p w14:paraId="610A179F" w14:textId="5B392BD1" w:rsidR="00A543A8" w:rsidRPr="001469EC" w:rsidRDefault="00713090" w:rsidP="005A5304">
      <w:pPr>
        <w:pStyle w:val="a6"/>
        <w:numPr>
          <w:ilvl w:val="0"/>
          <w:numId w:val="41"/>
        </w:numPr>
        <w:rPr>
          <w:color w:val="000000" w:themeColor="text1"/>
        </w:rPr>
      </w:pPr>
      <w:bookmarkStart w:id="4" w:name="_Hlk53563987"/>
      <w:r w:rsidRPr="001469EC">
        <w:rPr>
          <w:color w:val="000000" w:themeColor="text1"/>
        </w:rPr>
        <w:t xml:space="preserve">АО "ГНЦ РФ ФЭИ им. А.И. Лейпунского"- владеет ТЭЦ (в перспективе </w:t>
      </w:r>
      <w:r w:rsidR="00900F7B" w:rsidRPr="001469EC">
        <w:rPr>
          <w:color w:val="000000" w:themeColor="text1"/>
        </w:rPr>
        <w:t>–</w:t>
      </w:r>
      <w:r w:rsidRPr="001469EC">
        <w:rPr>
          <w:color w:val="000000" w:themeColor="text1"/>
        </w:rPr>
        <w:t xml:space="preserve"> котельной</w:t>
      </w:r>
      <w:r w:rsidR="00900F7B" w:rsidRPr="001469EC">
        <w:rPr>
          <w:color w:val="000000" w:themeColor="text1"/>
        </w:rPr>
        <w:t xml:space="preserve"> вместо ТЭЦ</w:t>
      </w:r>
      <w:r w:rsidRPr="001469EC">
        <w:rPr>
          <w:color w:val="000000" w:themeColor="text1"/>
        </w:rPr>
        <w:t>) и тепловыми сетями</w:t>
      </w:r>
      <w:r w:rsidR="00A543A8" w:rsidRPr="001469EC">
        <w:rPr>
          <w:color w:val="000000" w:themeColor="text1"/>
        </w:rPr>
        <w:t>;</w:t>
      </w:r>
    </w:p>
    <w:p w14:paraId="0CF52C4A" w14:textId="6D99666C" w:rsidR="005A5304" w:rsidRPr="001469EC" w:rsidRDefault="00A543A8" w:rsidP="005A5304">
      <w:pPr>
        <w:pStyle w:val="a6"/>
        <w:numPr>
          <w:ilvl w:val="0"/>
          <w:numId w:val="41"/>
        </w:numPr>
        <w:rPr>
          <w:color w:val="000000" w:themeColor="text1"/>
        </w:rPr>
      </w:pPr>
      <w:r w:rsidRPr="001469EC">
        <w:rPr>
          <w:color w:val="000000" w:themeColor="text1"/>
        </w:rPr>
        <w:t>Привлеченного инвестора – для строительства блочно-модульной котельной в районе Заовражье (БМК-Заовражье) и тепловых сетей для обеспечения потребителей района Заовражье тепловой энергией</w:t>
      </w:r>
      <w:r w:rsidR="007322E5" w:rsidRPr="001469EC">
        <w:rPr>
          <w:color w:val="000000" w:themeColor="text1"/>
        </w:rPr>
        <w:t>.</w:t>
      </w:r>
    </w:p>
    <w:bookmarkEnd w:id="4"/>
    <w:p w14:paraId="7773D210" w14:textId="77777777" w:rsidR="00A35ECE" w:rsidRPr="001469EC" w:rsidRDefault="00A35ECE" w:rsidP="00A35ECE">
      <w:pPr>
        <w:pStyle w:val="af4"/>
        <w:rPr>
          <w:color w:val="000000" w:themeColor="text1"/>
          <w:szCs w:val="24"/>
        </w:rPr>
      </w:pPr>
      <w:r w:rsidRPr="001469EC">
        <w:rPr>
          <w:color w:val="000000" w:themeColor="text1"/>
          <w:szCs w:val="24"/>
        </w:rPr>
        <w:t>Суммарно стоимость мероприятий, предусмотренных схемой теплоснабжения в г. Обнинске на период 2019-2035 гг. (на тепловых источниках и тепловых сетях), составляют 6 646,7 млн. руб. (без НДС, в ценах 2020 г.), в том числе:</w:t>
      </w:r>
    </w:p>
    <w:p w14:paraId="314E9AF6" w14:textId="77777777" w:rsidR="00A35ECE" w:rsidRPr="001469EC" w:rsidRDefault="00A35ECE" w:rsidP="00A35ECE">
      <w:pPr>
        <w:pStyle w:val="a6"/>
        <w:numPr>
          <w:ilvl w:val="0"/>
          <w:numId w:val="41"/>
        </w:numPr>
        <w:rPr>
          <w:color w:val="000000" w:themeColor="text1"/>
        </w:rPr>
      </w:pPr>
      <w:r w:rsidRPr="001469EC">
        <w:rPr>
          <w:color w:val="000000" w:themeColor="text1"/>
        </w:rPr>
        <w:t>мероприятия на объектах МП «Теплоснабжение» – 5 621,9 млн. руб.;</w:t>
      </w:r>
    </w:p>
    <w:p w14:paraId="2F9B9F9E" w14:textId="77777777" w:rsidR="00A35ECE" w:rsidRPr="001469EC" w:rsidRDefault="00A35ECE" w:rsidP="00A35ECE">
      <w:pPr>
        <w:pStyle w:val="a6"/>
        <w:numPr>
          <w:ilvl w:val="0"/>
          <w:numId w:val="41"/>
        </w:numPr>
        <w:rPr>
          <w:color w:val="000000" w:themeColor="text1"/>
        </w:rPr>
      </w:pPr>
      <w:r w:rsidRPr="001469EC">
        <w:rPr>
          <w:color w:val="000000" w:themeColor="text1"/>
        </w:rPr>
        <w:t>мероприятия на объектах ОАО "КСК" – 568,4 млн. руб.;</w:t>
      </w:r>
    </w:p>
    <w:p w14:paraId="4FF463ED" w14:textId="0047387C" w:rsidR="002627B9" w:rsidRPr="001469EC" w:rsidRDefault="00A35ECE" w:rsidP="00A35ECE">
      <w:pPr>
        <w:pStyle w:val="a6"/>
        <w:numPr>
          <w:ilvl w:val="0"/>
          <w:numId w:val="41"/>
        </w:numPr>
        <w:rPr>
          <w:color w:val="000000" w:themeColor="text1"/>
        </w:rPr>
      </w:pPr>
      <w:r w:rsidRPr="001469EC">
        <w:rPr>
          <w:color w:val="000000" w:themeColor="text1"/>
        </w:rPr>
        <w:t>мероприятия на объектах АО "ГНЦ РФ ФЭИ им. А.И. Лейпунского" – 205,6 млн. руб.;</w:t>
      </w:r>
    </w:p>
    <w:p w14:paraId="339848A4" w14:textId="40031AD3" w:rsidR="00DD6FFE" w:rsidRPr="001469EC" w:rsidRDefault="00DD6FFE" w:rsidP="005A5304">
      <w:pPr>
        <w:pStyle w:val="a6"/>
        <w:numPr>
          <w:ilvl w:val="0"/>
          <w:numId w:val="41"/>
        </w:numPr>
        <w:rPr>
          <w:color w:val="000000" w:themeColor="text1"/>
        </w:rPr>
      </w:pPr>
      <w:r w:rsidRPr="001469EC">
        <w:rPr>
          <w:color w:val="000000" w:themeColor="text1"/>
        </w:rPr>
        <w:t>мероприятия по обеспечению тепловой энергией потребителей района Заовражье от БМК-Заовражье – 250,8 млн. руб.</w:t>
      </w:r>
    </w:p>
    <w:p w14:paraId="3D59299B" w14:textId="0B2F0FF5" w:rsidR="008F76F9" w:rsidRPr="001469EC" w:rsidRDefault="008F76F9" w:rsidP="00CA39BC">
      <w:pPr>
        <w:spacing w:line="360" w:lineRule="auto"/>
        <w:ind w:firstLine="567"/>
        <w:contextualSpacing/>
        <w:jc w:val="both"/>
        <w:rPr>
          <w:rFonts w:eastAsia="Calibri"/>
          <w:color w:val="000000" w:themeColor="text1"/>
          <w:sz w:val="24"/>
          <w:szCs w:val="24"/>
          <w:lang w:eastAsia="en-US"/>
        </w:rPr>
      </w:pPr>
    </w:p>
    <w:p w14:paraId="21E0FEFF" w14:textId="77777777" w:rsidR="00CA39BC" w:rsidRPr="001469EC" w:rsidRDefault="00CA39BC" w:rsidP="00FC1293">
      <w:pPr>
        <w:pStyle w:val="a6"/>
        <w:numPr>
          <w:ilvl w:val="0"/>
          <w:numId w:val="0"/>
        </w:numPr>
        <w:ind w:left="2858"/>
        <w:rPr>
          <w:color w:val="000000" w:themeColor="text1"/>
        </w:rPr>
      </w:pPr>
    </w:p>
    <w:p w14:paraId="209DFD59" w14:textId="77777777" w:rsidR="008F76F9" w:rsidRPr="001469EC" w:rsidRDefault="008F76F9" w:rsidP="00957ECC">
      <w:pPr>
        <w:spacing w:line="360" w:lineRule="auto"/>
        <w:ind w:firstLine="567"/>
        <w:contextualSpacing/>
        <w:jc w:val="both"/>
        <w:rPr>
          <w:rFonts w:eastAsia="Calibri"/>
          <w:color w:val="000000" w:themeColor="text1"/>
          <w:sz w:val="24"/>
          <w:szCs w:val="24"/>
          <w:lang w:eastAsia="en-US"/>
        </w:rPr>
        <w:sectPr w:rsidR="008F76F9" w:rsidRPr="001469EC" w:rsidSect="00042191">
          <w:pgSz w:w="11906" w:h="16838"/>
          <w:pgMar w:top="1134" w:right="850" w:bottom="1134" w:left="1701" w:header="708" w:footer="708" w:gutter="0"/>
          <w:cols w:space="708"/>
          <w:docGrid w:linePitch="360"/>
        </w:sectPr>
      </w:pPr>
    </w:p>
    <w:p w14:paraId="680CF13B" w14:textId="4041A5FF" w:rsidR="00AC1F06" w:rsidRPr="001469EC" w:rsidRDefault="00AC1F06" w:rsidP="00AC1F06">
      <w:pPr>
        <w:keepNext/>
        <w:spacing w:before="120" w:after="240"/>
        <w:jc w:val="center"/>
        <w:rPr>
          <w:rFonts w:eastAsia="Calibri"/>
          <w:b/>
          <w:color w:val="000000" w:themeColor="text1"/>
          <w:spacing w:val="-12"/>
          <w:sz w:val="24"/>
          <w:szCs w:val="24"/>
          <w:lang w:eastAsia="en-US"/>
        </w:rPr>
      </w:pPr>
      <w:bookmarkStart w:id="5" w:name="_Toc509078512"/>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5F04EB" w:rsidRPr="001469EC">
        <w:rPr>
          <w:rFonts w:eastAsia="Calibri"/>
          <w:b/>
          <w:noProof/>
          <w:color w:val="000000" w:themeColor="text1"/>
          <w:spacing w:val="-12"/>
          <w:sz w:val="24"/>
          <w:szCs w:val="24"/>
          <w:lang w:eastAsia="en-US"/>
        </w:rPr>
        <w:t>1</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Стоимость мероприятий, предусмотренных по г. Обнинск (в ценах на 20</w:t>
      </w:r>
      <w:r w:rsidR="000642B5" w:rsidRPr="001469EC">
        <w:rPr>
          <w:rFonts w:eastAsia="Calibri"/>
          <w:b/>
          <w:color w:val="000000" w:themeColor="text1"/>
          <w:spacing w:val="-12"/>
          <w:sz w:val="24"/>
          <w:szCs w:val="24"/>
          <w:lang w:eastAsia="en-US"/>
        </w:rPr>
        <w:t>20</w:t>
      </w:r>
      <w:r w:rsidRPr="001469EC">
        <w:rPr>
          <w:rFonts w:eastAsia="Calibri"/>
          <w:b/>
          <w:color w:val="000000" w:themeColor="text1"/>
          <w:spacing w:val="-12"/>
          <w:sz w:val="24"/>
          <w:szCs w:val="24"/>
          <w:lang w:eastAsia="en-US"/>
        </w:rPr>
        <w:t xml:space="preserve"> г.)</w:t>
      </w:r>
      <w:bookmarkEnd w:id="5"/>
    </w:p>
    <w:tbl>
      <w:tblPr>
        <w:tblW w:w="5000" w:type="pct"/>
        <w:tblLook w:val="04A0" w:firstRow="1" w:lastRow="0" w:firstColumn="1" w:lastColumn="0" w:noHBand="0" w:noVBand="1"/>
      </w:tblPr>
      <w:tblGrid>
        <w:gridCol w:w="2285"/>
        <w:gridCol w:w="825"/>
        <w:gridCol w:w="747"/>
        <w:gridCol w:w="747"/>
        <w:gridCol w:w="747"/>
        <w:gridCol w:w="747"/>
        <w:gridCol w:w="747"/>
        <w:gridCol w:w="747"/>
        <w:gridCol w:w="747"/>
        <w:gridCol w:w="747"/>
        <w:gridCol w:w="747"/>
        <w:gridCol w:w="747"/>
        <w:gridCol w:w="747"/>
        <w:gridCol w:w="747"/>
        <w:gridCol w:w="747"/>
        <w:gridCol w:w="747"/>
        <w:gridCol w:w="992"/>
      </w:tblGrid>
      <w:tr w:rsidR="001469EC" w:rsidRPr="001469EC" w14:paraId="14821E47" w14:textId="77777777" w:rsidTr="002921D7">
        <w:trPr>
          <w:trHeight w:val="20"/>
          <w:tblHeader/>
        </w:trPr>
        <w:tc>
          <w:tcPr>
            <w:tcW w:w="7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EF4CE0"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Наименование</w:t>
            </w:r>
          </w:p>
        </w:tc>
        <w:tc>
          <w:tcPr>
            <w:tcW w:w="4215" w:type="pct"/>
            <w:gridSpan w:val="16"/>
            <w:tcBorders>
              <w:top w:val="single" w:sz="4" w:space="0" w:color="auto"/>
              <w:left w:val="nil"/>
              <w:bottom w:val="single" w:sz="4" w:space="0" w:color="auto"/>
              <w:right w:val="single" w:sz="4" w:space="0" w:color="auto"/>
            </w:tcBorders>
            <w:shd w:val="clear" w:color="auto" w:fill="auto"/>
            <w:vAlign w:val="center"/>
            <w:hideMark/>
          </w:tcPr>
          <w:p w14:paraId="4E65051E"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Стоимость без НДС, тыс. руб.</w:t>
            </w:r>
          </w:p>
        </w:tc>
      </w:tr>
      <w:tr w:rsidR="001469EC" w:rsidRPr="001469EC" w14:paraId="005BC654" w14:textId="77777777" w:rsidTr="002921D7">
        <w:trPr>
          <w:trHeight w:val="20"/>
          <w:tblHeader/>
        </w:trPr>
        <w:tc>
          <w:tcPr>
            <w:tcW w:w="785" w:type="pct"/>
            <w:vMerge/>
            <w:tcBorders>
              <w:top w:val="single" w:sz="4" w:space="0" w:color="auto"/>
              <w:left w:val="single" w:sz="4" w:space="0" w:color="auto"/>
              <w:bottom w:val="single" w:sz="4" w:space="0" w:color="auto"/>
              <w:right w:val="single" w:sz="4" w:space="0" w:color="auto"/>
            </w:tcBorders>
            <w:vAlign w:val="center"/>
            <w:hideMark/>
          </w:tcPr>
          <w:p w14:paraId="5ED03D1E" w14:textId="77777777" w:rsidR="00901D30" w:rsidRPr="001469EC" w:rsidRDefault="00901D30" w:rsidP="00901D30">
            <w:pPr>
              <w:ind w:left="-57" w:right="-57"/>
              <w:rPr>
                <w:b/>
                <w:bCs/>
                <w:color w:val="000000" w:themeColor="text1"/>
                <w:sz w:val="18"/>
                <w:szCs w:val="18"/>
              </w:rPr>
            </w:pPr>
          </w:p>
        </w:tc>
        <w:tc>
          <w:tcPr>
            <w:tcW w:w="283" w:type="pct"/>
            <w:tcBorders>
              <w:top w:val="nil"/>
              <w:left w:val="nil"/>
              <w:bottom w:val="single" w:sz="4" w:space="0" w:color="auto"/>
              <w:right w:val="single" w:sz="4" w:space="0" w:color="auto"/>
            </w:tcBorders>
            <w:shd w:val="clear" w:color="auto" w:fill="auto"/>
            <w:vAlign w:val="center"/>
            <w:hideMark/>
          </w:tcPr>
          <w:p w14:paraId="75C591FE"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Всего</w:t>
            </w:r>
          </w:p>
        </w:tc>
        <w:tc>
          <w:tcPr>
            <w:tcW w:w="257" w:type="pct"/>
            <w:tcBorders>
              <w:top w:val="nil"/>
              <w:left w:val="nil"/>
              <w:bottom w:val="single" w:sz="4" w:space="0" w:color="auto"/>
              <w:right w:val="single" w:sz="4" w:space="0" w:color="auto"/>
            </w:tcBorders>
            <w:shd w:val="clear" w:color="auto" w:fill="auto"/>
            <w:vAlign w:val="center"/>
            <w:hideMark/>
          </w:tcPr>
          <w:p w14:paraId="377EC545"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2019</w:t>
            </w:r>
          </w:p>
        </w:tc>
        <w:tc>
          <w:tcPr>
            <w:tcW w:w="257" w:type="pct"/>
            <w:tcBorders>
              <w:top w:val="nil"/>
              <w:left w:val="nil"/>
              <w:bottom w:val="single" w:sz="4" w:space="0" w:color="auto"/>
              <w:right w:val="single" w:sz="4" w:space="0" w:color="auto"/>
            </w:tcBorders>
            <w:shd w:val="clear" w:color="auto" w:fill="auto"/>
            <w:vAlign w:val="center"/>
            <w:hideMark/>
          </w:tcPr>
          <w:p w14:paraId="1562B59F"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2020</w:t>
            </w:r>
          </w:p>
        </w:tc>
        <w:tc>
          <w:tcPr>
            <w:tcW w:w="257" w:type="pct"/>
            <w:tcBorders>
              <w:top w:val="nil"/>
              <w:left w:val="nil"/>
              <w:bottom w:val="single" w:sz="4" w:space="0" w:color="auto"/>
              <w:right w:val="single" w:sz="4" w:space="0" w:color="auto"/>
            </w:tcBorders>
            <w:shd w:val="clear" w:color="auto" w:fill="auto"/>
            <w:vAlign w:val="center"/>
            <w:hideMark/>
          </w:tcPr>
          <w:p w14:paraId="06DE482B"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2021</w:t>
            </w:r>
          </w:p>
        </w:tc>
        <w:tc>
          <w:tcPr>
            <w:tcW w:w="257" w:type="pct"/>
            <w:tcBorders>
              <w:top w:val="nil"/>
              <w:left w:val="nil"/>
              <w:bottom w:val="single" w:sz="4" w:space="0" w:color="auto"/>
              <w:right w:val="single" w:sz="4" w:space="0" w:color="auto"/>
            </w:tcBorders>
            <w:shd w:val="clear" w:color="auto" w:fill="auto"/>
            <w:vAlign w:val="center"/>
            <w:hideMark/>
          </w:tcPr>
          <w:p w14:paraId="18833DF7"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2022</w:t>
            </w:r>
          </w:p>
        </w:tc>
        <w:tc>
          <w:tcPr>
            <w:tcW w:w="257" w:type="pct"/>
            <w:tcBorders>
              <w:top w:val="nil"/>
              <w:left w:val="nil"/>
              <w:bottom w:val="single" w:sz="4" w:space="0" w:color="auto"/>
              <w:right w:val="single" w:sz="4" w:space="0" w:color="auto"/>
            </w:tcBorders>
            <w:shd w:val="clear" w:color="auto" w:fill="auto"/>
            <w:vAlign w:val="center"/>
            <w:hideMark/>
          </w:tcPr>
          <w:p w14:paraId="7DECE3E0"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2023</w:t>
            </w:r>
          </w:p>
        </w:tc>
        <w:tc>
          <w:tcPr>
            <w:tcW w:w="257" w:type="pct"/>
            <w:tcBorders>
              <w:top w:val="nil"/>
              <w:left w:val="nil"/>
              <w:bottom w:val="single" w:sz="4" w:space="0" w:color="auto"/>
              <w:right w:val="single" w:sz="4" w:space="0" w:color="auto"/>
            </w:tcBorders>
            <w:shd w:val="clear" w:color="auto" w:fill="auto"/>
            <w:vAlign w:val="center"/>
            <w:hideMark/>
          </w:tcPr>
          <w:p w14:paraId="03EEFC98"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2024</w:t>
            </w:r>
          </w:p>
        </w:tc>
        <w:tc>
          <w:tcPr>
            <w:tcW w:w="257" w:type="pct"/>
            <w:tcBorders>
              <w:top w:val="nil"/>
              <w:left w:val="nil"/>
              <w:bottom w:val="single" w:sz="4" w:space="0" w:color="auto"/>
              <w:right w:val="single" w:sz="4" w:space="0" w:color="auto"/>
            </w:tcBorders>
            <w:shd w:val="clear" w:color="auto" w:fill="auto"/>
            <w:vAlign w:val="center"/>
            <w:hideMark/>
          </w:tcPr>
          <w:p w14:paraId="025CFC35"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2025</w:t>
            </w:r>
          </w:p>
        </w:tc>
        <w:tc>
          <w:tcPr>
            <w:tcW w:w="257" w:type="pct"/>
            <w:tcBorders>
              <w:top w:val="nil"/>
              <w:left w:val="nil"/>
              <w:bottom w:val="single" w:sz="4" w:space="0" w:color="auto"/>
              <w:right w:val="single" w:sz="4" w:space="0" w:color="auto"/>
            </w:tcBorders>
            <w:shd w:val="clear" w:color="auto" w:fill="auto"/>
            <w:vAlign w:val="center"/>
            <w:hideMark/>
          </w:tcPr>
          <w:p w14:paraId="44443E71"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2026</w:t>
            </w:r>
          </w:p>
        </w:tc>
        <w:tc>
          <w:tcPr>
            <w:tcW w:w="257" w:type="pct"/>
            <w:tcBorders>
              <w:top w:val="nil"/>
              <w:left w:val="nil"/>
              <w:bottom w:val="single" w:sz="4" w:space="0" w:color="auto"/>
              <w:right w:val="single" w:sz="4" w:space="0" w:color="auto"/>
            </w:tcBorders>
            <w:shd w:val="clear" w:color="auto" w:fill="auto"/>
            <w:vAlign w:val="center"/>
            <w:hideMark/>
          </w:tcPr>
          <w:p w14:paraId="091C4FF2"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2027</w:t>
            </w:r>
          </w:p>
        </w:tc>
        <w:tc>
          <w:tcPr>
            <w:tcW w:w="257" w:type="pct"/>
            <w:tcBorders>
              <w:top w:val="nil"/>
              <w:left w:val="nil"/>
              <w:bottom w:val="single" w:sz="4" w:space="0" w:color="auto"/>
              <w:right w:val="single" w:sz="4" w:space="0" w:color="auto"/>
            </w:tcBorders>
            <w:shd w:val="clear" w:color="auto" w:fill="auto"/>
            <w:vAlign w:val="center"/>
            <w:hideMark/>
          </w:tcPr>
          <w:p w14:paraId="1E33A7B2"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2028</w:t>
            </w:r>
          </w:p>
        </w:tc>
        <w:tc>
          <w:tcPr>
            <w:tcW w:w="257" w:type="pct"/>
            <w:tcBorders>
              <w:top w:val="nil"/>
              <w:left w:val="nil"/>
              <w:bottom w:val="single" w:sz="4" w:space="0" w:color="auto"/>
              <w:right w:val="single" w:sz="4" w:space="0" w:color="auto"/>
            </w:tcBorders>
            <w:shd w:val="clear" w:color="auto" w:fill="auto"/>
            <w:vAlign w:val="center"/>
            <w:hideMark/>
          </w:tcPr>
          <w:p w14:paraId="3EB514A8"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2029</w:t>
            </w:r>
          </w:p>
        </w:tc>
        <w:tc>
          <w:tcPr>
            <w:tcW w:w="257" w:type="pct"/>
            <w:tcBorders>
              <w:top w:val="nil"/>
              <w:left w:val="nil"/>
              <w:bottom w:val="single" w:sz="4" w:space="0" w:color="auto"/>
              <w:right w:val="single" w:sz="4" w:space="0" w:color="auto"/>
            </w:tcBorders>
            <w:shd w:val="clear" w:color="auto" w:fill="auto"/>
            <w:vAlign w:val="center"/>
            <w:hideMark/>
          </w:tcPr>
          <w:p w14:paraId="43E64553"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2030</w:t>
            </w:r>
          </w:p>
        </w:tc>
        <w:tc>
          <w:tcPr>
            <w:tcW w:w="257" w:type="pct"/>
            <w:tcBorders>
              <w:top w:val="nil"/>
              <w:left w:val="nil"/>
              <w:bottom w:val="single" w:sz="4" w:space="0" w:color="auto"/>
              <w:right w:val="single" w:sz="4" w:space="0" w:color="auto"/>
            </w:tcBorders>
            <w:shd w:val="clear" w:color="auto" w:fill="auto"/>
            <w:vAlign w:val="center"/>
            <w:hideMark/>
          </w:tcPr>
          <w:p w14:paraId="73FE6840"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2031</w:t>
            </w:r>
          </w:p>
        </w:tc>
        <w:tc>
          <w:tcPr>
            <w:tcW w:w="257" w:type="pct"/>
            <w:tcBorders>
              <w:top w:val="nil"/>
              <w:left w:val="nil"/>
              <w:bottom w:val="single" w:sz="4" w:space="0" w:color="auto"/>
              <w:right w:val="single" w:sz="4" w:space="0" w:color="auto"/>
            </w:tcBorders>
            <w:shd w:val="clear" w:color="auto" w:fill="auto"/>
            <w:vAlign w:val="center"/>
            <w:hideMark/>
          </w:tcPr>
          <w:p w14:paraId="01F25D0F"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2032</w:t>
            </w:r>
          </w:p>
        </w:tc>
        <w:tc>
          <w:tcPr>
            <w:tcW w:w="341" w:type="pct"/>
            <w:tcBorders>
              <w:top w:val="nil"/>
              <w:left w:val="nil"/>
              <w:bottom w:val="single" w:sz="4" w:space="0" w:color="auto"/>
              <w:right w:val="single" w:sz="4" w:space="0" w:color="auto"/>
            </w:tcBorders>
            <w:shd w:val="clear" w:color="auto" w:fill="auto"/>
            <w:vAlign w:val="center"/>
            <w:hideMark/>
          </w:tcPr>
          <w:p w14:paraId="49E8BB07"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2033 - 2035</w:t>
            </w:r>
          </w:p>
        </w:tc>
      </w:tr>
      <w:tr w:rsidR="001469EC" w:rsidRPr="001469EC" w14:paraId="488F2C77" w14:textId="77777777" w:rsidTr="002921D7">
        <w:trPr>
          <w:trHeight w:val="20"/>
        </w:trPr>
        <w:tc>
          <w:tcPr>
            <w:tcW w:w="785" w:type="pct"/>
            <w:tcBorders>
              <w:top w:val="nil"/>
              <w:left w:val="single" w:sz="4" w:space="0" w:color="auto"/>
              <w:bottom w:val="single" w:sz="4" w:space="0" w:color="auto"/>
              <w:right w:val="single" w:sz="4" w:space="0" w:color="auto"/>
            </w:tcBorders>
            <w:shd w:val="clear" w:color="000000" w:fill="D9D9D9"/>
            <w:vAlign w:val="center"/>
            <w:hideMark/>
          </w:tcPr>
          <w:p w14:paraId="5BD43345"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МП «Теплоснажение»</w:t>
            </w:r>
          </w:p>
        </w:tc>
        <w:tc>
          <w:tcPr>
            <w:tcW w:w="283" w:type="pct"/>
            <w:tcBorders>
              <w:top w:val="nil"/>
              <w:left w:val="nil"/>
              <w:bottom w:val="single" w:sz="4" w:space="0" w:color="auto"/>
              <w:right w:val="single" w:sz="4" w:space="0" w:color="auto"/>
            </w:tcBorders>
            <w:shd w:val="clear" w:color="000000" w:fill="D9D9D9"/>
            <w:noWrap/>
            <w:vAlign w:val="center"/>
            <w:hideMark/>
          </w:tcPr>
          <w:p w14:paraId="76BFC517"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35F90894"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2DCAEE1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5D1D6191"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4B34D6C2"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451FBD92"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6DB875D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588E615F"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693A5B71"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7ED2E765"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7C041CBA"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44CF0255"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54994CF8"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182ABAF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3A5416CF"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341" w:type="pct"/>
            <w:tcBorders>
              <w:top w:val="nil"/>
              <w:left w:val="nil"/>
              <w:bottom w:val="single" w:sz="4" w:space="0" w:color="auto"/>
              <w:right w:val="single" w:sz="4" w:space="0" w:color="auto"/>
            </w:tcBorders>
            <w:shd w:val="clear" w:color="000000" w:fill="D9D9D9"/>
            <w:noWrap/>
            <w:vAlign w:val="center"/>
            <w:hideMark/>
          </w:tcPr>
          <w:p w14:paraId="46FBE50E"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r>
      <w:tr w:rsidR="001469EC" w:rsidRPr="001469EC" w14:paraId="6EAC4F5C"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37A9BE07"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Тепловые источники</w:t>
            </w:r>
          </w:p>
        </w:tc>
        <w:tc>
          <w:tcPr>
            <w:tcW w:w="283" w:type="pct"/>
            <w:tcBorders>
              <w:top w:val="nil"/>
              <w:left w:val="nil"/>
              <w:bottom w:val="single" w:sz="4" w:space="0" w:color="auto"/>
              <w:right w:val="single" w:sz="4" w:space="0" w:color="auto"/>
            </w:tcBorders>
            <w:shd w:val="clear" w:color="auto" w:fill="auto"/>
            <w:noWrap/>
            <w:vAlign w:val="center"/>
            <w:hideMark/>
          </w:tcPr>
          <w:p w14:paraId="05EBE27F"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55CCE58"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464E641"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7DE20EBF"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645CABFF"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23F4428"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6026894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16E0F7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654F0F3"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73AC5924"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5E4A321"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F52F5F1"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CB1E6EE"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FF52422"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A7806DD"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341" w:type="pct"/>
            <w:tcBorders>
              <w:top w:val="nil"/>
              <w:left w:val="nil"/>
              <w:bottom w:val="single" w:sz="4" w:space="0" w:color="auto"/>
              <w:right w:val="single" w:sz="4" w:space="0" w:color="auto"/>
            </w:tcBorders>
            <w:shd w:val="clear" w:color="auto" w:fill="auto"/>
            <w:noWrap/>
            <w:vAlign w:val="center"/>
            <w:hideMark/>
          </w:tcPr>
          <w:p w14:paraId="49AC364F"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r>
      <w:tr w:rsidR="001469EC" w:rsidRPr="001469EC" w14:paraId="4DBF8E33"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636D7461"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Мероприятия для обеспечения теплоснабжения потребителей в условиях закрытия ТЭЦ ФЭИ</w:t>
            </w:r>
          </w:p>
        </w:tc>
        <w:tc>
          <w:tcPr>
            <w:tcW w:w="283" w:type="pct"/>
            <w:tcBorders>
              <w:top w:val="nil"/>
              <w:left w:val="nil"/>
              <w:bottom w:val="single" w:sz="4" w:space="0" w:color="auto"/>
              <w:right w:val="single" w:sz="4" w:space="0" w:color="auto"/>
            </w:tcBorders>
            <w:shd w:val="clear" w:color="auto" w:fill="auto"/>
            <w:noWrap/>
            <w:vAlign w:val="center"/>
            <w:hideMark/>
          </w:tcPr>
          <w:p w14:paraId="7916A61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226822</w:t>
            </w:r>
          </w:p>
        </w:tc>
        <w:tc>
          <w:tcPr>
            <w:tcW w:w="257" w:type="pct"/>
            <w:tcBorders>
              <w:top w:val="nil"/>
              <w:left w:val="nil"/>
              <w:bottom w:val="single" w:sz="4" w:space="0" w:color="auto"/>
              <w:right w:val="single" w:sz="4" w:space="0" w:color="auto"/>
            </w:tcBorders>
            <w:shd w:val="clear" w:color="auto" w:fill="auto"/>
            <w:noWrap/>
            <w:vAlign w:val="center"/>
            <w:hideMark/>
          </w:tcPr>
          <w:p w14:paraId="74EEE66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C099E51"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80B330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113411</w:t>
            </w:r>
          </w:p>
        </w:tc>
        <w:tc>
          <w:tcPr>
            <w:tcW w:w="257" w:type="pct"/>
            <w:tcBorders>
              <w:top w:val="nil"/>
              <w:left w:val="nil"/>
              <w:bottom w:val="single" w:sz="4" w:space="0" w:color="auto"/>
              <w:right w:val="single" w:sz="4" w:space="0" w:color="auto"/>
            </w:tcBorders>
            <w:shd w:val="clear" w:color="auto" w:fill="auto"/>
            <w:noWrap/>
            <w:vAlign w:val="center"/>
            <w:hideMark/>
          </w:tcPr>
          <w:p w14:paraId="10B0CCA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113411</w:t>
            </w:r>
          </w:p>
        </w:tc>
        <w:tc>
          <w:tcPr>
            <w:tcW w:w="257" w:type="pct"/>
            <w:tcBorders>
              <w:top w:val="nil"/>
              <w:left w:val="nil"/>
              <w:bottom w:val="single" w:sz="4" w:space="0" w:color="auto"/>
              <w:right w:val="single" w:sz="4" w:space="0" w:color="auto"/>
            </w:tcBorders>
            <w:shd w:val="clear" w:color="auto" w:fill="auto"/>
            <w:noWrap/>
            <w:vAlign w:val="center"/>
            <w:hideMark/>
          </w:tcPr>
          <w:p w14:paraId="69A84FA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905895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472EB9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7C47B4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7BA764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758B56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133CC97"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B3CA21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022E8C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64807F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346625A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6A52E7CE"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48BF1125"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Строительство котельной мощностью 32 Гкал/ч</w:t>
            </w:r>
          </w:p>
        </w:tc>
        <w:tc>
          <w:tcPr>
            <w:tcW w:w="283" w:type="pct"/>
            <w:tcBorders>
              <w:top w:val="nil"/>
              <w:left w:val="nil"/>
              <w:bottom w:val="single" w:sz="4" w:space="0" w:color="auto"/>
              <w:right w:val="single" w:sz="4" w:space="0" w:color="auto"/>
            </w:tcBorders>
            <w:shd w:val="clear" w:color="auto" w:fill="auto"/>
            <w:noWrap/>
            <w:vAlign w:val="center"/>
            <w:hideMark/>
          </w:tcPr>
          <w:p w14:paraId="65019161"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226822</w:t>
            </w:r>
          </w:p>
        </w:tc>
        <w:tc>
          <w:tcPr>
            <w:tcW w:w="257" w:type="pct"/>
            <w:tcBorders>
              <w:top w:val="nil"/>
              <w:left w:val="nil"/>
              <w:bottom w:val="single" w:sz="4" w:space="0" w:color="auto"/>
              <w:right w:val="single" w:sz="4" w:space="0" w:color="auto"/>
            </w:tcBorders>
            <w:shd w:val="clear" w:color="auto" w:fill="auto"/>
            <w:noWrap/>
            <w:vAlign w:val="center"/>
            <w:hideMark/>
          </w:tcPr>
          <w:p w14:paraId="0833276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D7A98B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341949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113411</w:t>
            </w:r>
          </w:p>
        </w:tc>
        <w:tc>
          <w:tcPr>
            <w:tcW w:w="257" w:type="pct"/>
            <w:tcBorders>
              <w:top w:val="nil"/>
              <w:left w:val="nil"/>
              <w:bottom w:val="single" w:sz="4" w:space="0" w:color="auto"/>
              <w:right w:val="single" w:sz="4" w:space="0" w:color="auto"/>
            </w:tcBorders>
            <w:shd w:val="clear" w:color="auto" w:fill="auto"/>
            <w:noWrap/>
            <w:vAlign w:val="center"/>
            <w:hideMark/>
          </w:tcPr>
          <w:p w14:paraId="15ED9B0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113411</w:t>
            </w:r>
          </w:p>
        </w:tc>
        <w:tc>
          <w:tcPr>
            <w:tcW w:w="257" w:type="pct"/>
            <w:tcBorders>
              <w:top w:val="nil"/>
              <w:left w:val="nil"/>
              <w:bottom w:val="single" w:sz="4" w:space="0" w:color="auto"/>
              <w:right w:val="single" w:sz="4" w:space="0" w:color="auto"/>
            </w:tcBorders>
            <w:shd w:val="clear" w:color="auto" w:fill="auto"/>
            <w:noWrap/>
            <w:vAlign w:val="center"/>
            <w:hideMark/>
          </w:tcPr>
          <w:p w14:paraId="57621EC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A43CF6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6794A3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621BE2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787EC2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47A764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918FFF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F1FEBE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6AA334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A7EA26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372A3C2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3E412D80"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0993ADCB"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Мероприятия для подключения перспективных потребителей</w:t>
            </w:r>
          </w:p>
        </w:tc>
        <w:tc>
          <w:tcPr>
            <w:tcW w:w="283" w:type="pct"/>
            <w:tcBorders>
              <w:top w:val="nil"/>
              <w:left w:val="nil"/>
              <w:bottom w:val="single" w:sz="4" w:space="0" w:color="auto"/>
              <w:right w:val="single" w:sz="4" w:space="0" w:color="auto"/>
            </w:tcBorders>
            <w:shd w:val="clear" w:color="auto" w:fill="auto"/>
            <w:noWrap/>
            <w:vAlign w:val="center"/>
            <w:hideMark/>
          </w:tcPr>
          <w:p w14:paraId="017F0411"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0CB9FF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EC3E15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BA9284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379F5A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8D2EED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F22D8F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6EA9AF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1475BF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99F8D4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8FB134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31FD07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68CD26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37162B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FE5968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55CD40F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43FBFF57"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657B5A12"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Мероприятия для повышения качества, надежности и эффективности работы системы</w:t>
            </w:r>
          </w:p>
        </w:tc>
        <w:tc>
          <w:tcPr>
            <w:tcW w:w="283" w:type="pct"/>
            <w:tcBorders>
              <w:top w:val="nil"/>
              <w:left w:val="nil"/>
              <w:bottom w:val="single" w:sz="4" w:space="0" w:color="auto"/>
              <w:right w:val="single" w:sz="4" w:space="0" w:color="auto"/>
            </w:tcBorders>
            <w:shd w:val="clear" w:color="auto" w:fill="auto"/>
            <w:noWrap/>
            <w:vAlign w:val="center"/>
            <w:hideMark/>
          </w:tcPr>
          <w:p w14:paraId="483B44D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396800</w:t>
            </w:r>
          </w:p>
        </w:tc>
        <w:tc>
          <w:tcPr>
            <w:tcW w:w="257" w:type="pct"/>
            <w:tcBorders>
              <w:top w:val="nil"/>
              <w:left w:val="nil"/>
              <w:bottom w:val="single" w:sz="4" w:space="0" w:color="auto"/>
              <w:right w:val="single" w:sz="4" w:space="0" w:color="auto"/>
            </w:tcBorders>
            <w:shd w:val="clear" w:color="auto" w:fill="auto"/>
            <w:noWrap/>
            <w:vAlign w:val="center"/>
            <w:hideMark/>
          </w:tcPr>
          <w:p w14:paraId="24CC15C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46CB6A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34000</w:t>
            </w:r>
          </w:p>
        </w:tc>
        <w:tc>
          <w:tcPr>
            <w:tcW w:w="257" w:type="pct"/>
            <w:tcBorders>
              <w:top w:val="nil"/>
              <w:left w:val="nil"/>
              <w:bottom w:val="single" w:sz="4" w:space="0" w:color="auto"/>
              <w:right w:val="single" w:sz="4" w:space="0" w:color="auto"/>
            </w:tcBorders>
            <w:shd w:val="clear" w:color="auto" w:fill="auto"/>
            <w:noWrap/>
            <w:vAlign w:val="center"/>
            <w:hideMark/>
          </w:tcPr>
          <w:p w14:paraId="19A72CE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39700</w:t>
            </w:r>
          </w:p>
        </w:tc>
        <w:tc>
          <w:tcPr>
            <w:tcW w:w="257" w:type="pct"/>
            <w:tcBorders>
              <w:top w:val="nil"/>
              <w:left w:val="nil"/>
              <w:bottom w:val="single" w:sz="4" w:space="0" w:color="auto"/>
              <w:right w:val="single" w:sz="4" w:space="0" w:color="auto"/>
            </w:tcBorders>
            <w:shd w:val="clear" w:color="auto" w:fill="auto"/>
            <w:noWrap/>
            <w:vAlign w:val="center"/>
            <w:hideMark/>
          </w:tcPr>
          <w:p w14:paraId="3D739CA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96400</w:t>
            </w:r>
          </w:p>
        </w:tc>
        <w:tc>
          <w:tcPr>
            <w:tcW w:w="257" w:type="pct"/>
            <w:tcBorders>
              <w:top w:val="nil"/>
              <w:left w:val="nil"/>
              <w:bottom w:val="single" w:sz="4" w:space="0" w:color="auto"/>
              <w:right w:val="single" w:sz="4" w:space="0" w:color="auto"/>
            </w:tcBorders>
            <w:shd w:val="clear" w:color="auto" w:fill="auto"/>
            <w:noWrap/>
            <w:vAlign w:val="center"/>
            <w:hideMark/>
          </w:tcPr>
          <w:p w14:paraId="174C6AC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56700</w:t>
            </w:r>
          </w:p>
        </w:tc>
        <w:tc>
          <w:tcPr>
            <w:tcW w:w="257" w:type="pct"/>
            <w:tcBorders>
              <w:top w:val="nil"/>
              <w:left w:val="nil"/>
              <w:bottom w:val="single" w:sz="4" w:space="0" w:color="auto"/>
              <w:right w:val="single" w:sz="4" w:space="0" w:color="auto"/>
            </w:tcBorders>
            <w:shd w:val="clear" w:color="auto" w:fill="auto"/>
            <w:noWrap/>
            <w:vAlign w:val="center"/>
            <w:hideMark/>
          </w:tcPr>
          <w:p w14:paraId="69A87D0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56700</w:t>
            </w:r>
          </w:p>
        </w:tc>
        <w:tc>
          <w:tcPr>
            <w:tcW w:w="257" w:type="pct"/>
            <w:tcBorders>
              <w:top w:val="nil"/>
              <w:left w:val="nil"/>
              <w:bottom w:val="single" w:sz="4" w:space="0" w:color="auto"/>
              <w:right w:val="single" w:sz="4" w:space="0" w:color="auto"/>
            </w:tcBorders>
            <w:shd w:val="clear" w:color="auto" w:fill="auto"/>
            <w:noWrap/>
            <w:vAlign w:val="center"/>
            <w:hideMark/>
          </w:tcPr>
          <w:p w14:paraId="7FD051B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28300</w:t>
            </w:r>
          </w:p>
        </w:tc>
        <w:tc>
          <w:tcPr>
            <w:tcW w:w="257" w:type="pct"/>
            <w:tcBorders>
              <w:top w:val="nil"/>
              <w:left w:val="nil"/>
              <w:bottom w:val="single" w:sz="4" w:space="0" w:color="auto"/>
              <w:right w:val="single" w:sz="4" w:space="0" w:color="auto"/>
            </w:tcBorders>
            <w:shd w:val="clear" w:color="auto" w:fill="auto"/>
            <w:noWrap/>
            <w:vAlign w:val="center"/>
            <w:hideMark/>
          </w:tcPr>
          <w:p w14:paraId="75DD0A0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28300</w:t>
            </w:r>
          </w:p>
        </w:tc>
        <w:tc>
          <w:tcPr>
            <w:tcW w:w="257" w:type="pct"/>
            <w:tcBorders>
              <w:top w:val="nil"/>
              <w:left w:val="nil"/>
              <w:bottom w:val="single" w:sz="4" w:space="0" w:color="auto"/>
              <w:right w:val="single" w:sz="4" w:space="0" w:color="auto"/>
            </w:tcBorders>
            <w:shd w:val="clear" w:color="auto" w:fill="auto"/>
            <w:noWrap/>
            <w:vAlign w:val="center"/>
            <w:hideMark/>
          </w:tcPr>
          <w:p w14:paraId="3BD7130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500BA1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56700</w:t>
            </w:r>
          </w:p>
        </w:tc>
        <w:tc>
          <w:tcPr>
            <w:tcW w:w="257" w:type="pct"/>
            <w:tcBorders>
              <w:top w:val="nil"/>
              <w:left w:val="nil"/>
              <w:bottom w:val="single" w:sz="4" w:space="0" w:color="auto"/>
              <w:right w:val="single" w:sz="4" w:space="0" w:color="auto"/>
            </w:tcBorders>
            <w:shd w:val="clear" w:color="auto" w:fill="auto"/>
            <w:noWrap/>
            <w:vAlign w:val="center"/>
            <w:hideMark/>
          </w:tcPr>
          <w:p w14:paraId="47F0156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072768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239C58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D5C880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01DADA7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4593EEAB"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357F8CF7"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Замена котлов</w:t>
            </w:r>
          </w:p>
        </w:tc>
        <w:tc>
          <w:tcPr>
            <w:tcW w:w="283" w:type="pct"/>
            <w:tcBorders>
              <w:top w:val="nil"/>
              <w:left w:val="nil"/>
              <w:bottom w:val="single" w:sz="4" w:space="0" w:color="auto"/>
              <w:right w:val="single" w:sz="4" w:space="0" w:color="auto"/>
            </w:tcBorders>
            <w:shd w:val="clear" w:color="auto" w:fill="auto"/>
            <w:noWrap/>
            <w:vAlign w:val="center"/>
            <w:hideMark/>
          </w:tcPr>
          <w:p w14:paraId="794FC0D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362800</w:t>
            </w:r>
          </w:p>
        </w:tc>
        <w:tc>
          <w:tcPr>
            <w:tcW w:w="257" w:type="pct"/>
            <w:tcBorders>
              <w:top w:val="nil"/>
              <w:left w:val="nil"/>
              <w:bottom w:val="single" w:sz="4" w:space="0" w:color="auto"/>
              <w:right w:val="single" w:sz="4" w:space="0" w:color="auto"/>
            </w:tcBorders>
            <w:shd w:val="clear" w:color="auto" w:fill="auto"/>
            <w:noWrap/>
            <w:vAlign w:val="center"/>
            <w:hideMark/>
          </w:tcPr>
          <w:p w14:paraId="03A5BB2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80A29F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8F92EF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39700</w:t>
            </w:r>
          </w:p>
        </w:tc>
        <w:tc>
          <w:tcPr>
            <w:tcW w:w="257" w:type="pct"/>
            <w:tcBorders>
              <w:top w:val="nil"/>
              <w:left w:val="nil"/>
              <w:bottom w:val="single" w:sz="4" w:space="0" w:color="auto"/>
              <w:right w:val="single" w:sz="4" w:space="0" w:color="auto"/>
            </w:tcBorders>
            <w:shd w:val="clear" w:color="auto" w:fill="auto"/>
            <w:noWrap/>
            <w:vAlign w:val="center"/>
            <w:hideMark/>
          </w:tcPr>
          <w:p w14:paraId="5A8C919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96400</w:t>
            </w:r>
          </w:p>
        </w:tc>
        <w:tc>
          <w:tcPr>
            <w:tcW w:w="257" w:type="pct"/>
            <w:tcBorders>
              <w:top w:val="nil"/>
              <w:left w:val="nil"/>
              <w:bottom w:val="single" w:sz="4" w:space="0" w:color="auto"/>
              <w:right w:val="single" w:sz="4" w:space="0" w:color="auto"/>
            </w:tcBorders>
            <w:shd w:val="clear" w:color="auto" w:fill="auto"/>
            <w:noWrap/>
            <w:vAlign w:val="center"/>
            <w:hideMark/>
          </w:tcPr>
          <w:p w14:paraId="5DB9A34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56700</w:t>
            </w:r>
          </w:p>
        </w:tc>
        <w:tc>
          <w:tcPr>
            <w:tcW w:w="257" w:type="pct"/>
            <w:tcBorders>
              <w:top w:val="nil"/>
              <w:left w:val="nil"/>
              <w:bottom w:val="single" w:sz="4" w:space="0" w:color="auto"/>
              <w:right w:val="single" w:sz="4" w:space="0" w:color="auto"/>
            </w:tcBorders>
            <w:shd w:val="clear" w:color="auto" w:fill="auto"/>
            <w:noWrap/>
            <w:vAlign w:val="center"/>
            <w:hideMark/>
          </w:tcPr>
          <w:p w14:paraId="35BA6DD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56700</w:t>
            </w:r>
          </w:p>
        </w:tc>
        <w:tc>
          <w:tcPr>
            <w:tcW w:w="257" w:type="pct"/>
            <w:tcBorders>
              <w:top w:val="nil"/>
              <w:left w:val="nil"/>
              <w:bottom w:val="single" w:sz="4" w:space="0" w:color="auto"/>
              <w:right w:val="single" w:sz="4" w:space="0" w:color="auto"/>
            </w:tcBorders>
            <w:shd w:val="clear" w:color="auto" w:fill="auto"/>
            <w:noWrap/>
            <w:vAlign w:val="center"/>
            <w:hideMark/>
          </w:tcPr>
          <w:p w14:paraId="4C153CD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28300</w:t>
            </w:r>
          </w:p>
        </w:tc>
        <w:tc>
          <w:tcPr>
            <w:tcW w:w="257" w:type="pct"/>
            <w:tcBorders>
              <w:top w:val="nil"/>
              <w:left w:val="nil"/>
              <w:bottom w:val="single" w:sz="4" w:space="0" w:color="auto"/>
              <w:right w:val="single" w:sz="4" w:space="0" w:color="auto"/>
            </w:tcBorders>
            <w:shd w:val="clear" w:color="auto" w:fill="auto"/>
            <w:noWrap/>
            <w:vAlign w:val="center"/>
            <w:hideMark/>
          </w:tcPr>
          <w:p w14:paraId="65CB7BC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28300</w:t>
            </w:r>
          </w:p>
        </w:tc>
        <w:tc>
          <w:tcPr>
            <w:tcW w:w="257" w:type="pct"/>
            <w:tcBorders>
              <w:top w:val="nil"/>
              <w:left w:val="nil"/>
              <w:bottom w:val="single" w:sz="4" w:space="0" w:color="auto"/>
              <w:right w:val="single" w:sz="4" w:space="0" w:color="auto"/>
            </w:tcBorders>
            <w:shd w:val="clear" w:color="auto" w:fill="auto"/>
            <w:noWrap/>
            <w:vAlign w:val="center"/>
            <w:hideMark/>
          </w:tcPr>
          <w:p w14:paraId="4A58C80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AFD9D1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56700</w:t>
            </w:r>
          </w:p>
        </w:tc>
        <w:tc>
          <w:tcPr>
            <w:tcW w:w="257" w:type="pct"/>
            <w:tcBorders>
              <w:top w:val="nil"/>
              <w:left w:val="nil"/>
              <w:bottom w:val="single" w:sz="4" w:space="0" w:color="auto"/>
              <w:right w:val="single" w:sz="4" w:space="0" w:color="auto"/>
            </w:tcBorders>
            <w:shd w:val="clear" w:color="auto" w:fill="auto"/>
            <w:noWrap/>
            <w:vAlign w:val="center"/>
            <w:hideMark/>
          </w:tcPr>
          <w:p w14:paraId="7E8137B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E42C9E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347C6A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39DEA6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2C3698E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1730004B"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5737E46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Установка сетевых насосов (новых)</w:t>
            </w:r>
          </w:p>
        </w:tc>
        <w:tc>
          <w:tcPr>
            <w:tcW w:w="283" w:type="pct"/>
            <w:tcBorders>
              <w:top w:val="nil"/>
              <w:left w:val="nil"/>
              <w:bottom w:val="single" w:sz="4" w:space="0" w:color="auto"/>
              <w:right w:val="single" w:sz="4" w:space="0" w:color="auto"/>
            </w:tcBorders>
            <w:shd w:val="clear" w:color="auto" w:fill="auto"/>
            <w:noWrap/>
            <w:vAlign w:val="center"/>
            <w:hideMark/>
          </w:tcPr>
          <w:p w14:paraId="1642D5F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34000</w:t>
            </w:r>
          </w:p>
        </w:tc>
        <w:tc>
          <w:tcPr>
            <w:tcW w:w="257" w:type="pct"/>
            <w:tcBorders>
              <w:top w:val="nil"/>
              <w:left w:val="nil"/>
              <w:bottom w:val="single" w:sz="4" w:space="0" w:color="auto"/>
              <w:right w:val="single" w:sz="4" w:space="0" w:color="auto"/>
            </w:tcBorders>
            <w:shd w:val="clear" w:color="auto" w:fill="auto"/>
            <w:noWrap/>
            <w:vAlign w:val="center"/>
            <w:hideMark/>
          </w:tcPr>
          <w:p w14:paraId="1D16DFD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196DC2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34000</w:t>
            </w:r>
          </w:p>
        </w:tc>
        <w:tc>
          <w:tcPr>
            <w:tcW w:w="257" w:type="pct"/>
            <w:tcBorders>
              <w:top w:val="nil"/>
              <w:left w:val="nil"/>
              <w:bottom w:val="single" w:sz="4" w:space="0" w:color="auto"/>
              <w:right w:val="single" w:sz="4" w:space="0" w:color="auto"/>
            </w:tcBorders>
            <w:shd w:val="clear" w:color="auto" w:fill="auto"/>
            <w:noWrap/>
            <w:vAlign w:val="center"/>
            <w:hideMark/>
          </w:tcPr>
          <w:p w14:paraId="6389A1B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20D842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B93BF7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E25C06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954014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6C18EA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A8A8DA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06962F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605633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7BCCAA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0B7BBB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3AA35A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63D9020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714A63D3"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2787FBBD" w14:textId="77777777" w:rsidR="00901D30" w:rsidRPr="001469EC" w:rsidRDefault="00901D30" w:rsidP="00901D30">
            <w:pPr>
              <w:ind w:left="-57" w:right="-57"/>
              <w:rPr>
                <w:b/>
                <w:bCs/>
                <w:color w:val="000000" w:themeColor="text1"/>
              </w:rPr>
            </w:pPr>
            <w:r w:rsidRPr="001469EC">
              <w:rPr>
                <w:b/>
                <w:bCs/>
                <w:color w:val="000000" w:themeColor="text1"/>
              </w:rPr>
              <w:t>ИТОГО по источникам</w:t>
            </w:r>
          </w:p>
        </w:tc>
        <w:tc>
          <w:tcPr>
            <w:tcW w:w="283" w:type="pct"/>
            <w:tcBorders>
              <w:top w:val="nil"/>
              <w:left w:val="nil"/>
              <w:bottom w:val="single" w:sz="4" w:space="0" w:color="auto"/>
              <w:right w:val="single" w:sz="4" w:space="0" w:color="auto"/>
            </w:tcBorders>
            <w:shd w:val="clear" w:color="auto" w:fill="auto"/>
            <w:noWrap/>
            <w:vAlign w:val="center"/>
            <w:hideMark/>
          </w:tcPr>
          <w:p w14:paraId="26D147D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623622</w:t>
            </w:r>
          </w:p>
        </w:tc>
        <w:tc>
          <w:tcPr>
            <w:tcW w:w="257" w:type="pct"/>
            <w:tcBorders>
              <w:top w:val="nil"/>
              <w:left w:val="nil"/>
              <w:bottom w:val="single" w:sz="4" w:space="0" w:color="auto"/>
              <w:right w:val="single" w:sz="4" w:space="0" w:color="auto"/>
            </w:tcBorders>
            <w:shd w:val="clear" w:color="auto" w:fill="auto"/>
            <w:noWrap/>
            <w:vAlign w:val="center"/>
            <w:hideMark/>
          </w:tcPr>
          <w:p w14:paraId="45BEF10E"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932850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34000</w:t>
            </w:r>
          </w:p>
        </w:tc>
        <w:tc>
          <w:tcPr>
            <w:tcW w:w="257" w:type="pct"/>
            <w:tcBorders>
              <w:top w:val="nil"/>
              <w:left w:val="nil"/>
              <w:bottom w:val="single" w:sz="4" w:space="0" w:color="auto"/>
              <w:right w:val="single" w:sz="4" w:space="0" w:color="auto"/>
            </w:tcBorders>
            <w:shd w:val="clear" w:color="auto" w:fill="auto"/>
            <w:noWrap/>
            <w:vAlign w:val="center"/>
            <w:hideMark/>
          </w:tcPr>
          <w:p w14:paraId="3225EFF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153111</w:t>
            </w:r>
          </w:p>
        </w:tc>
        <w:tc>
          <w:tcPr>
            <w:tcW w:w="257" w:type="pct"/>
            <w:tcBorders>
              <w:top w:val="nil"/>
              <w:left w:val="nil"/>
              <w:bottom w:val="single" w:sz="4" w:space="0" w:color="auto"/>
              <w:right w:val="single" w:sz="4" w:space="0" w:color="auto"/>
            </w:tcBorders>
            <w:shd w:val="clear" w:color="auto" w:fill="auto"/>
            <w:noWrap/>
            <w:vAlign w:val="center"/>
            <w:hideMark/>
          </w:tcPr>
          <w:p w14:paraId="7474178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209811</w:t>
            </w:r>
          </w:p>
        </w:tc>
        <w:tc>
          <w:tcPr>
            <w:tcW w:w="257" w:type="pct"/>
            <w:tcBorders>
              <w:top w:val="nil"/>
              <w:left w:val="nil"/>
              <w:bottom w:val="single" w:sz="4" w:space="0" w:color="auto"/>
              <w:right w:val="single" w:sz="4" w:space="0" w:color="auto"/>
            </w:tcBorders>
            <w:shd w:val="clear" w:color="auto" w:fill="auto"/>
            <w:noWrap/>
            <w:vAlign w:val="center"/>
            <w:hideMark/>
          </w:tcPr>
          <w:p w14:paraId="24B7310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56700</w:t>
            </w:r>
          </w:p>
        </w:tc>
        <w:tc>
          <w:tcPr>
            <w:tcW w:w="257" w:type="pct"/>
            <w:tcBorders>
              <w:top w:val="nil"/>
              <w:left w:val="nil"/>
              <w:bottom w:val="single" w:sz="4" w:space="0" w:color="auto"/>
              <w:right w:val="single" w:sz="4" w:space="0" w:color="auto"/>
            </w:tcBorders>
            <w:shd w:val="clear" w:color="auto" w:fill="auto"/>
            <w:noWrap/>
            <w:vAlign w:val="center"/>
            <w:hideMark/>
          </w:tcPr>
          <w:p w14:paraId="22E04F4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56700</w:t>
            </w:r>
          </w:p>
        </w:tc>
        <w:tc>
          <w:tcPr>
            <w:tcW w:w="257" w:type="pct"/>
            <w:tcBorders>
              <w:top w:val="nil"/>
              <w:left w:val="nil"/>
              <w:bottom w:val="single" w:sz="4" w:space="0" w:color="auto"/>
              <w:right w:val="single" w:sz="4" w:space="0" w:color="auto"/>
            </w:tcBorders>
            <w:shd w:val="clear" w:color="auto" w:fill="auto"/>
            <w:noWrap/>
            <w:vAlign w:val="center"/>
            <w:hideMark/>
          </w:tcPr>
          <w:p w14:paraId="124E350E"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28300</w:t>
            </w:r>
          </w:p>
        </w:tc>
        <w:tc>
          <w:tcPr>
            <w:tcW w:w="257" w:type="pct"/>
            <w:tcBorders>
              <w:top w:val="nil"/>
              <w:left w:val="nil"/>
              <w:bottom w:val="single" w:sz="4" w:space="0" w:color="auto"/>
              <w:right w:val="single" w:sz="4" w:space="0" w:color="auto"/>
            </w:tcBorders>
            <w:shd w:val="clear" w:color="auto" w:fill="auto"/>
            <w:noWrap/>
            <w:vAlign w:val="center"/>
            <w:hideMark/>
          </w:tcPr>
          <w:p w14:paraId="5D5620E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28300</w:t>
            </w:r>
          </w:p>
        </w:tc>
        <w:tc>
          <w:tcPr>
            <w:tcW w:w="257" w:type="pct"/>
            <w:tcBorders>
              <w:top w:val="nil"/>
              <w:left w:val="nil"/>
              <w:bottom w:val="single" w:sz="4" w:space="0" w:color="auto"/>
              <w:right w:val="single" w:sz="4" w:space="0" w:color="auto"/>
            </w:tcBorders>
            <w:shd w:val="clear" w:color="auto" w:fill="auto"/>
            <w:noWrap/>
            <w:vAlign w:val="center"/>
            <w:hideMark/>
          </w:tcPr>
          <w:p w14:paraId="4C38BD9E"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7CF3AB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56700</w:t>
            </w:r>
          </w:p>
        </w:tc>
        <w:tc>
          <w:tcPr>
            <w:tcW w:w="257" w:type="pct"/>
            <w:tcBorders>
              <w:top w:val="nil"/>
              <w:left w:val="nil"/>
              <w:bottom w:val="single" w:sz="4" w:space="0" w:color="auto"/>
              <w:right w:val="single" w:sz="4" w:space="0" w:color="auto"/>
            </w:tcBorders>
            <w:shd w:val="clear" w:color="auto" w:fill="auto"/>
            <w:noWrap/>
            <w:vAlign w:val="center"/>
            <w:hideMark/>
          </w:tcPr>
          <w:p w14:paraId="240CD3B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B235E77"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6EBB12E"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AF9032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0DFB006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486E6164"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4DE486A5"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Тепловые сети</w:t>
            </w:r>
          </w:p>
        </w:tc>
        <w:tc>
          <w:tcPr>
            <w:tcW w:w="283" w:type="pct"/>
            <w:tcBorders>
              <w:top w:val="nil"/>
              <w:left w:val="nil"/>
              <w:bottom w:val="single" w:sz="4" w:space="0" w:color="auto"/>
              <w:right w:val="single" w:sz="4" w:space="0" w:color="auto"/>
            </w:tcBorders>
            <w:shd w:val="clear" w:color="auto" w:fill="auto"/>
            <w:noWrap/>
            <w:vAlign w:val="center"/>
            <w:hideMark/>
          </w:tcPr>
          <w:p w14:paraId="530E3E7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647FED04"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AB4A7B8"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F92FB96"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64CA76BE"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63A3B47"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300EDF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5B69233"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813641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AF40E6A"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FD9D199"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224AB34D"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26CD46D9"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2C23BD50"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72226EAA"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341" w:type="pct"/>
            <w:tcBorders>
              <w:top w:val="nil"/>
              <w:left w:val="nil"/>
              <w:bottom w:val="single" w:sz="4" w:space="0" w:color="auto"/>
              <w:right w:val="single" w:sz="4" w:space="0" w:color="auto"/>
            </w:tcBorders>
            <w:shd w:val="clear" w:color="auto" w:fill="auto"/>
            <w:noWrap/>
            <w:vAlign w:val="center"/>
            <w:hideMark/>
          </w:tcPr>
          <w:p w14:paraId="2DFC7056"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r>
      <w:tr w:rsidR="001469EC" w:rsidRPr="001469EC" w14:paraId="0AEF1D0E"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4D9B247A" w14:textId="77777777" w:rsidR="00FE6413" w:rsidRPr="001469EC" w:rsidRDefault="00FE6413" w:rsidP="00FE6413">
            <w:pPr>
              <w:ind w:left="-57" w:right="-57"/>
              <w:rPr>
                <w:b/>
                <w:bCs/>
                <w:color w:val="000000" w:themeColor="text1"/>
                <w:sz w:val="18"/>
                <w:szCs w:val="18"/>
              </w:rPr>
            </w:pPr>
            <w:r w:rsidRPr="001469EC">
              <w:rPr>
                <w:b/>
                <w:bCs/>
                <w:color w:val="000000" w:themeColor="text1"/>
                <w:sz w:val="18"/>
                <w:szCs w:val="18"/>
              </w:rPr>
              <w:t>Мероприятия для обеспечения теплоснабжения потребителей в условиях закрытия ТЭЦ ФЭИ</w:t>
            </w:r>
          </w:p>
        </w:tc>
        <w:tc>
          <w:tcPr>
            <w:tcW w:w="283" w:type="pct"/>
            <w:tcBorders>
              <w:top w:val="nil"/>
              <w:left w:val="nil"/>
              <w:bottom w:val="single" w:sz="4" w:space="0" w:color="auto"/>
              <w:right w:val="single" w:sz="4" w:space="0" w:color="auto"/>
            </w:tcBorders>
            <w:shd w:val="clear" w:color="auto" w:fill="auto"/>
            <w:noWrap/>
            <w:vAlign w:val="center"/>
            <w:hideMark/>
          </w:tcPr>
          <w:p w14:paraId="53D32C6B" w14:textId="77777777"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69771</w:t>
            </w:r>
          </w:p>
        </w:tc>
        <w:tc>
          <w:tcPr>
            <w:tcW w:w="257" w:type="pct"/>
            <w:tcBorders>
              <w:top w:val="nil"/>
              <w:left w:val="nil"/>
              <w:bottom w:val="single" w:sz="4" w:space="0" w:color="auto"/>
              <w:right w:val="single" w:sz="4" w:space="0" w:color="auto"/>
            </w:tcBorders>
            <w:shd w:val="clear" w:color="auto" w:fill="auto"/>
            <w:noWrap/>
            <w:vAlign w:val="center"/>
            <w:hideMark/>
          </w:tcPr>
          <w:p w14:paraId="675BE560" w14:textId="6DD6782C"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B7B9247" w14:textId="717A2453"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EA7980A" w14:textId="5B640987"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E80A733" w14:textId="31BA0C04"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42 416</w:t>
            </w:r>
          </w:p>
        </w:tc>
        <w:tc>
          <w:tcPr>
            <w:tcW w:w="257" w:type="pct"/>
            <w:tcBorders>
              <w:top w:val="nil"/>
              <w:left w:val="nil"/>
              <w:bottom w:val="single" w:sz="4" w:space="0" w:color="auto"/>
              <w:right w:val="single" w:sz="4" w:space="0" w:color="auto"/>
            </w:tcBorders>
            <w:shd w:val="clear" w:color="auto" w:fill="auto"/>
            <w:noWrap/>
            <w:vAlign w:val="center"/>
            <w:hideMark/>
          </w:tcPr>
          <w:p w14:paraId="089B3B21" w14:textId="480201A9"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27 355</w:t>
            </w:r>
          </w:p>
        </w:tc>
        <w:tc>
          <w:tcPr>
            <w:tcW w:w="257" w:type="pct"/>
            <w:tcBorders>
              <w:top w:val="nil"/>
              <w:left w:val="nil"/>
              <w:bottom w:val="single" w:sz="4" w:space="0" w:color="auto"/>
              <w:right w:val="single" w:sz="4" w:space="0" w:color="auto"/>
            </w:tcBorders>
            <w:shd w:val="clear" w:color="auto" w:fill="auto"/>
            <w:noWrap/>
            <w:vAlign w:val="center"/>
            <w:hideMark/>
          </w:tcPr>
          <w:p w14:paraId="46380E2C" w14:textId="64A48078"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F8475C3" w14:textId="032C7741"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7A6BA7E" w14:textId="635FAD68"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24D48F7" w14:textId="697A258B"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9F519BA" w14:textId="11E2FB14"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AE8C0EC" w14:textId="27FFE580"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E3DFB19" w14:textId="611767C2"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AD6AE00" w14:textId="0E30EB51"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8DDE727" w14:textId="39F4CFAF"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33F9A301" w14:textId="7585F287"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7C20B3BD"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123A64B3" w14:textId="77777777" w:rsidR="00901D30" w:rsidRPr="001469EC" w:rsidRDefault="00901D30" w:rsidP="00901D30">
            <w:pPr>
              <w:ind w:left="-57" w:right="-57"/>
              <w:rPr>
                <w:color w:val="000000" w:themeColor="text1"/>
              </w:rPr>
            </w:pPr>
            <w:r w:rsidRPr="001469EC">
              <w:rPr>
                <w:color w:val="000000" w:themeColor="text1"/>
              </w:rPr>
              <w:t>Строительство тепловой сети от Горького 2а до очистных по ул. Менделеева</w:t>
            </w:r>
          </w:p>
        </w:tc>
        <w:tc>
          <w:tcPr>
            <w:tcW w:w="283" w:type="pct"/>
            <w:tcBorders>
              <w:top w:val="nil"/>
              <w:left w:val="nil"/>
              <w:bottom w:val="single" w:sz="4" w:space="0" w:color="auto"/>
              <w:right w:val="single" w:sz="4" w:space="0" w:color="auto"/>
            </w:tcBorders>
            <w:shd w:val="clear" w:color="auto" w:fill="auto"/>
            <w:noWrap/>
            <w:vAlign w:val="center"/>
            <w:hideMark/>
          </w:tcPr>
          <w:p w14:paraId="6535ECD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14862</w:t>
            </w:r>
          </w:p>
        </w:tc>
        <w:tc>
          <w:tcPr>
            <w:tcW w:w="257" w:type="pct"/>
            <w:tcBorders>
              <w:top w:val="nil"/>
              <w:left w:val="nil"/>
              <w:bottom w:val="single" w:sz="4" w:space="0" w:color="auto"/>
              <w:right w:val="single" w:sz="4" w:space="0" w:color="auto"/>
            </w:tcBorders>
            <w:shd w:val="clear" w:color="auto" w:fill="auto"/>
            <w:noWrap/>
            <w:vAlign w:val="center"/>
            <w:hideMark/>
          </w:tcPr>
          <w:p w14:paraId="60CC98D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410B06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F4B09C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CC3B66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14862</w:t>
            </w:r>
          </w:p>
        </w:tc>
        <w:tc>
          <w:tcPr>
            <w:tcW w:w="257" w:type="pct"/>
            <w:tcBorders>
              <w:top w:val="nil"/>
              <w:left w:val="nil"/>
              <w:bottom w:val="single" w:sz="4" w:space="0" w:color="auto"/>
              <w:right w:val="single" w:sz="4" w:space="0" w:color="auto"/>
            </w:tcBorders>
            <w:shd w:val="clear" w:color="auto" w:fill="auto"/>
            <w:noWrap/>
            <w:vAlign w:val="center"/>
            <w:hideMark/>
          </w:tcPr>
          <w:p w14:paraId="2B3A028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B7F14C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54C470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A4D5E0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51E5E1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90C366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48FE10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EB90B6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BF684C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B504F0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12F5D60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55C275F3"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0D9C5AC4" w14:textId="77777777" w:rsidR="00901D30" w:rsidRPr="001469EC" w:rsidRDefault="00901D30" w:rsidP="00901D30">
            <w:pPr>
              <w:ind w:left="-57" w:right="-57"/>
              <w:rPr>
                <w:color w:val="000000" w:themeColor="text1"/>
              </w:rPr>
            </w:pPr>
            <w:r w:rsidRPr="001469EC">
              <w:rPr>
                <w:color w:val="000000" w:themeColor="text1"/>
              </w:rPr>
              <w:t>Строительство тепловой сети от новой котельной (выход)</w:t>
            </w:r>
          </w:p>
        </w:tc>
        <w:tc>
          <w:tcPr>
            <w:tcW w:w="283" w:type="pct"/>
            <w:tcBorders>
              <w:top w:val="nil"/>
              <w:left w:val="nil"/>
              <w:bottom w:val="single" w:sz="4" w:space="0" w:color="auto"/>
              <w:right w:val="single" w:sz="4" w:space="0" w:color="auto"/>
            </w:tcBorders>
            <w:shd w:val="clear" w:color="auto" w:fill="auto"/>
            <w:noWrap/>
            <w:vAlign w:val="center"/>
            <w:hideMark/>
          </w:tcPr>
          <w:p w14:paraId="4252C37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396</w:t>
            </w:r>
          </w:p>
        </w:tc>
        <w:tc>
          <w:tcPr>
            <w:tcW w:w="257" w:type="pct"/>
            <w:tcBorders>
              <w:top w:val="nil"/>
              <w:left w:val="nil"/>
              <w:bottom w:val="single" w:sz="4" w:space="0" w:color="auto"/>
              <w:right w:val="single" w:sz="4" w:space="0" w:color="auto"/>
            </w:tcBorders>
            <w:shd w:val="clear" w:color="auto" w:fill="auto"/>
            <w:noWrap/>
            <w:vAlign w:val="center"/>
            <w:hideMark/>
          </w:tcPr>
          <w:p w14:paraId="7C221AF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370D13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A17FFD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5BE4CB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396</w:t>
            </w:r>
          </w:p>
        </w:tc>
        <w:tc>
          <w:tcPr>
            <w:tcW w:w="257" w:type="pct"/>
            <w:tcBorders>
              <w:top w:val="nil"/>
              <w:left w:val="nil"/>
              <w:bottom w:val="single" w:sz="4" w:space="0" w:color="auto"/>
              <w:right w:val="single" w:sz="4" w:space="0" w:color="auto"/>
            </w:tcBorders>
            <w:shd w:val="clear" w:color="auto" w:fill="auto"/>
            <w:noWrap/>
            <w:vAlign w:val="center"/>
            <w:hideMark/>
          </w:tcPr>
          <w:p w14:paraId="50920D7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E1BEAF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0120A4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F212BF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6A1A63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2713D0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D3F1B3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9041FD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E46558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B4C988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1485380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6CC53A31"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2033C139" w14:textId="77777777" w:rsidR="00901D30" w:rsidRPr="001469EC" w:rsidRDefault="00901D30" w:rsidP="00901D30">
            <w:pPr>
              <w:ind w:left="-57" w:right="-57"/>
              <w:rPr>
                <w:color w:val="000000" w:themeColor="text1"/>
              </w:rPr>
            </w:pPr>
            <w:r w:rsidRPr="001469EC">
              <w:rPr>
                <w:color w:val="000000" w:themeColor="text1"/>
              </w:rPr>
              <w:lastRenderedPageBreak/>
              <w:t>Строительство тепловой сети от новой котельной к ТК-1-3</w:t>
            </w:r>
          </w:p>
        </w:tc>
        <w:tc>
          <w:tcPr>
            <w:tcW w:w="283" w:type="pct"/>
            <w:tcBorders>
              <w:top w:val="nil"/>
              <w:left w:val="nil"/>
              <w:bottom w:val="single" w:sz="4" w:space="0" w:color="auto"/>
              <w:right w:val="single" w:sz="4" w:space="0" w:color="auto"/>
            </w:tcBorders>
            <w:shd w:val="clear" w:color="auto" w:fill="auto"/>
            <w:noWrap/>
            <w:vAlign w:val="center"/>
            <w:hideMark/>
          </w:tcPr>
          <w:p w14:paraId="7C88684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5260</w:t>
            </w:r>
          </w:p>
        </w:tc>
        <w:tc>
          <w:tcPr>
            <w:tcW w:w="257" w:type="pct"/>
            <w:tcBorders>
              <w:top w:val="nil"/>
              <w:left w:val="nil"/>
              <w:bottom w:val="single" w:sz="4" w:space="0" w:color="auto"/>
              <w:right w:val="single" w:sz="4" w:space="0" w:color="auto"/>
            </w:tcBorders>
            <w:shd w:val="clear" w:color="auto" w:fill="auto"/>
            <w:noWrap/>
            <w:vAlign w:val="center"/>
            <w:hideMark/>
          </w:tcPr>
          <w:p w14:paraId="1815F51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D693AB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8FE6ED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3F04C8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5260</w:t>
            </w:r>
          </w:p>
        </w:tc>
        <w:tc>
          <w:tcPr>
            <w:tcW w:w="257" w:type="pct"/>
            <w:tcBorders>
              <w:top w:val="nil"/>
              <w:left w:val="nil"/>
              <w:bottom w:val="single" w:sz="4" w:space="0" w:color="auto"/>
              <w:right w:val="single" w:sz="4" w:space="0" w:color="auto"/>
            </w:tcBorders>
            <w:shd w:val="clear" w:color="auto" w:fill="auto"/>
            <w:noWrap/>
            <w:vAlign w:val="center"/>
            <w:hideMark/>
          </w:tcPr>
          <w:p w14:paraId="34B4F05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C75523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BE0A1B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3A89BC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66C36C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07D0BF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841B12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B358FD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0DB0CC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E8635F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2DD202E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16B7B7B5"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65565C70" w14:textId="77777777" w:rsidR="00901D30" w:rsidRPr="001469EC" w:rsidRDefault="00901D30" w:rsidP="00901D30">
            <w:pPr>
              <w:ind w:left="-57" w:right="-57"/>
              <w:rPr>
                <w:color w:val="000000" w:themeColor="text1"/>
              </w:rPr>
            </w:pPr>
            <w:r w:rsidRPr="001469EC">
              <w:rPr>
                <w:color w:val="000000" w:themeColor="text1"/>
              </w:rPr>
              <w:t>Строительство тепловой сети от новой котельной к тепловой камере Авт-1</w:t>
            </w:r>
          </w:p>
        </w:tc>
        <w:tc>
          <w:tcPr>
            <w:tcW w:w="283" w:type="pct"/>
            <w:tcBorders>
              <w:top w:val="nil"/>
              <w:left w:val="nil"/>
              <w:bottom w:val="single" w:sz="4" w:space="0" w:color="auto"/>
              <w:right w:val="single" w:sz="4" w:space="0" w:color="auto"/>
            </w:tcBorders>
            <w:shd w:val="clear" w:color="auto" w:fill="auto"/>
            <w:noWrap/>
            <w:vAlign w:val="center"/>
            <w:hideMark/>
          </w:tcPr>
          <w:p w14:paraId="3D25319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1052</w:t>
            </w:r>
          </w:p>
        </w:tc>
        <w:tc>
          <w:tcPr>
            <w:tcW w:w="257" w:type="pct"/>
            <w:tcBorders>
              <w:top w:val="nil"/>
              <w:left w:val="nil"/>
              <w:bottom w:val="single" w:sz="4" w:space="0" w:color="auto"/>
              <w:right w:val="single" w:sz="4" w:space="0" w:color="auto"/>
            </w:tcBorders>
            <w:shd w:val="clear" w:color="auto" w:fill="auto"/>
            <w:noWrap/>
            <w:vAlign w:val="center"/>
            <w:hideMark/>
          </w:tcPr>
          <w:p w14:paraId="56EC663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61934B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0079B2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ED7349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1052</w:t>
            </w:r>
          </w:p>
        </w:tc>
        <w:tc>
          <w:tcPr>
            <w:tcW w:w="257" w:type="pct"/>
            <w:tcBorders>
              <w:top w:val="nil"/>
              <w:left w:val="nil"/>
              <w:bottom w:val="single" w:sz="4" w:space="0" w:color="auto"/>
              <w:right w:val="single" w:sz="4" w:space="0" w:color="auto"/>
            </w:tcBorders>
            <w:shd w:val="clear" w:color="auto" w:fill="auto"/>
            <w:noWrap/>
            <w:vAlign w:val="center"/>
            <w:hideMark/>
          </w:tcPr>
          <w:p w14:paraId="3109DC3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2516BB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89E277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65DE8B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BB5631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8A71C1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DED2A5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E7E4E3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E8B11D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83701C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414BDF0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34D6AE0D"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210F5C05" w14:textId="77777777" w:rsidR="00901D30" w:rsidRPr="001469EC" w:rsidRDefault="00901D30" w:rsidP="00901D30">
            <w:pPr>
              <w:ind w:left="-57" w:right="-57"/>
              <w:rPr>
                <w:color w:val="000000" w:themeColor="text1"/>
              </w:rPr>
            </w:pPr>
            <w:r w:rsidRPr="001469EC">
              <w:rPr>
                <w:color w:val="000000" w:themeColor="text1"/>
              </w:rPr>
              <w:t>Строительство тепловой сети от ТК-2-6 до М-2</w:t>
            </w:r>
          </w:p>
        </w:tc>
        <w:tc>
          <w:tcPr>
            <w:tcW w:w="283" w:type="pct"/>
            <w:tcBorders>
              <w:top w:val="nil"/>
              <w:left w:val="nil"/>
              <w:bottom w:val="single" w:sz="4" w:space="0" w:color="auto"/>
              <w:right w:val="single" w:sz="4" w:space="0" w:color="auto"/>
            </w:tcBorders>
            <w:shd w:val="clear" w:color="auto" w:fill="auto"/>
            <w:noWrap/>
            <w:vAlign w:val="center"/>
            <w:hideMark/>
          </w:tcPr>
          <w:p w14:paraId="6549E74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8185</w:t>
            </w:r>
          </w:p>
        </w:tc>
        <w:tc>
          <w:tcPr>
            <w:tcW w:w="257" w:type="pct"/>
            <w:tcBorders>
              <w:top w:val="nil"/>
              <w:left w:val="nil"/>
              <w:bottom w:val="single" w:sz="4" w:space="0" w:color="auto"/>
              <w:right w:val="single" w:sz="4" w:space="0" w:color="auto"/>
            </w:tcBorders>
            <w:shd w:val="clear" w:color="auto" w:fill="auto"/>
            <w:noWrap/>
            <w:vAlign w:val="center"/>
            <w:hideMark/>
          </w:tcPr>
          <w:p w14:paraId="5F3BA41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E12801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6C7B5C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694CC6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8185</w:t>
            </w:r>
          </w:p>
        </w:tc>
        <w:tc>
          <w:tcPr>
            <w:tcW w:w="257" w:type="pct"/>
            <w:tcBorders>
              <w:top w:val="nil"/>
              <w:left w:val="nil"/>
              <w:bottom w:val="single" w:sz="4" w:space="0" w:color="auto"/>
              <w:right w:val="single" w:sz="4" w:space="0" w:color="auto"/>
            </w:tcBorders>
            <w:shd w:val="clear" w:color="auto" w:fill="auto"/>
            <w:noWrap/>
            <w:vAlign w:val="center"/>
            <w:hideMark/>
          </w:tcPr>
          <w:p w14:paraId="7572B89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D1FD6D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981BE4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16CE71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9EADDB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2476B7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8F2E62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975822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C0DD29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954402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402DB71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626A60E1"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2ADFEC62" w14:textId="77777777" w:rsidR="00901D30" w:rsidRPr="001469EC" w:rsidRDefault="00901D30" w:rsidP="00901D30">
            <w:pPr>
              <w:ind w:left="-57" w:right="-57"/>
              <w:rPr>
                <w:color w:val="000000" w:themeColor="text1"/>
              </w:rPr>
            </w:pPr>
            <w:r w:rsidRPr="001469EC">
              <w:rPr>
                <w:color w:val="000000" w:themeColor="text1"/>
              </w:rPr>
              <w:t>Модернизация участка тепловой сети: от ТК-7-1 до ТК-2-6</w:t>
            </w:r>
          </w:p>
        </w:tc>
        <w:tc>
          <w:tcPr>
            <w:tcW w:w="283" w:type="pct"/>
            <w:tcBorders>
              <w:top w:val="nil"/>
              <w:left w:val="nil"/>
              <w:bottom w:val="single" w:sz="4" w:space="0" w:color="auto"/>
              <w:right w:val="single" w:sz="4" w:space="0" w:color="auto"/>
            </w:tcBorders>
            <w:shd w:val="clear" w:color="auto" w:fill="auto"/>
            <w:noWrap/>
            <w:vAlign w:val="center"/>
            <w:hideMark/>
          </w:tcPr>
          <w:p w14:paraId="6B7C464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3253</w:t>
            </w:r>
          </w:p>
        </w:tc>
        <w:tc>
          <w:tcPr>
            <w:tcW w:w="257" w:type="pct"/>
            <w:tcBorders>
              <w:top w:val="nil"/>
              <w:left w:val="nil"/>
              <w:bottom w:val="single" w:sz="4" w:space="0" w:color="auto"/>
              <w:right w:val="single" w:sz="4" w:space="0" w:color="auto"/>
            </w:tcBorders>
            <w:shd w:val="clear" w:color="auto" w:fill="auto"/>
            <w:noWrap/>
            <w:vAlign w:val="center"/>
            <w:hideMark/>
          </w:tcPr>
          <w:p w14:paraId="19A0704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B010C7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24830E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68921E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3253</w:t>
            </w:r>
          </w:p>
        </w:tc>
        <w:tc>
          <w:tcPr>
            <w:tcW w:w="257" w:type="pct"/>
            <w:tcBorders>
              <w:top w:val="nil"/>
              <w:left w:val="nil"/>
              <w:bottom w:val="single" w:sz="4" w:space="0" w:color="auto"/>
              <w:right w:val="single" w:sz="4" w:space="0" w:color="auto"/>
            </w:tcBorders>
            <w:shd w:val="clear" w:color="auto" w:fill="auto"/>
            <w:noWrap/>
            <w:vAlign w:val="center"/>
            <w:hideMark/>
          </w:tcPr>
          <w:p w14:paraId="25E66AC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39BB95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8226FB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C25686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223CB0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22FC20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D343AA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7BADF8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71EF7C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A14085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1D9118A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1812DE94"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26137EC4" w14:textId="77777777" w:rsidR="00901D30" w:rsidRPr="001469EC" w:rsidRDefault="00901D30" w:rsidP="00901D30">
            <w:pPr>
              <w:ind w:left="-57" w:right="-57"/>
              <w:rPr>
                <w:color w:val="000000" w:themeColor="text1"/>
              </w:rPr>
            </w:pPr>
            <w:r w:rsidRPr="001469EC">
              <w:rPr>
                <w:color w:val="000000" w:themeColor="text1"/>
              </w:rPr>
              <w:t>Модернизация участка тепловой сети: от ТК-2-3 до ТК-2-6</w:t>
            </w:r>
          </w:p>
        </w:tc>
        <w:tc>
          <w:tcPr>
            <w:tcW w:w="283" w:type="pct"/>
            <w:tcBorders>
              <w:top w:val="nil"/>
              <w:left w:val="nil"/>
              <w:bottom w:val="single" w:sz="4" w:space="0" w:color="auto"/>
              <w:right w:val="single" w:sz="4" w:space="0" w:color="auto"/>
            </w:tcBorders>
            <w:shd w:val="clear" w:color="auto" w:fill="auto"/>
            <w:noWrap/>
            <w:vAlign w:val="center"/>
            <w:hideMark/>
          </w:tcPr>
          <w:p w14:paraId="54F2F5A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5760</w:t>
            </w:r>
          </w:p>
        </w:tc>
        <w:tc>
          <w:tcPr>
            <w:tcW w:w="257" w:type="pct"/>
            <w:tcBorders>
              <w:top w:val="nil"/>
              <w:left w:val="nil"/>
              <w:bottom w:val="single" w:sz="4" w:space="0" w:color="auto"/>
              <w:right w:val="single" w:sz="4" w:space="0" w:color="auto"/>
            </w:tcBorders>
            <w:shd w:val="clear" w:color="auto" w:fill="auto"/>
            <w:noWrap/>
            <w:vAlign w:val="center"/>
            <w:hideMark/>
          </w:tcPr>
          <w:p w14:paraId="07C7CAD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6BD372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3FAA57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1AACA8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5760</w:t>
            </w:r>
          </w:p>
        </w:tc>
        <w:tc>
          <w:tcPr>
            <w:tcW w:w="257" w:type="pct"/>
            <w:tcBorders>
              <w:top w:val="nil"/>
              <w:left w:val="nil"/>
              <w:bottom w:val="single" w:sz="4" w:space="0" w:color="auto"/>
              <w:right w:val="single" w:sz="4" w:space="0" w:color="auto"/>
            </w:tcBorders>
            <w:shd w:val="clear" w:color="auto" w:fill="auto"/>
            <w:noWrap/>
            <w:vAlign w:val="center"/>
            <w:hideMark/>
          </w:tcPr>
          <w:p w14:paraId="40297B0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261CCD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CFBC29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16447E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F278C9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B483EC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D9C9F7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C9FB11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55A878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D0EA97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0687855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2113C212"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26F19F4C" w14:textId="77777777" w:rsidR="00901D30" w:rsidRPr="001469EC" w:rsidRDefault="00901D30" w:rsidP="00901D30">
            <w:pPr>
              <w:ind w:left="-57" w:right="-57"/>
              <w:rPr>
                <w:color w:val="000000" w:themeColor="text1"/>
              </w:rPr>
            </w:pPr>
            <w:r w:rsidRPr="001469EC">
              <w:rPr>
                <w:color w:val="000000" w:themeColor="text1"/>
              </w:rPr>
              <w:t>Перекладка тепловой сети от У-3(Оч) до У-2б(Оч.): с Ду150 на Ду100, 109,5м</w:t>
            </w:r>
          </w:p>
        </w:tc>
        <w:tc>
          <w:tcPr>
            <w:tcW w:w="283" w:type="pct"/>
            <w:tcBorders>
              <w:top w:val="nil"/>
              <w:left w:val="nil"/>
              <w:bottom w:val="single" w:sz="4" w:space="0" w:color="auto"/>
              <w:right w:val="single" w:sz="4" w:space="0" w:color="auto"/>
            </w:tcBorders>
            <w:shd w:val="clear" w:color="auto" w:fill="auto"/>
            <w:noWrap/>
            <w:vAlign w:val="center"/>
            <w:hideMark/>
          </w:tcPr>
          <w:p w14:paraId="1E78DDA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2360</w:t>
            </w:r>
          </w:p>
        </w:tc>
        <w:tc>
          <w:tcPr>
            <w:tcW w:w="257" w:type="pct"/>
            <w:tcBorders>
              <w:top w:val="nil"/>
              <w:left w:val="nil"/>
              <w:bottom w:val="single" w:sz="4" w:space="0" w:color="auto"/>
              <w:right w:val="single" w:sz="4" w:space="0" w:color="auto"/>
            </w:tcBorders>
            <w:shd w:val="clear" w:color="auto" w:fill="auto"/>
            <w:noWrap/>
            <w:vAlign w:val="center"/>
            <w:hideMark/>
          </w:tcPr>
          <w:p w14:paraId="1DDD497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D57E0E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F5BB7C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CA5965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2360</w:t>
            </w:r>
          </w:p>
        </w:tc>
        <w:tc>
          <w:tcPr>
            <w:tcW w:w="257" w:type="pct"/>
            <w:tcBorders>
              <w:top w:val="nil"/>
              <w:left w:val="nil"/>
              <w:bottom w:val="single" w:sz="4" w:space="0" w:color="auto"/>
              <w:right w:val="single" w:sz="4" w:space="0" w:color="auto"/>
            </w:tcBorders>
            <w:shd w:val="clear" w:color="auto" w:fill="auto"/>
            <w:noWrap/>
            <w:vAlign w:val="center"/>
            <w:hideMark/>
          </w:tcPr>
          <w:p w14:paraId="37868EE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0243BC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917478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D1F928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F46383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3E8502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257D9C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F49CF6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DA679C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69AE5E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1F73306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09DBD756"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0E08F54C" w14:textId="77777777" w:rsidR="00901D30" w:rsidRPr="001469EC" w:rsidRDefault="00901D30" w:rsidP="00901D30">
            <w:pPr>
              <w:ind w:left="-57" w:right="-57"/>
              <w:rPr>
                <w:color w:val="000000" w:themeColor="text1"/>
              </w:rPr>
            </w:pPr>
            <w:r w:rsidRPr="001469EC">
              <w:rPr>
                <w:color w:val="000000" w:themeColor="text1"/>
              </w:rPr>
              <w:t>Перекладка тепловой сети от У-2б(Оч.) до У-2а(Оч.): с Ду150 на Ду50, 88,5м</w:t>
            </w:r>
          </w:p>
        </w:tc>
        <w:tc>
          <w:tcPr>
            <w:tcW w:w="283" w:type="pct"/>
            <w:tcBorders>
              <w:top w:val="nil"/>
              <w:left w:val="nil"/>
              <w:bottom w:val="single" w:sz="4" w:space="0" w:color="auto"/>
              <w:right w:val="single" w:sz="4" w:space="0" w:color="auto"/>
            </w:tcBorders>
            <w:shd w:val="clear" w:color="auto" w:fill="auto"/>
            <w:noWrap/>
            <w:vAlign w:val="center"/>
            <w:hideMark/>
          </w:tcPr>
          <w:p w14:paraId="08B7266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1288</w:t>
            </w:r>
          </w:p>
        </w:tc>
        <w:tc>
          <w:tcPr>
            <w:tcW w:w="257" w:type="pct"/>
            <w:tcBorders>
              <w:top w:val="nil"/>
              <w:left w:val="nil"/>
              <w:bottom w:val="single" w:sz="4" w:space="0" w:color="auto"/>
              <w:right w:val="single" w:sz="4" w:space="0" w:color="auto"/>
            </w:tcBorders>
            <w:shd w:val="clear" w:color="auto" w:fill="auto"/>
            <w:noWrap/>
            <w:vAlign w:val="center"/>
            <w:hideMark/>
          </w:tcPr>
          <w:p w14:paraId="7548DCF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751B54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4A3BAC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840822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1288</w:t>
            </w:r>
          </w:p>
        </w:tc>
        <w:tc>
          <w:tcPr>
            <w:tcW w:w="257" w:type="pct"/>
            <w:tcBorders>
              <w:top w:val="nil"/>
              <w:left w:val="nil"/>
              <w:bottom w:val="single" w:sz="4" w:space="0" w:color="auto"/>
              <w:right w:val="single" w:sz="4" w:space="0" w:color="auto"/>
            </w:tcBorders>
            <w:shd w:val="clear" w:color="auto" w:fill="auto"/>
            <w:noWrap/>
            <w:vAlign w:val="center"/>
            <w:hideMark/>
          </w:tcPr>
          <w:p w14:paraId="5DCD548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92F9FF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318D56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ABF578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98E066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8994D6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C3B3F0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7EE153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3B0837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5B07E0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4EE0319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0AEA0097"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51E0B16B" w14:textId="77777777" w:rsidR="00FE6413" w:rsidRPr="001469EC" w:rsidRDefault="00FE6413" w:rsidP="00FE6413">
            <w:pPr>
              <w:ind w:left="-57" w:right="-57"/>
              <w:rPr>
                <w:color w:val="000000" w:themeColor="text1"/>
              </w:rPr>
            </w:pPr>
            <w:r w:rsidRPr="001469EC">
              <w:rPr>
                <w:color w:val="000000" w:themeColor="text1"/>
              </w:rPr>
              <w:t>Установка ИТП на ГВС у потребителей Старого города</w:t>
            </w:r>
          </w:p>
        </w:tc>
        <w:tc>
          <w:tcPr>
            <w:tcW w:w="283" w:type="pct"/>
            <w:tcBorders>
              <w:top w:val="nil"/>
              <w:left w:val="nil"/>
              <w:bottom w:val="single" w:sz="4" w:space="0" w:color="auto"/>
              <w:right w:val="single" w:sz="4" w:space="0" w:color="auto"/>
            </w:tcBorders>
            <w:shd w:val="clear" w:color="auto" w:fill="auto"/>
            <w:noWrap/>
            <w:vAlign w:val="center"/>
            <w:hideMark/>
          </w:tcPr>
          <w:p w14:paraId="34033209" w14:textId="77777777"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12561</w:t>
            </w:r>
          </w:p>
        </w:tc>
        <w:tc>
          <w:tcPr>
            <w:tcW w:w="257" w:type="pct"/>
            <w:tcBorders>
              <w:top w:val="nil"/>
              <w:left w:val="nil"/>
              <w:bottom w:val="single" w:sz="4" w:space="0" w:color="auto"/>
              <w:right w:val="single" w:sz="4" w:space="0" w:color="auto"/>
            </w:tcBorders>
            <w:shd w:val="clear" w:color="auto" w:fill="auto"/>
            <w:noWrap/>
            <w:vAlign w:val="center"/>
            <w:hideMark/>
          </w:tcPr>
          <w:p w14:paraId="79A346C7"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7DF3363"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8C31071" w14:textId="378368A6"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E5A90BA" w14:textId="75CBABAD"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36EE299" w14:textId="2DCB6902" w:rsidR="00FE6413" w:rsidRPr="001469EC" w:rsidRDefault="00FE6413" w:rsidP="00FE6413">
            <w:pPr>
              <w:ind w:left="-57" w:right="-57"/>
              <w:jc w:val="right"/>
              <w:rPr>
                <w:color w:val="000000" w:themeColor="text1"/>
                <w:sz w:val="18"/>
                <w:szCs w:val="18"/>
              </w:rPr>
            </w:pPr>
            <w:r w:rsidRPr="001469EC">
              <w:rPr>
                <w:color w:val="000000" w:themeColor="text1"/>
                <w:sz w:val="18"/>
                <w:szCs w:val="18"/>
              </w:rPr>
              <w:t>12561</w:t>
            </w:r>
          </w:p>
        </w:tc>
        <w:tc>
          <w:tcPr>
            <w:tcW w:w="257" w:type="pct"/>
            <w:tcBorders>
              <w:top w:val="nil"/>
              <w:left w:val="nil"/>
              <w:bottom w:val="single" w:sz="4" w:space="0" w:color="auto"/>
              <w:right w:val="single" w:sz="4" w:space="0" w:color="auto"/>
            </w:tcBorders>
            <w:shd w:val="clear" w:color="auto" w:fill="auto"/>
            <w:noWrap/>
            <w:vAlign w:val="center"/>
            <w:hideMark/>
          </w:tcPr>
          <w:p w14:paraId="0FF7D5CF"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1D231F4"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7D3299E"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AF07348"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58365AC"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CE0737D"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9BB73DA"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7584C56"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175466C"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1B1B8C81"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r>
      <w:tr w:rsidR="001469EC" w:rsidRPr="001469EC" w14:paraId="5E5E34C9"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4E255E85" w14:textId="77777777" w:rsidR="00FE6413" w:rsidRPr="001469EC" w:rsidRDefault="00FE6413" w:rsidP="00FE6413">
            <w:pPr>
              <w:ind w:left="-57" w:right="-57"/>
              <w:rPr>
                <w:color w:val="000000" w:themeColor="text1"/>
              </w:rPr>
            </w:pPr>
            <w:r w:rsidRPr="001469EC">
              <w:rPr>
                <w:color w:val="000000" w:themeColor="text1"/>
              </w:rPr>
              <w:t>Установка ИТП на ГВС у потребителей п.Мирный</w:t>
            </w:r>
          </w:p>
        </w:tc>
        <w:tc>
          <w:tcPr>
            <w:tcW w:w="283" w:type="pct"/>
            <w:tcBorders>
              <w:top w:val="nil"/>
              <w:left w:val="nil"/>
              <w:bottom w:val="single" w:sz="4" w:space="0" w:color="auto"/>
              <w:right w:val="single" w:sz="4" w:space="0" w:color="auto"/>
            </w:tcBorders>
            <w:shd w:val="clear" w:color="auto" w:fill="auto"/>
            <w:noWrap/>
            <w:vAlign w:val="center"/>
            <w:hideMark/>
          </w:tcPr>
          <w:p w14:paraId="0AA800F7" w14:textId="77777777"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14794</w:t>
            </w:r>
          </w:p>
        </w:tc>
        <w:tc>
          <w:tcPr>
            <w:tcW w:w="257" w:type="pct"/>
            <w:tcBorders>
              <w:top w:val="nil"/>
              <w:left w:val="nil"/>
              <w:bottom w:val="single" w:sz="4" w:space="0" w:color="auto"/>
              <w:right w:val="single" w:sz="4" w:space="0" w:color="auto"/>
            </w:tcBorders>
            <w:shd w:val="clear" w:color="auto" w:fill="auto"/>
            <w:noWrap/>
            <w:vAlign w:val="center"/>
            <w:hideMark/>
          </w:tcPr>
          <w:p w14:paraId="6A39C5BD"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563E4D6"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44EC547" w14:textId="3FBFC07F"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CF2FEF8" w14:textId="56865C5C"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12C698E" w14:textId="316B2075" w:rsidR="00FE6413" w:rsidRPr="001469EC" w:rsidRDefault="00FE6413" w:rsidP="00FE6413">
            <w:pPr>
              <w:ind w:left="-57" w:right="-57"/>
              <w:jc w:val="right"/>
              <w:rPr>
                <w:color w:val="000000" w:themeColor="text1"/>
                <w:sz w:val="18"/>
                <w:szCs w:val="18"/>
              </w:rPr>
            </w:pPr>
            <w:r w:rsidRPr="001469EC">
              <w:rPr>
                <w:color w:val="000000" w:themeColor="text1"/>
                <w:sz w:val="18"/>
                <w:szCs w:val="18"/>
              </w:rPr>
              <w:t>14794</w:t>
            </w:r>
          </w:p>
        </w:tc>
        <w:tc>
          <w:tcPr>
            <w:tcW w:w="257" w:type="pct"/>
            <w:tcBorders>
              <w:top w:val="nil"/>
              <w:left w:val="nil"/>
              <w:bottom w:val="single" w:sz="4" w:space="0" w:color="auto"/>
              <w:right w:val="single" w:sz="4" w:space="0" w:color="auto"/>
            </w:tcBorders>
            <w:shd w:val="clear" w:color="auto" w:fill="auto"/>
            <w:noWrap/>
            <w:vAlign w:val="center"/>
            <w:hideMark/>
          </w:tcPr>
          <w:p w14:paraId="6FDA30FE"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0967A42"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7DD04BA"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50B29BE"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84D0D28"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EFE74AC"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2CECCB7"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2906757"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8D94CCB"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7363FFEE" w14:textId="77777777" w:rsidR="00FE6413" w:rsidRPr="001469EC" w:rsidRDefault="00FE6413" w:rsidP="00FE6413">
            <w:pPr>
              <w:ind w:left="-57" w:right="-57"/>
              <w:jc w:val="right"/>
              <w:rPr>
                <w:color w:val="000000" w:themeColor="text1"/>
                <w:sz w:val="18"/>
                <w:szCs w:val="18"/>
              </w:rPr>
            </w:pPr>
            <w:r w:rsidRPr="001469EC">
              <w:rPr>
                <w:color w:val="000000" w:themeColor="text1"/>
                <w:sz w:val="18"/>
                <w:szCs w:val="18"/>
              </w:rPr>
              <w:t>0</w:t>
            </w:r>
          </w:p>
        </w:tc>
      </w:tr>
      <w:tr w:rsidR="001469EC" w:rsidRPr="001469EC" w14:paraId="6417400B"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5F1BEF70"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Мероприятия для подключения перспективных потребителей</w:t>
            </w:r>
          </w:p>
        </w:tc>
        <w:tc>
          <w:tcPr>
            <w:tcW w:w="283" w:type="pct"/>
            <w:tcBorders>
              <w:top w:val="nil"/>
              <w:left w:val="nil"/>
              <w:bottom w:val="single" w:sz="4" w:space="0" w:color="auto"/>
              <w:right w:val="single" w:sz="4" w:space="0" w:color="auto"/>
            </w:tcBorders>
            <w:shd w:val="clear" w:color="auto" w:fill="auto"/>
            <w:noWrap/>
            <w:vAlign w:val="center"/>
            <w:hideMark/>
          </w:tcPr>
          <w:p w14:paraId="4DBD958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252594,2</w:t>
            </w:r>
          </w:p>
        </w:tc>
        <w:tc>
          <w:tcPr>
            <w:tcW w:w="257" w:type="pct"/>
            <w:tcBorders>
              <w:top w:val="nil"/>
              <w:left w:val="nil"/>
              <w:bottom w:val="single" w:sz="4" w:space="0" w:color="auto"/>
              <w:right w:val="single" w:sz="4" w:space="0" w:color="auto"/>
            </w:tcBorders>
            <w:shd w:val="clear" w:color="auto" w:fill="auto"/>
            <w:noWrap/>
            <w:vAlign w:val="center"/>
            <w:hideMark/>
          </w:tcPr>
          <w:p w14:paraId="7D1DF67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143 390</w:t>
            </w:r>
          </w:p>
        </w:tc>
        <w:tc>
          <w:tcPr>
            <w:tcW w:w="257" w:type="pct"/>
            <w:tcBorders>
              <w:top w:val="nil"/>
              <w:left w:val="nil"/>
              <w:bottom w:val="single" w:sz="4" w:space="0" w:color="auto"/>
              <w:right w:val="single" w:sz="4" w:space="0" w:color="auto"/>
            </w:tcBorders>
            <w:shd w:val="clear" w:color="auto" w:fill="auto"/>
            <w:noWrap/>
            <w:vAlign w:val="center"/>
            <w:hideMark/>
          </w:tcPr>
          <w:p w14:paraId="01861E3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40 508</w:t>
            </w:r>
          </w:p>
        </w:tc>
        <w:tc>
          <w:tcPr>
            <w:tcW w:w="257" w:type="pct"/>
            <w:tcBorders>
              <w:top w:val="nil"/>
              <w:left w:val="nil"/>
              <w:bottom w:val="single" w:sz="4" w:space="0" w:color="auto"/>
              <w:right w:val="single" w:sz="4" w:space="0" w:color="auto"/>
            </w:tcBorders>
            <w:shd w:val="clear" w:color="auto" w:fill="auto"/>
            <w:noWrap/>
            <w:vAlign w:val="center"/>
            <w:hideMark/>
          </w:tcPr>
          <w:p w14:paraId="1140C5D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12 229</w:t>
            </w:r>
          </w:p>
        </w:tc>
        <w:tc>
          <w:tcPr>
            <w:tcW w:w="257" w:type="pct"/>
            <w:tcBorders>
              <w:top w:val="nil"/>
              <w:left w:val="nil"/>
              <w:bottom w:val="single" w:sz="4" w:space="0" w:color="auto"/>
              <w:right w:val="single" w:sz="4" w:space="0" w:color="auto"/>
            </w:tcBorders>
            <w:shd w:val="clear" w:color="auto" w:fill="auto"/>
            <w:noWrap/>
            <w:vAlign w:val="center"/>
            <w:hideMark/>
          </w:tcPr>
          <w:p w14:paraId="7CF1CD7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13 442</w:t>
            </w:r>
          </w:p>
        </w:tc>
        <w:tc>
          <w:tcPr>
            <w:tcW w:w="257" w:type="pct"/>
            <w:tcBorders>
              <w:top w:val="nil"/>
              <w:left w:val="nil"/>
              <w:bottom w:val="single" w:sz="4" w:space="0" w:color="auto"/>
              <w:right w:val="single" w:sz="4" w:space="0" w:color="auto"/>
            </w:tcBorders>
            <w:shd w:val="clear" w:color="auto" w:fill="auto"/>
            <w:noWrap/>
            <w:vAlign w:val="center"/>
            <w:hideMark/>
          </w:tcPr>
          <w:p w14:paraId="63648B8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4 092</w:t>
            </w:r>
          </w:p>
        </w:tc>
        <w:tc>
          <w:tcPr>
            <w:tcW w:w="257" w:type="pct"/>
            <w:tcBorders>
              <w:top w:val="nil"/>
              <w:left w:val="nil"/>
              <w:bottom w:val="single" w:sz="4" w:space="0" w:color="auto"/>
              <w:right w:val="single" w:sz="4" w:space="0" w:color="auto"/>
            </w:tcBorders>
            <w:shd w:val="clear" w:color="auto" w:fill="auto"/>
            <w:noWrap/>
            <w:vAlign w:val="center"/>
            <w:hideMark/>
          </w:tcPr>
          <w:p w14:paraId="2349F0A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14 549</w:t>
            </w:r>
          </w:p>
        </w:tc>
        <w:tc>
          <w:tcPr>
            <w:tcW w:w="257" w:type="pct"/>
            <w:tcBorders>
              <w:top w:val="nil"/>
              <w:left w:val="nil"/>
              <w:bottom w:val="single" w:sz="4" w:space="0" w:color="auto"/>
              <w:right w:val="single" w:sz="4" w:space="0" w:color="auto"/>
            </w:tcBorders>
            <w:shd w:val="clear" w:color="auto" w:fill="auto"/>
            <w:noWrap/>
            <w:vAlign w:val="center"/>
            <w:hideMark/>
          </w:tcPr>
          <w:p w14:paraId="66A1B6A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4 862</w:t>
            </w:r>
          </w:p>
        </w:tc>
        <w:tc>
          <w:tcPr>
            <w:tcW w:w="257" w:type="pct"/>
            <w:tcBorders>
              <w:top w:val="nil"/>
              <w:left w:val="nil"/>
              <w:bottom w:val="single" w:sz="4" w:space="0" w:color="auto"/>
              <w:right w:val="single" w:sz="4" w:space="0" w:color="auto"/>
            </w:tcBorders>
            <w:shd w:val="clear" w:color="auto" w:fill="auto"/>
            <w:noWrap/>
            <w:vAlign w:val="center"/>
            <w:hideMark/>
          </w:tcPr>
          <w:p w14:paraId="64E997F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2 066</w:t>
            </w:r>
          </w:p>
        </w:tc>
        <w:tc>
          <w:tcPr>
            <w:tcW w:w="257" w:type="pct"/>
            <w:tcBorders>
              <w:top w:val="nil"/>
              <w:left w:val="nil"/>
              <w:bottom w:val="single" w:sz="4" w:space="0" w:color="auto"/>
              <w:right w:val="single" w:sz="4" w:space="0" w:color="auto"/>
            </w:tcBorders>
            <w:shd w:val="clear" w:color="auto" w:fill="auto"/>
            <w:noWrap/>
            <w:vAlign w:val="center"/>
            <w:hideMark/>
          </w:tcPr>
          <w:p w14:paraId="70778A0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2 517</w:t>
            </w:r>
          </w:p>
        </w:tc>
        <w:tc>
          <w:tcPr>
            <w:tcW w:w="257" w:type="pct"/>
            <w:tcBorders>
              <w:top w:val="nil"/>
              <w:left w:val="nil"/>
              <w:bottom w:val="single" w:sz="4" w:space="0" w:color="auto"/>
              <w:right w:val="single" w:sz="4" w:space="0" w:color="auto"/>
            </w:tcBorders>
            <w:shd w:val="clear" w:color="auto" w:fill="auto"/>
            <w:noWrap/>
            <w:vAlign w:val="center"/>
            <w:hideMark/>
          </w:tcPr>
          <w:p w14:paraId="34F77B0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537637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11 368</w:t>
            </w:r>
          </w:p>
        </w:tc>
        <w:tc>
          <w:tcPr>
            <w:tcW w:w="257" w:type="pct"/>
            <w:tcBorders>
              <w:top w:val="nil"/>
              <w:left w:val="nil"/>
              <w:bottom w:val="single" w:sz="4" w:space="0" w:color="auto"/>
              <w:right w:val="single" w:sz="4" w:space="0" w:color="auto"/>
            </w:tcBorders>
            <w:shd w:val="clear" w:color="auto" w:fill="auto"/>
            <w:noWrap/>
            <w:vAlign w:val="center"/>
            <w:hideMark/>
          </w:tcPr>
          <w:p w14:paraId="08F0386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1 644</w:t>
            </w:r>
          </w:p>
        </w:tc>
        <w:tc>
          <w:tcPr>
            <w:tcW w:w="257" w:type="pct"/>
            <w:tcBorders>
              <w:top w:val="nil"/>
              <w:left w:val="nil"/>
              <w:bottom w:val="single" w:sz="4" w:space="0" w:color="auto"/>
              <w:right w:val="single" w:sz="4" w:space="0" w:color="auto"/>
            </w:tcBorders>
            <w:shd w:val="clear" w:color="auto" w:fill="auto"/>
            <w:noWrap/>
            <w:vAlign w:val="center"/>
            <w:hideMark/>
          </w:tcPr>
          <w:p w14:paraId="02B0B5A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530</w:t>
            </w:r>
          </w:p>
        </w:tc>
        <w:tc>
          <w:tcPr>
            <w:tcW w:w="257" w:type="pct"/>
            <w:tcBorders>
              <w:top w:val="nil"/>
              <w:left w:val="nil"/>
              <w:bottom w:val="single" w:sz="4" w:space="0" w:color="auto"/>
              <w:right w:val="single" w:sz="4" w:space="0" w:color="auto"/>
            </w:tcBorders>
            <w:shd w:val="clear" w:color="auto" w:fill="auto"/>
            <w:noWrap/>
            <w:vAlign w:val="center"/>
            <w:hideMark/>
          </w:tcPr>
          <w:p w14:paraId="50350F7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762</w:t>
            </w:r>
          </w:p>
        </w:tc>
        <w:tc>
          <w:tcPr>
            <w:tcW w:w="341" w:type="pct"/>
            <w:tcBorders>
              <w:top w:val="nil"/>
              <w:left w:val="nil"/>
              <w:bottom w:val="single" w:sz="4" w:space="0" w:color="auto"/>
              <w:right w:val="single" w:sz="4" w:space="0" w:color="auto"/>
            </w:tcBorders>
            <w:shd w:val="clear" w:color="auto" w:fill="auto"/>
            <w:noWrap/>
            <w:vAlign w:val="center"/>
            <w:hideMark/>
          </w:tcPr>
          <w:p w14:paraId="1E9F65F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635</w:t>
            </w:r>
          </w:p>
        </w:tc>
      </w:tr>
      <w:tr w:rsidR="001469EC" w:rsidRPr="001469EC" w14:paraId="329C28E1"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6B00D03E" w14:textId="1B7DBCC5" w:rsidR="00901D30" w:rsidRPr="001469EC" w:rsidRDefault="00805DC4" w:rsidP="00901D30">
            <w:pPr>
              <w:ind w:left="-57" w:right="-57"/>
              <w:rPr>
                <w:color w:val="000000" w:themeColor="text1"/>
                <w:sz w:val="18"/>
                <w:szCs w:val="18"/>
              </w:rPr>
            </w:pPr>
            <w:r w:rsidRPr="001469EC">
              <w:rPr>
                <w:color w:val="000000" w:themeColor="text1"/>
                <w:sz w:val="18"/>
                <w:szCs w:val="18"/>
              </w:rPr>
              <w:t>Модернизац</w:t>
            </w:r>
            <w:r w:rsidR="00901D30" w:rsidRPr="001469EC">
              <w:rPr>
                <w:color w:val="000000" w:themeColor="text1"/>
                <w:sz w:val="18"/>
                <w:szCs w:val="18"/>
              </w:rPr>
              <w:t xml:space="preserve">ия тепловой сети Ду700 на Ду900 от котельной МП «Теплоснажение» по ул. Королева для обеспечения </w:t>
            </w:r>
            <w:r w:rsidR="00901D30" w:rsidRPr="001469EC">
              <w:rPr>
                <w:color w:val="000000" w:themeColor="text1"/>
                <w:sz w:val="18"/>
                <w:szCs w:val="18"/>
              </w:rPr>
              <w:lastRenderedPageBreak/>
              <w:t>перспективных приростов тепловой нагрузки</w:t>
            </w:r>
          </w:p>
        </w:tc>
        <w:tc>
          <w:tcPr>
            <w:tcW w:w="283" w:type="pct"/>
            <w:tcBorders>
              <w:top w:val="nil"/>
              <w:left w:val="nil"/>
              <w:bottom w:val="single" w:sz="4" w:space="0" w:color="auto"/>
              <w:right w:val="single" w:sz="4" w:space="0" w:color="auto"/>
            </w:tcBorders>
            <w:shd w:val="clear" w:color="auto" w:fill="auto"/>
            <w:noWrap/>
            <w:vAlign w:val="center"/>
            <w:hideMark/>
          </w:tcPr>
          <w:p w14:paraId="1941CA1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lastRenderedPageBreak/>
              <w:t>127277</w:t>
            </w:r>
          </w:p>
        </w:tc>
        <w:tc>
          <w:tcPr>
            <w:tcW w:w="257" w:type="pct"/>
            <w:tcBorders>
              <w:top w:val="nil"/>
              <w:left w:val="nil"/>
              <w:bottom w:val="single" w:sz="4" w:space="0" w:color="auto"/>
              <w:right w:val="single" w:sz="4" w:space="0" w:color="auto"/>
            </w:tcBorders>
            <w:shd w:val="clear" w:color="auto" w:fill="auto"/>
            <w:noWrap/>
            <w:vAlign w:val="center"/>
            <w:hideMark/>
          </w:tcPr>
          <w:p w14:paraId="0BF2C00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127 277</w:t>
            </w:r>
          </w:p>
        </w:tc>
        <w:tc>
          <w:tcPr>
            <w:tcW w:w="257" w:type="pct"/>
            <w:tcBorders>
              <w:top w:val="nil"/>
              <w:left w:val="nil"/>
              <w:bottom w:val="single" w:sz="4" w:space="0" w:color="auto"/>
              <w:right w:val="single" w:sz="4" w:space="0" w:color="auto"/>
            </w:tcBorders>
            <w:shd w:val="clear" w:color="auto" w:fill="auto"/>
            <w:noWrap/>
            <w:vAlign w:val="center"/>
            <w:hideMark/>
          </w:tcPr>
          <w:p w14:paraId="7ABDA70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8BEAE1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62A42E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E55BD3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A488EE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C9FA01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2CD809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0CA68A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01DEC6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7029FB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AB695E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9A0EDD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DD1632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74D5369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60E579BE"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2BD91A7A"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Строительство тепловых сетей для подключения перспективных потребителей к котельной МП «Теплоснабжение»</w:t>
            </w:r>
          </w:p>
        </w:tc>
        <w:tc>
          <w:tcPr>
            <w:tcW w:w="283" w:type="pct"/>
            <w:tcBorders>
              <w:top w:val="nil"/>
              <w:left w:val="nil"/>
              <w:bottom w:val="single" w:sz="4" w:space="0" w:color="auto"/>
              <w:right w:val="single" w:sz="4" w:space="0" w:color="auto"/>
            </w:tcBorders>
            <w:shd w:val="clear" w:color="auto" w:fill="auto"/>
            <w:noWrap/>
            <w:vAlign w:val="center"/>
            <w:hideMark/>
          </w:tcPr>
          <w:p w14:paraId="42D992E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91983</w:t>
            </w:r>
          </w:p>
        </w:tc>
        <w:tc>
          <w:tcPr>
            <w:tcW w:w="257" w:type="pct"/>
            <w:tcBorders>
              <w:top w:val="nil"/>
              <w:left w:val="nil"/>
              <w:bottom w:val="single" w:sz="4" w:space="0" w:color="auto"/>
              <w:right w:val="single" w:sz="4" w:space="0" w:color="auto"/>
            </w:tcBorders>
            <w:shd w:val="clear" w:color="auto" w:fill="auto"/>
            <w:noWrap/>
            <w:vAlign w:val="center"/>
            <w:hideMark/>
          </w:tcPr>
          <w:p w14:paraId="2FE4DCC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8 810</w:t>
            </w:r>
          </w:p>
        </w:tc>
        <w:tc>
          <w:tcPr>
            <w:tcW w:w="257" w:type="pct"/>
            <w:tcBorders>
              <w:top w:val="nil"/>
              <w:left w:val="nil"/>
              <w:bottom w:val="single" w:sz="4" w:space="0" w:color="auto"/>
              <w:right w:val="single" w:sz="4" w:space="0" w:color="auto"/>
            </w:tcBorders>
            <w:shd w:val="clear" w:color="auto" w:fill="auto"/>
            <w:noWrap/>
            <w:vAlign w:val="center"/>
            <w:hideMark/>
          </w:tcPr>
          <w:p w14:paraId="79F61DE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14 476</w:t>
            </w:r>
          </w:p>
        </w:tc>
        <w:tc>
          <w:tcPr>
            <w:tcW w:w="257" w:type="pct"/>
            <w:tcBorders>
              <w:top w:val="nil"/>
              <w:left w:val="nil"/>
              <w:bottom w:val="single" w:sz="4" w:space="0" w:color="auto"/>
              <w:right w:val="single" w:sz="4" w:space="0" w:color="auto"/>
            </w:tcBorders>
            <w:shd w:val="clear" w:color="auto" w:fill="auto"/>
            <w:noWrap/>
            <w:vAlign w:val="center"/>
            <w:hideMark/>
          </w:tcPr>
          <w:p w14:paraId="71E6D4F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12 229</w:t>
            </w:r>
          </w:p>
        </w:tc>
        <w:tc>
          <w:tcPr>
            <w:tcW w:w="257" w:type="pct"/>
            <w:tcBorders>
              <w:top w:val="nil"/>
              <w:left w:val="nil"/>
              <w:bottom w:val="single" w:sz="4" w:space="0" w:color="auto"/>
              <w:right w:val="single" w:sz="4" w:space="0" w:color="auto"/>
            </w:tcBorders>
            <w:shd w:val="clear" w:color="auto" w:fill="auto"/>
            <w:noWrap/>
            <w:vAlign w:val="center"/>
            <w:hideMark/>
          </w:tcPr>
          <w:p w14:paraId="3F8475F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13 442</w:t>
            </w:r>
          </w:p>
        </w:tc>
        <w:tc>
          <w:tcPr>
            <w:tcW w:w="257" w:type="pct"/>
            <w:tcBorders>
              <w:top w:val="nil"/>
              <w:left w:val="nil"/>
              <w:bottom w:val="single" w:sz="4" w:space="0" w:color="auto"/>
              <w:right w:val="single" w:sz="4" w:space="0" w:color="auto"/>
            </w:tcBorders>
            <w:shd w:val="clear" w:color="auto" w:fill="auto"/>
            <w:noWrap/>
            <w:vAlign w:val="center"/>
            <w:hideMark/>
          </w:tcPr>
          <w:p w14:paraId="57AEA97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4 092</w:t>
            </w:r>
          </w:p>
        </w:tc>
        <w:tc>
          <w:tcPr>
            <w:tcW w:w="257" w:type="pct"/>
            <w:tcBorders>
              <w:top w:val="nil"/>
              <w:left w:val="nil"/>
              <w:bottom w:val="single" w:sz="4" w:space="0" w:color="auto"/>
              <w:right w:val="single" w:sz="4" w:space="0" w:color="auto"/>
            </w:tcBorders>
            <w:shd w:val="clear" w:color="auto" w:fill="auto"/>
            <w:noWrap/>
            <w:vAlign w:val="center"/>
            <w:hideMark/>
          </w:tcPr>
          <w:p w14:paraId="62A9576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14 549</w:t>
            </w:r>
          </w:p>
        </w:tc>
        <w:tc>
          <w:tcPr>
            <w:tcW w:w="257" w:type="pct"/>
            <w:tcBorders>
              <w:top w:val="nil"/>
              <w:left w:val="nil"/>
              <w:bottom w:val="single" w:sz="4" w:space="0" w:color="auto"/>
              <w:right w:val="single" w:sz="4" w:space="0" w:color="auto"/>
            </w:tcBorders>
            <w:shd w:val="clear" w:color="auto" w:fill="auto"/>
            <w:noWrap/>
            <w:vAlign w:val="center"/>
            <w:hideMark/>
          </w:tcPr>
          <w:p w14:paraId="158A3A2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4 862</w:t>
            </w:r>
          </w:p>
        </w:tc>
        <w:tc>
          <w:tcPr>
            <w:tcW w:w="257" w:type="pct"/>
            <w:tcBorders>
              <w:top w:val="nil"/>
              <w:left w:val="nil"/>
              <w:bottom w:val="single" w:sz="4" w:space="0" w:color="auto"/>
              <w:right w:val="single" w:sz="4" w:space="0" w:color="auto"/>
            </w:tcBorders>
            <w:shd w:val="clear" w:color="auto" w:fill="auto"/>
            <w:noWrap/>
            <w:vAlign w:val="center"/>
            <w:hideMark/>
          </w:tcPr>
          <w:p w14:paraId="72E66F3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2 066</w:t>
            </w:r>
          </w:p>
        </w:tc>
        <w:tc>
          <w:tcPr>
            <w:tcW w:w="257" w:type="pct"/>
            <w:tcBorders>
              <w:top w:val="nil"/>
              <w:left w:val="nil"/>
              <w:bottom w:val="single" w:sz="4" w:space="0" w:color="auto"/>
              <w:right w:val="single" w:sz="4" w:space="0" w:color="auto"/>
            </w:tcBorders>
            <w:shd w:val="clear" w:color="auto" w:fill="auto"/>
            <w:noWrap/>
            <w:vAlign w:val="center"/>
            <w:hideMark/>
          </w:tcPr>
          <w:p w14:paraId="0D458AE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2 517</w:t>
            </w:r>
          </w:p>
        </w:tc>
        <w:tc>
          <w:tcPr>
            <w:tcW w:w="257" w:type="pct"/>
            <w:tcBorders>
              <w:top w:val="nil"/>
              <w:left w:val="nil"/>
              <w:bottom w:val="single" w:sz="4" w:space="0" w:color="auto"/>
              <w:right w:val="single" w:sz="4" w:space="0" w:color="auto"/>
            </w:tcBorders>
            <w:shd w:val="clear" w:color="auto" w:fill="auto"/>
            <w:noWrap/>
            <w:vAlign w:val="center"/>
            <w:hideMark/>
          </w:tcPr>
          <w:p w14:paraId="3FEE14A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B9C5ED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11 368</w:t>
            </w:r>
          </w:p>
        </w:tc>
        <w:tc>
          <w:tcPr>
            <w:tcW w:w="257" w:type="pct"/>
            <w:tcBorders>
              <w:top w:val="nil"/>
              <w:left w:val="nil"/>
              <w:bottom w:val="single" w:sz="4" w:space="0" w:color="auto"/>
              <w:right w:val="single" w:sz="4" w:space="0" w:color="auto"/>
            </w:tcBorders>
            <w:shd w:val="clear" w:color="auto" w:fill="auto"/>
            <w:noWrap/>
            <w:vAlign w:val="center"/>
            <w:hideMark/>
          </w:tcPr>
          <w:p w14:paraId="28EEE26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1 644</w:t>
            </w:r>
          </w:p>
        </w:tc>
        <w:tc>
          <w:tcPr>
            <w:tcW w:w="257" w:type="pct"/>
            <w:tcBorders>
              <w:top w:val="nil"/>
              <w:left w:val="nil"/>
              <w:bottom w:val="single" w:sz="4" w:space="0" w:color="auto"/>
              <w:right w:val="single" w:sz="4" w:space="0" w:color="auto"/>
            </w:tcBorders>
            <w:shd w:val="clear" w:color="auto" w:fill="auto"/>
            <w:noWrap/>
            <w:vAlign w:val="center"/>
            <w:hideMark/>
          </w:tcPr>
          <w:p w14:paraId="6F6F644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530</w:t>
            </w:r>
          </w:p>
        </w:tc>
        <w:tc>
          <w:tcPr>
            <w:tcW w:w="257" w:type="pct"/>
            <w:tcBorders>
              <w:top w:val="nil"/>
              <w:left w:val="nil"/>
              <w:bottom w:val="single" w:sz="4" w:space="0" w:color="auto"/>
              <w:right w:val="single" w:sz="4" w:space="0" w:color="auto"/>
            </w:tcBorders>
            <w:shd w:val="clear" w:color="auto" w:fill="auto"/>
            <w:noWrap/>
            <w:vAlign w:val="center"/>
            <w:hideMark/>
          </w:tcPr>
          <w:p w14:paraId="1F66C4B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762</w:t>
            </w:r>
          </w:p>
        </w:tc>
        <w:tc>
          <w:tcPr>
            <w:tcW w:w="341" w:type="pct"/>
            <w:tcBorders>
              <w:top w:val="nil"/>
              <w:left w:val="nil"/>
              <w:bottom w:val="single" w:sz="4" w:space="0" w:color="auto"/>
              <w:right w:val="single" w:sz="4" w:space="0" w:color="auto"/>
            </w:tcBorders>
            <w:shd w:val="clear" w:color="auto" w:fill="auto"/>
            <w:noWrap/>
            <w:vAlign w:val="center"/>
            <w:hideMark/>
          </w:tcPr>
          <w:p w14:paraId="44969BD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635</w:t>
            </w:r>
          </w:p>
        </w:tc>
      </w:tr>
      <w:tr w:rsidR="001469EC" w:rsidRPr="001469EC" w14:paraId="5355A28C"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5E7C6AC7" w14:textId="6B06ACAD" w:rsidR="00901D30" w:rsidRPr="001469EC" w:rsidRDefault="00805DC4" w:rsidP="00901D30">
            <w:pPr>
              <w:ind w:left="-57" w:right="-57"/>
              <w:rPr>
                <w:color w:val="000000" w:themeColor="text1"/>
                <w:sz w:val="18"/>
                <w:szCs w:val="18"/>
              </w:rPr>
            </w:pPr>
            <w:r w:rsidRPr="001469EC">
              <w:rPr>
                <w:color w:val="000000" w:themeColor="text1"/>
                <w:sz w:val="18"/>
                <w:szCs w:val="18"/>
              </w:rPr>
              <w:t>Модернизац</w:t>
            </w:r>
            <w:r w:rsidR="00901D30" w:rsidRPr="001469EC">
              <w:rPr>
                <w:color w:val="000000" w:themeColor="text1"/>
                <w:sz w:val="18"/>
                <w:szCs w:val="18"/>
              </w:rPr>
              <w:t>ия квартальных сетей с увеличением диаметров для обеспечения перспективных приростов тепловой нагрузки</w:t>
            </w:r>
          </w:p>
        </w:tc>
        <w:tc>
          <w:tcPr>
            <w:tcW w:w="283" w:type="pct"/>
            <w:tcBorders>
              <w:top w:val="nil"/>
              <w:left w:val="nil"/>
              <w:bottom w:val="single" w:sz="4" w:space="0" w:color="auto"/>
              <w:right w:val="single" w:sz="4" w:space="0" w:color="auto"/>
            </w:tcBorders>
            <w:shd w:val="clear" w:color="auto" w:fill="auto"/>
            <w:noWrap/>
            <w:vAlign w:val="center"/>
            <w:hideMark/>
          </w:tcPr>
          <w:p w14:paraId="66193EB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33335</w:t>
            </w:r>
          </w:p>
        </w:tc>
        <w:tc>
          <w:tcPr>
            <w:tcW w:w="257" w:type="pct"/>
            <w:tcBorders>
              <w:top w:val="nil"/>
              <w:left w:val="nil"/>
              <w:bottom w:val="single" w:sz="4" w:space="0" w:color="auto"/>
              <w:right w:val="single" w:sz="4" w:space="0" w:color="auto"/>
            </w:tcBorders>
            <w:shd w:val="clear" w:color="auto" w:fill="auto"/>
            <w:noWrap/>
            <w:vAlign w:val="center"/>
            <w:hideMark/>
          </w:tcPr>
          <w:p w14:paraId="7186E37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7 303</w:t>
            </w:r>
          </w:p>
        </w:tc>
        <w:tc>
          <w:tcPr>
            <w:tcW w:w="257" w:type="pct"/>
            <w:tcBorders>
              <w:top w:val="nil"/>
              <w:left w:val="nil"/>
              <w:bottom w:val="single" w:sz="4" w:space="0" w:color="auto"/>
              <w:right w:val="single" w:sz="4" w:space="0" w:color="auto"/>
            </w:tcBorders>
            <w:shd w:val="clear" w:color="auto" w:fill="auto"/>
            <w:noWrap/>
            <w:vAlign w:val="center"/>
            <w:hideMark/>
          </w:tcPr>
          <w:p w14:paraId="5ED0496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26 032</w:t>
            </w:r>
          </w:p>
        </w:tc>
        <w:tc>
          <w:tcPr>
            <w:tcW w:w="257" w:type="pct"/>
            <w:tcBorders>
              <w:top w:val="nil"/>
              <w:left w:val="nil"/>
              <w:bottom w:val="single" w:sz="4" w:space="0" w:color="auto"/>
              <w:right w:val="single" w:sz="4" w:space="0" w:color="auto"/>
            </w:tcBorders>
            <w:shd w:val="clear" w:color="auto" w:fill="auto"/>
            <w:noWrap/>
            <w:vAlign w:val="center"/>
            <w:hideMark/>
          </w:tcPr>
          <w:p w14:paraId="779CEF3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A9252B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A7D38B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0F66BD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8943EB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A36FF6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AF19F4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2779CB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1C2F37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F03DD4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24D931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5119C9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7FB163F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28AF59EA"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1749B332"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Мероприятия для повышения качества, надежности и эффективности работы системы</w:t>
            </w:r>
          </w:p>
        </w:tc>
        <w:tc>
          <w:tcPr>
            <w:tcW w:w="283" w:type="pct"/>
            <w:tcBorders>
              <w:top w:val="nil"/>
              <w:left w:val="nil"/>
              <w:bottom w:val="single" w:sz="4" w:space="0" w:color="auto"/>
              <w:right w:val="single" w:sz="4" w:space="0" w:color="auto"/>
            </w:tcBorders>
            <w:shd w:val="clear" w:color="auto" w:fill="auto"/>
            <w:noWrap/>
            <w:vAlign w:val="center"/>
            <w:hideMark/>
          </w:tcPr>
          <w:p w14:paraId="016C52F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70353</w:t>
            </w:r>
          </w:p>
        </w:tc>
        <w:tc>
          <w:tcPr>
            <w:tcW w:w="257" w:type="pct"/>
            <w:tcBorders>
              <w:top w:val="nil"/>
              <w:left w:val="nil"/>
              <w:bottom w:val="single" w:sz="4" w:space="0" w:color="auto"/>
              <w:right w:val="single" w:sz="4" w:space="0" w:color="auto"/>
            </w:tcBorders>
            <w:shd w:val="clear" w:color="auto" w:fill="auto"/>
            <w:noWrap/>
            <w:vAlign w:val="center"/>
            <w:hideMark/>
          </w:tcPr>
          <w:p w14:paraId="33B6AFD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49 261</w:t>
            </w:r>
          </w:p>
        </w:tc>
        <w:tc>
          <w:tcPr>
            <w:tcW w:w="257" w:type="pct"/>
            <w:tcBorders>
              <w:top w:val="nil"/>
              <w:left w:val="nil"/>
              <w:bottom w:val="single" w:sz="4" w:space="0" w:color="auto"/>
              <w:right w:val="single" w:sz="4" w:space="0" w:color="auto"/>
            </w:tcBorders>
            <w:shd w:val="clear" w:color="auto" w:fill="auto"/>
            <w:noWrap/>
            <w:vAlign w:val="center"/>
            <w:hideMark/>
          </w:tcPr>
          <w:p w14:paraId="0285494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E58797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21 092</w:t>
            </w:r>
          </w:p>
        </w:tc>
        <w:tc>
          <w:tcPr>
            <w:tcW w:w="257" w:type="pct"/>
            <w:tcBorders>
              <w:top w:val="nil"/>
              <w:left w:val="nil"/>
              <w:bottom w:val="single" w:sz="4" w:space="0" w:color="auto"/>
              <w:right w:val="single" w:sz="4" w:space="0" w:color="auto"/>
            </w:tcBorders>
            <w:shd w:val="clear" w:color="auto" w:fill="auto"/>
            <w:noWrap/>
            <w:vAlign w:val="center"/>
            <w:hideMark/>
          </w:tcPr>
          <w:p w14:paraId="33390F4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F0B262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9C465F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E88717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376FAE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683C9E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8E685C7"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EA706B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8B9C27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96658B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66696F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48BA287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49F1A4E3"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6A192312" w14:textId="04AEB6AF" w:rsidR="00901D30" w:rsidRPr="001469EC" w:rsidRDefault="00805DC4" w:rsidP="00901D30">
            <w:pPr>
              <w:ind w:left="-57" w:right="-57"/>
              <w:rPr>
                <w:color w:val="000000" w:themeColor="text1"/>
                <w:sz w:val="18"/>
                <w:szCs w:val="18"/>
              </w:rPr>
            </w:pPr>
            <w:r w:rsidRPr="001469EC">
              <w:rPr>
                <w:color w:val="000000" w:themeColor="text1"/>
                <w:sz w:val="18"/>
                <w:szCs w:val="18"/>
              </w:rPr>
              <w:t>Модернизац</w:t>
            </w:r>
            <w:r w:rsidR="00901D30" w:rsidRPr="001469EC">
              <w:rPr>
                <w:color w:val="000000" w:themeColor="text1"/>
                <w:sz w:val="18"/>
                <w:szCs w:val="18"/>
              </w:rPr>
              <w:t>ия магистральной тепловой сети котельной МП «Теплоснабжение» по ул. Энгельса</w:t>
            </w:r>
          </w:p>
        </w:tc>
        <w:tc>
          <w:tcPr>
            <w:tcW w:w="283" w:type="pct"/>
            <w:tcBorders>
              <w:top w:val="nil"/>
              <w:left w:val="nil"/>
              <w:bottom w:val="single" w:sz="4" w:space="0" w:color="auto"/>
              <w:right w:val="single" w:sz="4" w:space="0" w:color="auto"/>
            </w:tcBorders>
            <w:shd w:val="clear" w:color="auto" w:fill="auto"/>
            <w:noWrap/>
            <w:vAlign w:val="center"/>
            <w:hideMark/>
          </w:tcPr>
          <w:p w14:paraId="61636B2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34777</w:t>
            </w:r>
          </w:p>
        </w:tc>
        <w:tc>
          <w:tcPr>
            <w:tcW w:w="257" w:type="pct"/>
            <w:tcBorders>
              <w:top w:val="nil"/>
              <w:left w:val="nil"/>
              <w:bottom w:val="single" w:sz="4" w:space="0" w:color="auto"/>
              <w:right w:val="single" w:sz="4" w:space="0" w:color="auto"/>
            </w:tcBorders>
            <w:shd w:val="clear" w:color="auto" w:fill="auto"/>
            <w:noWrap/>
            <w:vAlign w:val="center"/>
            <w:hideMark/>
          </w:tcPr>
          <w:p w14:paraId="3E130D3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34 777</w:t>
            </w:r>
          </w:p>
        </w:tc>
        <w:tc>
          <w:tcPr>
            <w:tcW w:w="257" w:type="pct"/>
            <w:tcBorders>
              <w:top w:val="nil"/>
              <w:left w:val="nil"/>
              <w:bottom w:val="single" w:sz="4" w:space="0" w:color="auto"/>
              <w:right w:val="single" w:sz="4" w:space="0" w:color="auto"/>
            </w:tcBorders>
            <w:shd w:val="clear" w:color="auto" w:fill="auto"/>
            <w:noWrap/>
            <w:vAlign w:val="center"/>
            <w:hideMark/>
          </w:tcPr>
          <w:p w14:paraId="7BEFB4F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5FEB02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6B910E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4CA390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CF968A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72FA1B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95C7A7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BD2366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A7D5F0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6B3CBC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A9CDC7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EC2BF4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03034C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7464613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03BA40E6"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564F7DB1" w14:textId="3205CDBE" w:rsidR="00901D30" w:rsidRPr="001469EC" w:rsidRDefault="00805DC4" w:rsidP="00901D30">
            <w:pPr>
              <w:ind w:left="-57" w:right="-57"/>
              <w:rPr>
                <w:color w:val="000000" w:themeColor="text1"/>
                <w:sz w:val="18"/>
                <w:szCs w:val="18"/>
              </w:rPr>
            </w:pPr>
            <w:r w:rsidRPr="001469EC">
              <w:rPr>
                <w:color w:val="000000" w:themeColor="text1"/>
                <w:sz w:val="18"/>
                <w:szCs w:val="18"/>
              </w:rPr>
              <w:t>Модернизац</w:t>
            </w:r>
            <w:r w:rsidR="00901D30" w:rsidRPr="001469EC">
              <w:rPr>
                <w:color w:val="000000" w:themeColor="text1"/>
                <w:sz w:val="18"/>
                <w:szCs w:val="18"/>
              </w:rPr>
              <w:t>ия с уменьшением диаметра магистральной тепловой сети Ду500 по ул. Комсомольской от ТК-2 до ГСК «Автолюбитель»</w:t>
            </w:r>
          </w:p>
        </w:tc>
        <w:tc>
          <w:tcPr>
            <w:tcW w:w="283" w:type="pct"/>
            <w:tcBorders>
              <w:top w:val="nil"/>
              <w:left w:val="nil"/>
              <w:bottom w:val="single" w:sz="4" w:space="0" w:color="auto"/>
              <w:right w:val="single" w:sz="4" w:space="0" w:color="auto"/>
            </w:tcBorders>
            <w:shd w:val="clear" w:color="auto" w:fill="auto"/>
            <w:noWrap/>
            <w:vAlign w:val="center"/>
            <w:hideMark/>
          </w:tcPr>
          <w:p w14:paraId="4295D85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13401</w:t>
            </w:r>
          </w:p>
        </w:tc>
        <w:tc>
          <w:tcPr>
            <w:tcW w:w="257" w:type="pct"/>
            <w:tcBorders>
              <w:top w:val="nil"/>
              <w:left w:val="nil"/>
              <w:bottom w:val="single" w:sz="4" w:space="0" w:color="auto"/>
              <w:right w:val="single" w:sz="4" w:space="0" w:color="auto"/>
            </w:tcBorders>
            <w:shd w:val="clear" w:color="auto" w:fill="auto"/>
            <w:noWrap/>
            <w:vAlign w:val="center"/>
            <w:hideMark/>
          </w:tcPr>
          <w:p w14:paraId="0999C18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AA105F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E6DE27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13 401</w:t>
            </w:r>
          </w:p>
        </w:tc>
        <w:tc>
          <w:tcPr>
            <w:tcW w:w="257" w:type="pct"/>
            <w:tcBorders>
              <w:top w:val="nil"/>
              <w:left w:val="nil"/>
              <w:bottom w:val="single" w:sz="4" w:space="0" w:color="auto"/>
              <w:right w:val="single" w:sz="4" w:space="0" w:color="auto"/>
            </w:tcBorders>
            <w:shd w:val="clear" w:color="auto" w:fill="auto"/>
            <w:noWrap/>
            <w:vAlign w:val="center"/>
            <w:hideMark/>
          </w:tcPr>
          <w:p w14:paraId="1895C8F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54CA95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9094C1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4B9E8B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B22DD0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3860FC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9178AD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7368CF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2CA82F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E0E65F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96B803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6C2287A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5285C41D"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1B587287" w14:textId="1ADC8AA3" w:rsidR="00901D30" w:rsidRPr="001469EC" w:rsidRDefault="00805DC4" w:rsidP="00901D30">
            <w:pPr>
              <w:ind w:left="-57" w:right="-57"/>
              <w:rPr>
                <w:color w:val="000000" w:themeColor="text1"/>
                <w:sz w:val="18"/>
                <w:szCs w:val="18"/>
              </w:rPr>
            </w:pPr>
            <w:r w:rsidRPr="001469EC">
              <w:rPr>
                <w:color w:val="000000" w:themeColor="text1"/>
                <w:sz w:val="18"/>
                <w:szCs w:val="18"/>
              </w:rPr>
              <w:t>Модернизац</w:t>
            </w:r>
            <w:r w:rsidR="00901D30" w:rsidRPr="001469EC">
              <w:rPr>
                <w:color w:val="000000" w:themeColor="text1"/>
                <w:sz w:val="18"/>
                <w:szCs w:val="18"/>
              </w:rPr>
              <w:t>ия с уменьшением диаметра тепловой сети на п. Мирный от ул. Пирогова до ТК-М-23А</w:t>
            </w:r>
          </w:p>
        </w:tc>
        <w:tc>
          <w:tcPr>
            <w:tcW w:w="283" w:type="pct"/>
            <w:tcBorders>
              <w:top w:val="nil"/>
              <w:left w:val="nil"/>
              <w:bottom w:val="single" w:sz="4" w:space="0" w:color="auto"/>
              <w:right w:val="single" w:sz="4" w:space="0" w:color="auto"/>
            </w:tcBorders>
            <w:shd w:val="clear" w:color="auto" w:fill="auto"/>
            <w:noWrap/>
            <w:vAlign w:val="center"/>
            <w:hideMark/>
          </w:tcPr>
          <w:p w14:paraId="2B2E56A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7691</w:t>
            </w:r>
          </w:p>
        </w:tc>
        <w:tc>
          <w:tcPr>
            <w:tcW w:w="257" w:type="pct"/>
            <w:tcBorders>
              <w:top w:val="nil"/>
              <w:left w:val="nil"/>
              <w:bottom w:val="single" w:sz="4" w:space="0" w:color="auto"/>
              <w:right w:val="single" w:sz="4" w:space="0" w:color="auto"/>
            </w:tcBorders>
            <w:shd w:val="clear" w:color="auto" w:fill="auto"/>
            <w:noWrap/>
            <w:vAlign w:val="center"/>
            <w:hideMark/>
          </w:tcPr>
          <w:p w14:paraId="2BBEDB3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3ECE70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268092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7 691</w:t>
            </w:r>
          </w:p>
        </w:tc>
        <w:tc>
          <w:tcPr>
            <w:tcW w:w="257" w:type="pct"/>
            <w:tcBorders>
              <w:top w:val="nil"/>
              <w:left w:val="nil"/>
              <w:bottom w:val="single" w:sz="4" w:space="0" w:color="auto"/>
              <w:right w:val="single" w:sz="4" w:space="0" w:color="auto"/>
            </w:tcBorders>
            <w:shd w:val="clear" w:color="auto" w:fill="auto"/>
            <w:noWrap/>
            <w:vAlign w:val="center"/>
            <w:hideMark/>
          </w:tcPr>
          <w:p w14:paraId="2C330E0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DAF0B7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F57F95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D06983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10B373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6516DA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CE970F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2A0B6B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A8F2AC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169F8E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97D93A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01952A5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559D9733"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70C16014"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Строительство внутриквартальных резервирующих перемычек для повышения уровня надежности</w:t>
            </w:r>
          </w:p>
        </w:tc>
        <w:tc>
          <w:tcPr>
            <w:tcW w:w="283" w:type="pct"/>
            <w:tcBorders>
              <w:top w:val="nil"/>
              <w:left w:val="nil"/>
              <w:bottom w:val="single" w:sz="4" w:space="0" w:color="auto"/>
              <w:right w:val="single" w:sz="4" w:space="0" w:color="auto"/>
            </w:tcBorders>
            <w:shd w:val="clear" w:color="auto" w:fill="auto"/>
            <w:noWrap/>
            <w:vAlign w:val="center"/>
            <w:hideMark/>
          </w:tcPr>
          <w:p w14:paraId="458FD8E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14484</w:t>
            </w:r>
          </w:p>
        </w:tc>
        <w:tc>
          <w:tcPr>
            <w:tcW w:w="257" w:type="pct"/>
            <w:tcBorders>
              <w:top w:val="nil"/>
              <w:left w:val="nil"/>
              <w:bottom w:val="single" w:sz="4" w:space="0" w:color="auto"/>
              <w:right w:val="single" w:sz="4" w:space="0" w:color="auto"/>
            </w:tcBorders>
            <w:shd w:val="clear" w:color="auto" w:fill="auto"/>
            <w:noWrap/>
            <w:vAlign w:val="center"/>
            <w:hideMark/>
          </w:tcPr>
          <w:p w14:paraId="3A7FDBB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14 484</w:t>
            </w:r>
          </w:p>
        </w:tc>
        <w:tc>
          <w:tcPr>
            <w:tcW w:w="257" w:type="pct"/>
            <w:tcBorders>
              <w:top w:val="nil"/>
              <w:left w:val="nil"/>
              <w:bottom w:val="single" w:sz="4" w:space="0" w:color="auto"/>
              <w:right w:val="single" w:sz="4" w:space="0" w:color="auto"/>
            </w:tcBorders>
            <w:shd w:val="clear" w:color="auto" w:fill="auto"/>
            <w:noWrap/>
            <w:vAlign w:val="center"/>
            <w:hideMark/>
          </w:tcPr>
          <w:p w14:paraId="561D139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48530F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4B54F6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AB3CEB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F0D905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667B90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432A78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6509E6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DDAE65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1C42FA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E664BB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57401D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E77D58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66473A8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7FEEF1B7"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19BE5BEB"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Мероприятия по замене ветхих сетей</w:t>
            </w:r>
          </w:p>
        </w:tc>
        <w:tc>
          <w:tcPr>
            <w:tcW w:w="283" w:type="pct"/>
            <w:tcBorders>
              <w:top w:val="nil"/>
              <w:left w:val="nil"/>
              <w:bottom w:val="single" w:sz="4" w:space="0" w:color="auto"/>
              <w:right w:val="single" w:sz="4" w:space="0" w:color="auto"/>
            </w:tcBorders>
            <w:shd w:val="clear" w:color="auto" w:fill="auto"/>
            <w:noWrap/>
            <w:vAlign w:val="center"/>
            <w:hideMark/>
          </w:tcPr>
          <w:p w14:paraId="36D8F86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4285633</w:t>
            </w:r>
          </w:p>
        </w:tc>
        <w:tc>
          <w:tcPr>
            <w:tcW w:w="257" w:type="pct"/>
            <w:tcBorders>
              <w:top w:val="nil"/>
              <w:left w:val="nil"/>
              <w:bottom w:val="single" w:sz="4" w:space="0" w:color="auto"/>
              <w:right w:val="single" w:sz="4" w:space="0" w:color="auto"/>
            </w:tcBorders>
            <w:shd w:val="clear" w:color="auto" w:fill="auto"/>
            <w:noWrap/>
            <w:vAlign w:val="center"/>
            <w:hideMark/>
          </w:tcPr>
          <w:p w14:paraId="3CBF2DF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72 230</w:t>
            </w:r>
          </w:p>
        </w:tc>
        <w:tc>
          <w:tcPr>
            <w:tcW w:w="257" w:type="pct"/>
            <w:tcBorders>
              <w:top w:val="nil"/>
              <w:left w:val="nil"/>
              <w:bottom w:val="single" w:sz="4" w:space="0" w:color="auto"/>
              <w:right w:val="single" w:sz="4" w:space="0" w:color="auto"/>
            </w:tcBorders>
            <w:shd w:val="clear" w:color="auto" w:fill="auto"/>
            <w:noWrap/>
            <w:vAlign w:val="center"/>
            <w:hideMark/>
          </w:tcPr>
          <w:p w14:paraId="0D53115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164 233</w:t>
            </w:r>
          </w:p>
        </w:tc>
        <w:tc>
          <w:tcPr>
            <w:tcW w:w="257" w:type="pct"/>
            <w:tcBorders>
              <w:top w:val="nil"/>
              <w:left w:val="nil"/>
              <w:bottom w:val="single" w:sz="4" w:space="0" w:color="auto"/>
              <w:right w:val="single" w:sz="4" w:space="0" w:color="auto"/>
            </w:tcBorders>
            <w:shd w:val="clear" w:color="auto" w:fill="auto"/>
            <w:noWrap/>
            <w:vAlign w:val="center"/>
            <w:hideMark/>
          </w:tcPr>
          <w:p w14:paraId="46CCB0F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297 320</w:t>
            </w:r>
          </w:p>
        </w:tc>
        <w:tc>
          <w:tcPr>
            <w:tcW w:w="257" w:type="pct"/>
            <w:tcBorders>
              <w:top w:val="nil"/>
              <w:left w:val="nil"/>
              <w:bottom w:val="single" w:sz="4" w:space="0" w:color="auto"/>
              <w:right w:val="single" w:sz="4" w:space="0" w:color="auto"/>
            </w:tcBorders>
            <w:shd w:val="clear" w:color="auto" w:fill="auto"/>
            <w:noWrap/>
            <w:vAlign w:val="center"/>
            <w:hideMark/>
          </w:tcPr>
          <w:p w14:paraId="35AE9BD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311 146</w:t>
            </w:r>
          </w:p>
        </w:tc>
        <w:tc>
          <w:tcPr>
            <w:tcW w:w="257" w:type="pct"/>
            <w:tcBorders>
              <w:top w:val="nil"/>
              <w:left w:val="nil"/>
              <w:bottom w:val="single" w:sz="4" w:space="0" w:color="auto"/>
              <w:right w:val="single" w:sz="4" w:space="0" w:color="auto"/>
            </w:tcBorders>
            <w:shd w:val="clear" w:color="auto" w:fill="auto"/>
            <w:noWrap/>
            <w:vAlign w:val="center"/>
            <w:hideMark/>
          </w:tcPr>
          <w:p w14:paraId="069DA7AE"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384 146</w:t>
            </w:r>
          </w:p>
        </w:tc>
        <w:tc>
          <w:tcPr>
            <w:tcW w:w="257" w:type="pct"/>
            <w:tcBorders>
              <w:top w:val="nil"/>
              <w:left w:val="nil"/>
              <w:bottom w:val="single" w:sz="4" w:space="0" w:color="auto"/>
              <w:right w:val="single" w:sz="4" w:space="0" w:color="auto"/>
            </w:tcBorders>
            <w:shd w:val="clear" w:color="auto" w:fill="auto"/>
            <w:noWrap/>
            <w:vAlign w:val="center"/>
            <w:hideMark/>
          </w:tcPr>
          <w:p w14:paraId="69367B8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350 482</w:t>
            </w:r>
          </w:p>
        </w:tc>
        <w:tc>
          <w:tcPr>
            <w:tcW w:w="257" w:type="pct"/>
            <w:tcBorders>
              <w:top w:val="nil"/>
              <w:left w:val="nil"/>
              <w:bottom w:val="single" w:sz="4" w:space="0" w:color="auto"/>
              <w:right w:val="single" w:sz="4" w:space="0" w:color="auto"/>
            </w:tcBorders>
            <w:shd w:val="clear" w:color="auto" w:fill="auto"/>
            <w:noWrap/>
            <w:vAlign w:val="center"/>
            <w:hideMark/>
          </w:tcPr>
          <w:p w14:paraId="6A2CCDA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364 188</w:t>
            </w:r>
          </w:p>
        </w:tc>
        <w:tc>
          <w:tcPr>
            <w:tcW w:w="257" w:type="pct"/>
            <w:tcBorders>
              <w:top w:val="nil"/>
              <w:left w:val="nil"/>
              <w:bottom w:val="single" w:sz="4" w:space="0" w:color="auto"/>
              <w:right w:val="single" w:sz="4" w:space="0" w:color="auto"/>
            </w:tcBorders>
            <w:shd w:val="clear" w:color="auto" w:fill="auto"/>
            <w:noWrap/>
            <w:vAlign w:val="center"/>
            <w:hideMark/>
          </w:tcPr>
          <w:p w14:paraId="53DAEFB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336 467</w:t>
            </w:r>
          </w:p>
        </w:tc>
        <w:tc>
          <w:tcPr>
            <w:tcW w:w="257" w:type="pct"/>
            <w:tcBorders>
              <w:top w:val="nil"/>
              <w:left w:val="nil"/>
              <w:bottom w:val="single" w:sz="4" w:space="0" w:color="auto"/>
              <w:right w:val="single" w:sz="4" w:space="0" w:color="auto"/>
            </w:tcBorders>
            <w:shd w:val="clear" w:color="auto" w:fill="auto"/>
            <w:noWrap/>
            <w:vAlign w:val="center"/>
            <w:hideMark/>
          </w:tcPr>
          <w:p w14:paraId="112BFE9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269 325</w:t>
            </w:r>
          </w:p>
        </w:tc>
        <w:tc>
          <w:tcPr>
            <w:tcW w:w="257" w:type="pct"/>
            <w:tcBorders>
              <w:top w:val="nil"/>
              <w:left w:val="nil"/>
              <w:bottom w:val="single" w:sz="4" w:space="0" w:color="auto"/>
              <w:right w:val="single" w:sz="4" w:space="0" w:color="auto"/>
            </w:tcBorders>
            <w:shd w:val="clear" w:color="auto" w:fill="auto"/>
            <w:noWrap/>
            <w:vAlign w:val="center"/>
            <w:hideMark/>
          </w:tcPr>
          <w:p w14:paraId="5FD324B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218 965</w:t>
            </w:r>
          </w:p>
        </w:tc>
        <w:tc>
          <w:tcPr>
            <w:tcW w:w="257" w:type="pct"/>
            <w:tcBorders>
              <w:top w:val="nil"/>
              <w:left w:val="nil"/>
              <w:bottom w:val="single" w:sz="4" w:space="0" w:color="auto"/>
              <w:right w:val="single" w:sz="4" w:space="0" w:color="auto"/>
            </w:tcBorders>
            <w:shd w:val="clear" w:color="auto" w:fill="auto"/>
            <w:noWrap/>
            <w:vAlign w:val="center"/>
            <w:hideMark/>
          </w:tcPr>
          <w:p w14:paraId="4234B1B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288 224</w:t>
            </w:r>
          </w:p>
        </w:tc>
        <w:tc>
          <w:tcPr>
            <w:tcW w:w="257" w:type="pct"/>
            <w:tcBorders>
              <w:top w:val="nil"/>
              <w:left w:val="nil"/>
              <w:bottom w:val="single" w:sz="4" w:space="0" w:color="auto"/>
              <w:right w:val="single" w:sz="4" w:space="0" w:color="auto"/>
            </w:tcBorders>
            <w:shd w:val="clear" w:color="auto" w:fill="auto"/>
            <w:noWrap/>
            <w:vAlign w:val="center"/>
            <w:hideMark/>
          </w:tcPr>
          <w:p w14:paraId="7A9176A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297 894</w:t>
            </w:r>
          </w:p>
        </w:tc>
        <w:tc>
          <w:tcPr>
            <w:tcW w:w="257" w:type="pct"/>
            <w:tcBorders>
              <w:top w:val="nil"/>
              <w:left w:val="nil"/>
              <w:bottom w:val="single" w:sz="4" w:space="0" w:color="auto"/>
              <w:right w:val="single" w:sz="4" w:space="0" w:color="auto"/>
            </w:tcBorders>
            <w:shd w:val="clear" w:color="auto" w:fill="auto"/>
            <w:noWrap/>
            <w:vAlign w:val="center"/>
            <w:hideMark/>
          </w:tcPr>
          <w:p w14:paraId="39824DC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304 942</w:t>
            </w:r>
          </w:p>
        </w:tc>
        <w:tc>
          <w:tcPr>
            <w:tcW w:w="257" w:type="pct"/>
            <w:tcBorders>
              <w:top w:val="nil"/>
              <w:left w:val="nil"/>
              <w:bottom w:val="single" w:sz="4" w:space="0" w:color="auto"/>
              <w:right w:val="single" w:sz="4" w:space="0" w:color="auto"/>
            </w:tcBorders>
            <w:shd w:val="clear" w:color="auto" w:fill="auto"/>
            <w:noWrap/>
            <w:vAlign w:val="center"/>
            <w:hideMark/>
          </w:tcPr>
          <w:p w14:paraId="56EE5BB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311 683</w:t>
            </w:r>
          </w:p>
        </w:tc>
        <w:tc>
          <w:tcPr>
            <w:tcW w:w="341" w:type="pct"/>
            <w:tcBorders>
              <w:top w:val="nil"/>
              <w:left w:val="nil"/>
              <w:bottom w:val="single" w:sz="4" w:space="0" w:color="auto"/>
              <w:right w:val="single" w:sz="4" w:space="0" w:color="auto"/>
            </w:tcBorders>
            <w:shd w:val="clear" w:color="auto" w:fill="auto"/>
            <w:noWrap/>
            <w:vAlign w:val="center"/>
            <w:hideMark/>
          </w:tcPr>
          <w:p w14:paraId="1140D9C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314 390</w:t>
            </w:r>
          </w:p>
        </w:tc>
      </w:tr>
      <w:tr w:rsidR="001469EC" w:rsidRPr="001469EC" w14:paraId="12CE38FC"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0CBBFE8E" w14:textId="77777777" w:rsidR="00FE6413" w:rsidRPr="001469EC" w:rsidRDefault="00FE6413" w:rsidP="00FE6413">
            <w:pPr>
              <w:ind w:left="-57" w:right="-57"/>
              <w:rPr>
                <w:b/>
                <w:bCs/>
                <w:color w:val="000000" w:themeColor="text1"/>
                <w:sz w:val="18"/>
                <w:szCs w:val="18"/>
              </w:rPr>
            </w:pPr>
            <w:r w:rsidRPr="001469EC">
              <w:rPr>
                <w:b/>
                <w:bCs/>
                <w:color w:val="000000" w:themeColor="text1"/>
                <w:sz w:val="18"/>
                <w:szCs w:val="18"/>
              </w:rPr>
              <w:t>ИТОГО по сетям</w:t>
            </w:r>
          </w:p>
        </w:tc>
        <w:tc>
          <w:tcPr>
            <w:tcW w:w="283" w:type="pct"/>
            <w:tcBorders>
              <w:top w:val="nil"/>
              <w:left w:val="nil"/>
              <w:bottom w:val="single" w:sz="4" w:space="0" w:color="auto"/>
              <w:right w:val="single" w:sz="4" w:space="0" w:color="auto"/>
            </w:tcBorders>
            <w:shd w:val="clear" w:color="auto" w:fill="auto"/>
            <w:noWrap/>
            <w:vAlign w:val="center"/>
            <w:hideMark/>
          </w:tcPr>
          <w:p w14:paraId="232157D8" w14:textId="77777777"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4678351</w:t>
            </w:r>
          </w:p>
        </w:tc>
        <w:tc>
          <w:tcPr>
            <w:tcW w:w="257" w:type="pct"/>
            <w:tcBorders>
              <w:top w:val="nil"/>
              <w:left w:val="nil"/>
              <w:bottom w:val="single" w:sz="4" w:space="0" w:color="auto"/>
              <w:right w:val="single" w:sz="4" w:space="0" w:color="auto"/>
            </w:tcBorders>
            <w:shd w:val="clear" w:color="auto" w:fill="auto"/>
            <w:noWrap/>
            <w:vAlign w:val="center"/>
            <w:hideMark/>
          </w:tcPr>
          <w:p w14:paraId="5133AD2B" w14:textId="7FCD06CF"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264 881</w:t>
            </w:r>
          </w:p>
        </w:tc>
        <w:tc>
          <w:tcPr>
            <w:tcW w:w="257" w:type="pct"/>
            <w:tcBorders>
              <w:top w:val="nil"/>
              <w:left w:val="nil"/>
              <w:bottom w:val="single" w:sz="4" w:space="0" w:color="auto"/>
              <w:right w:val="single" w:sz="4" w:space="0" w:color="auto"/>
            </w:tcBorders>
            <w:shd w:val="clear" w:color="auto" w:fill="auto"/>
            <w:noWrap/>
            <w:vAlign w:val="center"/>
            <w:hideMark/>
          </w:tcPr>
          <w:p w14:paraId="46873133" w14:textId="2F65A904"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204 741</w:t>
            </w:r>
          </w:p>
        </w:tc>
        <w:tc>
          <w:tcPr>
            <w:tcW w:w="257" w:type="pct"/>
            <w:tcBorders>
              <w:top w:val="nil"/>
              <w:left w:val="nil"/>
              <w:bottom w:val="single" w:sz="4" w:space="0" w:color="auto"/>
              <w:right w:val="single" w:sz="4" w:space="0" w:color="auto"/>
            </w:tcBorders>
            <w:shd w:val="clear" w:color="auto" w:fill="auto"/>
            <w:noWrap/>
            <w:vAlign w:val="center"/>
            <w:hideMark/>
          </w:tcPr>
          <w:p w14:paraId="4B773E8E" w14:textId="46846ADF"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330 641</w:t>
            </w:r>
          </w:p>
        </w:tc>
        <w:tc>
          <w:tcPr>
            <w:tcW w:w="257" w:type="pct"/>
            <w:tcBorders>
              <w:top w:val="nil"/>
              <w:left w:val="nil"/>
              <w:bottom w:val="single" w:sz="4" w:space="0" w:color="auto"/>
              <w:right w:val="single" w:sz="4" w:space="0" w:color="auto"/>
            </w:tcBorders>
            <w:shd w:val="clear" w:color="auto" w:fill="auto"/>
            <w:noWrap/>
            <w:vAlign w:val="center"/>
            <w:hideMark/>
          </w:tcPr>
          <w:p w14:paraId="38A79CF0" w14:textId="0E72F4B3"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367 004</w:t>
            </w:r>
          </w:p>
        </w:tc>
        <w:tc>
          <w:tcPr>
            <w:tcW w:w="257" w:type="pct"/>
            <w:tcBorders>
              <w:top w:val="nil"/>
              <w:left w:val="nil"/>
              <w:bottom w:val="single" w:sz="4" w:space="0" w:color="auto"/>
              <w:right w:val="single" w:sz="4" w:space="0" w:color="auto"/>
            </w:tcBorders>
            <w:shd w:val="clear" w:color="auto" w:fill="auto"/>
            <w:noWrap/>
            <w:vAlign w:val="center"/>
            <w:hideMark/>
          </w:tcPr>
          <w:p w14:paraId="113C6461" w14:textId="19A59E73"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415 593</w:t>
            </w:r>
          </w:p>
        </w:tc>
        <w:tc>
          <w:tcPr>
            <w:tcW w:w="257" w:type="pct"/>
            <w:tcBorders>
              <w:top w:val="nil"/>
              <w:left w:val="nil"/>
              <w:bottom w:val="single" w:sz="4" w:space="0" w:color="auto"/>
              <w:right w:val="single" w:sz="4" w:space="0" w:color="auto"/>
            </w:tcBorders>
            <w:shd w:val="clear" w:color="auto" w:fill="auto"/>
            <w:noWrap/>
            <w:vAlign w:val="center"/>
            <w:hideMark/>
          </w:tcPr>
          <w:p w14:paraId="54E391C3" w14:textId="34A047F0"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365 031</w:t>
            </w:r>
          </w:p>
        </w:tc>
        <w:tc>
          <w:tcPr>
            <w:tcW w:w="257" w:type="pct"/>
            <w:tcBorders>
              <w:top w:val="nil"/>
              <w:left w:val="nil"/>
              <w:bottom w:val="single" w:sz="4" w:space="0" w:color="auto"/>
              <w:right w:val="single" w:sz="4" w:space="0" w:color="auto"/>
            </w:tcBorders>
            <w:shd w:val="clear" w:color="auto" w:fill="auto"/>
            <w:noWrap/>
            <w:vAlign w:val="center"/>
            <w:hideMark/>
          </w:tcPr>
          <w:p w14:paraId="395BCC58" w14:textId="570A8422"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369 050</w:t>
            </w:r>
          </w:p>
        </w:tc>
        <w:tc>
          <w:tcPr>
            <w:tcW w:w="257" w:type="pct"/>
            <w:tcBorders>
              <w:top w:val="nil"/>
              <w:left w:val="nil"/>
              <w:bottom w:val="single" w:sz="4" w:space="0" w:color="auto"/>
              <w:right w:val="single" w:sz="4" w:space="0" w:color="auto"/>
            </w:tcBorders>
            <w:shd w:val="clear" w:color="auto" w:fill="auto"/>
            <w:noWrap/>
            <w:vAlign w:val="center"/>
            <w:hideMark/>
          </w:tcPr>
          <w:p w14:paraId="11BB1208" w14:textId="3593256D"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338 533</w:t>
            </w:r>
          </w:p>
        </w:tc>
        <w:tc>
          <w:tcPr>
            <w:tcW w:w="257" w:type="pct"/>
            <w:tcBorders>
              <w:top w:val="nil"/>
              <w:left w:val="nil"/>
              <w:bottom w:val="single" w:sz="4" w:space="0" w:color="auto"/>
              <w:right w:val="single" w:sz="4" w:space="0" w:color="auto"/>
            </w:tcBorders>
            <w:shd w:val="clear" w:color="auto" w:fill="auto"/>
            <w:noWrap/>
            <w:vAlign w:val="center"/>
            <w:hideMark/>
          </w:tcPr>
          <w:p w14:paraId="50AF6A03" w14:textId="142F4108"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271 842</w:t>
            </w:r>
          </w:p>
        </w:tc>
        <w:tc>
          <w:tcPr>
            <w:tcW w:w="257" w:type="pct"/>
            <w:tcBorders>
              <w:top w:val="nil"/>
              <w:left w:val="nil"/>
              <w:bottom w:val="single" w:sz="4" w:space="0" w:color="auto"/>
              <w:right w:val="single" w:sz="4" w:space="0" w:color="auto"/>
            </w:tcBorders>
            <w:shd w:val="clear" w:color="auto" w:fill="auto"/>
            <w:noWrap/>
            <w:vAlign w:val="center"/>
            <w:hideMark/>
          </w:tcPr>
          <w:p w14:paraId="7482DC43" w14:textId="3B013129"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218 965</w:t>
            </w:r>
          </w:p>
        </w:tc>
        <w:tc>
          <w:tcPr>
            <w:tcW w:w="257" w:type="pct"/>
            <w:tcBorders>
              <w:top w:val="nil"/>
              <w:left w:val="nil"/>
              <w:bottom w:val="single" w:sz="4" w:space="0" w:color="auto"/>
              <w:right w:val="single" w:sz="4" w:space="0" w:color="auto"/>
            </w:tcBorders>
            <w:shd w:val="clear" w:color="auto" w:fill="auto"/>
            <w:noWrap/>
            <w:vAlign w:val="center"/>
            <w:hideMark/>
          </w:tcPr>
          <w:p w14:paraId="5B48FB1D" w14:textId="0758778A"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299 592</w:t>
            </w:r>
          </w:p>
        </w:tc>
        <w:tc>
          <w:tcPr>
            <w:tcW w:w="257" w:type="pct"/>
            <w:tcBorders>
              <w:top w:val="nil"/>
              <w:left w:val="nil"/>
              <w:bottom w:val="single" w:sz="4" w:space="0" w:color="auto"/>
              <w:right w:val="single" w:sz="4" w:space="0" w:color="auto"/>
            </w:tcBorders>
            <w:shd w:val="clear" w:color="auto" w:fill="auto"/>
            <w:noWrap/>
            <w:vAlign w:val="center"/>
            <w:hideMark/>
          </w:tcPr>
          <w:p w14:paraId="19D65C48" w14:textId="4AB83ECA"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299 537</w:t>
            </w:r>
          </w:p>
        </w:tc>
        <w:tc>
          <w:tcPr>
            <w:tcW w:w="257" w:type="pct"/>
            <w:tcBorders>
              <w:top w:val="nil"/>
              <w:left w:val="nil"/>
              <w:bottom w:val="single" w:sz="4" w:space="0" w:color="auto"/>
              <w:right w:val="single" w:sz="4" w:space="0" w:color="auto"/>
            </w:tcBorders>
            <w:shd w:val="clear" w:color="auto" w:fill="auto"/>
            <w:noWrap/>
            <w:vAlign w:val="center"/>
            <w:hideMark/>
          </w:tcPr>
          <w:p w14:paraId="4F9EFA57" w14:textId="51809C1F"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305 472</w:t>
            </w:r>
          </w:p>
        </w:tc>
        <w:tc>
          <w:tcPr>
            <w:tcW w:w="257" w:type="pct"/>
            <w:tcBorders>
              <w:top w:val="nil"/>
              <w:left w:val="nil"/>
              <w:bottom w:val="single" w:sz="4" w:space="0" w:color="auto"/>
              <w:right w:val="single" w:sz="4" w:space="0" w:color="auto"/>
            </w:tcBorders>
            <w:shd w:val="clear" w:color="auto" w:fill="auto"/>
            <w:noWrap/>
            <w:vAlign w:val="center"/>
            <w:hideMark/>
          </w:tcPr>
          <w:p w14:paraId="20F6C0B0" w14:textId="5FC54699"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312 444</w:t>
            </w:r>
          </w:p>
        </w:tc>
        <w:tc>
          <w:tcPr>
            <w:tcW w:w="341" w:type="pct"/>
            <w:tcBorders>
              <w:top w:val="nil"/>
              <w:left w:val="nil"/>
              <w:bottom w:val="single" w:sz="4" w:space="0" w:color="auto"/>
              <w:right w:val="single" w:sz="4" w:space="0" w:color="auto"/>
            </w:tcBorders>
            <w:shd w:val="clear" w:color="auto" w:fill="auto"/>
            <w:noWrap/>
            <w:vAlign w:val="center"/>
            <w:hideMark/>
          </w:tcPr>
          <w:p w14:paraId="354AD4B0" w14:textId="57C7FB70"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315 025</w:t>
            </w:r>
          </w:p>
        </w:tc>
      </w:tr>
      <w:tr w:rsidR="001469EC" w:rsidRPr="001469EC" w14:paraId="2239A96C"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0C6CD53F" w14:textId="77777777" w:rsidR="00FE6413" w:rsidRPr="001469EC" w:rsidRDefault="00FE6413" w:rsidP="00FE6413">
            <w:pPr>
              <w:ind w:left="-57" w:right="-57"/>
              <w:rPr>
                <w:b/>
                <w:bCs/>
                <w:color w:val="000000" w:themeColor="text1"/>
                <w:sz w:val="18"/>
                <w:szCs w:val="18"/>
              </w:rPr>
            </w:pPr>
            <w:r w:rsidRPr="001469EC">
              <w:rPr>
                <w:b/>
                <w:bCs/>
                <w:color w:val="000000" w:themeColor="text1"/>
                <w:sz w:val="18"/>
                <w:szCs w:val="18"/>
              </w:rPr>
              <w:lastRenderedPageBreak/>
              <w:t>ИТОГО по МП "Теплоснабжение"</w:t>
            </w:r>
          </w:p>
        </w:tc>
        <w:tc>
          <w:tcPr>
            <w:tcW w:w="283" w:type="pct"/>
            <w:tcBorders>
              <w:top w:val="nil"/>
              <w:left w:val="nil"/>
              <w:bottom w:val="single" w:sz="4" w:space="0" w:color="auto"/>
              <w:right w:val="single" w:sz="4" w:space="0" w:color="auto"/>
            </w:tcBorders>
            <w:shd w:val="clear" w:color="auto" w:fill="auto"/>
            <w:noWrap/>
            <w:vAlign w:val="center"/>
            <w:hideMark/>
          </w:tcPr>
          <w:p w14:paraId="463D801E" w14:textId="77777777"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5301973</w:t>
            </w:r>
          </w:p>
        </w:tc>
        <w:tc>
          <w:tcPr>
            <w:tcW w:w="257" w:type="pct"/>
            <w:tcBorders>
              <w:top w:val="nil"/>
              <w:left w:val="nil"/>
              <w:bottom w:val="single" w:sz="4" w:space="0" w:color="auto"/>
              <w:right w:val="single" w:sz="4" w:space="0" w:color="auto"/>
            </w:tcBorders>
            <w:shd w:val="clear" w:color="auto" w:fill="auto"/>
            <w:noWrap/>
            <w:vAlign w:val="center"/>
            <w:hideMark/>
          </w:tcPr>
          <w:p w14:paraId="4068DB83" w14:textId="33D050D9"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264 881</w:t>
            </w:r>
          </w:p>
        </w:tc>
        <w:tc>
          <w:tcPr>
            <w:tcW w:w="257" w:type="pct"/>
            <w:tcBorders>
              <w:top w:val="nil"/>
              <w:left w:val="nil"/>
              <w:bottom w:val="single" w:sz="4" w:space="0" w:color="auto"/>
              <w:right w:val="single" w:sz="4" w:space="0" w:color="auto"/>
            </w:tcBorders>
            <w:shd w:val="clear" w:color="auto" w:fill="auto"/>
            <w:noWrap/>
            <w:vAlign w:val="center"/>
            <w:hideMark/>
          </w:tcPr>
          <w:p w14:paraId="11B9F78D" w14:textId="6073CB4F"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238 741</w:t>
            </w:r>
          </w:p>
        </w:tc>
        <w:tc>
          <w:tcPr>
            <w:tcW w:w="257" w:type="pct"/>
            <w:tcBorders>
              <w:top w:val="nil"/>
              <w:left w:val="nil"/>
              <w:bottom w:val="single" w:sz="4" w:space="0" w:color="auto"/>
              <w:right w:val="single" w:sz="4" w:space="0" w:color="auto"/>
            </w:tcBorders>
            <w:shd w:val="clear" w:color="auto" w:fill="auto"/>
            <w:noWrap/>
            <w:vAlign w:val="center"/>
            <w:hideMark/>
          </w:tcPr>
          <w:p w14:paraId="265A903A" w14:textId="4D9AA96B"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483 752</w:t>
            </w:r>
          </w:p>
        </w:tc>
        <w:tc>
          <w:tcPr>
            <w:tcW w:w="257" w:type="pct"/>
            <w:tcBorders>
              <w:top w:val="nil"/>
              <w:left w:val="nil"/>
              <w:bottom w:val="single" w:sz="4" w:space="0" w:color="auto"/>
              <w:right w:val="single" w:sz="4" w:space="0" w:color="auto"/>
            </w:tcBorders>
            <w:shd w:val="clear" w:color="auto" w:fill="auto"/>
            <w:noWrap/>
            <w:vAlign w:val="center"/>
            <w:hideMark/>
          </w:tcPr>
          <w:p w14:paraId="7B5BB6CA" w14:textId="75EC7A2E"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576 815</w:t>
            </w:r>
          </w:p>
        </w:tc>
        <w:tc>
          <w:tcPr>
            <w:tcW w:w="257" w:type="pct"/>
            <w:tcBorders>
              <w:top w:val="nil"/>
              <w:left w:val="nil"/>
              <w:bottom w:val="single" w:sz="4" w:space="0" w:color="auto"/>
              <w:right w:val="single" w:sz="4" w:space="0" w:color="auto"/>
            </w:tcBorders>
            <w:shd w:val="clear" w:color="auto" w:fill="auto"/>
            <w:noWrap/>
            <w:vAlign w:val="center"/>
            <w:hideMark/>
          </w:tcPr>
          <w:p w14:paraId="08806CA8" w14:textId="13BB31E7"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472 293</w:t>
            </w:r>
          </w:p>
        </w:tc>
        <w:tc>
          <w:tcPr>
            <w:tcW w:w="257" w:type="pct"/>
            <w:tcBorders>
              <w:top w:val="nil"/>
              <w:left w:val="nil"/>
              <w:bottom w:val="single" w:sz="4" w:space="0" w:color="auto"/>
              <w:right w:val="single" w:sz="4" w:space="0" w:color="auto"/>
            </w:tcBorders>
            <w:shd w:val="clear" w:color="auto" w:fill="auto"/>
            <w:noWrap/>
            <w:vAlign w:val="center"/>
            <w:hideMark/>
          </w:tcPr>
          <w:p w14:paraId="41D51384" w14:textId="416A7B03"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421 731</w:t>
            </w:r>
          </w:p>
        </w:tc>
        <w:tc>
          <w:tcPr>
            <w:tcW w:w="257" w:type="pct"/>
            <w:tcBorders>
              <w:top w:val="nil"/>
              <w:left w:val="nil"/>
              <w:bottom w:val="single" w:sz="4" w:space="0" w:color="auto"/>
              <w:right w:val="single" w:sz="4" w:space="0" w:color="auto"/>
            </w:tcBorders>
            <w:shd w:val="clear" w:color="auto" w:fill="auto"/>
            <w:noWrap/>
            <w:vAlign w:val="center"/>
            <w:hideMark/>
          </w:tcPr>
          <w:p w14:paraId="265A886B" w14:textId="23FC2A90"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397 350</w:t>
            </w:r>
          </w:p>
        </w:tc>
        <w:tc>
          <w:tcPr>
            <w:tcW w:w="257" w:type="pct"/>
            <w:tcBorders>
              <w:top w:val="nil"/>
              <w:left w:val="nil"/>
              <w:bottom w:val="single" w:sz="4" w:space="0" w:color="auto"/>
              <w:right w:val="single" w:sz="4" w:space="0" w:color="auto"/>
            </w:tcBorders>
            <w:shd w:val="clear" w:color="auto" w:fill="auto"/>
            <w:noWrap/>
            <w:vAlign w:val="center"/>
            <w:hideMark/>
          </w:tcPr>
          <w:p w14:paraId="7A304610" w14:textId="4FAEF5FA"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366 833</w:t>
            </w:r>
          </w:p>
        </w:tc>
        <w:tc>
          <w:tcPr>
            <w:tcW w:w="257" w:type="pct"/>
            <w:tcBorders>
              <w:top w:val="nil"/>
              <w:left w:val="nil"/>
              <w:bottom w:val="single" w:sz="4" w:space="0" w:color="auto"/>
              <w:right w:val="single" w:sz="4" w:space="0" w:color="auto"/>
            </w:tcBorders>
            <w:shd w:val="clear" w:color="auto" w:fill="auto"/>
            <w:noWrap/>
            <w:vAlign w:val="center"/>
            <w:hideMark/>
          </w:tcPr>
          <w:p w14:paraId="28FCC1CF" w14:textId="7A337612"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271 842</w:t>
            </w:r>
          </w:p>
        </w:tc>
        <w:tc>
          <w:tcPr>
            <w:tcW w:w="257" w:type="pct"/>
            <w:tcBorders>
              <w:top w:val="nil"/>
              <w:left w:val="nil"/>
              <w:bottom w:val="single" w:sz="4" w:space="0" w:color="auto"/>
              <w:right w:val="single" w:sz="4" w:space="0" w:color="auto"/>
            </w:tcBorders>
            <w:shd w:val="clear" w:color="auto" w:fill="auto"/>
            <w:noWrap/>
            <w:vAlign w:val="center"/>
            <w:hideMark/>
          </w:tcPr>
          <w:p w14:paraId="03A3EE8E" w14:textId="40A325C4"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275 665</w:t>
            </w:r>
          </w:p>
        </w:tc>
        <w:tc>
          <w:tcPr>
            <w:tcW w:w="257" w:type="pct"/>
            <w:tcBorders>
              <w:top w:val="nil"/>
              <w:left w:val="nil"/>
              <w:bottom w:val="single" w:sz="4" w:space="0" w:color="auto"/>
              <w:right w:val="single" w:sz="4" w:space="0" w:color="auto"/>
            </w:tcBorders>
            <w:shd w:val="clear" w:color="auto" w:fill="auto"/>
            <w:noWrap/>
            <w:vAlign w:val="center"/>
            <w:hideMark/>
          </w:tcPr>
          <w:p w14:paraId="43037495" w14:textId="0A5B6426"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299 592</w:t>
            </w:r>
          </w:p>
        </w:tc>
        <w:tc>
          <w:tcPr>
            <w:tcW w:w="257" w:type="pct"/>
            <w:tcBorders>
              <w:top w:val="nil"/>
              <w:left w:val="nil"/>
              <w:bottom w:val="single" w:sz="4" w:space="0" w:color="auto"/>
              <w:right w:val="single" w:sz="4" w:space="0" w:color="auto"/>
            </w:tcBorders>
            <w:shd w:val="clear" w:color="auto" w:fill="auto"/>
            <w:noWrap/>
            <w:vAlign w:val="center"/>
            <w:hideMark/>
          </w:tcPr>
          <w:p w14:paraId="769C5E67" w14:textId="6090C564"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299 537</w:t>
            </w:r>
          </w:p>
        </w:tc>
        <w:tc>
          <w:tcPr>
            <w:tcW w:w="257" w:type="pct"/>
            <w:tcBorders>
              <w:top w:val="nil"/>
              <w:left w:val="nil"/>
              <w:bottom w:val="single" w:sz="4" w:space="0" w:color="auto"/>
              <w:right w:val="single" w:sz="4" w:space="0" w:color="auto"/>
            </w:tcBorders>
            <w:shd w:val="clear" w:color="auto" w:fill="auto"/>
            <w:noWrap/>
            <w:vAlign w:val="center"/>
            <w:hideMark/>
          </w:tcPr>
          <w:p w14:paraId="67DE934C" w14:textId="447729A3"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305 472</w:t>
            </w:r>
          </w:p>
        </w:tc>
        <w:tc>
          <w:tcPr>
            <w:tcW w:w="257" w:type="pct"/>
            <w:tcBorders>
              <w:top w:val="nil"/>
              <w:left w:val="nil"/>
              <w:bottom w:val="single" w:sz="4" w:space="0" w:color="auto"/>
              <w:right w:val="single" w:sz="4" w:space="0" w:color="auto"/>
            </w:tcBorders>
            <w:shd w:val="clear" w:color="auto" w:fill="auto"/>
            <w:noWrap/>
            <w:vAlign w:val="center"/>
            <w:hideMark/>
          </w:tcPr>
          <w:p w14:paraId="60C5AA71" w14:textId="52AA1EBD"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312 444</w:t>
            </w:r>
          </w:p>
        </w:tc>
        <w:tc>
          <w:tcPr>
            <w:tcW w:w="341" w:type="pct"/>
            <w:tcBorders>
              <w:top w:val="nil"/>
              <w:left w:val="nil"/>
              <w:bottom w:val="single" w:sz="4" w:space="0" w:color="auto"/>
              <w:right w:val="single" w:sz="4" w:space="0" w:color="auto"/>
            </w:tcBorders>
            <w:shd w:val="clear" w:color="auto" w:fill="auto"/>
            <w:noWrap/>
            <w:vAlign w:val="center"/>
            <w:hideMark/>
          </w:tcPr>
          <w:p w14:paraId="1A28971B" w14:textId="79377471" w:rsidR="00FE6413" w:rsidRPr="001469EC" w:rsidRDefault="00FE6413" w:rsidP="00FE6413">
            <w:pPr>
              <w:ind w:left="-57" w:right="-57"/>
              <w:jc w:val="right"/>
              <w:rPr>
                <w:b/>
                <w:bCs/>
                <w:color w:val="000000" w:themeColor="text1"/>
                <w:sz w:val="18"/>
                <w:szCs w:val="18"/>
              </w:rPr>
            </w:pPr>
            <w:r w:rsidRPr="001469EC">
              <w:rPr>
                <w:b/>
                <w:bCs/>
                <w:color w:val="000000" w:themeColor="text1"/>
                <w:sz w:val="18"/>
                <w:szCs w:val="18"/>
              </w:rPr>
              <w:t>315 025</w:t>
            </w:r>
          </w:p>
        </w:tc>
      </w:tr>
      <w:tr w:rsidR="001469EC" w:rsidRPr="001469EC" w14:paraId="364F6C79" w14:textId="77777777" w:rsidTr="002921D7">
        <w:trPr>
          <w:trHeight w:val="20"/>
        </w:trPr>
        <w:tc>
          <w:tcPr>
            <w:tcW w:w="785" w:type="pct"/>
            <w:tcBorders>
              <w:top w:val="nil"/>
              <w:left w:val="nil"/>
              <w:bottom w:val="nil"/>
              <w:right w:val="nil"/>
            </w:tcBorders>
            <w:shd w:val="clear" w:color="auto" w:fill="auto"/>
            <w:noWrap/>
            <w:vAlign w:val="center"/>
            <w:hideMark/>
          </w:tcPr>
          <w:p w14:paraId="19255A12" w14:textId="77777777" w:rsidR="00901D30" w:rsidRPr="001469EC" w:rsidRDefault="00901D30" w:rsidP="00901D30">
            <w:pPr>
              <w:ind w:left="-57" w:right="-57"/>
              <w:jc w:val="right"/>
              <w:rPr>
                <w:b/>
                <w:bCs/>
                <w:color w:val="000000" w:themeColor="text1"/>
                <w:sz w:val="18"/>
                <w:szCs w:val="18"/>
              </w:rPr>
            </w:pPr>
          </w:p>
        </w:tc>
        <w:tc>
          <w:tcPr>
            <w:tcW w:w="283" w:type="pct"/>
            <w:tcBorders>
              <w:top w:val="nil"/>
              <w:left w:val="nil"/>
              <w:bottom w:val="nil"/>
              <w:right w:val="nil"/>
            </w:tcBorders>
            <w:shd w:val="clear" w:color="auto" w:fill="auto"/>
            <w:noWrap/>
            <w:vAlign w:val="center"/>
            <w:hideMark/>
          </w:tcPr>
          <w:p w14:paraId="48FD231B" w14:textId="730A7D66" w:rsidR="00901D30" w:rsidRPr="001469EC" w:rsidRDefault="002921D7" w:rsidP="00901D30">
            <w:pPr>
              <w:ind w:left="-57" w:right="-57"/>
              <w:rPr>
                <w:color w:val="000000" w:themeColor="text1"/>
              </w:rPr>
            </w:pPr>
            <w:r w:rsidRPr="001469EC">
              <w:rPr>
                <w:color w:val="000000" w:themeColor="text1"/>
              </w:rPr>
              <w:t xml:space="preserve"> </w:t>
            </w:r>
          </w:p>
        </w:tc>
        <w:tc>
          <w:tcPr>
            <w:tcW w:w="257" w:type="pct"/>
            <w:tcBorders>
              <w:top w:val="nil"/>
              <w:left w:val="nil"/>
              <w:bottom w:val="nil"/>
              <w:right w:val="nil"/>
            </w:tcBorders>
            <w:shd w:val="clear" w:color="auto" w:fill="auto"/>
            <w:noWrap/>
            <w:vAlign w:val="center"/>
            <w:hideMark/>
          </w:tcPr>
          <w:p w14:paraId="32388FFC"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3EF893D5"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614C31B0"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431B0893"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7F24CEDC"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4220B77F"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7C2C5A6D"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4C95F8E4"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307A0EE2"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5599B597"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04D83242"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750CBDA1"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04D3B769"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492FFC9A" w14:textId="77777777" w:rsidR="00901D30" w:rsidRPr="001469EC" w:rsidRDefault="00901D30" w:rsidP="00901D30">
            <w:pPr>
              <w:ind w:left="-57" w:right="-57"/>
              <w:rPr>
                <w:color w:val="000000" w:themeColor="text1"/>
              </w:rPr>
            </w:pPr>
          </w:p>
        </w:tc>
        <w:tc>
          <w:tcPr>
            <w:tcW w:w="341" w:type="pct"/>
            <w:tcBorders>
              <w:top w:val="nil"/>
              <w:left w:val="nil"/>
              <w:bottom w:val="nil"/>
              <w:right w:val="nil"/>
            </w:tcBorders>
            <w:shd w:val="clear" w:color="auto" w:fill="auto"/>
            <w:noWrap/>
            <w:vAlign w:val="center"/>
            <w:hideMark/>
          </w:tcPr>
          <w:p w14:paraId="50FA8865" w14:textId="77777777" w:rsidR="00901D30" w:rsidRPr="001469EC" w:rsidRDefault="00901D30" w:rsidP="00901D30">
            <w:pPr>
              <w:ind w:left="-57" w:right="-57"/>
              <w:rPr>
                <w:color w:val="000000" w:themeColor="text1"/>
              </w:rPr>
            </w:pPr>
          </w:p>
        </w:tc>
      </w:tr>
      <w:tr w:rsidR="001469EC" w:rsidRPr="001469EC" w14:paraId="56FC0E3C" w14:textId="77777777" w:rsidTr="002921D7">
        <w:trPr>
          <w:trHeight w:val="20"/>
        </w:trPr>
        <w:tc>
          <w:tcPr>
            <w:tcW w:w="7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36A1F2"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Наименование</w:t>
            </w:r>
          </w:p>
        </w:tc>
        <w:tc>
          <w:tcPr>
            <w:tcW w:w="4215" w:type="pct"/>
            <w:gridSpan w:val="16"/>
            <w:tcBorders>
              <w:top w:val="single" w:sz="4" w:space="0" w:color="auto"/>
              <w:left w:val="nil"/>
              <w:bottom w:val="single" w:sz="4" w:space="0" w:color="auto"/>
              <w:right w:val="single" w:sz="4" w:space="0" w:color="auto"/>
            </w:tcBorders>
            <w:shd w:val="clear" w:color="auto" w:fill="auto"/>
            <w:vAlign w:val="center"/>
            <w:hideMark/>
          </w:tcPr>
          <w:p w14:paraId="05EFAE3D"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Стоимость без НДС, тыс. руб.</w:t>
            </w:r>
          </w:p>
        </w:tc>
      </w:tr>
      <w:tr w:rsidR="001469EC" w:rsidRPr="001469EC" w14:paraId="57964235" w14:textId="77777777" w:rsidTr="002921D7">
        <w:trPr>
          <w:trHeight w:val="20"/>
        </w:trPr>
        <w:tc>
          <w:tcPr>
            <w:tcW w:w="785" w:type="pct"/>
            <w:vMerge/>
            <w:tcBorders>
              <w:top w:val="single" w:sz="4" w:space="0" w:color="auto"/>
              <w:left w:val="single" w:sz="4" w:space="0" w:color="auto"/>
              <w:bottom w:val="single" w:sz="4" w:space="0" w:color="auto"/>
              <w:right w:val="single" w:sz="4" w:space="0" w:color="auto"/>
            </w:tcBorders>
            <w:vAlign w:val="center"/>
            <w:hideMark/>
          </w:tcPr>
          <w:p w14:paraId="1EBAF6DB" w14:textId="77777777" w:rsidR="00901D30" w:rsidRPr="001469EC" w:rsidRDefault="00901D30" w:rsidP="00901D30">
            <w:pPr>
              <w:ind w:left="-57" w:right="-57"/>
              <w:rPr>
                <w:b/>
                <w:bCs/>
                <w:color w:val="000000" w:themeColor="text1"/>
                <w:sz w:val="18"/>
                <w:szCs w:val="18"/>
              </w:rPr>
            </w:pPr>
          </w:p>
        </w:tc>
        <w:tc>
          <w:tcPr>
            <w:tcW w:w="283" w:type="pct"/>
            <w:tcBorders>
              <w:top w:val="nil"/>
              <w:left w:val="nil"/>
              <w:bottom w:val="single" w:sz="4" w:space="0" w:color="auto"/>
              <w:right w:val="single" w:sz="4" w:space="0" w:color="auto"/>
            </w:tcBorders>
            <w:shd w:val="clear" w:color="auto" w:fill="auto"/>
            <w:vAlign w:val="center"/>
            <w:hideMark/>
          </w:tcPr>
          <w:p w14:paraId="059CE7FC"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Всего</w:t>
            </w:r>
          </w:p>
        </w:tc>
        <w:tc>
          <w:tcPr>
            <w:tcW w:w="257" w:type="pct"/>
            <w:tcBorders>
              <w:top w:val="nil"/>
              <w:left w:val="nil"/>
              <w:bottom w:val="single" w:sz="4" w:space="0" w:color="auto"/>
              <w:right w:val="single" w:sz="4" w:space="0" w:color="auto"/>
            </w:tcBorders>
            <w:shd w:val="clear" w:color="auto" w:fill="auto"/>
            <w:vAlign w:val="center"/>
            <w:hideMark/>
          </w:tcPr>
          <w:p w14:paraId="6F7C5967"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2019</w:t>
            </w:r>
          </w:p>
        </w:tc>
        <w:tc>
          <w:tcPr>
            <w:tcW w:w="257" w:type="pct"/>
            <w:tcBorders>
              <w:top w:val="nil"/>
              <w:left w:val="nil"/>
              <w:bottom w:val="single" w:sz="4" w:space="0" w:color="auto"/>
              <w:right w:val="single" w:sz="4" w:space="0" w:color="auto"/>
            </w:tcBorders>
            <w:shd w:val="clear" w:color="auto" w:fill="auto"/>
            <w:vAlign w:val="center"/>
            <w:hideMark/>
          </w:tcPr>
          <w:p w14:paraId="107EC0BA"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2020</w:t>
            </w:r>
          </w:p>
        </w:tc>
        <w:tc>
          <w:tcPr>
            <w:tcW w:w="257" w:type="pct"/>
            <w:tcBorders>
              <w:top w:val="nil"/>
              <w:left w:val="nil"/>
              <w:bottom w:val="single" w:sz="4" w:space="0" w:color="auto"/>
              <w:right w:val="single" w:sz="4" w:space="0" w:color="auto"/>
            </w:tcBorders>
            <w:shd w:val="clear" w:color="auto" w:fill="auto"/>
            <w:vAlign w:val="center"/>
            <w:hideMark/>
          </w:tcPr>
          <w:p w14:paraId="69B4603B"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2021</w:t>
            </w:r>
          </w:p>
        </w:tc>
        <w:tc>
          <w:tcPr>
            <w:tcW w:w="257" w:type="pct"/>
            <w:tcBorders>
              <w:top w:val="nil"/>
              <w:left w:val="nil"/>
              <w:bottom w:val="single" w:sz="4" w:space="0" w:color="auto"/>
              <w:right w:val="single" w:sz="4" w:space="0" w:color="auto"/>
            </w:tcBorders>
            <w:shd w:val="clear" w:color="auto" w:fill="auto"/>
            <w:vAlign w:val="center"/>
            <w:hideMark/>
          </w:tcPr>
          <w:p w14:paraId="47DCAE45"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2022</w:t>
            </w:r>
          </w:p>
        </w:tc>
        <w:tc>
          <w:tcPr>
            <w:tcW w:w="257" w:type="pct"/>
            <w:tcBorders>
              <w:top w:val="nil"/>
              <w:left w:val="nil"/>
              <w:bottom w:val="single" w:sz="4" w:space="0" w:color="auto"/>
              <w:right w:val="single" w:sz="4" w:space="0" w:color="auto"/>
            </w:tcBorders>
            <w:shd w:val="clear" w:color="auto" w:fill="auto"/>
            <w:vAlign w:val="center"/>
            <w:hideMark/>
          </w:tcPr>
          <w:p w14:paraId="78166A0D"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2023</w:t>
            </w:r>
          </w:p>
        </w:tc>
        <w:tc>
          <w:tcPr>
            <w:tcW w:w="257" w:type="pct"/>
            <w:tcBorders>
              <w:top w:val="nil"/>
              <w:left w:val="nil"/>
              <w:bottom w:val="single" w:sz="4" w:space="0" w:color="auto"/>
              <w:right w:val="single" w:sz="4" w:space="0" w:color="auto"/>
            </w:tcBorders>
            <w:shd w:val="clear" w:color="auto" w:fill="auto"/>
            <w:vAlign w:val="center"/>
            <w:hideMark/>
          </w:tcPr>
          <w:p w14:paraId="0EEF5E86"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2024</w:t>
            </w:r>
          </w:p>
        </w:tc>
        <w:tc>
          <w:tcPr>
            <w:tcW w:w="257" w:type="pct"/>
            <w:tcBorders>
              <w:top w:val="nil"/>
              <w:left w:val="nil"/>
              <w:bottom w:val="single" w:sz="4" w:space="0" w:color="auto"/>
              <w:right w:val="single" w:sz="4" w:space="0" w:color="auto"/>
            </w:tcBorders>
            <w:shd w:val="clear" w:color="auto" w:fill="auto"/>
            <w:vAlign w:val="center"/>
            <w:hideMark/>
          </w:tcPr>
          <w:p w14:paraId="100A0071"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2025</w:t>
            </w:r>
          </w:p>
        </w:tc>
        <w:tc>
          <w:tcPr>
            <w:tcW w:w="257" w:type="pct"/>
            <w:tcBorders>
              <w:top w:val="nil"/>
              <w:left w:val="nil"/>
              <w:bottom w:val="single" w:sz="4" w:space="0" w:color="auto"/>
              <w:right w:val="single" w:sz="4" w:space="0" w:color="auto"/>
            </w:tcBorders>
            <w:shd w:val="clear" w:color="auto" w:fill="auto"/>
            <w:vAlign w:val="center"/>
            <w:hideMark/>
          </w:tcPr>
          <w:p w14:paraId="6ABFA6A5"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2026</w:t>
            </w:r>
          </w:p>
        </w:tc>
        <w:tc>
          <w:tcPr>
            <w:tcW w:w="257" w:type="pct"/>
            <w:tcBorders>
              <w:top w:val="nil"/>
              <w:left w:val="nil"/>
              <w:bottom w:val="single" w:sz="4" w:space="0" w:color="auto"/>
              <w:right w:val="single" w:sz="4" w:space="0" w:color="auto"/>
            </w:tcBorders>
            <w:shd w:val="clear" w:color="auto" w:fill="auto"/>
            <w:vAlign w:val="center"/>
            <w:hideMark/>
          </w:tcPr>
          <w:p w14:paraId="5568FF9A"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2027</w:t>
            </w:r>
          </w:p>
        </w:tc>
        <w:tc>
          <w:tcPr>
            <w:tcW w:w="257" w:type="pct"/>
            <w:tcBorders>
              <w:top w:val="nil"/>
              <w:left w:val="nil"/>
              <w:bottom w:val="single" w:sz="4" w:space="0" w:color="auto"/>
              <w:right w:val="single" w:sz="4" w:space="0" w:color="auto"/>
            </w:tcBorders>
            <w:shd w:val="clear" w:color="auto" w:fill="auto"/>
            <w:vAlign w:val="center"/>
            <w:hideMark/>
          </w:tcPr>
          <w:p w14:paraId="382293DB"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2028</w:t>
            </w:r>
          </w:p>
        </w:tc>
        <w:tc>
          <w:tcPr>
            <w:tcW w:w="257" w:type="pct"/>
            <w:tcBorders>
              <w:top w:val="nil"/>
              <w:left w:val="nil"/>
              <w:bottom w:val="single" w:sz="4" w:space="0" w:color="auto"/>
              <w:right w:val="single" w:sz="4" w:space="0" w:color="auto"/>
            </w:tcBorders>
            <w:shd w:val="clear" w:color="auto" w:fill="auto"/>
            <w:vAlign w:val="center"/>
            <w:hideMark/>
          </w:tcPr>
          <w:p w14:paraId="218F1B64"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2029</w:t>
            </w:r>
          </w:p>
        </w:tc>
        <w:tc>
          <w:tcPr>
            <w:tcW w:w="257" w:type="pct"/>
            <w:tcBorders>
              <w:top w:val="nil"/>
              <w:left w:val="nil"/>
              <w:bottom w:val="single" w:sz="4" w:space="0" w:color="auto"/>
              <w:right w:val="single" w:sz="4" w:space="0" w:color="auto"/>
            </w:tcBorders>
            <w:shd w:val="clear" w:color="auto" w:fill="auto"/>
            <w:vAlign w:val="center"/>
            <w:hideMark/>
          </w:tcPr>
          <w:p w14:paraId="0A1A9536"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2030</w:t>
            </w:r>
          </w:p>
        </w:tc>
        <w:tc>
          <w:tcPr>
            <w:tcW w:w="257" w:type="pct"/>
            <w:tcBorders>
              <w:top w:val="nil"/>
              <w:left w:val="nil"/>
              <w:bottom w:val="single" w:sz="4" w:space="0" w:color="auto"/>
              <w:right w:val="single" w:sz="4" w:space="0" w:color="auto"/>
            </w:tcBorders>
            <w:shd w:val="clear" w:color="auto" w:fill="auto"/>
            <w:vAlign w:val="center"/>
            <w:hideMark/>
          </w:tcPr>
          <w:p w14:paraId="38DAEFD7"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2031</w:t>
            </w:r>
          </w:p>
        </w:tc>
        <w:tc>
          <w:tcPr>
            <w:tcW w:w="257" w:type="pct"/>
            <w:tcBorders>
              <w:top w:val="nil"/>
              <w:left w:val="nil"/>
              <w:bottom w:val="single" w:sz="4" w:space="0" w:color="auto"/>
              <w:right w:val="single" w:sz="4" w:space="0" w:color="auto"/>
            </w:tcBorders>
            <w:shd w:val="clear" w:color="auto" w:fill="auto"/>
            <w:vAlign w:val="center"/>
            <w:hideMark/>
          </w:tcPr>
          <w:p w14:paraId="422FDFED"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2032</w:t>
            </w:r>
          </w:p>
        </w:tc>
        <w:tc>
          <w:tcPr>
            <w:tcW w:w="341" w:type="pct"/>
            <w:tcBorders>
              <w:top w:val="nil"/>
              <w:left w:val="nil"/>
              <w:bottom w:val="single" w:sz="4" w:space="0" w:color="auto"/>
              <w:right w:val="single" w:sz="4" w:space="0" w:color="auto"/>
            </w:tcBorders>
            <w:shd w:val="clear" w:color="auto" w:fill="auto"/>
            <w:vAlign w:val="center"/>
            <w:hideMark/>
          </w:tcPr>
          <w:p w14:paraId="41AE5240"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2033 - 2035</w:t>
            </w:r>
          </w:p>
        </w:tc>
      </w:tr>
      <w:tr w:rsidR="001469EC" w:rsidRPr="001469EC" w14:paraId="4165F9C0" w14:textId="77777777" w:rsidTr="002921D7">
        <w:trPr>
          <w:trHeight w:val="20"/>
        </w:trPr>
        <w:tc>
          <w:tcPr>
            <w:tcW w:w="785" w:type="pct"/>
            <w:tcBorders>
              <w:top w:val="nil"/>
              <w:left w:val="single" w:sz="4" w:space="0" w:color="auto"/>
              <w:bottom w:val="single" w:sz="4" w:space="0" w:color="auto"/>
              <w:right w:val="single" w:sz="4" w:space="0" w:color="auto"/>
            </w:tcBorders>
            <w:shd w:val="clear" w:color="000000" w:fill="D9D9D9"/>
            <w:vAlign w:val="center"/>
            <w:hideMark/>
          </w:tcPr>
          <w:p w14:paraId="3A76C6BE"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ОАО «КСК»</w:t>
            </w:r>
          </w:p>
        </w:tc>
        <w:tc>
          <w:tcPr>
            <w:tcW w:w="283" w:type="pct"/>
            <w:tcBorders>
              <w:top w:val="nil"/>
              <w:left w:val="nil"/>
              <w:bottom w:val="single" w:sz="4" w:space="0" w:color="auto"/>
              <w:right w:val="single" w:sz="4" w:space="0" w:color="auto"/>
            </w:tcBorders>
            <w:shd w:val="clear" w:color="000000" w:fill="D9D9D9"/>
            <w:noWrap/>
            <w:vAlign w:val="center"/>
            <w:hideMark/>
          </w:tcPr>
          <w:p w14:paraId="79B3388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6B8D1E4F"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1FD0B99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256D415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6B7115ED"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6C630514"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2DC6C455"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3D66B24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27D2B0AD"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58D0B6F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5A08CF17"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1EFD94A0"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013B8DDA"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64BDA1D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000000" w:fill="D9D9D9"/>
            <w:noWrap/>
            <w:vAlign w:val="center"/>
            <w:hideMark/>
          </w:tcPr>
          <w:p w14:paraId="59F76191"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341" w:type="pct"/>
            <w:tcBorders>
              <w:top w:val="nil"/>
              <w:left w:val="nil"/>
              <w:bottom w:val="single" w:sz="4" w:space="0" w:color="auto"/>
              <w:right w:val="single" w:sz="4" w:space="0" w:color="auto"/>
            </w:tcBorders>
            <w:shd w:val="clear" w:color="000000" w:fill="D9D9D9"/>
            <w:noWrap/>
            <w:vAlign w:val="center"/>
            <w:hideMark/>
          </w:tcPr>
          <w:p w14:paraId="0266EB85"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r>
      <w:tr w:rsidR="001469EC" w:rsidRPr="001469EC" w14:paraId="618C8884"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002B0995"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Тепловые источники</w:t>
            </w:r>
          </w:p>
        </w:tc>
        <w:tc>
          <w:tcPr>
            <w:tcW w:w="283" w:type="pct"/>
            <w:tcBorders>
              <w:top w:val="nil"/>
              <w:left w:val="nil"/>
              <w:bottom w:val="single" w:sz="4" w:space="0" w:color="auto"/>
              <w:right w:val="single" w:sz="4" w:space="0" w:color="auto"/>
            </w:tcBorders>
            <w:shd w:val="clear" w:color="auto" w:fill="auto"/>
            <w:noWrap/>
            <w:vAlign w:val="center"/>
            <w:hideMark/>
          </w:tcPr>
          <w:p w14:paraId="0E1B408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687DCCE"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652E978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7789134"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77674C55"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0E84DE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7B01FFB8"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6BC1D66"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9C086B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79FD8201"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0D716AE9"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31F1A93"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6B4B6080"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5C20C4E"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05EE547"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341" w:type="pct"/>
            <w:tcBorders>
              <w:top w:val="nil"/>
              <w:left w:val="nil"/>
              <w:bottom w:val="single" w:sz="4" w:space="0" w:color="auto"/>
              <w:right w:val="single" w:sz="4" w:space="0" w:color="auto"/>
            </w:tcBorders>
            <w:shd w:val="clear" w:color="auto" w:fill="auto"/>
            <w:noWrap/>
            <w:vAlign w:val="center"/>
            <w:hideMark/>
          </w:tcPr>
          <w:p w14:paraId="138E9F93"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r>
      <w:tr w:rsidR="001469EC" w:rsidRPr="001469EC" w14:paraId="1CE3F2D6"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675E200B" w14:textId="77777777" w:rsidR="005F04EB" w:rsidRPr="001469EC" w:rsidRDefault="005F04EB" w:rsidP="005F04EB">
            <w:pPr>
              <w:ind w:left="-57" w:right="-57"/>
              <w:rPr>
                <w:b/>
                <w:bCs/>
                <w:color w:val="000000" w:themeColor="text1"/>
                <w:sz w:val="18"/>
                <w:szCs w:val="18"/>
              </w:rPr>
            </w:pPr>
            <w:r w:rsidRPr="001469EC">
              <w:rPr>
                <w:b/>
                <w:bCs/>
                <w:color w:val="000000" w:themeColor="text1"/>
                <w:sz w:val="18"/>
                <w:szCs w:val="18"/>
              </w:rPr>
              <w:t>Мероприятия для подключения перспективных потребителей</w:t>
            </w:r>
          </w:p>
        </w:tc>
        <w:tc>
          <w:tcPr>
            <w:tcW w:w="283" w:type="pct"/>
            <w:tcBorders>
              <w:top w:val="nil"/>
              <w:left w:val="nil"/>
              <w:bottom w:val="single" w:sz="4" w:space="0" w:color="auto"/>
              <w:right w:val="single" w:sz="4" w:space="0" w:color="auto"/>
            </w:tcBorders>
            <w:shd w:val="clear" w:color="auto" w:fill="auto"/>
            <w:noWrap/>
            <w:vAlign w:val="center"/>
            <w:hideMark/>
          </w:tcPr>
          <w:p w14:paraId="21003C03" w14:textId="0184EC07"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109400</w:t>
            </w:r>
          </w:p>
        </w:tc>
        <w:tc>
          <w:tcPr>
            <w:tcW w:w="257" w:type="pct"/>
            <w:tcBorders>
              <w:top w:val="nil"/>
              <w:left w:val="nil"/>
              <w:bottom w:val="single" w:sz="4" w:space="0" w:color="auto"/>
              <w:right w:val="single" w:sz="4" w:space="0" w:color="auto"/>
            </w:tcBorders>
            <w:shd w:val="clear" w:color="auto" w:fill="auto"/>
            <w:noWrap/>
            <w:vAlign w:val="center"/>
            <w:hideMark/>
          </w:tcPr>
          <w:p w14:paraId="210AF5CA" w14:textId="60034A8D"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C8410CA" w14:textId="08A9B76F"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184D705" w14:textId="747EFB1A"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039B927" w14:textId="6F7F6815"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54700</w:t>
            </w:r>
          </w:p>
        </w:tc>
        <w:tc>
          <w:tcPr>
            <w:tcW w:w="257" w:type="pct"/>
            <w:tcBorders>
              <w:top w:val="nil"/>
              <w:left w:val="nil"/>
              <w:bottom w:val="single" w:sz="4" w:space="0" w:color="auto"/>
              <w:right w:val="single" w:sz="4" w:space="0" w:color="auto"/>
            </w:tcBorders>
            <w:shd w:val="clear" w:color="auto" w:fill="auto"/>
            <w:noWrap/>
            <w:vAlign w:val="center"/>
            <w:hideMark/>
          </w:tcPr>
          <w:p w14:paraId="5180DAF1" w14:textId="05DD92C9"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54700</w:t>
            </w:r>
          </w:p>
        </w:tc>
        <w:tc>
          <w:tcPr>
            <w:tcW w:w="257" w:type="pct"/>
            <w:tcBorders>
              <w:top w:val="nil"/>
              <w:left w:val="nil"/>
              <w:bottom w:val="single" w:sz="4" w:space="0" w:color="auto"/>
              <w:right w:val="single" w:sz="4" w:space="0" w:color="auto"/>
            </w:tcBorders>
            <w:shd w:val="clear" w:color="auto" w:fill="auto"/>
            <w:noWrap/>
            <w:vAlign w:val="center"/>
            <w:hideMark/>
          </w:tcPr>
          <w:p w14:paraId="575C3E38" w14:textId="7322DFBA"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8CBCF0D" w14:textId="0FC87B9D"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DD2DDFF" w14:textId="05F1A32F"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D9B42EB" w14:textId="0F523437"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86335EB" w14:textId="0F88F109"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1185EA7" w14:textId="214FDC9F"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EF3DDE5" w14:textId="255C5322"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C9480FF" w14:textId="05E4A301"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8257235" w14:textId="5F760A75"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1F9B1E3E" w14:textId="0B9C1DA5"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4ACC2930"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6FE7CC10" w14:textId="77777777" w:rsidR="005F04EB" w:rsidRPr="001469EC" w:rsidRDefault="005F04EB" w:rsidP="005F04EB">
            <w:pPr>
              <w:ind w:left="-57" w:right="-57"/>
              <w:rPr>
                <w:color w:val="000000" w:themeColor="text1"/>
                <w:sz w:val="18"/>
                <w:szCs w:val="18"/>
              </w:rPr>
            </w:pPr>
            <w:r w:rsidRPr="001469EC">
              <w:rPr>
                <w:color w:val="000000" w:themeColor="text1"/>
                <w:sz w:val="18"/>
                <w:szCs w:val="18"/>
              </w:rPr>
              <w:t>Ввод ВПК</w:t>
            </w:r>
          </w:p>
        </w:tc>
        <w:tc>
          <w:tcPr>
            <w:tcW w:w="283" w:type="pct"/>
            <w:tcBorders>
              <w:top w:val="nil"/>
              <w:left w:val="nil"/>
              <w:bottom w:val="single" w:sz="4" w:space="0" w:color="auto"/>
              <w:right w:val="single" w:sz="4" w:space="0" w:color="auto"/>
            </w:tcBorders>
            <w:shd w:val="clear" w:color="auto" w:fill="auto"/>
            <w:noWrap/>
            <w:vAlign w:val="center"/>
            <w:hideMark/>
          </w:tcPr>
          <w:p w14:paraId="2A8C773A" w14:textId="0A99B91F"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109400</w:t>
            </w:r>
          </w:p>
        </w:tc>
        <w:tc>
          <w:tcPr>
            <w:tcW w:w="257" w:type="pct"/>
            <w:tcBorders>
              <w:top w:val="nil"/>
              <w:left w:val="nil"/>
              <w:bottom w:val="single" w:sz="4" w:space="0" w:color="auto"/>
              <w:right w:val="single" w:sz="4" w:space="0" w:color="auto"/>
            </w:tcBorders>
            <w:shd w:val="clear" w:color="auto" w:fill="auto"/>
            <w:noWrap/>
            <w:vAlign w:val="center"/>
            <w:hideMark/>
          </w:tcPr>
          <w:p w14:paraId="69C6B7D2" w14:textId="5A26A4D5"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786E5A2" w14:textId="4C437C88"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D24325E" w14:textId="1C33D068"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0AD3B08" w14:textId="3E76F35F" w:rsidR="005F04EB" w:rsidRPr="001469EC" w:rsidRDefault="005F04EB" w:rsidP="005F04EB">
            <w:pPr>
              <w:ind w:left="-57" w:right="-57"/>
              <w:jc w:val="right"/>
              <w:rPr>
                <w:color w:val="000000" w:themeColor="text1"/>
                <w:sz w:val="18"/>
                <w:szCs w:val="18"/>
              </w:rPr>
            </w:pPr>
            <w:r w:rsidRPr="001469EC">
              <w:rPr>
                <w:color w:val="000000" w:themeColor="text1"/>
                <w:sz w:val="18"/>
                <w:szCs w:val="18"/>
              </w:rPr>
              <w:t>54700</w:t>
            </w:r>
          </w:p>
        </w:tc>
        <w:tc>
          <w:tcPr>
            <w:tcW w:w="257" w:type="pct"/>
            <w:tcBorders>
              <w:top w:val="nil"/>
              <w:left w:val="nil"/>
              <w:bottom w:val="single" w:sz="4" w:space="0" w:color="auto"/>
              <w:right w:val="single" w:sz="4" w:space="0" w:color="auto"/>
            </w:tcBorders>
            <w:shd w:val="clear" w:color="auto" w:fill="auto"/>
            <w:noWrap/>
            <w:vAlign w:val="center"/>
            <w:hideMark/>
          </w:tcPr>
          <w:p w14:paraId="20BE778D" w14:textId="21016E64" w:rsidR="005F04EB" w:rsidRPr="001469EC" w:rsidRDefault="005F04EB" w:rsidP="005F04EB">
            <w:pPr>
              <w:ind w:left="-57" w:right="-57"/>
              <w:jc w:val="right"/>
              <w:rPr>
                <w:color w:val="000000" w:themeColor="text1"/>
                <w:sz w:val="18"/>
                <w:szCs w:val="18"/>
              </w:rPr>
            </w:pPr>
            <w:r w:rsidRPr="001469EC">
              <w:rPr>
                <w:color w:val="000000" w:themeColor="text1"/>
                <w:sz w:val="18"/>
                <w:szCs w:val="18"/>
              </w:rPr>
              <w:t>54700</w:t>
            </w:r>
          </w:p>
        </w:tc>
        <w:tc>
          <w:tcPr>
            <w:tcW w:w="257" w:type="pct"/>
            <w:tcBorders>
              <w:top w:val="nil"/>
              <w:left w:val="nil"/>
              <w:bottom w:val="single" w:sz="4" w:space="0" w:color="auto"/>
              <w:right w:val="single" w:sz="4" w:space="0" w:color="auto"/>
            </w:tcBorders>
            <w:shd w:val="clear" w:color="auto" w:fill="auto"/>
            <w:noWrap/>
            <w:vAlign w:val="center"/>
            <w:hideMark/>
          </w:tcPr>
          <w:p w14:paraId="45FD274D" w14:textId="1B2A9A45"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BD98EF7" w14:textId="0BF8F3FB"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44E52FB" w14:textId="75FF5F79"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BD211F8" w14:textId="239A2D13"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5082611" w14:textId="1CBABEC7"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4A94540" w14:textId="7B1FB521"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CD27161" w14:textId="371A126F"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0547ADF" w14:textId="42025853"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3FA6E51" w14:textId="6947131E"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0966E0D6" w14:textId="56AAD5AB"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r>
      <w:tr w:rsidR="001469EC" w:rsidRPr="001469EC" w14:paraId="320A13D1"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1555002A" w14:textId="77777777" w:rsidR="005F04EB" w:rsidRPr="001469EC" w:rsidRDefault="005F04EB" w:rsidP="005F04EB">
            <w:pPr>
              <w:ind w:left="-57" w:right="-57"/>
              <w:rPr>
                <w:b/>
                <w:bCs/>
                <w:color w:val="000000" w:themeColor="text1"/>
                <w:sz w:val="18"/>
                <w:szCs w:val="18"/>
              </w:rPr>
            </w:pPr>
            <w:r w:rsidRPr="001469EC">
              <w:rPr>
                <w:b/>
                <w:bCs/>
                <w:color w:val="000000" w:themeColor="text1"/>
                <w:sz w:val="18"/>
                <w:szCs w:val="18"/>
              </w:rPr>
              <w:t>ИТОГО по источникам</w:t>
            </w:r>
          </w:p>
        </w:tc>
        <w:tc>
          <w:tcPr>
            <w:tcW w:w="283" w:type="pct"/>
            <w:tcBorders>
              <w:top w:val="nil"/>
              <w:left w:val="nil"/>
              <w:bottom w:val="single" w:sz="4" w:space="0" w:color="auto"/>
              <w:right w:val="single" w:sz="4" w:space="0" w:color="auto"/>
            </w:tcBorders>
            <w:shd w:val="clear" w:color="auto" w:fill="auto"/>
            <w:noWrap/>
            <w:vAlign w:val="center"/>
            <w:hideMark/>
          </w:tcPr>
          <w:p w14:paraId="78F40A0B" w14:textId="48C27027"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109400</w:t>
            </w:r>
          </w:p>
        </w:tc>
        <w:tc>
          <w:tcPr>
            <w:tcW w:w="257" w:type="pct"/>
            <w:tcBorders>
              <w:top w:val="nil"/>
              <w:left w:val="nil"/>
              <w:bottom w:val="single" w:sz="4" w:space="0" w:color="auto"/>
              <w:right w:val="single" w:sz="4" w:space="0" w:color="auto"/>
            </w:tcBorders>
            <w:shd w:val="clear" w:color="auto" w:fill="auto"/>
            <w:noWrap/>
            <w:vAlign w:val="center"/>
            <w:hideMark/>
          </w:tcPr>
          <w:p w14:paraId="45325071" w14:textId="76D11F0C"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644D00D" w14:textId="707D1D74"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8EE43C4" w14:textId="4A4ECC69"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7AA5CCB" w14:textId="69D111DD"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54700</w:t>
            </w:r>
          </w:p>
        </w:tc>
        <w:tc>
          <w:tcPr>
            <w:tcW w:w="257" w:type="pct"/>
            <w:tcBorders>
              <w:top w:val="nil"/>
              <w:left w:val="nil"/>
              <w:bottom w:val="single" w:sz="4" w:space="0" w:color="auto"/>
              <w:right w:val="single" w:sz="4" w:space="0" w:color="auto"/>
            </w:tcBorders>
            <w:shd w:val="clear" w:color="auto" w:fill="auto"/>
            <w:noWrap/>
            <w:vAlign w:val="center"/>
            <w:hideMark/>
          </w:tcPr>
          <w:p w14:paraId="1DB6A021" w14:textId="70F3ACFC"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54700</w:t>
            </w:r>
          </w:p>
        </w:tc>
        <w:tc>
          <w:tcPr>
            <w:tcW w:w="257" w:type="pct"/>
            <w:tcBorders>
              <w:top w:val="nil"/>
              <w:left w:val="nil"/>
              <w:bottom w:val="single" w:sz="4" w:space="0" w:color="auto"/>
              <w:right w:val="single" w:sz="4" w:space="0" w:color="auto"/>
            </w:tcBorders>
            <w:shd w:val="clear" w:color="auto" w:fill="auto"/>
            <w:noWrap/>
            <w:vAlign w:val="center"/>
            <w:hideMark/>
          </w:tcPr>
          <w:p w14:paraId="0229D74D" w14:textId="6D5C2BC5"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A355920" w14:textId="4563A350"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BA8E44B" w14:textId="4BD5B9B8"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94AB62F" w14:textId="5228006E"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23C17F7" w14:textId="59498619"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6705858" w14:textId="48074883"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EF9D3F4" w14:textId="6E5C0102"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1450304" w14:textId="3A2A2280"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F91A650" w14:textId="5C82C51C"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11A640A1" w14:textId="24602885"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054FAABF"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47A6FCA9" w14:textId="77777777" w:rsidR="005F04EB" w:rsidRPr="001469EC" w:rsidRDefault="005F04EB" w:rsidP="005F04EB">
            <w:pPr>
              <w:ind w:left="-57" w:right="-57"/>
              <w:jc w:val="center"/>
              <w:rPr>
                <w:b/>
                <w:bCs/>
                <w:color w:val="000000" w:themeColor="text1"/>
                <w:sz w:val="18"/>
                <w:szCs w:val="18"/>
              </w:rPr>
            </w:pPr>
            <w:r w:rsidRPr="001469EC">
              <w:rPr>
                <w:b/>
                <w:bCs/>
                <w:color w:val="000000" w:themeColor="text1"/>
                <w:sz w:val="18"/>
                <w:szCs w:val="18"/>
              </w:rPr>
              <w:t>Тепловые сети</w:t>
            </w:r>
          </w:p>
        </w:tc>
        <w:tc>
          <w:tcPr>
            <w:tcW w:w="283" w:type="pct"/>
            <w:tcBorders>
              <w:top w:val="nil"/>
              <w:left w:val="nil"/>
              <w:bottom w:val="single" w:sz="4" w:space="0" w:color="auto"/>
              <w:right w:val="single" w:sz="4" w:space="0" w:color="auto"/>
            </w:tcBorders>
            <w:shd w:val="clear" w:color="auto" w:fill="auto"/>
            <w:noWrap/>
            <w:vAlign w:val="center"/>
            <w:hideMark/>
          </w:tcPr>
          <w:p w14:paraId="6C37C106" w14:textId="333DDF0E"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1F4F705" w14:textId="72E0C9D6"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DB54DC4" w14:textId="44A38595"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F750E9A" w14:textId="062239F4"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8BDFED6" w14:textId="6872E086"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0BE6503B" w14:textId="4F94C118"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DA09DE9" w14:textId="2E9DCF21"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5D6A925" w14:textId="220136DF"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0723BE72" w14:textId="360BCEBD"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014DD244" w14:textId="6A7CA243"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21882CAF" w14:textId="575B293E"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0026EEFA" w14:textId="36DA4082"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70AA8AAD" w14:textId="354D7BBF"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9970A98" w14:textId="7062B18A"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27E3D84" w14:textId="1AD617B9" w:rsidR="005F04EB" w:rsidRPr="001469EC" w:rsidRDefault="005F04EB" w:rsidP="005F04EB">
            <w:pPr>
              <w:ind w:left="-57" w:right="-57"/>
              <w:rPr>
                <w:color w:val="000000" w:themeColor="text1"/>
                <w:sz w:val="18"/>
                <w:szCs w:val="18"/>
              </w:rPr>
            </w:pPr>
            <w:r w:rsidRPr="001469EC">
              <w:rPr>
                <w:color w:val="000000" w:themeColor="text1"/>
                <w:sz w:val="18"/>
                <w:szCs w:val="18"/>
              </w:rPr>
              <w:t> </w:t>
            </w:r>
          </w:p>
        </w:tc>
        <w:tc>
          <w:tcPr>
            <w:tcW w:w="341" w:type="pct"/>
            <w:tcBorders>
              <w:top w:val="nil"/>
              <w:left w:val="nil"/>
              <w:bottom w:val="single" w:sz="4" w:space="0" w:color="auto"/>
              <w:right w:val="single" w:sz="4" w:space="0" w:color="auto"/>
            </w:tcBorders>
            <w:shd w:val="clear" w:color="auto" w:fill="auto"/>
            <w:noWrap/>
            <w:vAlign w:val="center"/>
            <w:hideMark/>
          </w:tcPr>
          <w:p w14:paraId="100AB1B2" w14:textId="43BD6D10" w:rsidR="005F04EB" w:rsidRPr="001469EC" w:rsidRDefault="005F04EB" w:rsidP="005F04EB">
            <w:pPr>
              <w:ind w:left="-57" w:right="-57"/>
              <w:rPr>
                <w:color w:val="000000" w:themeColor="text1"/>
                <w:sz w:val="18"/>
                <w:szCs w:val="18"/>
              </w:rPr>
            </w:pPr>
            <w:r w:rsidRPr="001469EC">
              <w:rPr>
                <w:color w:val="000000" w:themeColor="text1"/>
                <w:sz w:val="18"/>
                <w:szCs w:val="18"/>
              </w:rPr>
              <w:t> </w:t>
            </w:r>
          </w:p>
        </w:tc>
      </w:tr>
      <w:tr w:rsidR="001469EC" w:rsidRPr="001469EC" w14:paraId="44EEB2F5"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5C5613E3" w14:textId="77777777" w:rsidR="005F04EB" w:rsidRPr="001469EC" w:rsidRDefault="005F04EB" w:rsidP="005F04EB">
            <w:pPr>
              <w:ind w:left="-57" w:right="-57"/>
              <w:rPr>
                <w:b/>
                <w:bCs/>
                <w:color w:val="000000" w:themeColor="text1"/>
                <w:sz w:val="18"/>
                <w:szCs w:val="18"/>
              </w:rPr>
            </w:pPr>
            <w:r w:rsidRPr="001469EC">
              <w:rPr>
                <w:b/>
                <w:bCs/>
                <w:color w:val="000000" w:themeColor="text1"/>
                <w:sz w:val="18"/>
                <w:szCs w:val="18"/>
              </w:rPr>
              <w:t>Мероприятия для подключения перспективных потребителей</w:t>
            </w:r>
          </w:p>
        </w:tc>
        <w:tc>
          <w:tcPr>
            <w:tcW w:w="283" w:type="pct"/>
            <w:tcBorders>
              <w:top w:val="nil"/>
              <w:left w:val="nil"/>
              <w:bottom w:val="single" w:sz="4" w:space="0" w:color="auto"/>
              <w:right w:val="single" w:sz="4" w:space="0" w:color="auto"/>
            </w:tcBorders>
            <w:shd w:val="clear" w:color="auto" w:fill="auto"/>
            <w:noWrap/>
            <w:vAlign w:val="center"/>
            <w:hideMark/>
          </w:tcPr>
          <w:p w14:paraId="6D45D5A3" w14:textId="1151186B"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172799</w:t>
            </w:r>
          </w:p>
        </w:tc>
        <w:tc>
          <w:tcPr>
            <w:tcW w:w="257" w:type="pct"/>
            <w:tcBorders>
              <w:top w:val="nil"/>
              <w:left w:val="nil"/>
              <w:bottom w:val="single" w:sz="4" w:space="0" w:color="auto"/>
              <w:right w:val="single" w:sz="4" w:space="0" w:color="auto"/>
            </w:tcBorders>
            <w:shd w:val="clear" w:color="auto" w:fill="auto"/>
            <w:noWrap/>
            <w:vAlign w:val="center"/>
            <w:hideMark/>
          </w:tcPr>
          <w:p w14:paraId="2B21B6D1" w14:textId="187FE460"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6 351</w:t>
            </w:r>
          </w:p>
        </w:tc>
        <w:tc>
          <w:tcPr>
            <w:tcW w:w="257" w:type="pct"/>
            <w:tcBorders>
              <w:top w:val="nil"/>
              <w:left w:val="nil"/>
              <w:bottom w:val="single" w:sz="4" w:space="0" w:color="auto"/>
              <w:right w:val="single" w:sz="4" w:space="0" w:color="auto"/>
            </w:tcBorders>
            <w:shd w:val="clear" w:color="auto" w:fill="auto"/>
            <w:noWrap/>
            <w:vAlign w:val="center"/>
            <w:hideMark/>
          </w:tcPr>
          <w:p w14:paraId="476F3948" w14:textId="40B3652C"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1 834</w:t>
            </w:r>
          </w:p>
        </w:tc>
        <w:tc>
          <w:tcPr>
            <w:tcW w:w="257" w:type="pct"/>
            <w:tcBorders>
              <w:top w:val="nil"/>
              <w:left w:val="nil"/>
              <w:bottom w:val="single" w:sz="4" w:space="0" w:color="auto"/>
              <w:right w:val="single" w:sz="4" w:space="0" w:color="auto"/>
            </w:tcBorders>
            <w:shd w:val="clear" w:color="auto" w:fill="auto"/>
            <w:noWrap/>
            <w:vAlign w:val="center"/>
            <w:hideMark/>
          </w:tcPr>
          <w:p w14:paraId="10F55254" w14:textId="6E0EC314"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60 223</w:t>
            </w:r>
          </w:p>
        </w:tc>
        <w:tc>
          <w:tcPr>
            <w:tcW w:w="257" w:type="pct"/>
            <w:tcBorders>
              <w:top w:val="nil"/>
              <w:left w:val="nil"/>
              <w:bottom w:val="single" w:sz="4" w:space="0" w:color="auto"/>
              <w:right w:val="single" w:sz="4" w:space="0" w:color="auto"/>
            </w:tcBorders>
            <w:shd w:val="clear" w:color="auto" w:fill="auto"/>
            <w:noWrap/>
            <w:vAlign w:val="center"/>
            <w:hideMark/>
          </w:tcPr>
          <w:p w14:paraId="2E642BD2" w14:textId="1C2E4D27"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1 994</w:t>
            </w:r>
          </w:p>
        </w:tc>
        <w:tc>
          <w:tcPr>
            <w:tcW w:w="257" w:type="pct"/>
            <w:tcBorders>
              <w:top w:val="nil"/>
              <w:left w:val="nil"/>
              <w:bottom w:val="single" w:sz="4" w:space="0" w:color="auto"/>
              <w:right w:val="single" w:sz="4" w:space="0" w:color="auto"/>
            </w:tcBorders>
            <w:shd w:val="clear" w:color="auto" w:fill="auto"/>
            <w:noWrap/>
            <w:vAlign w:val="center"/>
            <w:hideMark/>
          </w:tcPr>
          <w:p w14:paraId="53F1DFD2" w14:textId="779732FE"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4 609</w:t>
            </w:r>
          </w:p>
        </w:tc>
        <w:tc>
          <w:tcPr>
            <w:tcW w:w="257" w:type="pct"/>
            <w:tcBorders>
              <w:top w:val="nil"/>
              <w:left w:val="nil"/>
              <w:bottom w:val="single" w:sz="4" w:space="0" w:color="auto"/>
              <w:right w:val="single" w:sz="4" w:space="0" w:color="auto"/>
            </w:tcBorders>
            <w:shd w:val="clear" w:color="auto" w:fill="auto"/>
            <w:noWrap/>
            <w:vAlign w:val="center"/>
            <w:hideMark/>
          </w:tcPr>
          <w:p w14:paraId="01244E8A" w14:textId="6441D0ED"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8E5B00A" w14:textId="29AFCC22"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9 328</w:t>
            </w:r>
          </w:p>
        </w:tc>
        <w:tc>
          <w:tcPr>
            <w:tcW w:w="257" w:type="pct"/>
            <w:tcBorders>
              <w:top w:val="nil"/>
              <w:left w:val="nil"/>
              <w:bottom w:val="single" w:sz="4" w:space="0" w:color="auto"/>
              <w:right w:val="single" w:sz="4" w:space="0" w:color="auto"/>
            </w:tcBorders>
            <w:shd w:val="clear" w:color="auto" w:fill="auto"/>
            <w:noWrap/>
            <w:vAlign w:val="center"/>
            <w:hideMark/>
          </w:tcPr>
          <w:p w14:paraId="4E9F5A68" w14:textId="52D2035A"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10 468</w:t>
            </w:r>
          </w:p>
        </w:tc>
        <w:tc>
          <w:tcPr>
            <w:tcW w:w="257" w:type="pct"/>
            <w:tcBorders>
              <w:top w:val="nil"/>
              <w:left w:val="nil"/>
              <w:bottom w:val="single" w:sz="4" w:space="0" w:color="auto"/>
              <w:right w:val="single" w:sz="4" w:space="0" w:color="auto"/>
            </w:tcBorders>
            <w:shd w:val="clear" w:color="auto" w:fill="auto"/>
            <w:noWrap/>
            <w:vAlign w:val="center"/>
            <w:hideMark/>
          </w:tcPr>
          <w:p w14:paraId="525C26DD" w14:textId="2DC8647A"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13 149</w:t>
            </w:r>
          </w:p>
        </w:tc>
        <w:tc>
          <w:tcPr>
            <w:tcW w:w="257" w:type="pct"/>
            <w:tcBorders>
              <w:top w:val="nil"/>
              <w:left w:val="nil"/>
              <w:bottom w:val="single" w:sz="4" w:space="0" w:color="auto"/>
              <w:right w:val="single" w:sz="4" w:space="0" w:color="auto"/>
            </w:tcBorders>
            <w:shd w:val="clear" w:color="auto" w:fill="auto"/>
            <w:noWrap/>
            <w:vAlign w:val="center"/>
            <w:hideMark/>
          </w:tcPr>
          <w:p w14:paraId="344BD962" w14:textId="11123D2E"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12 673</w:t>
            </w:r>
          </w:p>
        </w:tc>
        <w:tc>
          <w:tcPr>
            <w:tcW w:w="257" w:type="pct"/>
            <w:tcBorders>
              <w:top w:val="nil"/>
              <w:left w:val="nil"/>
              <w:bottom w:val="single" w:sz="4" w:space="0" w:color="auto"/>
              <w:right w:val="single" w:sz="4" w:space="0" w:color="auto"/>
            </w:tcBorders>
            <w:shd w:val="clear" w:color="auto" w:fill="auto"/>
            <w:noWrap/>
            <w:vAlign w:val="center"/>
            <w:hideMark/>
          </w:tcPr>
          <w:p w14:paraId="5CDF4A0F" w14:textId="397F32BC"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11 251</w:t>
            </w:r>
          </w:p>
        </w:tc>
        <w:tc>
          <w:tcPr>
            <w:tcW w:w="257" w:type="pct"/>
            <w:tcBorders>
              <w:top w:val="nil"/>
              <w:left w:val="nil"/>
              <w:bottom w:val="single" w:sz="4" w:space="0" w:color="auto"/>
              <w:right w:val="single" w:sz="4" w:space="0" w:color="auto"/>
            </w:tcBorders>
            <w:shd w:val="clear" w:color="auto" w:fill="auto"/>
            <w:noWrap/>
            <w:vAlign w:val="center"/>
            <w:hideMark/>
          </w:tcPr>
          <w:p w14:paraId="7D2909E5" w14:textId="67866456"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9 914</w:t>
            </w:r>
          </w:p>
        </w:tc>
        <w:tc>
          <w:tcPr>
            <w:tcW w:w="257" w:type="pct"/>
            <w:tcBorders>
              <w:top w:val="nil"/>
              <w:left w:val="nil"/>
              <w:bottom w:val="single" w:sz="4" w:space="0" w:color="auto"/>
              <w:right w:val="single" w:sz="4" w:space="0" w:color="auto"/>
            </w:tcBorders>
            <w:shd w:val="clear" w:color="auto" w:fill="auto"/>
            <w:noWrap/>
            <w:vAlign w:val="center"/>
            <w:hideMark/>
          </w:tcPr>
          <w:p w14:paraId="2A6D9E56" w14:textId="66B56BEA"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10 753</w:t>
            </w:r>
          </w:p>
        </w:tc>
        <w:tc>
          <w:tcPr>
            <w:tcW w:w="257" w:type="pct"/>
            <w:tcBorders>
              <w:top w:val="nil"/>
              <w:left w:val="nil"/>
              <w:bottom w:val="single" w:sz="4" w:space="0" w:color="auto"/>
              <w:right w:val="single" w:sz="4" w:space="0" w:color="auto"/>
            </w:tcBorders>
            <w:shd w:val="clear" w:color="auto" w:fill="auto"/>
            <w:noWrap/>
            <w:vAlign w:val="center"/>
            <w:hideMark/>
          </w:tcPr>
          <w:p w14:paraId="4A6024BB" w14:textId="02A1916C"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9 884</w:t>
            </w:r>
          </w:p>
        </w:tc>
        <w:tc>
          <w:tcPr>
            <w:tcW w:w="341" w:type="pct"/>
            <w:tcBorders>
              <w:top w:val="nil"/>
              <w:left w:val="nil"/>
              <w:bottom w:val="single" w:sz="4" w:space="0" w:color="auto"/>
              <w:right w:val="single" w:sz="4" w:space="0" w:color="auto"/>
            </w:tcBorders>
            <w:shd w:val="clear" w:color="auto" w:fill="auto"/>
            <w:noWrap/>
            <w:vAlign w:val="center"/>
            <w:hideMark/>
          </w:tcPr>
          <w:p w14:paraId="656DEB74" w14:textId="43DB24A8"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10 370</w:t>
            </w:r>
          </w:p>
        </w:tc>
      </w:tr>
      <w:tr w:rsidR="001469EC" w:rsidRPr="001469EC" w14:paraId="2F78CB45"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14543779" w14:textId="594BD386" w:rsidR="005F04EB" w:rsidRPr="001469EC" w:rsidRDefault="00805DC4" w:rsidP="005F04EB">
            <w:pPr>
              <w:ind w:left="-57" w:right="-57"/>
              <w:rPr>
                <w:color w:val="000000" w:themeColor="text1"/>
              </w:rPr>
            </w:pPr>
            <w:r w:rsidRPr="001469EC">
              <w:rPr>
                <w:color w:val="000000" w:themeColor="text1"/>
              </w:rPr>
              <w:t>Модернизац</w:t>
            </w:r>
            <w:r w:rsidR="005F04EB" w:rsidRPr="001469EC">
              <w:rPr>
                <w:color w:val="000000" w:themeColor="text1"/>
              </w:rPr>
              <w:t>ия тепловой сети Ду300 на Ду500 от ГТУ ТЭЦ №1 до УТ-5</w:t>
            </w:r>
          </w:p>
        </w:tc>
        <w:tc>
          <w:tcPr>
            <w:tcW w:w="283" w:type="pct"/>
            <w:tcBorders>
              <w:top w:val="nil"/>
              <w:left w:val="nil"/>
              <w:bottom w:val="single" w:sz="4" w:space="0" w:color="auto"/>
              <w:right w:val="single" w:sz="4" w:space="0" w:color="auto"/>
            </w:tcBorders>
            <w:shd w:val="clear" w:color="auto" w:fill="auto"/>
            <w:noWrap/>
            <w:vAlign w:val="center"/>
            <w:hideMark/>
          </w:tcPr>
          <w:p w14:paraId="7DE0E7F5" w14:textId="09EFADE4"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56898</w:t>
            </w:r>
          </w:p>
        </w:tc>
        <w:tc>
          <w:tcPr>
            <w:tcW w:w="257" w:type="pct"/>
            <w:tcBorders>
              <w:top w:val="nil"/>
              <w:left w:val="nil"/>
              <w:bottom w:val="single" w:sz="4" w:space="0" w:color="auto"/>
              <w:right w:val="single" w:sz="4" w:space="0" w:color="auto"/>
            </w:tcBorders>
            <w:shd w:val="clear" w:color="auto" w:fill="auto"/>
            <w:noWrap/>
            <w:vAlign w:val="center"/>
            <w:hideMark/>
          </w:tcPr>
          <w:p w14:paraId="382F9B63" w14:textId="42BE9FB9"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56908B3" w14:textId="44132BDE"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97F656F" w14:textId="7F99732D" w:rsidR="005F04EB" w:rsidRPr="001469EC" w:rsidRDefault="005F04EB" w:rsidP="005F04EB">
            <w:pPr>
              <w:ind w:left="-57" w:right="-57"/>
              <w:jc w:val="right"/>
              <w:rPr>
                <w:color w:val="000000" w:themeColor="text1"/>
                <w:sz w:val="18"/>
                <w:szCs w:val="18"/>
              </w:rPr>
            </w:pPr>
            <w:r w:rsidRPr="001469EC">
              <w:rPr>
                <w:color w:val="000000" w:themeColor="text1"/>
                <w:sz w:val="18"/>
                <w:szCs w:val="18"/>
              </w:rPr>
              <w:t>56 898</w:t>
            </w:r>
          </w:p>
        </w:tc>
        <w:tc>
          <w:tcPr>
            <w:tcW w:w="257" w:type="pct"/>
            <w:tcBorders>
              <w:top w:val="nil"/>
              <w:left w:val="nil"/>
              <w:bottom w:val="single" w:sz="4" w:space="0" w:color="auto"/>
              <w:right w:val="single" w:sz="4" w:space="0" w:color="auto"/>
            </w:tcBorders>
            <w:shd w:val="clear" w:color="auto" w:fill="auto"/>
            <w:noWrap/>
            <w:vAlign w:val="center"/>
            <w:hideMark/>
          </w:tcPr>
          <w:p w14:paraId="27634C2F" w14:textId="26CD196C"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76E8077" w14:textId="49565FC7"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5432374" w14:textId="0A304FF7"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BB40B43" w14:textId="795B5BBE"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520AEF5" w14:textId="3D5CD4FA"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1E4A786" w14:textId="57CA7C85"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BFB9433" w14:textId="46774E92"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D713E2B" w14:textId="371ACB63"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C6AE910" w14:textId="10A6CBD0"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C7BE4CE" w14:textId="2B2E7D50"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8056C16" w14:textId="1C4A1A8E"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531032C7" w14:textId="54152475"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r>
      <w:tr w:rsidR="001469EC" w:rsidRPr="001469EC" w14:paraId="620C8F70"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481ADAC7" w14:textId="77777777" w:rsidR="005F04EB" w:rsidRPr="001469EC" w:rsidRDefault="005F04EB" w:rsidP="005F04EB">
            <w:pPr>
              <w:ind w:left="-57" w:right="-57"/>
              <w:rPr>
                <w:color w:val="000000" w:themeColor="text1"/>
              </w:rPr>
            </w:pPr>
            <w:r w:rsidRPr="001469EC">
              <w:rPr>
                <w:color w:val="000000" w:themeColor="text1"/>
              </w:rPr>
              <w:t>Строительство тепловых сетей для подключения перспективных потребителей к ГТУ ТЭЦ №1</w:t>
            </w:r>
          </w:p>
        </w:tc>
        <w:tc>
          <w:tcPr>
            <w:tcW w:w="283" w:type="pct"/>
            <w:tcBorders>
              <w:top w:val="nil"/>
              <w:left w:val="nil"/>
              <w:bottom w:val="single" w:sz="4" w:space="0" w:color="auto"/>
              <w:right w:val="single" w:sz="4" w:space="0" w:color="auto"/>
            </w:tcBorders>
            <w:shd w:val="clear" w:color="auto" w:fill="auto"/>
            <w:noWrap/>
            <w:vAlign w:val="center"/>
            <w:hideMark/>
          </w:tcPr>
          <w:p w14:paraId="4947CD6C" w14:textId="73D9FFC4"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115901</w:t>
            </w:r>
          </w:p>
        </w:tc>
        <w:tc>
          <w:tcPr>
            <w:tcW w:w="257" w:type="pct"/>
            <w:tcBorders>
              <w:top w:val="nil"/>
              <w:left w:val="nil"/>
              <w:bottom w:val="single" w:sz="4" w:space="0" w:color="auto"/>
              <w:right w:val="single" w:sz="4" w:space="0" w:color="auto"/>
            </w:tcBorders>
            <w:shd w:val="clear" w:color="auto" w:fill="auto"/>
            <w:noWrap/>
            <w:vAlign w:val="center"/>
            <w:hideMark/>
          </w:tcPr>
          <w:p w14:paraId="62A08CDC" w14:textId="6C93FB1D" w:rsidR="005F04EB" w:rsidRPr="001469EC" w:rsidRDefault="005F04EB" w:rsidP="005F04EB">
            <w:pPr>
              <w:ind w:left="-57" w:right="-57"/>
              <w:jc w:val="right"/>
              <w:rPr>
                <w:color w:val="000000" w:themeColor="text1"/>
                <w:sz w:val="18"/>
                <w:szCs w:val="18"/>
              </w:rPr>
            </w:pPr>
            <w:r w:rsidRPr="001469EC">
              <w:rPr>
                <w:color w:val="000000" w:themeColor="text1"/>
                <w:sz w:val="18"/>
                <w:szCs w:val="18"/>
              </w:rPr>
              <w:t>6 351</w:t>
            </w:r>
          </w:p>
        </w:tc>
        <w:tc>
          <w:tcPr>
            <w:tcW w:w="257" w:type="pct"/>
            <w:tcBorders>
              <w:top w:val="nil"/>
              <w:left w:val="nil"/>
              <w:bottom w:val="single" w:sz="4" w:space="0" w:color="auto"/>
              <w:right w:val="single" w:sz="4" w:space="0" w:color="auto"/>
            </w:tcBorders>
            <w:shd w:val="clear" w:color="auto" w:fill="auto"/>
            <w:noWrap/>
            <w:vAlign w:val="center"/>
            <w:hideMark/>
          </w:tcPr>
          <w:p w14:paraId="4448D1F4" w14:textId="476FE1B7" w:rsidR="005F04EB" w:rsidRPr="001469EC" w:rsidRDefault="005F04EB" w:rsidP="005F04EB">
            <w:pPr>
              <w:ind w:left="-57" w:right="-57"/>
              <w:jc w:val="right"/>
              <w:rPr>
                <w:color w:val="000000" w:themeColor="text1"/>
                <w:sz w:val="18"/>
                <w:szCs w:val="18"/>
              </w:rPr>
            </w:pPr>
            <w:r w:rsidRPr="001469EC">
              <w:rPr>
                <w:color w:val="000000" w:themeColor="text1"/>
                <w:sz w:val="18"/>
                <w:szCs w:val="18"/>
              </w:rPr>
              <w:t>1 834</w:t>
            </w:r>
          </w:p>
        </w:tc>
        <w:tc>
          <w:tcPr>
            <w:tcW w:w="257" w:type="pct"/>
            <w:tcBorders>
              <w:top w:val="nil"/>
              <w:left w:val="nil"/>
              <w:bottom w:val="single" w:sz="4" w:space="0" w:color="auto"/>
              <w:right w:val="single" w:sz="4" w:space="0" w:color="auto"/>
            </w:tcBorders>
            <w:shd w:val="clear" w:color="auto" w:fill="auto"/>
            <w:noWrap/>
            <w:vAlign w:val="center"/>
            <w:hideMark/>
          </w:tcPr>
          <w:p w14:paraId="38AB450C" w14:textId="04F0317D" w:rsidR="005F04EB" w:rsidRPr="001469EC" w:rsidRDefault="005F04EB" w:rsidP="005F04EB">
            <w:pPr>
              <w:ind w:left="-57" w:right="-57"/>
              <w:jc w:val="right"/>
              <w:rPr>
                <w:color w:val="000000" w:themeColor="text1"/>
                <w:sz w:val="18"/>
                <w:szCs w:val="18"/>
              </w:rPr>
            </w:pPr>
            <w:r w:rsidRPr="001469EC">
              <w:rPr>
                <w:color w:val="000000" w:themeColor="text1"/>
                <w:sz w:val="18"/>
                <w:szCs w:val="18"/>
              </w:rPr>
              <w:t>3 325</w:t>
            </w:r>
          </w:p>
        </w:tc>
        <w:tc>
          <w:tcPr>
            <w:tcW w:w="257" w:type="pct"/>
            <w:tcBorders>
              <w:top w:val="nil"/>
              <w:left w:val="nil"/>
              <w:bottom w:val="single" w:sz="4" w:space="0" w:color="auto"/>
              <w:right w:val="single" w:sz="4" w:space="0" w:color="auto"/>
            </w:tcBorders>
            <w:shd w:val="clear" w:color="auto" w:fill="auto"/>
            <w:noWrap/>
            <w:vAlign w:val="center"/>
            <w:hideMark/>
          </w:tcPr>
          <w:p w14:paraId="1D84BB2C" w14:textId="615E3FE8" w:rsidR="005F04EB" w:rsidRPr="001469EC" w:rsidRDefault="005F04EB" w:rsidP="005F04EB">
            <w:pPr>
              <w:ind w:left="-57" w:right="-57"/>
              <w:jc w:val="right"/>
              <w:rPr>
                <w:color w:val="000000" w:themeColor="text1"/>
                <w:sz w:val="18"/>
                <w:szCs w:val="18"/>
              </w:rPr>
            </w:pPr>
            <w:r w:rsidRPr="001469EC">
              <w:rPr>
                <w:color w:val="000000" w:themeColor="text1"/>
                <w:sz w:val="18"/>
                <w:szCs w:val="18"/>
              </w:rPr>
              <w:t>1 994</w:t>
            </w:r>
          </w:p>
        </w:tc>
        <w:tc>
          <w:tcPr>
            <w:tcW w:w="257" w:type="pct"/>
            <w:tcBorders>
              <w:top w:val="nil"/>
              <w:left w:val="nil"/>
              <w:bottom w:val="single" w:sz="4" w:space="0" w:color="auto"/>
              <w:right w:val="single" w:sz="4" w:space="0" w:color="auto"/>
            </w:tcBorders>
            <w:shd w:val="clear" w:color="auto" w:fill="auto"/>
            <w:noWrap/>
            <w:vAlign w:val="center"/>
            <w:hideMark/>
          </w:tcPr>
          <w:p w14:paraId="080D4A59" w14:textId="169EE510" w:rsidR="005F04EB" w:rsidRPr="001469EC" w:rsidRDefault="005F04EB" w:rsidP="005F04EB">
            <w:pPr>
              <w:ind w:left="-57" w:right="-57"/>
              <w:jc w:val="right"/>
              <w:rPr>
                <w:color w:val="000000" w:themeColor="text1"/>
                <w:sz w:val="18"/>
                <w:szCs w:val="18"/>
              </w:rPr>
            </w:pPr>
            <w:r w:rsidRPr="001469EC">
              <w:rPr>
                <w:color w:val="000000" w:themeColor="text1"/>
                <w:sz w:val="18"/>
                <w:szCs w:val="18"/>
              </w:rPr>
              <w:t>4 609</w:t>
            </w:r>
          </w:p>
        </w:tc>
        <w:tc>
          <w:tcPr>
            <w:tcW w:w="257" w:type="pct"/>
            <w:tcBorders>
              <w:top w:val="nil"/>
              <w:left w:val="nil"/>
              <w:bottom w:val="single" w:sz="4" w:space="0" w:color="auto"/>
              <w:right w:val="single" w:sz="4" w:space="0" w:color="auto"/>
            </w:tcBorders>
            <w:shd w:val="clear" w:color="auto" w:fill="auto"/>
            <w:noWrap/>
            <w:vAlign w:val="center"/>
            <w:hideMark/>
          </w:tcPr>
          <w:p w14:paraId="00E9F720" w14:textId="1DC5E066"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ABA4258" w14:textId="3242A126" w:rsidR="005F04EB" w:rsidRPr="001469EC" w:rsidRDefault="005F04EB" w:rsidP="005F04EB">
            <w:pPr>
              <w:ind w:left="-57" w:right="-57"/>
              <w:jc w:val="right"/>
              <w:rPr>
                <w:color w:val="000000" w:themeColor="text1"/>
                <w:sz w:val="18"/>
                <w:szCs w:val="18"/>
              </w:rPr>
            </w:pPr>
            <w:r w:rsidRPr="001469EC">
              <w:rPr>
                <w:color w:val="000000" w:themeColor="text1"/>
                <w:sz w:val="18"/>
                <w:szCs w:val="18"/>
              </w:rPr>
              <w:t>9 328</w:t>
            </w:r>
          </w:p>
        </w:tc>
        <w:tc>
          <w:tcPr>
            <w:tcW w:w="257" w:type="pct"/>
            <w:tcBorders>
              <w:top w:val="nil"/>
              <w:left w:val="nil"/>
              <w:bottom w:val="single" w:sz="4" w:space="0" w:color="auto"/>
              <w:right w:val="single" w:sz="4" w:space="0" w:color="auto"/>
            </w:tcBorders>
            <w:shd w:val="clear" w:color="auto" w:fill="auto"/>
            <w:noWrap/>
            <w:vAlign w:val="center"/>
            <w:hideMark/>
          </w:tcPr>
          <w:p w14:paraId="468FFAE4" w14:textId="76024702" w:rsidR="005F04EB" w:rsidRPr="001469EC" w:rsidRDefault="005F04EB" w:rsidP="005F04EB">
            <w:pPr>
              <w:ind w:left="-57" w:right="-57"/>
              <w:jc w:val="right"/>
              <w:rPr>
                <w:color w:val="000000" w:themeColor="text1"/>
                <w:sz w:val="18"/>
                <w:szCs w:val="18"/>
              </w:rPr>
            </w:pPr>
            <w:r w:rsidRPr="001469EC">
              <w:rPr>
                <w:color w:val="000000" w:themeColor="text1"/>
                <w:sz w:val="18"/>
                <w:szCs w:val="18"/>
              </w:rPr>
              <w:t>10 468</w:t>
            </w:r>
          </w:p>
        </w:tc>
        <w:tc>
          <w:tcPr>
            <w:tcW w:w="257" w:type="pct"/>
            <w:tcBorders>
              <w:top w:val="nil"/>
              <w:left w:val="nil"/>
              <w:bottom w:val="single" w:sz="4" w:space="0" w:color="auto"/>
              <w:right w:val="single" w:sz="4" w:space="0" w:color="auto"/>
            </w:tcBorders>
            <w:shd w:val="clear" w:color="auto" w:fill="auto"/>
            <w:noWrap/>
            <w:vAlign w:val="center"/>
            <w:hideMark/>
          </w:tcPr>
          <w:p w14:paraId="1C98E8C4" w14:textId="3817507C" w:rsidR="005F04EB" w:rsidRPr="001469EC" w:rsidRDefault="005F04EB" w:rsidP="005F04EB">
            <w:pPr>
              <w:ind w:left="-57" w:right="-57"/>
              <w:jc w:val="right"/>
              <w:rPr>
                <w:color w:val="000000" w:themeColor="text1"/>
                <w:sz w:val="18"/>
                <w:szCs w:val="18"/>
              </w:rPr>
            </w:pPr>
            <w:r w:rsidRPr="001469EC">
              <w:rPr>
                <w:color w:val="000000" w:themeColor="text1"/>
                <w:sz w:val="18"/>
                <w:szCs w:val="18"/>
              </w:rPr>
              <w:t>13 149</w:t>
            </w:r>
          </w:p>
        </w:tc>
        <w:tc>
          <w:tcPr>
            <w:tcW w:w="257" w:type="pct"/>
            <w:tcBorders>
              <w:top w:val="nil"/>
              <w:left w:val="nil"/>
              <w:bottom w:val="single" w:sz="4" w:space="0" w:color="auto"/>
              <w:right w:val="single" w:sz="4" w:space="0" w:color="auto"/>
            </w:tcBorders>
            <w:shd w:val="clear" w:color="auto" w:fill="auto"/>
            <w:noWrap/>
            <w:vAlign w:val="center"/>
            <w:hideMark/>
          </w:tcPr>
          <w:p w14:paraId="31266099" w14:textId="0DE757B0" w:rsidR="005F04EB" w:rsidRPr="001469EC" w:rsidRDefault="005F04EB" w:rsidP="005F04EB">
            <w:pPr>
              <w:ind w:left="-57" w:right="-57"/>
              <w:jc w:val="right"/>
              <w:rPr>
                <w:color w:val="000000" w:themeColor="text1"/>
                <w:sz w:val="18"/>
                <w:szCs w:val="18"/>
              </w:rPr>
            </w:pPr>
            <w:r w:rsidRPr="001469EC">
              <w:rPr>
                <w:color w:val="000000" w:themeColor="text1"/>
                <w:sz w:val="18"/>
                <w:szCs w:val="18"/>
              </w:rPr>
              <w:t>12 673</w:t>
            </w:r>
          </w:p>
        </w:tc>
        <w:tc>
          <w:tcPr>
            <w:tcW w:w="257" w:type="pct"/>
            <w:tcBorders>
              <w:top w:val="nil"/>
              <w:left w:val="nil"/>
              <w:bottom w:val="single" w:sz="4" w:space="0" w:color="auto"/>
              <w:right w:val="single" w:sz="4" w:space="0" w:color="auto"/>
            </w:tcBorders>
            <w:shd w:val="clear" w:color="auto" w:fill="auto"/>
            <w:noWrap/>
            <w:vAlign w:val="center"/>
            <w:hideMark/>
          </w:tcPr>
          <w:p w14:paraId="2854ACAB" w14:textId="634132B7" w:rsidR="005F04EB" w:rsidRPr="001469EC" w:rsidRDefault="005F04EB" w:rsidP="005F04EB">
            <w:pPr>
              <w:ind w:left="-57" w:right="-57"/>
              <w:jc w:val="right"/>
              <w:rPr>
                <w:color w:val="000000" w:themeColor="text1"/>
                <w:sz w:val="18"/>
                <w:szCs w:val="18"/>
              </w:rPr>
            </w:pPr>
            <w:r w:rsidRPr="001469EC">
              <w:rPr>
                <w:color w:val="000000" w:themeColor="text1"/>
                <w:sz w:val="18"/>
                <w:szCs w:val="18"/>
              </w:rPr>
              <w:t>11 251</w:t>
            </w:r>
          </w:p>
        </w:tc>
        <w:tc>
          <w:tcPr>
            <w:tcW w:w="257" w:type="pct"/>
            <w:tcBorders>
              <w:top w:val="nil"/>
              <w:left w:val="nil"/>
              <w:bottom w:val="single" w:sz="4" w:space="0" w:color="auto"/>
              <w:right w:val="single" w:sz="4" w:space="0" w:color="auto"/>
            </w:tcBorders>
            <w:shd w:val="clear" w:color="auto" w:fill="auto"/>
            <w:noWrap/>
            <w:vAlign w:val="center"/>
            <w:hideMark/>
          </w:tcPr>
          <w:p w14:paraId="5370E2DA" w14:textId="51ABC64A" w:rsidR="005F04EB" w:rsidRPr="001469EC" w:rsidRDefault="005F04EB" w:rsidP="005F04EB">
            <w:pPr>
              <w:ind w:left="-57" w:right="-57"/>
              <w:jc w:val="right"/>
              <w:rPr>
                <w:color w:val="000000" w:themeColor="text1"/>
                <w:sz w:val="18"/>
                <w:szCs w:val="18"/>
              </w:rPr>
            </w:pPr>
            <w:r w:rsidRPr="001469EC">
              <w:rPr>
                <w:color w:val="000000" w:themeColor="text1"/>
                <w:sz w:val="18"/>
                <w:szCs w:val="18"/>
              </w:rPr>
              <w:t>9 914</w:t>
            </w:r>
          </w:p>
        </w:tc>
        <w:tc>
          <w:tcPr>
            <w:tcW w:w="257" w:type="pct"/>
            <w:tcBorders>
              <w:top w:val="nil"/>
              <w:left w:val="nil"/>
              <w:bottom w:val="single" w:sz="4" w:space="0" w:color="auto"/>
              <w:right w:val="single" w:sz="4" w:space="0" w:color="auto"/>
            </w:tcBorders>
            <w:shd w:val="clear" w:color="auto" w:fill="auto"/>
            <w:noWrap/>
            <w:vAlign w:val="center"/>
            <w:hideMark/>
          </w:tcPr>
          <w:p w14:paraId="2CBBB105" w14:textId="29C10550" w:rsidR="005F04EB" w:rsidRPr="001469EC" w:rsidRDefault="005F04EB" w:rsidP="005F04EB">
            <w:pPr>
              <w:ind w:left="-57" w:right="-57"/>
              <w:jc w:val="right"/>
              <w:rPr>
                <w:color w:val="000000" w:themeColor="text1"/>
                <w:sz w:val="18"/>
                <w:szCs w:val="18"/>
              </w:rPr>
            </w:pPr>
            <w:r w:rsidRPr="001469EC">
              <w:rPr>
                <w:color w:val="000000" w:themeColor="text1"/>
                <w:sz w:val="18"/>
                <w:szCs w:val="18"/>
              </w:rPr>
              <w:t>10 753</w:t>
            </w:r>
          </w:p>
        </w:tc>
        <w:tc>
          <w:tcPr>
            <w:tcW w:w="257" w:type="pct"/>
            <w:tcBorders>
              <w:top w:val="nil"/>
              <w:left w:val="nil"/>
              <w:bottom w:val="single" w:sz="4" w:space="0" w:color="auto"/>
              <w:right w:val="single" w:sz="4" w:space="0" w:color="auto"/>
            </w:tcBorders>
            <w:shd w:val="clear" w:color="auto" w:fill="auto"/>
            <w:noWrap/>
            <w:vAlign w:val="center"/>
            <w:hideMark/>
          </w:tcPr>
          <w:p w14:paraId="3782CEE7" w14:textId="26FD9D2E" w:rsidR="005F04EB" w:rsidRPr="001469EC" w:rsidRDefault="005F04EB" w:rsidP="005F04EB">
            <w:pPr>
              <w:ind w:left="-57" w:right="-57"/>
              <w:jc w:val="right"/>
              <w:rPr>
                <w:color w:val="000000" w:themeColor="text1"/>
                <w:sz w:val="18"/>
                <w:szCs w:val="18"/>
              </w:rPr>
            </w:pPr>
            <w:r w:rsidRPr="001469EC">
              <w:rPr>
                <w:color w:val="000000" w:themeColor="text1"/>
                <w:sz w:val="18"/>
                <w:szCs w:val="18"/>
              </w:rPr>
              <w:t>9 884</w:t>
            </w:r>
          </w:p>
        </w:tc>
        <w:tc>
          <w:tcPr>
            <w:tcW w:w="341" w:type="pct"/>
            <w:tcBorders>
              <w:top w:val="nil"/>
              <w:left w:val="nil"/>
              <w:bottom w:val="single" w:sz="4" w:space="0" w:color="auto"/>
              <w:right w:val="single" w:sz="4" w:space="0" w:color="auto"/>
            </w:tcBorders>
            <w:shd w:val="clear" w:color="auto" w:fill="auto"/>
            <w:noWrap/>
            <w:vAlign w:val="center"/>
            <w:hideMark/>
          </w:tcPr>
          <w:p w14:paraId="304855B3" w14:textId="579A76CC" w:rsidR="005F04EB" w:rsidRPr="001469EC" w:rsidRDefault="005F04EB" w:rsidP="005F04EB">
            <w:pPr>
              <w:ind w:left="-57" w:right="-57"/>
              <w:jc w:val="right"/>
              <w:rPr>
                <w:color w:val="000000" w:themeColor="text1"/>
                <w:sz w:val="18"/>
                <w:szCs w:val="18"/>
              </w:rPr>
            </w:pPr>
            <w:r w:rsidRPr="001469EC">
              <w:rPr>
                <w:color w:val="000000" w:themeColor="text1"/>
                <w:sz w:val="18"/>
                <w:szCs w:val="18"/>
              </w:rPr>
              <w:t>10 370</w:t>
            </w:r>
          </w:p>
        </w:tc>
      </w:tr>
      <w:tr w:rsidR="001469EC" w:rsidRPr="001469EC" w14:paraId="335BA7D3"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16E7AC9B" w14:textId="77777777" w:rsidR="005F04EB" w:rsidRPr="001469EC" w:rsidRDefault="005F04EB" w:rsidP="005F04EB">
            <w:pPr>
              <w:ind w:left="-57" w:right="-57"/>
              <w:rPr>
                <w:b/>
                <w:bCs/>
                <w:color w:val="000000" w:themeColor="text1"/>
                <w:sz w:val="18"/>
                <w:szCs w:val="18"/>
              </w:rPr>
            </w:pPr>
            <w:r w:rsidRPr="001469EC">
              <w:rPr>
                <w:b/>
                <w:bCs/>
                <w:color w:val="000000" w:themeColor="text1"/>
                <w:sz w:val="18"/>
                <w:szCs w:val="18"/>
              </w:rPr>
              <w:t>Мероприятия для повышения качества, надежности и эффективности работы системы</w:t>
            </w:r>
          </w:p>
        </w:tc>
        <w:tc>
          <w:tcPr>
            <w:tcW w:w="283" w:type="pct"/>
            <w:tcBorders>
              <w:top w:val="nil"/>
              <w:left w:val="nil"/>
              <w:bottom w:val="single" w:sz="4" w:space="0" w:color="auto"/>
              <w:right w:val="single" w:sz="4" w:space="0" w:color="auto"/>
            </w:tcBorders>
            <w:shd w:val="clear" w:color="auto" w:fill="auto"/>
            <w:noWrap/>
            <w:vAlign w:val="center"/>
            <w:hideMark/>
          </w:tcPr>
          <w:p w14:paraId="50D585E2" w14:textId="48B37023"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A7E0532" w14:textId="3EFA3FB5"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F9A1DB0" w14:textId="19E2D8CF"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671D091" w14:textId="6EFA0B57"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75B062C" w14:textId="41158E35"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A088200" w14:textId="7C9F919B"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37026CB" w14:textId="2B3900FF"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08D300E" w14:textId="15908CB6"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3798206" w14:textId="02E049BB"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77DDA1A" w14:textId="50D550EB"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224DA96" w14:textId="40387653"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AE25660" w14:textId="5B713883"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8188F53" w14:textId="727FF398"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13F2398" w14:textId="7140CE71"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E4539CA" w14:textId="5CDDFAFB"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10C6BD5F" w14:textId="4F43B62F"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15D620F4"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5E4219F9" w14:textId="77777777" w:rsidR="005F04EB" w:rsidRPr="001469EC" w:rsidRDefault="005F04EB" w:rsidP="005F04EB">
            <w:pPr>
              <w:ind w:left="-57" w:right="-57"/>
              <w:rPr>
                <w:b/>
                <w:bCs/>
                <w:color w:val="000000" w:themeColor="text1"/>
                <w:sz w:val="18"/>
                <w:szCs w:val="18"/>
              </w:rPr>
            </w:pPr>
            <w:r w:rsidRPr="001469EC">
              <w:rPr>
                <w:b/>
                <w:bCs/>
                <w:color w:val="000000" w:themeColor="text1"/>
                <w:sz w:val="18"/>
                <w:szCs w:val="18"/>
              </w:rPr>
              <w:t>Мероприятия по замене ветхих сетей</w:t>
            </w:r>
          </w:p>
        </w:tc>
        <w:tc>
          <w:tcPr>
            <w:tcW w:w="283" w:type="pct"/>
            <w:tcBorders>
              <w:top w:val="nil"/>
              <w:left w:val="nil"/>
              <w:bottom w:val="single" w:sz="4" w:space="0" w:color="auto"/>
              <w:right w:val="single" w:sz="4" w:space="0" w:color="auto"/>
            </w:tcBorders>
            <w:shd w:val="clear" w:color="auto" w:fill="auto"/>
            <w:noWrap/>
            <w:vAlign w:val="center"/>
            <w:hideMark/>
          </w:tcPr>
          <w:p w14:paraId="28EB5ADF" w14:textId="68090558"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247676</w:t>
            </w:r>
          </w:p>
        </w:tc>
        <w:tc>
          <w:tcPr>
            <w:tcW w:w="257" w:type="pct"/>
            <w:tcBorders>
              <w:top w:val="nil"/>
              <w:left w:val="nil"/>
              <w:bottom w:val="single" w:sz="4" w:space="0" w:color="auto"/>
              <w:right w:val="single" w:sz="4" w:space="0" w:color="auto"/>
            </w:tcBorders>
            <w:shd w:val="clear" w:color="auto" w:fill="auto"/>
            <w:noWrap/>
            <w:vAlign w:val="center"/>
            <w:hideMark/>
          </w:tcPr>
          <w:p w14:paraId="6809E8B0" w14:textId="64D0FC74" w:rsidR="005F04EB" w:rsidRPr="001469EC" w:rsidRDefault="005F04EB" w:rsidP="005F04EB">
            <w:pPr>
              <w:ind w:left="-57" w:right="-57"/>
              <w:jc w:val="right"/>
              <w:rPr>
                <w:color w:val="000000" w:themeColor="text1"/>
                <w:sz w:val="18"/>
                <w:szCs w:val="18"/>
              </w:rPr>
            </w:pPr>
            <w:r w:rsidRPr="001469EC">
              <w:rPr>
                <w:color w:val="000000" w:themeColor="text1"/>
                <w:sz w:val="18"/>
                <w:szCs w:val="18"/>
              </w:rPr>
              <w:t>31 509</w:t>
            </w:r>
          </w:p>
        </w:tc>
        <w:tc>
          <w:tcPr>
            <w:tcW w:w="257" w:type="pct"/>
            <w:tcBorders>
              <w:top w:val="nil"/>
              <w:left w:val="nil"/>
              <w:bottom w:val="single" w:sz="4" w:space="0" w:color="auto"/>
              <w:right w:val="single" w:sz="4" w:space="0" w:color="auto"/>
            </w:tcBorders>
            <w:shd w:val="clear" w:color="auto" w:fill="auto"/>
            <w:noWrap/>
            <w:vAlign w:val="center"/>
            <w:hideMark/>
          </w:tcPr>
          <w:p w14:paraId="5F30934F" w14:textId="6BF44D1B" w:rsidR="005F04EB" w:rsidRPr="001469EC" w:rsidRDefault="005F04EB" w:rsidP="005F04EB">
            <w:pPr>
              <w:ind w:left="-57" w:right="-57"/>
              <w:jc w:val="right"/>
              <w:rPr>
                <w:color w:val="000000" w:themeColor="text1"/>
                <w:sz w:val="18"/>
                <w:szCs w:val="18"/>
              </w:rPr>
            </w:pPr>
            <w:r w:rsidRPr="001469EC">
              <w:rPr>
                <w:color w:val="000000" w:themeColor="text1"/>
                <w:sz w:val="18"/>
                <w:szCs w:val="18"/>
              </w:rPr>
              <w:t>31 702</w:t>
            </w:r>
          </w:p>
        </w:tc>
        <w:tc>
          <w:tcPr>
            <w:tcW w:w="257" w:type="pct"/>
            <w:tcBorders>
              <w:top w:val="nil"/>
              <w:left w:val="nil"/>
              <w:bottom w:val="single" w:sz="4" w:space="0" w:color="auto"/>
              <w:right w:val="single" w:sz="4" w:space="0" w:color="auto"/>
            </w:tcBorders>
            <w:shd w:val="clear" w:color="auto" w:fill="auto"/>
            <w:noWrap/>
            <w:vAlign w:val="center"/>
            <w:hideMark/>
          </w:tcPr>
          <w:p w14:paraId="659022B3" w14:textId="09A7A1BD" w:rsidR="005F04EB" w:rsidRPr="001469EC" w:rsidRDefault="005F04EB" w:rsidP="005F04EB">
            <w:pPr>
              <w:ind w:left="-57" w:right="-57"/>
              <w:jc w:val="right"/>
              <w:rPr>
                <w:color w:val="000000" w:themeColor="text1"/>
                <w:sz w:val="18"/>
                <w:szCs w:val="18"/>
              </w:rPr>
            </w:pPr>
            <w:r w:rsidRPr="001469EC">
              <w:rPr>
                <w:color w:val="000000" w:themeColor="text1"/>
                <w:sz w:val="18"/>
                <w:szCs w:val="18"/>
              </w:rPr>
              <w:t>32 777</w:t>
            </w:r>
          </w:p>
        </w:tc>
        <w:tc>
          <w:tcPr>
            <w:tcW w:w="257" w:type="pct"/>
            <w:tcBorders>
              <w:top w:val="nil"/>
              <w:left w:val="nil"/>
              <w:bottom w:val="single" w:sz="4" w:space="0" w:color="auto"/>
              <w:right w:val="single" w:sz="4" w:space="0" w:color="auto"/>
            </w:tcBorders>
            <w:shd w:val="clear" w:color="auto" w:fill="auto"/>
            <w:noWrap/>
            <w:vAlign w:val="center"/>
            <w:hideMark/>
          </w:tcPr>
          <w:p w14:paraId="65902788" w14:textId="05A543E6" w:rsidR="005F04EB" w:rsidRPr="001469EC" w:rsidRDefault="005F04EB" w:rsidP="005F04EB">
            <w:pPr>
              <w:ind w:left="-57" w:right="-57"/>
              <w:jc w:val="right"/>
              <w:rPr>
                <w:color w:val="000000" w:themeColor="text1"/>
                <w:sz w:val="18"/>
                <w:szCs w:val="18"/>
              </w:rPr>
            </w:pPr>
            <w:r w:rsidRPr="001469EC">
              <w:rPr>
                <w:color w:val="000000" w:themeColor="text1"/>
                <w:sz w:val="18"/>
                <w:szCs w:val="18"/>
              </w:rPr>
              <w:t>34 757</w:t>
            </w:r>
          </w:p>
        </w:tc>
        <w:tc>
          <w:tcPr>
            <w:tcW w:w="257" w:type="pct"/>
            <w:tcBorders>
              <w:top w:val="nil"/>
              <w:left w:val="nil"/>
              <w:bottom w:val="single" w:sz="4" w:space="0" w:color="auto"/>
              <w:right w:val="single" w:sz="4" w:space="0" w:color="auto"/>
            </w:tcBorders>
            <w:shd w:val="clear" w:color="auto" w:fill="auto"/>
            <w:noWrap/>
            <w:vAlign w:val="center"/>
            <w:hideMark/>
          </w:tcPr>
          <w:p w14:paraId="66498BEF" w14:textId="6A4F78A0" w:rsidR="005F04EB" w:rsidRPr="001469EC" w:rsidRDefault="005F04EB" w:rsidP="005F04EB">
            <w:pPr>
              <w:ind w:left="-57" w:right="-57"/>
              <w:jc w:val="right"/>
              <w:rPr>
                <w:color w:val="000000" w:themeColor="text1"/>
                <w:sz w:val="18"/>
                <w:szCs w:val="18"/>
              </w:rPr>
            </w:pPr>
            <w:r w:rsidRPr="001469EC">
              <w:rPr>
                <w:color w:val="000000" w:themeColor="text1"/>
                <w:sz w:val="18"/>
                <w:szCs w:val="18"/>
              </w:rPr>
              <w:t>36 428</w:t>
            </w:r>
          </w:p>
        </w:tc>
        <w:tc>
          <w:tcPr>
            <w:tcW w:w="257" w:type="pct"/>
            <w:tcBorders>
              <w:top w:val="nil"/>
              <w:left w:val="nil"/>
              <w:bottom w:val="single" w:sz="4" w:space="0" w:color="auto"/>
              <w:right w:val="single" w:sz="4" w:space="0" w:color="auto"/>
            </w:tcBorders>
            <w:shd w:val="clear" w:color="auto" w:fill="auto"/>
            <w:noWrap/>
            <w:vAlign w:val="center"/>
            <w:hideMark/>
          </w:tcPr>
          <w:p w14:paraId="2E8A2F82" w14:textId="20E66F16" w:rsidR="005F04EB" w:rsidRPr="001469EC" w:rsidRDefault="005F04EB" w:rsidP="005F04EB">
            <w:pPr>
              <w:ind w:left="-57" w:right="-57"/>
              <w:jc w:val="right"/>
              <w:rPr>
                <w:color w:val="000000" w:themeColor="text1"/>
                <w:sz w:val="18"/>
                <w:szCs w:val="18"/>
              </w:rPr>
            </w:pPr>
            <w:r w:rsidRPr="001469EC">
              <w:rPr>
                <w:color w:val="000000" w:themeColor="text1"/>
                <w:sz w:val="18"/>
                <w:szCs w:val="18"/>
              </w:rPr>
              <w:t>36 708</w:t>
            </w:r>
          </w:p>
        </w:tc>
        <w:tc>
          <w:tcPr>
            <w:tcW w:w="257" w:type="pct"/>
            <w:tcBorders>
              <w:top w:val="nil"/>
              <w:left w:val="nil"/>
              <w:bottom w:val="single" w:sz="4" w:space="0" w:color="auto"/>
              <w:right w:val="single" w:sz="4" w:space="0" w:color="auto"/>
            </w:tcBorders>
            <w:shd w:val="clear" w:color="auto" w:fill="auto"/>
            <w:noWrap/>
            <w:vAlign w:val="center"/>
            <w:hideMark/>
          </w:tcPr>
          <w:p w14:paraId="064D6659" w14:textId="18043C1C" w:rsidR="005F04EB" w:rsidRPr="001469EC" w:rsidRDefault="005F04EB" w:rsidP="005F04EB">
            <w:pPr>
              <w:ind w:left="-57" w:right="-57"/>
              <w:jc w:val="right"/>
              <w:rPr>
                <w:color w:val="000000" w:themeColor="text1"/>
                <w:sz w:val="18"/>
                <w:szCs w:val="18"/>
              </w:rPr>
            </w:pPr>
            <w:r w:rsidRPr="001469EC">
              <w:rPr>
                <w:color w:val="000000" w:themeColor="text1"/>
                <w:sz w:val="18"/>
                <w:szCs w:val="18"/>
              </w:rPr>
              <w:t>40 105</w:t>
            </w:r>
          </w:p>
        </w:tc>
        <w:tc>
          <w:tcPr>
            <w:tcW w:w="257" w:type="pct"/>
            <w:tcBorders>
              <w:top w:val="nil"/>
              <w:left w:val="nil"/>
              <w:bottom w:val="single" w:sz="4" w:space="0" w:color="auto"/>
              <w:right w:val="single" w:sz="4" w:space="0" w:color="auto"/>
            </w:tcBorders>
            <w:shd w:val="clear" w:color="auto" w:fill="auto"/>
            <w:noWrap/>
            <w:vAlign w:val="center"/>
            <w:hideMark/>
          </w:tcPr>
          <w:p w14:paraId="625C08D2" w14:textId="345E6287" w:rsidR="005F04EB" w:rsidRPr="001469EC" w:rsidRDefault="005F04EB" w:rsidP="005F04EB">
            <w:pPr>
              <w:ind w:left="-57" w:right="-57"/>
              <w:jc w:val="right"/>
              <w:rPr>
                <w:color w:val="000000" w:themeColor="text1"/>
                <w:sz w:val="18"/>
                <w:szCs w:val="18"/>
              </w:rPr>
            </w:pPr>
            <w:r w:rsidRPr="001469EC">
              <w:rPr>
                <w:color w:val="000000" w:themeColor="text1"/>
                <w:sz w:val="18"/>
                <w:szCs w:val="18"/>
              </w:rPr>
              <w:t>3 690</w:t>
            </w:r>
          </w:p>
        </w:tc>
        <w:tc>
          <w:tcPr>
            <w:tcW w:w="257" w:type="pct"/>
            <w:tcBorders>
              <w:top w:val="nil"/>
              <w:left w:val="nil"/>
              <w:bottom w:val="single" w:sz="4" w:space="0" w:color="auto"/>
              <w:right w:val="single" w:sz="4" w:space="0" w:color="auto"/>
            </w:tcBorders>
            <w:shd w:val="clear" w:color="auto" w:fill="auto"/>
            <w:noWrap/>
            <w:vAlign w:val="center"/>
            <w:hideMark/>
          </w:tcPr>
          <w:p w14:paraId="7FCB4BBC" w14:textId="45F11031"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5255745" w14:textId="451E7382"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491C229" w14:textId="4DC01AEB"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6D2A5C5" w14:textId="640EB52A"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A2E283F" w14:textId="42FFED18"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7CABCC6" w14:textId="3F708FF3"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47B8C122" w14:textId="6835B238" w:rsidR="005F04EB" w:rsidRPr="001469EC" w:rsidRDefault="005F04EB" w:rsidP="005F04EB">
            <w:pPr>
              <w:ind w:left="-57" w:right="-57"/>
              <w:jc w:val="right"/>
              <w:rPr>
                <w:color w:val="000000" w:themeColor="text1"/>
                <w:sz w:val="18"/>
                <w:szCs w:val="18"/>
              </w:rPr>
            </w:pPr>
            <w:r w:rsidRPr="001469EC">
              <w:rPr>
                <w:color w:val="000000" w:themeColor="text1"/>
                <w:sz w:val="18"/>
                <w:szCs w:val="18"/>
              </w:rPr>
              <w:t>0</w:t>
            </w:r>
          </w:p>
        </w:tc>
      </w:tr>
      <w:tr w:rsidR="001469EC" w:rsidRPr="001469EC" w14:paraId="70BED1B2"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52BADDD2" w14:textId="77777777" w:rsidR="005F04EB" w:rsidRPr="001469EC" w:rsidRDefault="005F04EB" w:rsidP="005F04EB">
            <w:pPr>
              <w:ind w:left="-57" w:right="-57"/>
              <w:rPr>
                <w:b/>
                <w:bCs/>
                <w:color w:val="000000" w:themeColor="text1"/>
                <w:sz w:val="18"/>
                <w:szCs w:val="18"/>
              </w:rPr>
            </w:pPr>
            <w:r w:rsidRPr="001469EC">
              <w:rPr>
                <w:b/>
                <w:bCs/>
                <w:color w:val="000000" w:themeColor="text1"/>
                <w:sz w:val="18"/>
                <w:szCs w:val="18"/>
              </w:rPr>
              <w:t>ИТОГО по сетям</w:t>
            </w:r>
          </w:p>
        </w:tc>
        <w:tc>
          <w:tcPr>
            <w:tcW w:w="283" w:type="pct"/>
            <w:tcBorders>
              <w:top w:val="nil"/>
              <w:left w:val="nil"/>
              <w:bottom w:val="single" w:sz="4" w:space="0" w:color="auto"/>
              <w:right w:val="single" w:sz="4" w:space="0" w:color="auto"/>
            </w:tcBorders>
            <w:shd w:val="clear" w:color="auto" w:fill="auto"/>
            <w:noWrap/>
            <w:vAlign w:val="center"/>
            <w:hideMark/>
          </w:tcPr>
          <w:p w14:paraId="65DCAF6F" w14:textId="62F026ED"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420475</w:t>
            </w:r>
          </w:p>
        </w:tc>
        <w:tc>
          <w:tcPr>
            <w:tcW w:w="257" w:type="pct"/>
            <w:tcBorders>
              <w:top w:val="nil"/>
              <w:left w:val="nil"/>
              <w:bottom w:val="single" w:sz="4" w:space="0" w:color="auto"/>
              <w:right w:val="single" w:sz="4" w:space="0" w:color="auto"/>
            </w:tcBorders>
            <w:shd w:val="clear" w:color="auto" w:fill="auto"/>
            <w:noWrap/>
            <w:vAlign w:val="center"/>
            <w:hideMark/>
          </w:tcPr>
          <w:p w14:paraId="5E430F9C" w14:textId="01DB3D72"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37 860</w:t>
            </w:r>
          </w:p>
        </w:tc>
        <w:tc>
          <w:tcPr>
            <w:tcW w:w="257" w:type="pct"/>
            <w:tcBorders>
              <w:top w:val="nil"/>
              <w:left w:val="nil"/>
              <w:bottom w:val="single" w:sz="4" w:space="0" w:color="auto"/>
              <w:right w:val="single" w:sz="4" w:space="0" w:color="auto"/>
            </w:tcBorders>
            <w:shd w:val="clear" w:color="auto" w:fill="auto"/>
            <w:noWrap/>
            <w:vAlign w:val="center"/>
            <w:hideMark/>
          </w:tcPr>
          <w:p w14:paraId="4DBACF27" w14:textId="337259CC"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33 536</w:t>
            </w:r>
          </w:p>
        </w:tc>
        <w:tc>
          <w:tcPr>
            <w:tcW w:w="257" w:type="pct"/>
            <w:tcBorders>
              <w:top w:val="nil"/>
              <w:left w:val="nil"/>
              <w:bottom w:val="single" w:sz="4" w:space="0" w:color="auto"/>
              <w:right w:val="single" w:sz="4" w:space="0" w:color="auto"/>
            </w:tcBorders>
            <w:shd w:val="clear" w:color="auto" w:fill="auto"/>
            <w:noWrap/>
            <w:vAlign w:val="center"/>
            <w:hideMark/>
          </w:tcPr>
          <w:p w14:paraId="12A9F233" w14:textId="240B13CE"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93 000</w:t>
            </w:r>
          </w:p>
        </w:tc>
        <w:tc>
          <w:tcPr>
            <w:tcW w:w="257" w:type="pct"/>
            <w:tcBorders>
              <w:top w:val="nil"/>
              <w:left w:val="nil"/>
              <w:bottom w:val="single" w:sz="4" w:space="0" w:color="auto"/>
              <w:right w:val="single" w:sz="4" w:space="0" w:color="auto"/>
            </w:tcBorders>
            <w:shd w:val="clear" w:color="auto" w:fill="auto"/>
            <w:noWrap/>
            <w:vAlign w:val="center"/>
            <w:hideMark/>
          </w:tcPr>
          <w:p w14:paraId="1CBD38A4" w14:textId="19969520"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36 751</w:t>
            </w:r>
          </w:p>
        </w:tc>
        <w:tc>
          <w:tcPr>
            <w:tcW w:w="257" w:type="pct"/>
            <w:tcBorders>
              <w:top w:val="nil"/>
              <w:left w:val="nil"/>
              <w:bottom w:val="single" w:sz="4" w:space="0" w:color="auto"/>
              <w:right w:val="single" w:sz="4" w:space="0" w:color="auto"/>
            </w:tcBorders>
            <w:shd w:val="clear" w:color="auto" w:fill="auto"/>
            <w:noWrap/>
            <w:vAlign w:val="center"/>
            <w:hideMark/>
          </w:tcPr>
          <w:p w14:paraId="2232A234" w14:textId="76A48112"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41 037</w:t>
            </w:r>
          </w:p>
        </w:tc>
        <w:tc>
          <w:tcPr>
            <w:tcW w:w="257" w:type="pct"/>
            <w:tcBorders>
              <w:top w:val="nil"/>
              <w:left w:val="nil"/>
              <w:bottom w:val="single" w:sz="4" w:space="0" w:color="auto"/>
              <w:right w:val="single" w:sz="4" w:space="0" w:color="auto"/>
            </w:tcBorders>
            <w:shd w:val="clear" w:color="auto" w:fill="auto"/>
            <w:noWrap/>
            <w:vAlign w:val="center"/>
            <w:hideMark/>
          </w:tcPr>
          <w:p w14:paraId="0B856854" w14:textId="1F2D8C7F"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36 708</w:t>
            </w:r>
          </w:p>
        </w:tc>
        <w:tc>
          <w:tcPr>
            <w:tcW w:w="257" w:type="pct"/>
            <w:tcBorders>
              <w:top w:val="nil"/>
              <w:left w:val="nil"/>
              <w:bottom w:val="single" w:sz="4" w:space="0" w:color="auto"/>
              <w:right w:val="single" w:sz="4" w:space="0" w:color="auto"/>
            </w:tcBorders>
            <w:shd w:val="clear" w:color="auto" w:fill="auto"/>
            <w:noWrap/>
            <w:vAlign w:val="center"/>
            <w:hideMark/>
          </w:tcPr>
          <w:p w14:paraId="18002447" w14:textId="3E942548"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49 433</w:t>
            </w:r>
          </w:p>
        </w:tc>
        <w:tc>
          <w:tcPr>
            <w:tcW w:w="257" w:type="pct"/>
            <w:tcBorders>
              <w:top w:val="nil"/>
              <w:left w:val="nil"/>
              <w:bottom w:val="single" w:sz="4" w:space="0" w:color="auto"/>
              <w:right w:val="single" w:sz="4" w:space="0" w:color="auto"/>
            </w:tcBorders>
            <w:shd w:val="clear" w:color="auto" w:fill="auto"/>
            <w:noWrap/>
            <w:vAlign w:val="center"/>
            <w:hideMark/>
          </w:tcPr>
          <w:p w14:paraId="587C6F63" w14:textId="0E4D5277"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14 158</w:t>
            </w:r>
          </w:p>
        </w:tc>
        <w:tc>
          <w:tcPr>
            <w:tcW w:w="257" w:type="pct"/>
            <w:tcBorders>
              <w:top w:val="nil"/>
              <w:left w:val="nil"/>
              <w:bottom w:val="single" w:sz="4" w:space="0" w:color="auto"/>
              <w:right w:val="single" w:sz="4" w:space="0" w:color="auto"/>
            </w:tcBorders>
            <w:shd w:val="clear" w:color="auto" w:fill="auto"/>
            <w:noWrap/>
            <w:vAlign w:val="center"/>
            <w:hideMark/>
          </w:tcPr>
          <w:p w14:paraId="38CA20A0" w14:textId="79D470C3"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13 149</w:t>
            </w:r>
          </w:p>
        </w:tc>
        <w:tc>
          <w:tcPr>
            <w:tcW w:w="257" w:type="pct"/>
            <w:tcBorders>
              <w:top w:val="nil"/>
              <w:left w:val="nil"/>
              <w:bottom w:val="single" w:sz="4" w:space="0" w:color="auto"/>
              <w:right w:val="single" w:sz="4" w:space="0" w:color="auto"/>
            </w:tcBorders>
            <w:shd w:val="clear" w:color="auto" w:fill="auto"/>
            <w:noWrap/>
            <w:vAlign w:val="center"/>
            <w:hideMark/>
          </w:tcPr>
          <w:p w14:paraId="3D527709" w14:textId="4AB08FAE"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12 673</w:t>
            </w:r>
          </w:p>
        </w:tc>
        <w:tc>
          <w:tcPr>
            <w:tcW w:w="257" w:type="pct"/>
            <w:tcBorders>
              <w:top w:val="nil"/>
              <w:left w:val="nil"/>
              <w:bottom w:val="single" w:sz="4" w:space="0" w:color="auto"/>
              <w:right w:val="single" w:sz="4" w:space="0" w:color="auto"/>
            </w:tcBorders>
            <w:shd w:val="clear" w:color="auto" w:fill="auto"/>
            <w:noWrap/>
            <w:vAlign w:val="center"/>
            <w:hideMark/>
          </w:tcPr>
          <w:p w14:paraId="1FAD771A" w14:textId="6D4F5302"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11 251</w:t>
            </w:r>
          </w:p>
        </w:tc>
        <w:tc>
          <w:tcPr>
            <w:tcW w:w="257" w:type="pct"/>
            <w:tcBorders>
              <w:top w:val="nil"/>
              <w:left w:val="nil"/>
              <w:bottom w:val="single" w:sz="4" w:space="0" w:color="auto"/>
              <w:right w:val="single" w:sz="4" w:space="0" w:color="auto"/>
            </w:tcBorders>
            <w:shd w:val="clear" w:color="auto" w:fill="auto"/>
            <w:noWrap/>
            <w:vAlign w:val="center"/>
            <w:hideMark/>
          </w:tcPr>
          <w:p w14:paraId="5CBEEA53" w14:textId="33DA3CE3"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9 914</w:t>
            </w:r>
          </w:p>
        </w:tc>
        <w:tc>
          <w:tcPr>
            <w:tcW w:w="257" w:type="pct"/>
            <w:tcBorders>
              <w:top w:val="nil"/>
              <w:left w:val="nil"/>
              <w:bottom w:val="single" w:sz="4" w:space="0" w:color="auto"/>
              <w:right w:val="single" w:sz="4" w:space="0" w:color="auto"/>
            </w:tcBorders>
            <w:shd w:val="clear" w:color="auto" w:fill="auto"/>
            <w:noWrap/>
            <w:vAlign w:val="center"/>
            <w:hideMark/>
          </w:tcPr>
          <w:p w14:paraId="23304FBD" w14:textId="092E1EB6"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10 753</w:t>
            </w:r>
          </w:p>
        </w:tc>
        <w:tc>
          <w:tcPr>
            <w:tcW w:w="257" w:type="pct"/>
            <w:tcBorders>
              <w:top w:val="nil"/>
              <w:left w:val="nil"/>
              <w:bottom w:val="single" w:sz="4" w:space="0" w:color="auto"/>
              <w:right w:val="single" w:sz="4" w:space="0" w:color="auto"/>
            </w:tcBorders>
            <w:shd w:val="clear" w:color="auto" w:fill="auto"/>
            <w:noWrap/>
            <w:vAlign w:val="center"/>
            <w:hideMark/>
          </w:tcPr>
          <w:p w14:paraId="0F6FDA7B" w14:textId="08965771"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9 884</w:t>
            </w:r>
          </w:p>
        </w:tc>
        <w:tc>
          <w:tcPr>
            <w:tcW w:w="341" w:type="pct"/>
            <w:tcBorders>
              <w:top w:val="nil"/>
              <w:left w:val="nil"/>
              <w:bottom w:val="single" w:sz="4" w:space="0" w:color="auto"/>
              <w:right w:val="single" w:sz="4" w:space="0" w:color="auto"/>
            </w:tcBorders>
            <w:shd w:val="clear" w:color="auto" w:fill="auto"/>
            <w:noWrap/>
            <w:vAlign w:val="center"/>
            <w:hideMark/>
          </w:tcPr>
          <w:p w14:paraId="511D6BD6" w14:textId="7F759E60"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10 370</w:t>
            </w:r>
          </w:p>
        </w:tc>
      </w:tr>
      <w:tr w:rsidR="001469EC" w:rsidRPr="001469EC" w14:paraId="401A8F74"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637F9B83" w14:textId="77777777" w:rsidR="005F04EB" w:rsidRPr="001469EC" w:rsidRDefault="005F04EB" w:rsidP="005F04EB">
            <w:pPr>
              <w:ind w:left="-57" w:right="-57"/>
              <w:rPr>
                <w:b/>
                <w:bCs/>
                <w:color w:val="000000" w:themeColor="text1"/>
                <w:sz w:val="18"/>
                <w:szCs w:val="18"/>
              </w:rPr>
            </w:pPr>
            <w:r w:rsidRPr="001469EC">
              <w:rPr>
                <w:b/>
                <w:bCs/>
                <w:color w:val="000000" w:themeColor="text1"/>
                <w:sz w:val="18"/>
                <w:szCs w:val="18"/>
              </w:rPr>
              <w:t>ИТОГО по ОАО «КСК»</w:t>
            </w:r>
          </w:p>
        </w:tc>
        <w:tc>
          <w:tcPr>
            <w:tcW w:w="283" w:type="pct"/>
            <w:tcBorders>
              <w:top w:val="nil"/>
              <w:left w:val="nil"/>
              <w:bottom w:val="single" w:sz="4" w:space="0" w:color="auto"/>
              <w:right w:val="single" w:sz="4" w:space="0" w:color="auto"/>
            </w:tcBorders>
            <w:shd w:val="clear" w:color="auto" w:fill="auto"/>
            <w:noWrap/>
            <w:vAlign w:val="center"/>
            <w:hideMark/>
          </w:tcPr>
          <w:p w14:paraId="317DE88D" w14:textId="50C4E9CD"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529875</w:t>
            </w:r>
          </w:p>
        </w:tc>
        <w:tc>
          <w:tcPr>
            <w:tcW w:w="257" w:type="pct"/>
            <w:tcBorders>
              <w:top w:val="nil"/>
              <w:left w:val="nil"/>
              <w:bottom w:val="single" w:sz="4" w:space="0" w:color="auto"/>
              <w:right w:val="single" w:sz="4" w:space="0" w:color="auto"/>
            </w:tcBorders>
            <w:shd w:val="clear" w:color="auto" w:fill="auto"/>
            <w:noWrap/>
            <w:vAlign w:val="center"/>
            <w:hideMark/>
          </w:tcPr>
          <w:p w14:paraId="464F3BA5" w14:textId="1410600A"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37 860</w:t>
            </w:r>
          </w:p>
        </w:tc>
        <w:tc>
          <w:tcPr>
            <w:tcW w:w="257" w:type="pct"/>
            <w:tcBorders>
              <w:top w:val="nil"/>
              <w:left w:val="nil"/>
              <w:bottom w:val="single" w:sz="4" w:space="0" w:color="auto"/>
              <w:right w:val="single" w:sz="4" w:space="0" w:color="auto"/>
            </w:tcBorders>
            <w:shd w:val="clear" w:color="auto" w:fill="auto"/>
            <w:noWrap/>
            <w:vAlign w:val="center"/>
            <w:hideMark/>
          </w:tcPr>
          <w:p w14:paraId="68AFFB49" w14:textId="02224F60"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33 536</w:t>
            </w:r>
          </w:p>
        </w:tc>
        <w:tc>
          <w:tcPr>
            <w:tcW w:w="257" w:type="pct"/>
            <w:tcBorders>
              <w:top w:val="nil"/>
              <w:left w:val="nil"/>
              <w:bottom w:val="single" w:sz="4" w:space="0" w:color="auto"/>
              <w:right w:val="single" w:sz="4" w:space="0" w:color="auto"/>
            </w:tcBorders>
            <w:shd w:val="clear" w:color="auto" w:fill="auto"/>
            <w:noWrap/>
            <w:vAlign w:val="center"/>
            <w:hideMark/>
          </w:tcPr>
          <w:p w14:paraId="42481143" w14:textId="6A05840D"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93 000</w:t>
            </w:r>
          </w:p>
        </w:tc>
        <w:tc>
          <w:tcPr>
            <w:tcW w:w="257" w:type="pct"/>
            <w:tcBorders>
              <w:top w:val="nil"/>
              <w:left w:val="nil"/>
              <w:bottom w:val="single" w:sz="4" w:space="0" w:color="auto"/>
              <w:right w:val="single" w:sz="4" w:space="0" w:color="auto"/>
            </w:tcBorders>
            <w:shd w:val="clear" w:color="auto" w:fill="auto"/>
            <w:noWrap/>
            <w:vAlign w:val="center"/>
            <w:hideMark/>
          </w:tcPr>
          <w:p w14:paraId="61CB06D6" w14:textId="7122887F"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91 451</w:t>
            </w:r>
          </w:p>
        </w:tc>
        <w:tc>
          <w:tcPr>
            <w:tcW w:w="257" w:type="pct"/>
            <w:tcBorders>
              <w:top w:val="nil"/>
              <w:left w:val="nil"/>
              <w:bottom w:val="single" w:sz="4" w:space="0" w:color="auto"/>
              <w:right w:val="single" w:sz="4" w:space="0" w:color="auto"/>
            </w:tcBorders>
            <w:shd w:val="clear" w:color="auto" w:fill="auto"/>
            <w:noWrap/>
            <w:vAlign w:val="center"/>
            <w:hideMark/>
          </w:tcPr>
          <w:p w14:paraId="44D2353B" w14:textId="7E91AC75"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95 737</w:t>
            </w:r>
          </w:p>
        </w:tc>
        <w:tc>
          <w:tcPr>
            <w:tcW w:w="257" w:type="pct"/>
            <w:tcBorders>
              <w:top w:val="nil"/>
              <w:left w:val="nil"/>
              <w:bottom w:val="single" w:sz="4" w:space="0" w:color="auto"/>
              <w:right w:val="single" w:sz="4" w:space="0" w:color="auto"/>
            </w:tcBorders>
            <w:shd w:val="clear" w:color="auto" w:fill="auto"/>
            <w:noWrap/>
            <w:vAlign w:val="center"/>
            <w:hideMark/>
          </w:tcPr>
          <w:p w14:paraId="4F50EB14" w14:textId="3BE59B6F"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36 708</w:t>
            </w:r>
          </w:p>
        </w:tc>
        <w:tc>
          <w:tcPr>
            <w:tcW w:w="257" w:type="pct"/>
            <w:tcBorders>
              <w:top w:val="nil"/>
              <w:left w:val="nil"/>
              <w:bottom w:val="single" w:sz="4" w:space="0" w:color="auto"/>
              <w:right w:val="single" w:sz="4" w:space="0" w:color="auto"/>
            </w:tcBorders>
            <w:shd w:val="clear" w:color="auto" w:fill="auto"/>
            <w:noWrap/>
            <w:vAlign w:val="center"/>
            <w:hideMark/>
          </w:tcPr>
          <w:p w14:paraId="6E574584" w14:textId="020F9CA7"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49 433</w:t>
            </w:r>
          </w:p>
        </w:tc>
        <w:tc>
          <w:tcPr>
            <w:tcW w:w="257" w:type="pct"/>
            <w:tcBorders>
              <w:top w:val="nil"/>
              <w:left w:val="nil"/>
              <w:bottom w:val="single" w:sz="4" w:space="0" w:color="auto"/>
              <w:right w:val="single" w:sz="4" w:space="0" w:color="auto"/>
            </w:tcBorders>
            <w:shd w:val="clear" w:color="auto" w:fill="auto"/>
            <w:noWrap/>
            <w:vAlign w:val="center"/>
            <w:hideMark/>
          </w:tcPr>
          <w:p w14:paraId="2512BE55" w14:textId="1AC79FFF"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14 158</w:t>
            </w:r>
          </w:p>
        </w:tc>
        <w:tc>
          <w:tcPr>
            <w:tcW w:w="257" w:type="pct"/>
            <w:tcBorders>
              <w:top w:val="nil"/>
              <w:left w:val="nil"/>
              <w:bottom w:val="single" w:sz="4" w:space="0" w:color="auto"/>
              <w:right w:val="single" w:sz="4" w:space="0" w:color="auto"/>
            </w:tcBorders>
            <w:shd w:val="clear" w:color="auto" w:fill="auto"/>
            <w:noWrap/>
            <w:vAlign w:val="center"/>
            <w:hideMark/>
          </w:tcPr>
          <w:p w14:paraId="5B1C9393" w14:textId="156D8C10"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13 149</w:t>
            </w:r>
          </w:p>
        </w:tc>
        <w:tc>
          <w:tcPr>
            <w:tcW w:w="257" w:type="pct"/>
            <w:tcBorders>
              <w:top w:val="nil"/>
              <w:left w:val="nil"/>
              <w:bottom w:val="single" w:sz="4" w:space="0" w:color="auto"/>
              <w:right w:val="single" w:sz="4" w:space="0" w:color="auto"/>
            </w:tcBorders>
            <w:shd w:val="clear" w:color="auto" w:fill="auto"/>
            <w:noWrap/>
            <w:vAlign w:val="center"/>
            <w:hideMark/>
          </w:tcPr>
          <w:p w14:paraId="7256604A" w14:textId="534A3955"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12 673</w:t>
            </w:r>
          </w:p>
        </w:tc>
        <w:tc>
          <w:tcPr>
            <w:tcW w:w="257" w:type="pct"/>
            <w:tcBorders>
              <w:top w:val="nil"/>
              <w:left w:val="nil"/>
              <w:bottom w:val="single" w:sz="4" w:space="0" w:color="auto"/>
              <w:right w:val="single" w:sz="4" w:space="0" w:color="auto"/>
            </w:tcBorders>
            <w:shd w:val="clear" w:color="auto" w:fill="auto"/>
            <w:noWrap/>
            <w:vAlign w:val="center"/>
            <w:hideMark/>
          </w:tcPr>
          <w:p w14:paraId="76B8FAAE" w14:textId="789D9D4E"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11 251</w:t>
            </w:r>
          </w:p>
        </w:tc>
        <w:tc>
          <w:tcPr>
            <w:tcW w:w="257" w:type="pct"/>
            <w:tcBorders>
              <w:top w:val="nil"/>
              <w:left w:val="nil"/>
              <w:bottom w:val="single" w:sz="4" w:space="0" w:color="auto"/>
              <w:right w:val="single" w:sz="4" w:space="0" w:color="auto"/>
            </w:tcBorders>
            <w:shd w:val="clear" w:color="auto" w:fill="auto"/>
            <w:noWrap/>
            <w:vAlign w:val="center"/>
            <w:hideMark/>
          </w:tcPr>
          <w:p w14:paraId="3175D288" w14:textId="4FEB8000"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9 914</w:t>
            </w:r>
          </w:p>
        </w:tc>
        <w:tc>
          <w:tcPr>
            <w:tcW w:w="257" w:type="pct"/>
            <w:tcBorders>
              <w:top w:val="nil"/>
              <w:left w:val="nil"/>
              <w:bottom w:val="single" w:sz="4" w:space="0" w:color="auto"/>
              <w:right w:val="single" w:sz="4" w:space="0" w:color="auto"/>
            </w:tcBorders>
            <w:shd w:val="clear" w:color="auto" w:fill="auto"/>
            <w:noWrap/>
            <w:vAlign w:val="center"/>
            <w:hideMark/>
          </w:tcPr>
          <w:p w14:paraId="101A85D9" w14:textId="76CE23BF"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10 753</w:t>
            </w:r>
          </w:p>
        </w:tc>
        <w:tc>
          <w:tcPr>
            <w:tcW w:w="257" w:type="pct"/>
            <w:tcBorders>
              <w:top w:val="nil"/>
              <w:left w:val="nil"/>
              <w:bottom w:val="single" w:sz="4" w:space="0" w:color="auto"/>
              <w:right w:val="single" w:sz="4" w:space="0" w:color="auto"/>
            </w:tcBorders>
            <w:shd w:val="clear" w:color="auto" w:fill="auto"/>
            <w:noWrap/>
            <w:vAlign w:val="center"/>
            <w:hideMark/>
          </w:tcPr>
          <w:p w14:paraId="648D9286" w14:textId="38E36F54"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9 884</w:t>
            </w:r>
          </w:p>
        </w:tc>
        <w:tc>
          <w:tcPr>
            <w:tcW w:w="341" w:type="pct"/>
            <w:tcBorders>
              <w:top w:val="nil"/>
              <w:left w:val="nil"/>
              <w:bottom w:val="single" w:sz="4" w:space="0" w:color="auto"/>
              <w:right w:val="single" w:sz="4" w:space="0" w:color="auto"/>
            </w:tcBorders>
            <w:shd w:val="clear" w:color="auto" w:fill="auto"/>
            <w:noWrap/>
            <w:vAlign w:val="center"/>
            <w:hideMark/>
          </w:tcPr>
          <w:p w14:paraId="263AFD77" w14:textId="1D667847" w:rsidR="005F04EB" w:rsidRPr="001469EC" w:rsidRDefault="005F04EB" w:rsidP="005F04EB">
            <w:pPr>
              <w:ind w:left="-57" w:right="-57"/>
              <w:jc w:val="right"/>
              <w:rPr>
                <w:b/>
                <w:bCs/>
                <w:color w:val="000000" w:themeColor="text1"/>
                <w:sz w:val="18"/>
                <w:szCs w:val="18"/>
              </w:rPr>
            </w:pPr>
            <w:r w:rsidRPr="001469EC">
              <w:rPr>
                <w:b/>
                <w:bCs/>
                <w:color w:val="000000" w:themeColor="text1"/>
                <w:sz w:val="18"/>
                <w:szCs w:val="18"/>
              </w:rPr>
              <w:t>10 370</w:t>
            </w:r>
          </w:p>
        </w:tc>
      </w:tr>
      <w:tr w:rsidR="001469EC" w:rsidRPr="001469EC" w14:paraId="44ABCC34" w14:textId="77777777" w:rsidTr="002921D7">
        <w:trPr>
          <w:trHeight w:val="20"/>
        </w:trPr>
        <w:tc>
          <w:tcPr>
            <w:tcW w:w="785" w:type="pct"/>
            <w:tcBorders>
              <w:top w:val="nil"/>
              <w:left w:val="nil"/>
              <w:bottom w:val="nil"/>
              <w:right w:val="nil"/>
            </w:tcBorders>
            <w:shd w:val="clear" w:color="auto" w:fill="auto"/>
            <w:noWrap/>
            <w:vAlign w:val="center"/>
            <w:hideMark/>
          </w:tcPr>
          <w:p w14:paraId="55FE2B15" w14:textId="77777777" w:rsidR="00901D30" w:rsidRPr="001469EC" w:rsidRDefault="00901D30" w:rsidP="00901D30">
            <w:pPr>
              <w:ind w:left="-57" w:right="-57"/>
              <w:jc w:val="right"/>
              <w:rPr>
                <w:b/>
                <w:bCs/>
                <w:color w:val="000000" w:themeColor="text1"/>
                <w:sz w:val="18"/>
                <w:szCs w:val="18"/>
              </w:rPr>
            </w:pPr>
          </w:p>
        </w:tc>
        <w:tc>
          <w:tcPr>
            <w:tcW w:w="283" w:type="pct"/>
            <w:tcBorders>
              <w:top w:val="nil"/>
              <w:left w:val="nil"/>
              <w:bottom w:val="nil"/>
              <w:right w:val="nil"/>
            </w:tcBorders>
            <w:shd w:val="clear" w:color="auto" w:fill="auto"/>
            <w:noWrap/>
            <w:vAlign w:val="center"/>
            <w:hideMark/>
          </w:tcPr>
          <w:p w14:paraId="12C7AB95" w14:textId="79261D69" w:rsidR="00901D30" w:rsidRPr="001469EC" w:rsidRDefault="002921D7" w:rsidP="00901D30">
            <w:pPr>
              <w:ind w:left="-57" w:right="-57"/>
              <w:rPr>
                <w:color w:val="000000" w:themeColor="text1"/>
              </w:rPr>
            </w:pPr>
            <w:r w:rsidRPr="001469EC">
              <w:rPr>
                <w:color w:val="000000" w:themeColor="text1"/>
              </w:rPr>
              <w:t xml:space="preserve"> </w:t>
            </w:r>
          </w:p>
        </w:tc>
        <w:tc>
          <w:tcPr>
            <w:tcW w:w="257" w:type="pct"/>
            <w:tcBorders>
              <w:top w:val="nil"/>
              <w:left w:val="nil"/>
              <w:bottom w:val="nil"/>
              <w:right w:val="nil"/>
            </w:tcBorders>
            <w:shd w:val="clear" w:color="auto" w:fill="auto"/>
            <w:noWrap/>
            <w:vAlign w:val="center"/>
            <w:hideMark/>
          </w:tcPr>
          <w:p w14:paraId="110E3CA3"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6A38F3F5"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25F3E76E"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1902303E"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040186BB"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499A5CFE"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41EE6ACB"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7283C483"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4416BC77"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37490A35"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08195917"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4F7B85EC"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50CD7BE9"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center"/>
            <w:hideMark/>
          </w:tcPr>
          <w:p w14:paraId="761776ED" w14:textId="77777777" w:rsidR="00901D30" w:rsidRPr="001469EC" w:rsidRDefault="00901D30" w:rsidP="00901D30">
            <w:pPr>
              <w:ind w:left="-57" w:right="-57"/>
              <w:rPr>
                <w:color w:val="000000" w:themeColor="text1"/>
              </w:rPr>
            </w:pPr>
          </w:p>
        </w:tc>
        <w:tc>
          <w:tcPr>
            <w:tcW w:w="341" w:type="pct"/>
            <w:tcBorders>
              <w:top w:val="nil"/>
              <w:left w:val="nil"/>
              <w:bottom w:val="nil"/>
              <w:right w:val="nil"/>
            </w:tcBorders>
            <w:shd w:val="clear" w:color="auto" w:fill="auto"/>
            <w:noWrap/>
            <w:vAlign w:val="center"/>
            <w:hideMark/>
          </w:tcPr>
          <w:p w14:paraId="7D3A67C4" w14:textId="77777777" w:rsidR="00901D30" w:rsidRPr="001469EC" w:rsidRDefault="00901D30" w:rsidP="00901D30">
            <w:pPr>
              <w:ind w:left="-57" w:right="-57"/>
              <w:rPr>
                <w:color w:val="000000" w:themeColor="text1"/>
              </w:rPr>
            </w:pPr>
          </w:p>
        </w:tc>
      </w:tr>
      <w:tr w:rsidR="001469EC" w:rsidRPr="001469EC" w14:paraId="3DB77649" w14:textId="77777777" w:rsidTr="002921D7">
        <w:trPr>
          <w:trHeight w:val="20"/>
        </w:trPr>
        <w:tc>
          <w:tcPr>
            <w:tcW w:w="78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DC5C66D"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lastRenderedPageBreak/>
              <w:t>АО "ГНЦ РФ ФЭИ им. А.И. Лейпунского"</w:t>
            </w:r>
          </w:p>
        </w:tc>
        <w:tc>
          <w:tcPr>
            <w:tcW w:w="283" w:type="pct"/>
            <w:tcBorders>
              <w:top w:val="single" w:sz="4" w:space="0" w:color="auto"/>
              <w:left w:val="nil"/>
              <w:bottom w:val="single" w:sz="4" w:space="0" w:color="auto"/>
              <w:right w:val="single" w:sz="4" w:space="0" w:color="auto"/>
            </w:tcBorders>
            <w:shd w:val="clear" w:color="000000" w:fill="D9D9D9"/>
            <w:noWrap/>
            <w:vAlign w:val="center"/>
            <w:hideMark/>
          </w:tcPr>
          <w:p w14:paraId="775A0DC6"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Всего</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54CF5E63"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2019</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3264E6BD"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2020</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63F4B447"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2021</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3DB4FCE8"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2022</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63572672"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2023</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216ADF46"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2024</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1C043D93"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2025</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69BAEC45"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2026</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4306F1ED"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2027</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7C7BE949"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2028</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38B18DB5"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2029</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0E9619B8"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2030</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2F656DD4"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2031</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61332A84"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2032</w:t>
            </w:r>
          </w:p>
        </w:tc>
        <w:tc>
          <w:tcPr>
            <w:tcW w:w="341" w:type="pct"/>
            <w:tcBorders>
              <w:top w:val="single" w:sz="4" w:space="0" w:color="auto"/>
              <w:left w:val="nil"/>
              <w:bottom w:val="single" w:sz="4" w:space="0" w:color="auto"/>
              <w:right w:val="single" w:sz="4" w:space="0" w:color="auto"/>
            </w:tcBorders>
            <w:shd w:val="clear" w:color="000000" w:fill="D9D9D9"/>
            <w:noWrap/>
            <w:vAlign w:val="center"/>
            <w:hideMark/>
          </w:tcPr>
          <w:p w14:paraId="02F2F541"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2033 - 2035</w:t>
            </w:r>
          </w:p>
        </w:tc>
      </w:tr>
      <w:tr w:rsidR="001469EC" w:rsidRPr="001469EC" w14:paraId="11B5060A"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4241A6CA" w14:textId="77777777" w:rsidR="00901D30" w:rsidRPr="001469EC" w:rsidRDefault="00901D30" w:rsidP="002921D7">
            <w:pPr>
              <w:keepNext/>
              <w:ind w:left="-57" w:right="-57"/>
              <w:jc w:val="center"/>
              <w:rPr>
                <w:b/>
                <w:bCs/>
                <w:color w:val="000000" w:themeColor="text1"/>
                <w:sz w:val="18"/>
                <w:szCs w:val="18"/>
              </w:rPr>
            </w:pPr>
            <w:r w:rsidRPr="001469EC">
              <w:rPr>
                <w:b/>
                <w:bCs/>
                <w:color w:val="000000" w:themeColor="text1"/>
                <w:sz w:val="18"/>
                <w:szCs w:val="18"/>
              </w:rPr>
              <w:t>Тепловые источники</w:t>
            </w:r>
          </w:p>
        </w:tc>
        <w:tc>
          <w:tcPr>
            <w:tcW w:w="283" w:type="pct"/>
            <w:tcBorders>
              <w:top w:val="nil"/>
              <w:left w:val="nil"/>
              <w:bottom w:val="single" w:sz="4" w:space="0" w:color="auto"/>
              <w:right w:val="single" w:sz="4" w:space="0" w:color="auto"/>
            </w:tcBorders>
            <w:shd w:val="clear" w:color="auto" w:fill="auto"/>
            <w:noWrap/>
            <w:vAlign w:val="center"/>
            <w:hideMark/>
          </w:tcPr>
          <w:p w14:paraId="6BA85CCF"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4FD71B4"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79FFCDA5"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6581292D"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27159577"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0213C236"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B0E4C23"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7E8BAF3C"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FCE7D71"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FAF4093"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14D3027"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93D1F76"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8ECBCCC"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D13AA29"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673CEBF"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c>
          <w:tcPr>
            <w:tcW w:w="341" w:type="pct"/>
            <w:tcBorders>
              <w:top w:val="nil"/>
              <w:left w:val="nil"/>
              <w:bottom w:val="single" w:sz="4" w:space="0" w:color="auto"/>
              <w:right w:val="single" w:sz="4" w:space="0" w:color="auto"/>
            </w:tcBorders>
            <w:shd w:val="clear" w:color="auto" w:fill="auto"/>
            <w:noWrap/>
            <w:vAlign w:val="center"/>
            <w:hideMark/>
          </w:tcPr>
          <w:p w14:paraId="13CF45CA" w14:textId="77777777" w:rsidR="00901D30" w:rsidRPr="001469EC" w:rsidRDefault="00901D30" w:rsidP="002921D7">
            <w:pPr>
              <w:keepNext/>
              <w:ind w:left="-57" w:right="-57"/>
              <w:jc w:val="right"/>
              <w:rPr>
                <w:b/>
                <w:bCs/>
                <w:color w:val="000000" w:themeColor="text1"/>
                <w:sz w:val="18"/>
                <w:szCs w:val="18"/>
              </w:rPr>
            </w:pPr>
            <w:r w:rsidRPr="001469EC">
              <w:rPr>
                <w:b/>
                <w:bCs/>
                <w:color w:val="000000" w:themeColor="text1"/>
                <w:sz w:val="18"/>
                <w:szCs w:val="18"/>
              </w:rPr>
              <w:t> </w:t>
            </w:r>
          </w:p>
        </w:tc>
      </w:tr>
      <w:tr w:rsidR="001469EC" w:rsidRPr="001469EC" w14:paraId="56ACEE48"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68B57530"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Мероприятия для обеспечения теплоснабжения потребителей в условиях закрытия ТЭЦ ФЭИ</w:t>
            </w:r>
          </w:p>
        </w:tc>
        <w:tc>
          <w:tcPr>
            <w:tcW w:w="283" w:type="pct"/>
            <w:tcBorders>
              <w:top w:val="nil"/>
              <w:left w:val="nil"/>
              <w:bottom w:val="single" w:sz="4" w:space="0" w:color="auto"/>
              <w:right w:val="single" w:sz="4" w:space="0" w:color="auto"/>
            </w:tcBorders>
            <w:shd w:val="clear" w:color="auto" w:fill="auto"/>
            <w:noWrap/>
            <w:vAlign w:val="center"/>
            <w:hideMark/>
          </w:tcPr>
          <w:p w14:paraId="145D9E3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205618</w:t>
            </w:r>
          </w:p>
        </w:tc>
        <w:tc>
          <w:tcPr>
            <w:tcW w:w="257" w:type="pct"/>
            <w:tcBorders>
              <w:top w:val="nil"/>
              <w:left w:val="nil"/>
              <w:bottom w:val="single" w:sz="4" w:space="0" w:color="auto"/>
              <w:right w:val="single" w:sz="4" w:space="0" w:color="auto"/>
            </w:tcBorders>
            <w:shd w:val="clear" w:color="auto" w:fill="auto"/>
            <w:noWrap/>
            <w:vAlign w:val="center"/>
            <w:hideMark/>
          </w:tcPr>
          <w:p w14:paraId="668A528E"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38DF77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85C517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205 618</w:t>
            </w:r>
          </w:p>
        </w:tc>
        <w:tc>
          <w:tcPr>
            <w:tcW w:w="257" w:type="pct"/>
            <w:tcBorders>
              <w:top w:val="nil"/>
              <w:left w:val="nil"/>
              <w:bottom w:val="single" w:sz="4" w:space="0" w:color="auto"/>
              <w:right w:val="single" w:sz="4" w:space="0" w:color="auto"/>
            </w:tcBorders>
            <w:shd w:val="clear" w:color="auto" w:fill="auto"/>
            <w:noWrap/>
            <w:vAlign w:val="center"/>
            <w:hideMark/>
          </w:tcPr>
          <w:p w14:paraId="68AD76D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1B56D5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831D01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A0908D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7A56EC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096E11E"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747112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C6A6D3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9ECEBF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12433E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4E8C77E"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7139EFA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1FC9B9A4"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433E149A" w14:textId="5F530E9F" w:rsidR="00901D30" w:rsidRPr="001469EC" w:rsidRDefault="00805DC4" w:rsidP="00901D30">
            <w:pPr>
              <w:ind w:left="-57" w:right="-57"/>
              <w:rPr>
                <w:color w:val="000000" w:themeColor="text1"/>
                <w:sz w:val="18"/>
                <w:szCs w:val="18"/>
              </w:rPr>
            </w:pPr>
            <w:r w:rsidRPr="001469EC">
              <w:rPr>
                <w:color w:val="000000" w:themeColor="text1"/>
                <w:sz w:val="18"/>
                <w:szCs w:val="18"/>
              </w:rPr>
              <w:t>Модернизац</w:t>
            </w:r>
            <w:r w:rsidR="00901D30" w:rsidRPr="001469EC">
              <w:rPr>
                <w:color w:val="000000" w:themeColor="text1"/>
                <w:sz w:val="18"/>
                <w:szCs w:val="18"/>
              </w:rPr>
              <w:t>ия ТЭЦ ФЭИ с организацией котельной 51,6 Гкал/ч</w:t>
            </w:r>
          </w:p>
        </w:tc>
        <w:tc>
          <w:tcPr>
            <w:tcW w:w="283" w:type="pct"/>
            <w:tcBorders>
              <w:top w:val="nil"/>
              <w:left w:val="nil"/>
              <w:bottom w:val="single" w:sz="4" w:space="0" w:color="auto"/>
              <w:right w:val="single" w:sz="4" w:space="0" w:color="auto"/>
            </w:tcBorders>
            <w:shd w:val="clear" w:color="auto" w:fill="auto"/>
            <w:noWrap/>
            <w:vAlign w:val="center"/>
            <w:hideMark/>
          </w:tcPr>
          <w:p w14:paraId="3FA9269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205618</w:t>
            </w:r>
          </w:p>
        </w:tc>
        <w:tc>
          <w:tcPr>
            <w:tcW w:w="257" w:type="pct"/>
            <w:tcBorders>
              <w:top w:val="nil"/>
              <w:left w:val="nil"/>
              <w:bottom w:val="single" w:sz="4" w:space="0" w:color="auto"/>
              <w:right w:val="single" w:sz="4" w:space="0" w:color="auto"/>
            </w:tcBorders>
            <w:shd w:val="clear" w:color="auto" w:fill="auto"/>
            <w:noWrap/>
            <w:vAlign w:val="center"/>
            <w:hideMark/>
          </w:tcPr>
          <w:p w14:paraId="573B70F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E6966F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CA08E5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205 618</w:t>
            </w:r>
          </w:p>
        </w:tc>
        <w:tc>
          <w:tcPr>
            <w:tcW w:w="257" w:type="pct"/>
            <w:tcBorders>
              <w:top w:val="nil"/>
              <w:left w:val="nil"/>
              <w:bottom w:val="single" w:sz="4" w:space="0" w:color="auto"/>
              <w:right w:val="single" w:sz="4" w:space="0" w:color="auto"/>
            </w:tcBorders>
            <w:shd w:val="clear" w:color="auto" w:fill="auto"/>
            <w:noWrap/>
            <w:vAlign w:val="center"/>
            <w:hideMark/>
          </w:tcPr>
          <w:p w14:paraId="468078D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9A7B70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2255DD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E8EA45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143EBF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5BFF8F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0BFB35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550CC2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7B3E38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B2DB48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3734EC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09A1D08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71AFED37"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18E37FF4"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ИТОГО по источникам</w:t>
            </w:r>
          </w:p>
        </w:tc>
        <w:tc>
          <w:tcPr>
            <w:tcW w:w="283" w:type="pct"/>
            <w:tcBorders>
              <w:top w:val="nil"/>
              <w:left w:val="nil"/>
              <w:bottom w:val="single" w:sz="4" w:space="0" w:color="auto"/>
              <w:right w:val="single" w:sz="4" w:space="0" w:color="auto"/>
            </w:tcBorders>
            <w:shd w:val="clear" w:color="auto" w:fill="auto"/>
            <w:noWrap/>
            <w:vAlign w:val="center"/>
            <w:hideMark/>
          </w:tcPr>
          <w:p w14:paraId="6AB0700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205618</w:t>
            </w:r>
          </w:p>
        </w:tc>
        <w:tc>
          <w:tcPr>
            <w:tcW w:w="257" w:type="pct"/>
            <w:tcBorders>
              <w:top w:val="nil"/>
              <w:left w:val="nil"/>
              <w:bottom w:val="single" w:sz="4" w:space="0" w:color="auto"/>
              <w:right w:val="single" w:sz="4" w:space="0" w:color="auto"/>
            </w:tcBorders>
            <w:shd w:val="clear" w:color="auto" w:fill="auto"/>
            <w:noWrap/>
            <w:vAlign w:val="center"/>
            <w:hideMark/>
          </w:tcPr>
          <w:p w14:paraId="0DC6CC2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E93E26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A61F751"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205 618</w:t>
            </w:r>
          </w:p>
        </w:tc>
        <w:tc>
          <w:tcPr>
            <w:tcW w:w="257" w:type="pct"/>
            <w:tcBorders>
              <w:top w:val="nil"/>
              <w:left w:val="nil"/>
              <w:bottom w:val="single" w:sz="4" w:space="0" w:color="auto"/>
              <w:right w:val="single" w:sz="4" w:space="0" w:color="auto"/>
            </w:tcBorders>
            <w:shd w:val="clear" w:color="auto" w:fill="auto"/>
            <w:noWrap/>
            <w:vAlign w:val="center"/>
            <w:hideMark/>
          </w:tcPr>
          <w:p w14:paraId="0B59AD1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A528DA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C10CC8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B8446B7"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C99C03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1708AE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58D6FDE"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E09A171"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283476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1568AE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01C06B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5E39FD1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08FAC974"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052C5337"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ИТОГО по АО "ГНЦ РФ ФЭИ им. А.И. Лейпунского"</w:t>
            </w:r>
          </w:p>
        </w:tc>
        <w:tc>
          <w:tcPr>
            <w:tcW w:w="283" w:type="pct"/>
            <w:tcBorders>
              <w:top w:val="nil"/>
              <w:left w:val="nil"/>
              <w:bottom w:val="single" w:sz="4" w:space="0" w:color="auto"/>
              <w:right w:val="single" w:sz="4" w:space="0" w:color="auto"/>
            </w:tcBorders>
            <w:shd w:val="clear" w:color="auto" w:fill="auto"/>
            <w:noWrap/>
            <w:vAlign w:val="center"/>
            <w:hideMark/>
          </w:tcPr>
          <w:p w14:paraId="10811EC1"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205618</w:t>
            </w:r>
          </w:p>
        </w:tc>
        <w:tc>
          <w:tcPr>
            <w:tcW w:w="257" w:type="pct"/>
            <w:tcBorders>
              <w:top w:val="nil"/>
              <w:left w:val="nil"/>
              <w:bottom w:val="single" w:sz="4" w:space="0" w:color="auto"/>
              <w:right w:val="single" w:sz="4" w:space="0" w:color="auto"/>
            </w:tcBorders>
            <w:shd w:val="clear" w:color="auto" w:fill="auto"/>
            <w:noWrap/>
            <w:vAlign w:val="center"/>
            <w:hideMark/>
          </w:tcPr>
          <w:p w14:paraId="4485875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1A4E08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D476EE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205 618</w:t>
            </w:r>
          </w:p>
        </w:tc>
        <w:tc>
          <w:tcPr>
            <w:tcW w:w="257" w:type="pct"/>
            <w:tcBorders>
              <w:top w:val="nil"/>
              <w:left w:val="nil"/>
              <w:bottom w:val="single" w:sz="4" w:space="0" w:color="auto"/>
              <w:right w:val="single" w:sz="4" w:space="0" w:color="auto"/>
            </w:tcBorders>
            <w:shd w:val="clear" w:color="auto" w:fill="auto"/>
            <w:noWrap/>
            <w:vAlign w:val="center"/>
            <w:hideMark/>
          </w:tcPr>
          <w:p w14:paraId="7877043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8E97977"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FE588C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3BDC74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29318F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03135E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AED18D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4DF902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FA9248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6EAD6A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A3AE5A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3088BE5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63B3E2FE" w14:textId="77777777" w:rsidTr="002921D7">
        <w:trPr>
          <w:trHeight w:val="20"/>
        </w:trPr>
        <w:tc>
          <w:tcPr>
            <w:tcW w:w="785" w:type="pct"/>
            <w:tcBorders>
              <w:top w:val="nil"/>
              <w:left w:val="nil"/>
              <w:bottom w:val="nil"/>
              <w:right w:val="nil"/>
            </w:tcBorders>
            <w:shd w:val="clear" w:color="auto" w:fill="auto"/>
            <w:noWrap/>
            <w:vAlign w:val="bottom"/>
            <w:hideMark/>
          </w:tcPr>
          <w:p w14:paraId="180F2350" w14:textId="77777777" w:rsidR="00901D30" w:rsidRPr="001469EC" w:rsidRDefault="00901D30" w:rsidP="00901D30">
            <w:pPr>
              <w:ind w:left="-57" w:right="-57"/>
              <w:jc w:val="right"/>
              <w:rPr>
                <w:b/>
                <w:bCs/>
                <w:color w:val="000000" w:themeColor="text1"/>
                <w:sz w:val="18"/>
                <w:szCs w:val="18"/>
              </w:rPr>
            </w:pPr>
          </w:p>
        </w:tc>
        <w:tc>
          <w:tcPr>
            <w:tcW w:w="283" w:type="pct"/>
            <w:tcBorders>
              <w:top w:val="nil"/>
              <w:left w:val="nil"/>
              <w:bottom w:val="nil"/>
              <w:right w:val="nil"/>
            </w:tcBorders>
            <w:shd w:val="clear" w:color="auto" w:fill="auto"/>
            <w:noWrap/>
            <w:vAlign w:val="bottom"/>
            <w:hideMark/>
          </w:tcPr>
          <w:p w14:paraId="17CA6212" w14:textId="4643438C" w:rsidR="00901D30" w:rsidRPr="001469EC" w:rsidRDefault="002921D7" w:rsidP="00901D30">
            <w:pPr>
              <w:ind w:left="-57" w:right="-57"/>
              <w:rPr>
                <w:color w:val="000000" w:themeColor="text1"/>
              </w:rPr>
            </w:pPr>
            <w:r w:rsidRPr="001469EC">
              <w:rPr>
                <w:color w:val="000000" w:themeColor="text1"/>
              </w:rPr>
              <w:t xml:space="preserve"> </w:t>
            </w:r>
          </w:p>
        </w:tc>
        <w:tc>
          <w:tcPr>
            <w:tcW w:w="257" w:type="pct"/>
            <w:tcBorders>
              <w:top w:val="nil"/>
              <w:left w:val="nil"/>
              <w:bottom w:val="nil"/>
              <w:right w:val="nil"/>
            </w:tcBorders>
            <w:shd w:val="clear" w:color="auto" w:fill="auto"/>
            <w:noWrap/>
            <w:vAlign w:val="bottom"/>
            <w:hideMark/>
          </w:tcPr>
          <w:p w14:paraId="4A21143F"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72128834"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4C00327E"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3E9DF280"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4C6CF376"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0AC4E357"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3E52428B"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74CFA257"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5C93C742"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2C501F4C"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18CD64CD"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1AA0DD2C"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2851AC84" w14:textId="77777777" w:rsidR="00901D30" w:rsidRPr="001469EC" w:rsidRDefault="00901D30" w:rsidP="00901D30">
            <w:pPr>
              <w:ind w:left="-57" w:right="-57"/>
              <w:rPr>
                <w:color w:val="000000" w:themeColor="text1"/>
              </w:rPr>
            </w:pPr>
          </w:p>
        </w:tc>
        <w:tc>
          <w:tcPr>
            <w:tcW w:w="257" w:type="pct"/>
            <w:tcBorders>
              <w:top w:val="nil"/>
              <w:left w:val="nil"/>
              <w:bottom w:val="nil"/>
              <w:right w:val="nil"/>
            </w:tcBorders>
            <w:shd w:val="clear" w:color="auto" w:fill="auto"/>
            <w:noWrap/>
            <w:vAlign w:val="bottom"/>
            <w:hideMark/>
          </w:tcPr>
          <w:p w14:paraId="6053FB06" w14:textId="77777777" w:rsidR="00901D30" w:rsidRPr="001469EC" w:rsidRDefault="00901D30" w:rsidP="00901D30">
            <w:pPr>
              <w:ind w:left="-57" w:right="-57"/>
              <w:rPr>
                <w:color w:val="000000" w:themeColor="text1"/>
              </w:rPr>
            </w:pPr>
          </w:p>
        </w:tc>
        <w:tc>
          <w:tcPr>
            <w:tcW w:w="341" w:type="pct"/>
            <w:tcBorders>
              <w:top w:val="nil"/>
              <w:left w:val="nil"/>
              <w:bottom w:val="nil"/>
              <w:right w:val="nil"/>
            </w:tcBorders>
            <w:shd w:val="clear" w:color="auto" w:fill="auto"/>
            <w:noWrap/>
            <w:vAlign w:val="bottom"/>
            <w:hideMark/>
          </w:tcPr>
          <w:p w14:paraId="10D2026E" w14:textId="77777777" w:rsidR="00901D30" w:rsidRPr="001469EC" w:rsidRDefault="00901D30" w:rsidP="00901D30">
            <w:pPr>
              <w:ind w:left="-57" w:right="-57"/>
              <w:rPr>
                <w:color w:val="000000" w:themeColor="text1"/>
              </w:rPr>
            </w:pPr>
          </w:p>
        </w:tc>
      </w:tr>
      <w:tr w:rsidR="001469EC" w:rsidRPr="001469EC" w14:paraId="0948F1FF" w14:textId="77777777" w:rsidTr="002921D7">
        <w:trPr>
          <w:trHeight w:val="20"/>
        </w:trPr>
        <w:tc>
          <w:tcPr>
            <w:tcW w:w="78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7180A7C"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Привлеченный инвестор</w:t>
            </w:r>
          </w:p>
        </w:tc>
        <w:tc>
          <w:tcPr>
            <w:tcW w:w="283" w:type="pct"/>
            <w:tcBorders>
              <w:top w:val="single" w:sz="4" w:space="0" w:color="auto"/>
              <w:left w:val="nil"/>
              <w:bottom w:val="single" w:sz="4" w:space="0" w:color="auto"/>
              <w:right w:val="single" w:sz="4" w:space="0" w:color="auto"/>
            </w:tcBorders>
            <w:shd w:val="clear" w:color="000000" w:fill="D9D9D9"/>
            <w:noWrap/>
            <w:vAlign w:val="center"/>
            <w:hideMark/>
          </w:tcPr>
          <w:p w14:paraId="4056F337"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Всего</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62BD5959"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2019</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15199968"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2020</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121ED7BE"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2021</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444746E6"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2022</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7D77CC34"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2023</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77E1E13F"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2024</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2F8B1F8E"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2025</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07465332"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2026</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2FF25904"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2027</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7F4DBC9A"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2028</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64494B17"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2029</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6AD2A7F7"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2030</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2E829D2D"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2031</w:t>
            </w:r>
          </w:p>
        </w:tc>
        <w:tc>
          <w:tcPr>
            <w:tcW w:w="257" w:type="pct"/>
            <w:tcBorders>
              <w:top w:val="single" w:sz="4" w:space="0" w:color="auto"/>
              <w:left w:val="nil"/>
              <w:bottom w:val="single" w:sz="4" w:space="0" w:color="auto"/>
              <w:right w:val="single" w:sz="4" w:space="0" w:color="auto"/>
            </w:tcBorders>
            <w:shd w:val="clear" w:color="000000" w:fill="D9D9D9"/>
            <w:noWrap/>
            <w:vAlign w:val="center"/>
            <w:hideMark/>
          </w:tcPr>
          <w:p w14:paraId="63D4974B"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2032</w:t>
            </w:r>
          </w:p>
        </w:tc>
        <w:tc>
          <w:tcPr>
            <w:tcW w:w="341" w:type="pct"/>
            <w:tcBorders>
              <w:top w:val="single" w:sz="4" w:space="0" w:color="auto"/>
              <w:left w:val="nil"/>
              <w:bottom w:val="single" w:sz="4" w:space="0" w:color="auto"/>
              <w:right w:val="single" w:sz="4" w:space="0" w:color="auto"/>
            </w:tcBorders>
            <w:shd w:val="clear" w:color="000000" w:fill="D9D9D9"/>
            <w:noWrap/>
            <w:vAlign w:val="center"/>
            <w:hideMark/>
          </w:tcPr>
          <w:p w14:paraId="6DBD112E"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2033 - 2035</w:t>
            </w:r>
          </w:p>
        </w:tc>
      </w:tr>
      <w:tr w:rsidR="001469EC" w:rsidRPr="001469EC" w14:paraId="2646AFF9"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4E7886D9"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Тепловые источники</w:t>
            </w:r>
          </w:p>
        </w:tc>
        <w:tc>
          <w:tcPr>
            <w:tcW w:w="283" w:type="pct"/>
            <w:tcBorders>
              <w:top w:val="nil"/>
              <w:left w:val="nil"/>
              <w:bottom w:val="single" w:sz="4" w:space="0" w:color="auto"/>
              <w:right w:val="single" w:sz="4" w:space="0" w:color="auto"/>
            </w:tcBorders>
            <w:shd w:val="clear" w:color="auto" w:fill="auto"/>
            <w:noWrap/>
            <w:vAlign w:val="center"/>
            <w:hideMark/>
          </w:tcPr>
          <w:p w14:paraId="00DA0A0E"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7C058AF"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91701C0"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2AAEF54"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2AC356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38A23CA"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58BAEA9"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AB85EAA"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E146E5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0DA87A8"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2A92EF68"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61F7252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6159F242"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2AFAFAF"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8F3A105"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341" w:type="pct"/>
            <w:tcBorders>
              <w:top w:val="nil"/>
              <w:left w:val="nil"/>
              <w:bottom w:val="single" w:sz="4" w:space="0" w:color="auto"/>
              <w:right w:val="single" w:sz="4" w:space="0" w:color="auto"/>
            </w:tcBorders>
            <w:shd w:val="clear" w:color="auto" w:fill="auto"/>
            <w:noWrap/>
            <w:vAlign w:val="center"/>
            <w:hideMark/>
          </w:tcPr>
          <w:p w14:paraId="75750B7D"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r>
      <w:tr w:rsidR="001469EC" w:rsidRPr="001469EC" w14:paraId="42C28380"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00D9BD26"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Мероприятия для подключения перспективных потребителей</w:t>
            </w:r>
          </w:p>
        </w:tc>
        <w:tc>
          <w:tcPr>
            <w:tcW w:w="283" w:type="pct"/>
            <w:tcBorders>
              <w:top w:val="nil"/>
              <w:left w:val="nil"/>
              <w:bottom w:val="single" w:sz="4" w:space="0" w:color="auto"/>
              <w:right w:val="single" w:sz="4" w:space="0" w:color="auto"/>
            </w:tcBorders>
            <w:shd w:val="clear" w:color="auto" w:fill="auto"/>
            <w:noWrap/>
            <w:vAlign w:val="center"/>
            <w:hideMark/>
          </w:tcPr>
          <w:p w14:paraId="3C3A1E8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165770</w:t>
            </w:r>
          </w:p>
        </w:tc>
        <w:tc>
          <w:tcPr>
            <w:tcW w:w="257" w:type="pct"/>
            <w:tcBorders>
              <w:top w:val="nil"/>
              <w:left w:val="nil"/>
              <w:bottom w:val="single" w:sz="4" w:space="0" w:color="auto"/>
              <w:right w:val="single" w:sz="4" w:space="0" w:color="auto"/>
            </w:tcBorders>
            <w:shd w:val="clear" w:color="auto" w:fill="auto"/>
            <w:noWrap/>
            <w:vAlign w:val="center"/>
            <w:hideMark/>
          </w:tcPr>
          <w:p w14:paraId="1CB275C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55CB92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1378B3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110513</w:t>
            </w:r>
          </w:p>
        </w:tc>
        <w:tc>
          <w:tcPr>
            <w:tcW w:w="257" w:type="pct"/>
            <w:tcBorders>
              <w:top w:val="nil"/>
              <w:left w:val="nil"/>
              <w:bottom w:val="single" w:sz="4" w:space="0" w:color="auto"/>
              <w:right w:val="single" w:sz="4" w:space="0" w:color="auto"/>
            </w:tcBorders>
            <w:shd w:val="clear" w:color="auto" w:fill="auto"/>
            <w:noWrap/>
            <w:vAlign w:val="center"/>
            <w:hideMark/>
          </w:tcPr>
          <w:p w14:paraId="5AE4C7D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55257</w:t>
            </w:r>
          </w:p>
        </w:tc>
        <w:tc>
          <w:tcPr>
            <w:tcW w:w="257" w:type="pct"/>
            <w:tcBorders>
              <w:top w:val="nil"/>
              <w:left w:val="nil"/>
              <w:bottom w:val="single" w:sz="4" w:space="0" w:color="auto"/>
              <w:right w:val="single" w:sz="4" w:space="0" w:color="auto"/>
            </w:tcBorders>
            <w:shd w:val="clear" w:color="auto" w:fill="auto"/>
            <w:noWrap/>
            <w:vAlign w:val="center"/>
            <w:hideMark/>
          </w:tcPr>
          <w:p w14:paraId="15D2B36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F38864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683225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FC8217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BB8BA3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8CD47C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6471E5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163DE47"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F53082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F6BDEF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1856533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043B73BC"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3B3B9347"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Строительство БМК-Заовражье</w:t>
            </w:r>
          </w:p>
        </w:tc>
        <w:tc>
          <w:tcPr>
            <w:tcW w:w="283" w:type="pct"/>
            <w:tcBorders>
              <w:top w:val="nil"/>
              <w:left w:val="nil"/>
              <w:bottom w:val="single" w:sz="4" w:space="0" w:color="auto"/>
              <w:right w:val="single" w:sz="4" w:space="0" w:color="auto"/>
            </w:tcBorders>
            <w:shd w:val="clear" w:color="auto" w:fill="auto"/>
            <w:noWrap/>
            <w:vAlign w:val="center"/>
            <w:hideMark/>
          </w:tcPr>
          <w:p w14:paraId="778DD31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165770</w:t>
            </w:r>
          </w:p>
        </w:tc>
        <w:tc>
          <w:tcPr>
            <w:tcW w:w="257" w:type="pct"/>
            <w:tcBorders>
              <w:top w:val="nil"/>
              <w:left w:val="nil"/>
              <w:bottom w:val="single" w:sz="4" w:space="0" w:color="auto"/>
              <w:right w:val="single" w:sz="4" w:space="0" w:color="auto"/>
            </w:tcBorders>
            <w:shd w:val="clear" w:color="auto" w:fill="auto"/>
            <w:noWrap/>
            <w:vAlign w:val="center"/>
            <w:hideMark/>
          </w:tcPr>
          <w:p w14:paraId="16E84AC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889DFA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C55F35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110513</w:t>
            </w:r>
          </w:p>
        </w:tc>
        <w:tc>
          <w:tcPr>
            <w:tcW w:w="257" w:type="pct"/>
            <w:tcBorders>
              <w:top w:val="nil"/>
              <w:left w:val="nil"/>
              <w:bottom w:val="single" w:sz="4" w:space="0" w:color="auto"/>
              <w:right w:val="single" w:sz="4" w:space="0" w:color="auto"/>
            </w:tcBorders>
            <w:shd w:val="clear" w:color="auto" w:fill="auto"/>
            <w:noWrap/>
            <w:vAlign w:val="center"/>
            <w:hideMark/>
          </w:tcPr>
          <w:p w14:paraId="5864489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55257</w:t>
            </w:r>
          </w:p>
        </w:tc>
        <w:tc>
          <w:tcPr>
            <w:tcW w:w="257" w:type="pct"/>
            <w:tcBorders>
              <w:top w:val="nil"/>
              <w:left w:val="nil"/>
              <w:bottom w:val="single" w:sz="4" w:space="0" w:color="auto"/>
              <w:right w:val="single" w:sz="4" w:space="0" w:color="auto"/>
            </w:tcBorders>
            <w:shd w:val="clear" w:color="auto" w:fill="auto"/>
            <w:noWrap/>
            <w:vAlign w:val="center"/>
            <w:hideMark/>
          </w:tcPr>
          <w:p w14:paraId="1A426EE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1A457E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8CDDCB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C98319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5B44C0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0D5B7F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2006EC8"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5A6AA8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5E8B58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B89475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5C820D0C"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3AAA6C50"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77D395C3"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ИТОГО по источникам</w:t>
            </w:r>
          </w:p>
        </w:tc>
        <w:tc>
          <w:tcPr>
            <w:tcW w:w="283" w:type="pct"/>
            <w:tcBorders>
              <w:top w:val="nil"/>
              <w:left w:val="nil"/>
              <w:bottom w:val="single" w:sz="4" w:space="0" w:color="auto"/>
              <w:right w:val="single" w:sz="4" w:space="0" w:color="auto"/>
            </w:tcBorders>
            <w:shd w:val="clear" w:color="auto" w:fill="auto"/>
            <w:noWrap/>
            <w:vAlign w:val="center"/>
            <w:hideMark/>
          </w:tcPr>
          <w:p w14:paraId="0B2548F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165770</w:t>
            </w:r>
          </w:p>
        </w:tc>
        <w:tc>
          <w:tcPr>
            <w:tcW w:w="257" w:type="pct"/>
            <w:tcBorders>
              <w:top w:val="nil"/>
              <w:left w:val="nil"/>
              <w:bottom w:val="single" w:sz="4" w:space="0" w:color="auto"/>
              <w:right w:val="single" w:sz="4" w:space="0" w:color="auto"/>
            </w:tcBorders>
            <w:shd w:val="clear" w:color="auto" w:fill="auto"/>
            <w:noWrap/>
            <w:vAlign w:val="center"/>
            <w:hideMark/>
          </w:tcPr>
          <w:p w14:paraId="306CC73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823EF4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5A09179"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110513</w:t>
            </w:r>
          </w:p>
        </w:tc>
        <w:tc>
          <w:tcPr>
            <w:tcW w:w="257" w:type="pct"/>
            <w:tcBorders>
              <w:top w:val="nil"/>
              <w:left w:val="nil"/>
              <w:bottom w:val="single" w:sz="4" w:space="0" w:color="auto"/>
              <w:right w:val="single" w:sz="4" w:space="0" w:color="auto"/>
            </w:tcBorders>
            <w:shd w:val="clear" w:color="auto" w:fill="auto"/>
            <w:noWrap/>
            <w:vAlign w:val="center"/>
            <w:hideMark/>
          </w:tcPr>
          <w:p w14:paraId="2BF9BEC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55257</w:t>
            </w:r>
          </w:p>
        </w:tc>
        <w:tc>
          <w:tcPr>
            <w:tcW w:w="257" w:type="pct"/>
            <w:tcBorders>
              <w:top w:val="nil"/>
              <w:left w:val="nil"/>
              <w:bottom w:val="single" w:sz="4" w:space="0" w:color="auto"/>
              <w:right w:val="single" w:sz="4" w:space="0" w:color="auto"/>
            </w:tcBorders>
            <w:shd w:val="clear" w:color="auto" w:fill="auto"/>
            <w:noWrap/>
            <w:vAlign w:val="center"/>
            <w:hideMark/>
          </w:tcPr>
          <w:p w14:paraId="2717A5E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143E30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468B2F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FA7B05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F259D7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116316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B72E49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1B90F9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396C787"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A71531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288CBFE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1C860F36"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370A14C7" w14:textId="77777777" w:rsidR="00901D30" w:rsidRPr="001469EC" w:rsidRDefault="00901D30" w:rsidP="00901D30">
            <w:pPr>
              <w:ind w:left="-57" w:right="-57"/>
              <w:jc w:val="center"/>
              <w:rPr>
                <w:b/>
                <w:bCs/>
                <w:color w:val="000000" w:themeColor="text1"/>
                <w:sz w:val="18"/>
                <w:szCs w:val="18"/>
              </w:rPr>
            </w:pPr>
            <w:r w:rsidRPr="001469EC">
              <w:rPr>
                <w:b/>
                <w:bCs/>
                <w:color w:val="000000" w:themeColor="text1"/>
                <w:sz w:val="18"/>
                <w:szCs w:val="18"/>
              </w:rPr>
              <w:t>Тепловые сети</w:t>
            </w:r>
          </w:p>
        </w:tc>
        <w:tc>
          <w:tcPr>
            <w:tcW w:w="283" w:type="pct"/>
            <w:tcBorders>
              <w:top w:val="nil"/>
              <w:left w:val="nil"/>
              <w:bottom w:val="single" w:sz="4" w:space="0" w:color="auto"/>
              <w:right w:val="single" w:sz="4" w:space="0" w:color="auto"/>
            </w:tcBorders>
            <w:shd w:val="clear" w:color="auto" w:fill="auto"/>
            <w:noWrap/>
            <w:vAlign w:val="center"/>
            <w:hideMark/>
          </w:tcPr>
          <w:p w14:paraId="18CBD65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EEB4683"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02FCE72F"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B3DB683"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98FA186"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26346BAC"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4135EB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625FD15"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6A6ADD9A"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20C44805"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250BB0F3"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C90188B"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F0A6429"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CB166AA"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CBC6592"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c>
          <w:tcPr>
            <w:tcW w:w="341" w:type="pct"/>
            <w:tcBorders>
              <w:top w:val="nil"/>
              <w:left w:val="nil"/>
              <w:bottom w:val="single" w:sz="4" w:space="0" w:color="auto"/>
              <w:right w:val="single" w:sz="4" w:space="0" w:color="auto"/>
            </w:tcBorders>
            <w:shd w:val="clear" w:color="auto" w:fill="auto"/>
            <w:noWrap/>
            <w:vAlign w:val="center"/>
            <w:hideMark/>
          </w:tcPr>
          <w:p w14:paraId="02915567" w14:textId="77777777" w:rsidR="00901D30" w:rsidRPr="001469EC" w:rsidRDefault="00901D30" w:rsidP="00901D30">
            <w:pPr>
              <w:ind w:left="-57" w:right="-57"/>
              <w:rPr>
                <w:color w:val="000000" w:themeColor="text1"/>
                <w:sz w:val="18"/>
                <w:szCs w:val="18"/>
              </w:rPr>
            </w:pPr>
            <w:r w:rsidRPr="001469EC">
              <w:rPr>
                <w:color w:val="000000" w:themeColor="text1"/>
                <w:sz w:val="18"/>
                <w:szCs w:val="18"/>
              </w:rPr>
              <w:t> </w:t>
            </w:r>
          </w:p>
        </w:tc>
      </w:tr>
      <w:tr w:rsidR="001469EC" w:rsidRPr="001469EC" w14:paraId="6E34BAE0"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5E024656"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Мероприятия для подключения перспективных потребителей</w:t>
            </w:r>
          </w:p>
        </w:tc>
        <w:tc>
          <w:tcPr>
            <w:tcW w:w="283" w:type="pct"/>
            <w:tcBorders>
              <w:top w:val="nil"/>
              <w:left w:val="nil"/>
              <w:bottom w:val="single" w:sz="4" w:space="0" w:color="auto"/>
              <w:right w:val="single" w:sz="4" w:space="0" w:color="auto"/>
            </w:tcBorders>
            <w:shd w:val="clear" w:color="auto" w:fill="auto"/>
            <w:noWrap/>
            <w:vAlign w:val="center"/>
            <w:hideMark/>
          </w:tcPr>
          <w:p w14:paraId="1851392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85061</w:t>
            </w:r>
          </w:p>
        </w:tc>
        <w:tc>
          <w:tcPr>
            <w:tcW w:w="257" w:type="pct"/>
            <w:tcBorders>
              <w:top w:val="nil"/>
              <w:left w:val="nil"/>
              <w:bottom w:val="single" w:sz="4" w:space="0" w:color="auto"/>
              <w:right w:val="single" w:sz="4" w:space="0" w:color="auto"/>
            </w:tcBorders>
            <w:shd w:val="clear" w:color="auto" w:fill="auto"/>
            <w:noWrap/>
            <w:vAlign w:val="center"/>
            <w:hideMark/>
          </w:tcPr>
          <w:p w14:paraId="7F0AFDF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3BEA4CE"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3C5613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25473</w:t>
            </w:r>
          </w:p>
        </w:tc>
        <w:tc>
          <w:tcPr>
            <w:tcW w:w="257" w:type="pct"/>
            <w:tcBorders>
              <w:top w:val="nil"/>
              <w:left w:val="nil"/>
              <w:bottom w:val="single" w:sz="4" w:space="0" w:color="auto"/>
              <w:right w:val="single" w:sz="4" w:space="0" w:color="auto"/>
            </w:tcBorders>
            <w:shd w:val="clear" w:color="auto" w:fill="auto"/>
            <w:noWrap/>
            <w:vAlign w:val="center"/>
            <w:hideMark/>
          </w:tcPr>
          <w:p w14:paraId="662EF71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12308</w:t>
            </w:r>
          </w:p>
        </w:tc>
        <w:tc>
          <w:tcPr>
            <w:tcW w:w="257" w:type="pct"/>
            <w:tcBorders>
              <w:top w:val="nil"/>
              <w:left w:val="nil"/>
              <w:bottom w:val="single" w:sz="4" w:space="0" w:color="auto"/>
              <w:right w:val="single" w:sz="4" w:space="0" w:color="auto"/>
            </w:tcBorders>
            <w:shd w:val="clear" w:color="auto" w:fill="auto"/>
            <w:noWrap/>
            <w:vAlign w:val="center"/>
            <w:hideMark/>
          </w:tcPr>
          <w:p w14:paraId="32C9CFC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18310</w:t>
            </w:r>
          </w:p>
        </w:tc>
        <w:tc>
          <w:tcPr>
            <w:tcW w:w="257" w:type="pct"/>
            <w:tcBorders>
              <w:top w:val="nil"/>
              <w:left w:val="nil"/>
              <w:bottom w:val="single" w:sz="4" w:space="0" w:color="auto"/>
              <w:right w:val="single" w:sz="4" w:space="0" w:color="auto"/>
            </w:tcBorders>
            <w:shd w:val="clear" w:color="auto" w:fill="auto"/>
            <w:noWrap/>
            <w:vAlign w:val="center"/>
            <w:hideMark/>
          </w:tcPr>
          <w:p w14:paraId="0333BA8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5529</w:t>
            </w:r>
          </w:p>
        </w:tc>
        <w:tc>
          <w:tcPr>
            <w:tcW w:w="257" w:type="pct"/>
            <w:tcBorders>
              <w:top w:val="nil"/>
              <w:left w:val="nil"/>
              <w:bottom w:val="single" w:sz="4" w:space="0" w:color="auto"/>
              <w:right w:val="single" w:sz="4" w:space="0" w:color="auto"/>
            </w:tcBorders>
            <w:shd w:val="clear" w:color="auto" w:fill="auto"/>
            <w:noWrap/>
            <w:vAlign w:val="center"/>
            <w:hideMark/>
          </w:tcPr>
          <w:p w14:paraId="7288060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7435</w:t>
            </w:r>
          </w:p>
        </w:tc>
        <w:tc>
          <w:tcPr>
            <w:tcW w:w="257" w:type="pct"/>
            <w:tcBorders>
              <w:top w:val="nil"/>
              <w:left w:val="nil"/>
              <w:bottom w:val="single" w:sz="4" w:space="0" w:color="auto"/>
              <w:right w:val="single" w:sz="4" w:space="0" w:color="auto"/>
            </w:tcBorders>
            <w:shd w:val="clear" w:color="auto" w:fill="auto"/>
            <w:noWrap/>
            <w:vAlign w:val="center"/>
            <w:hideMark/>
          </w:tcPr>
          <w:p w14:paraId="675C998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10439</w:t>
            </w:r>
          </w:p>
        </w:tc>
        <w:tc>
          <w:tcPr>
            <w:tcW w:w="257" w:type="pct"/>
            <w:tcBorders>
              <w:top w:val="nil"/>
              <w:left w:val="nil"/>
              <w:bottom w:val="single" w:sz="4" w:space="0" w:color="auto"/>
              <w:right w:val="single" w:sz="4" w:space="0" w:color="auto"/>
            </w:tcBorders>
            <w:shd w:val="clear" w:color="auto" w:fill="auto"/>
            <w:noWrap/>
            <w:vAlign w:val="center"/>
            <w:hideMark/>
          </w:tcPr>
          <w:p w14:paraId="667AD68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2673</w:t>
            </w:r>
          </w:p>
        </w:tc>
        <w:tc>
          <w:tcPr>
            <w:tcW w:w="257" w:type="pct"/>
            <w:tcBorders>
              <w:top w:val="nil"/>
              <w:left w:val="nil"/>
              <w:bottom w:val="single" w:sz="4" w:space="0" w:color="auto"/>
              <w:right w:val="single" w:sz="4" w:space="0" w:color="auto"/>
            </w:tcBorders>
            <w:shd w:val="clear" w:color="auto" w:fill="auto"/>
            <w:noWrap/>
            <w:vAlign w:val="center"/>
            <w:hideMark/>
          </w:tcPr>
          <w:p w14:paraId="118547B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2894</w:t>
            </w:r>
          </w:p>
        </w:tc>
        <w:tc>
          <w:tcPr>
            <w:tcW w:w="257" w:type="pct"/>
            <w:tcBorders>
              <w:top w:val="nil"/>
              <w:left w:val="nil"/>
              <w:bottom w:val="single" w:sz="4" w:space="0" w:color="auto"/>
              <w:right w:val="single" w:sz="4" w:space="0" w:color="auto"/>
            </w:tcBorders>
            <w:shd w:val="clear" w:color="auto" w:fill="auto"/>
            <w:noWrap/>
            <w:vAlign w:val="center"/>
            <w:hideMark/>
          </w:tcPr>
          <w:p w14:paraId="411C502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63BD5D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088562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95CF78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3E917B51"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169C07F9"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77F20527" w14:textId="77777777" w:rsidR="00901D30" w:rsidRPr="001469EC" w:rsidRDefault="00901D30" w:rsidP="00901D30">
            <w:pPr>
              <w:ind w:left="-57" w:right="-57"/>
              <w:rPr>
                <w:color w:val="000000" w:themeColor="text1"/>
              </w:rPr>
            </w:pPr>
            <w:r w:rsidRPr="001469EC">
              <w:rPr>
                <w:color w:val="000000" w:themeColor="text1"/>
              </w:rPr>
              <w:t> </w:t>
            </w:r>
          </w:p>
        </w:tc>
        <w:tc>
          <w:tcPr>
            <w:tcW w:w="283" w:type="pct"/>
            <w:tcBorders>
              <w:top w:val="nil"/>
              <w:left w:val="nil"/>
              <w:bottom w:val="single" w:sz="4" w:space="0" w:color="auto"/>
              <w:right w:val="single" w:sz="4" w:space="0" w:color="auto"/>
            </w:tcBorders>
            <w:shd w:val="clear" w:color="auto" w:fill="auto"/>
            <w:noWrap/>
            <w:vAlign w:val="center"/>
            <w:hideMark/>
          </w:tcPr>
          <w:p w14:paraId="1ABCAB0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2F9B06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FF1A4E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045110D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4FEA09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27631D4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206688D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189BFFA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33ABDDA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6362E85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6477626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307411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8580AB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44A094C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257" w:type="pct"/>
            <w:tcBorders>
              <w:top w:val="nil"/>
              <w:left w:val="nil"/>
              <w:bottom w:val="single" w:sz="4" w:space="0" w:color="auto"/>
              <w:right w:val="single" w:sz="4" w:space="0" w:color="auto"/>
            </w:tcBorders>
            <w:shd w:val="clear" w:color="auto" w:fill="auto"/>
            <w:noWrap/>
            <w:vAlign w:val="center"/>
            <w:hideMark/>
          </w:tcPr>
          <w:p w14:paraId="5F7979C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c>
          <w:tcPr>
            <w:tcW w:w="341" w:type="pct"/>
            <w:tcBorders>
              <w:top w:val="nil"/>
              <w:left w:val="nil"/>
              <w:bottom w:val="single" w:sz="4" w:space="0" w:color="auto"/>
              <w:right w:val="single" w:sz="4" w:space="0" w:color="auto"/>
            </w:tcBorders>
            <w:shd w:val="clear" w:color="auto" w:fill="auto"/>
            <w:noWrap/>
            <w:vAlign w:val="center"/>
            <w:hideMark/>
          </w:tcPr>
          <w:p w14:paraId="5240AF9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 </w:t>
            </w:r>
          </w:p>
        </w:tc>
      </w:tr>
      <w:tr w:rsidR="001469EC" w:rsidRPr="001469EC" w14:paraId="493AD0D3"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7AEA9B11" w14:textId="77777777" w:rsidR="00901D30" w:rsidRPr="001469EC" w:rsidRDefault="00901D30" w:rsidP="00901D30">
            <w:pPr>
              <w:ind w:left="-57" w:right="-57"/>
              <w:rPr>
                <w:color w:val="000000" w:themeColor="text1"/>
              </w:rPr>
            </w:pPr>
            <w:r w:rsidRPr="001469EC">
              <w:rPr>
                <w:color w:val="000000" w:themeColor="text1"/>
              </w:rPr>
              <w:t>Строительство тепловых сетей для подключения перспективных потребителей к БМК-Заовражье</w:t>
            </w:r>
          </w:p>
        </w:tc>
        <w:tc>
          <w:tcPr>
            <w:tcW w:w="283" w:type="pct"/>
            <w:tcBorders>
              <w:top w:val="nil"/>
              <w:left w:val="nil"/>
              <w:bottom w:val="single" w:sz="4" w:space="0" w:color="auto"/>
              <w:right w:val="single" w:sz="4" w:space="0" w:color="auto"/>
            </w:tcBorders>
            <w:shd w:val="clear" w:color="auto" w:fill="auto"/>
            <w:noWrap/>
            <w:vAlign w:val="center"/>
            <w:hideMark/>
          </w:tcPr>
          <w:p w14:paraId="154BE38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85061</w:t>
            </w:r>
          </w:p>
        </w:tc>
        <w:tc>
          <w:tcPr>
            <w:tcW w:w="257" w:type="pct"/>
            <w:tcBorders>
              <w:top w:val="nil"/>
              <w:left w:val="nil"/>
              <w:bottom w:val="single" w:sz="4" w:space="0" w:color="auto"/>
              <w:right w:val="single" w:sz="4" w:space="0" w:color="auto"/>
            </w:tcBorders>
            <w:shd w:val="clear" w:color="auto" w:fill="auto"/>
            <w:noWrap/>
            <w:vAlign w:val="center"/>
            <w:hideMark/>
          </w:tcPr>
          <w:p w14:paraId="1B653BD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5B47F1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87D729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25473</w:t>
            </w:r>
          </w:p>
        </w:tc>
        <w:tc>
          <w:tcPr>
            <w:tcW w:w="257" w:type="pct"/>
            <w:tcBorders>
              <w:top w:val="nil"/>
              <w:left w:val="nil"/>
              <w:bottom w:val="single" w:sz="4" w:space="0" w:color="auto"/>
              <w:right w:val="single" w:sz="4" w:space="0" w:color="auto"/>
            </w:tcBorders>
            <w:shd w:val="clear" w:color="auto" w:fill="auto"/>
            <w:noWrap/>
            <w:vAlign w:val="center"/>
            <w:hideMark/>
          </w:tcPr>
          <w:p w14:paraId="0FA2231D"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12308</w:t>
            </w:r>
          </w:p>
        </w:tc>
        <w:tc>
          <w:tcPr>
            <w:tcW w:w="257" w:type="pct"/>
            <w:tcBorders>
              <w:top w:val="nil"/>
              <w:left w:val="nil"/>
              <w:bottom w:val="single" w:sz="4" w:space="0" w:color="auto"/>
              <w:right w:val="single" w:sz="4" w:space="0" w:color="auto"/>
            </w:tcBorders>
            <w:shd w:val="clear" w:color="auto" w:fill="auto"/>
            <w:noWrap/>
            <w:vAlign w:val="center"/>
            <w:hideMark/>
          </w:tcPr>
          <w:p w14:paraId="5A29C69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18310</w:t>
            </w:r>
          </w:p>
        </w:tc>
        <w:tc>
          <w:tcPr>
            <w:tcW w:w="257" w:type="pct"/>
            <w:tcBorders>
              <w:top w:val="nil"/>
              <w:left w:val="nil"/>
              <w:bottom w:val="single" w:sz="4" w:space="0" w:color="auto"/>
              <w:right w:val="single" w:sz="4" w:space="0" w:color="auto"/>
            </w:tcBorders>
            <w:shd w:val="clear" w:color="auto" w:fill="auto"/>
            <w:noWrap/>
            <w:vAlign w:val="center"/>
            <w:hideMark/>
          </w:tcPr>
          <w:p w14:paraId="0FB5158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5529</w:t>
            </w:r>
          </w:p>
        </w:tc>
        <w:tc>
          <w:tcPr>
            <w:tcW w:w="257" w:type="pct"/>
            <w:tcBorders>
              <w:top w:val="nil"/>
              <w:left w:val="nil"/>
              <w:bottom w:val="single" w:sz="4" w:space="0" w:color="auto"/>
              <w:right w:val="single" w:sz="4" w:space="0" w:color="auto"/>
            </w:tcBorders>
            <w:shd w:val="clear" w:color="auto" w:fill="auto"/>
            <w:noWrap/>
            <w:vAlign w:val="center"/>
            <w:hideMark/>
          </w:tcPr>
          <w:p w14:paraId="3108BBF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7435</w:t>
            </w:r>
          </w:p>
        </w:tc>
        <w:tc>
          <w:tcPr>
            <w:tcW w:w="257" w:type="pct"/>
            <w:tcBorders>
              <w:top w:val="nil"/>
              <w:left w:val="nil"/>
              <w:bottom w:val="single" w:sz="4" w:space="0" w:color="auto"/>
              <w:right w:val="single" w:sz="4" w:space="0" w:color="auto"/>
            </w:tcBorders>
            <w:shd w:val="clear" w:color="auto" w:fill="auto"/>
            <w:noWrap/>
            <w:vAlign w:val="center"/>
            <w:hideMark/>
          </w:tcPr>
          <w:p w14:paraId="37206C6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10439</w:t>
            </w:r>
          </w:p>
        </w:tc>
        <w:tc>
          <w:tcPr>
            <w:tcW w:w="257" w:type="pct"/>
            <w:tcBorders>
              <w:top w:val="nil"/>
              <w:left w:val="nil"/>
              <w:bottom w:val="single" w:sz="4" w:space="0" w:color="auto"/>
              <w:right w:val="single" w:sz="4" w:space="0" w:color="auto"/>
            </w:tcBorders>
            <w:shd w:val="clear" w:color="auto" w:fill="auto"/>
            <w:noWrap/>
            <w:vAlign w:val="center"/>
            <w:hideMark/>
          </w:tcPr>
          <w:p w14:paraId="71EB1AD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2673</w:t>
            </w:r>
          </w:p>
        </w:tc>
        <w:tc>
          <w:tcPr>
            <w:tcW w:w="257" w:type="pct"/>
            <w:tcBorders>
              <w:top w:val="nil"/>
              <w:left w:val="nil"/>
              <w:bottom w:val="single" w:sz="4" w:space="0" w:color="auto"/>
              <w:right w:val="single" w:sz="4" w:space="0" w:color="auto"/>
            </w:tcBorders>
            <w:shd w:val="clear" w:color="auto" w:fill="auto"/>
            <w:noWrap/>
            <w:vAlign w:val="center"/>
            <w:hideMark/>
          </w:tcPr>
          <w:p w14:paraId="63723E4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2894</w:t>
            </w:r>
          </w:p>
        </w:tc>
        <w:tc>
          <w:tcPr>
            <w:tcW w:w="257" w:type="pct"/>
            <w:tcBorders>
              <w:top w:val="nil"/>
              <w:left w:val="nil"/>
              <w:bottom w:val="single" w:sz="4" w:space="0" w:color="auto"/>
              <w:right w:val="single" w:sz="4" w:space="0" w:color="auto"/>
            </w:tcBorders>
            <w:shd w:val="clear" w:color="auto" w:fill="auto"/>
            <w:noWrap/>
            <w:vAlign w:val="center"/>
            <w:hideMark/>
          </w:tcPr>
          <w:p w14:paraId="30CC8B1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20145B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5DBDB63"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E7C4C5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518A7F19"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0EB8FCED"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706A1A52"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 xml:space="preserve">Мероприятия для повышения качества, надежности и </w:t>
            </w:r>
            <w:r w:rsidRPr="001469EC">
              <w:rPr>
                <w:b/>
                <w:bCs/>
                <w:color w:val="000000" w:themeColor="text1"/>
                <w:sz w:val="18"/>
                <w:szCs w:val="18"/>
              </w:rPr>
              <w:lastRenderedPageBreak/>
              <w:t>эффективности работы системы</w:t>
            </w:r>
          </w:p>
        </w:tc>
        <w:tc>
          <w:tcPr>
            <w:tcW w:w="283" w:type="pct"/>
            <w:tcBorders>
              <w:top w:val="nil"/>
              <w:left w:val="nil"/>
              <w:bottom w:val="single" w:sz="4" w:space="0" w:color="auto"/>
              <w:right w:val="single" w:sz="4" w:space="0" w:color="auto"/>
            </w:tcBorders>
            <w:shd w:val="clear" w:color="auto" w:fill="auto"/>
            <w:noWrap/>
            <w:vAlign w:val="center"/>
            <w:hideMark/>
          </w:tcPr>
          <w:p w14:paraId="3180BCA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lastRenderedPageBreak/>
              <w:t>0</w:t>
            </w:r>
          </w:p>
        </w:tc>
        <w:tc>
          <w:tcPr>
            <w:tcW w:w="257" w:type="pct"/>
            <w:tcBorders>
              <w:top w:val="nil"/>
              <w:left w:val="nil"/>
              <w:bottom w:val="single" w:sz="4" w:space="0" w:color="auto"/>
              <w:right w:val="single" w:sz="4" w:space="0" w:color="auto"/>
            </w:tcBorders>
            <w:shd w:val="clear" w:color="auto" w:fill="auto"/>
            <w:noWrap/>
            <w:vAlign w:val="center"/>
            <w:hideMark/>
          </w:tcPr>
          <w:p w14:paraId="32D2AFC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7AE665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898296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0788D6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BD4E151"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0D4857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4100F8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731635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CBD2B8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03B4D27"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E0BC81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5078B4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D77A8E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2971B3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09FB74B5"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49D43CB8"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69CBDA46"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Мероприятия по замене ветхих сетей</w:t>
            </w:r>
          </w:p>
        </w:tc>
        <w:tc>
          <w:tcPr>
            <w:tcW w:w="283" w:type="pct"/>
            <w:tcBorders>
              <w:top w:val="nil"/>
              <w:left w:val="nil"/>
              <w:bottom w:val="single" w:sz="4" w:space="0" w:color="auto"/>
              <w:right w:val="single" w:sz="4" w:space="0" w:color="auto"/>
            </w:tcBorders>
            <w:shd w:val="clear" w:color="auto" w:fill="auto"/>
            <w:noWrap/>
            <w:vAlign w:val="center"/>
            <w:hideMark/>
          </w:tcPr>
          <w:p w14:paraId="4C81A8E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538F72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56ED2EA"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579E0784"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49328BE"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7C8F0066"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50F412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543C8B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476FF60"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42FCDE2"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8FA1FEF"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1EA7DC95"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8C601E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F445A47"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C4841B1"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4B0CEC5B" w14:textId="77777777" w:rsidR="00901D30" w:rsidRPr="001469EC" w:rsidRDefault="00901D30" w:rsidP="00901D30">
            <w:pPr>
              <w:ind w:left="-57" w:right="-57"/>
              <w:jc w:val="right"/>
              <w:rPr>
                <w:color w:val="000000" w:themeColor="text1"/>
                <w:sz w:val="18"/>
                <w:szCs w:val="18"/>
              </w:rPr>
            </w:pPr>
            <w:r w:rsidRPr="001469EC">
              <w:rPr>
                <w:color w:val="000000" w:themeColor="text1"/>
                <w:sz w:val="18"/>
                <w:szCs w:val="18"/>
              </w:rPr>
              <w:t>0</w:t>
            </w:r>
          </w:p>
        </w:tc>
      </w:tr>
      <w:tr w:rsidR="001469EC" w:rsidRPr="001469EC" w14:paraId="46FDC72B"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6E2A3AA1"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ИТОГО по сетям</w:t>
            </w:r>
          </w:p>
        </w:tc>
        <w:tc>
          <w:tcPr>
            <w:tcW w:w="283" w:type="pct"/>
            <w:tcBorders>
              <w:top w:val="nil"/>
              <w:left w:val="nil"/>
              <w:bottom w:val="single" w:sz="4" w:space="0" w:color="auto"/>
              <w:right w:val="single" w:sz="4" w:space="0" w:color="auto"/>
            </w:tcBorders>
            <w:shd w:val="clear" w:color="auto" w:fill="auto"/>
            <w:noWrap/>
            <w:vAlign w:val="center"/>
            <w:hideMark/>
          </w:tcPr>
          <w:p w14:paraId="65181FE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85061</w:t>
            </w:r>
          </w:p>
        </w:tc>
        <w:tc>
          <w:tcPr>
            <w:tcW w:w="257" w:type="pct"/>
            <w:tcBorders>
              <w:top w:val="nil"/>
              <w:left w:val="nil"/>
              <w:bottom w:val="single" w:sz="4" w:space="0" w:color="auto"/>
              <w:right w:val="single" w:sz="4" w:space="0" w:color="auto"/>
            </w:tcBorders>
            <w:shd w:val="clear" w:color="auto" w:fill="auto"/>
            <w:noWrap/>
            <w:vAlign w:val="center"/>
            <w:hideMark/>
          </w:tcPr>
          <w:p w14:paraId="698C026E"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B46344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F50DE2B"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25473</w:t>
            </w:r>
          </w:p>
        </w:tc>
        <w:tc>
          <w:tcPr>
            <w:tcW w:w="257" w:type="pct"/>
            <w:tcBorders>
              <w:top w:val="nil"/>
              <w:left w:val="nil"/>
              <w:bottom w:val="single" w:sz="4" w:space="0" w:color="auto"/>
              <w:right w:val="single" w:sz="4" w:space="0" w:color="auto"/>
            </w:tcBorders>
            <w:shd w:val="clear" w:color="auto" w:fill="auto"/>
            <w:noWrap/>
            <w:vAlign w:val="center"/>
            <w:hideMark/>
          </w:tcPr>
          <w:p w14:paraId="2C67BE9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12308</w:t>
            </w:r>
          </w:p>
        </w:tc>
        <w:tc>
          <w:tcPr>
            <w:tcW w:w="257" w:type="pct"/>
            <w:tcBorders>
              <w:top w:val="nil"/>
              <w:left w:val="nil"/>
              <w:bottom w:val="single" w:sz="4" w:space="0" w:color="auto"/>
              <w:right w:val="single" w:sz="4" w:space="0" w:color="auto"/>
            </w:tcBorders>
            <w:shd w:val="clear" w:color="auto" w:fill="auto"/>
            <w:noWrap/>
            <w:vAlign w:val="center"/>
            <w:hideMark/>
          </w:tcPr>
          <w:p w14:paraId="2307455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18310</w:t>
            </w:r>
          </w:p>
        </w:tc>
        <w:tc>
          <w:tcPr>
            <w:tcW w:w="257" w:type="pct"/>
            <w:tcBorders>
              <w:top w:val="nil"/>
              <w:left w:val="nil"/>
              <w:bottom w:val="single" w:sz="4" w:space="0" w:color="auto"/>
              <w:right w:val="single" w:sz="4" w:space="0" w:color="auto"/>
            </w:tcBorders>
            <w:shd w:val="clear" w:color="auto" w:fill="auto"/>
            <w:noWrap/>
            <w:vAlign w:val="center"/>
            <w:hideMark/>
          </w:tcPr>
          <w:p w14:paraId="68FC64C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5529</w:t>
            </w:r>
          </w:p>
        </w:tc>
        <w:tc>
          <w:tcPr>
            <w:tcW w:w="257" w:type="pct"/>
            <w:tcBorders>
              <w:top w:val="nil"/>
              <w:left w:val="nil"/>
              <w:bottom w:val="single" w:sz="4" w:space="0" w:color="auto"/>
              <w:right w:val="single" w:sz="4" w:space="0" w:color="auto"/>
            </w:tcBorders>
            <w:shd w:val="clear" w:color="auto" w:fill="auto"/>
            <w:noWrap/>
            <w:vAlign w:val="center"/>
            <w:hideMark/>
          </w:tcPr>
          <w:p w14:paraId="35B2693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7435</w:t>
            </w:r>
          </w:p>
        </w:tc>
        <w:tc>
          <w:tcPr>
            <w:tcW w:w="257" w:type="pct"/>
            <w:tcBorders>
              <w:top w:val="nil"/>
              <w:left w:val="nil"/>
              <w:bottom w:val="single" w:sz="4" w:space="0" w:color="auto"/>
              <w:right w:val="single" w:sz="4" w:space="0" w:color="auto"/>
            </w:tcBorders>
            <w:shd w:val="clear" w:color="auto" w:fill="auto"/>
            <w:noWrap/>
            <w:vAlign w:val="center"/>
            <w:hideMark/>
          </w:tcPr>
          <w:p w14:paraId="187BAE7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10439</w:t>
            </w:r>
          </w:p>
        </w:tc>
        <w:tc>
          <w:tcPr>
            <w:tcW w:w="257" w:type="pct"/>
            <w:tcBorders>
              <w:top w:val="nil"/>
              <w:left w:val="nil"/>
              <w:bottom w:val="single" w:sz="4" w:space="0" w:color="auto"/>
              <w:right w:val="single" w:sz="4" w:space="0" w:color="auto"/>
            </w:tcBorders>
            <w:shd w:val="clear" w:color="auto" w:fill="auto"/>
            <w:noWrap/>
            <w:vAlign w:val="center"/>
            <w:hideMark/>
          </w:tcPr>
          <w:p w14:paraId="5BE1B1C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2673</w:t>
            </w:r>
          </w:p>
        </w:tc>
        <w:tc>
          <w:tcPr>
            <w:tcW w:w="257" w:type="pct"/>
            <w:tcBorders>
              <w:top w:val="nil"/>
              <w:left w:val="nil"/>
              <w:bottom w:val="single" w:sz="4" w:space="0" w:color="auto"/>
              <w:right w:val="single" w:sz="4" w:space="0" w:color="auto"/>
            </w:tcBorders>
            <w:shd w:val="clear" w:color="auto" w:fill="auto"/>
            <w:noWrap/>
            <w:vAlign w:val="center"/>
            <w:hideMark/>
          </w:tcPr>
          <w:p w14:paraId="7C6DD3E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2894</w:t>
            </w:r>
          </w:p>
        </w:tc>
        <w:tc>
          <w:tcPr>
            <w:tcW w:w="257" w:type="pct"/>
            <w:tcBorders>
              <w:top w:val="nil"/>
              <w:left w:val="nil"/>
              <w:bottom w:val="single" w:sz="4" w:space="0" w:color="auto"/>
              <w:right w:val="single" w:sz="4" w:space="0" w:color="auto"/>
            </w:tcBorders>
            <w:shd w:val="clear" w:color="auto" w:fill="auto"/>
            <w:noWrap/>
            <w:vAlign w:val="center"/>
            <w:hideMark/>
          </w:tcPr>
          <w:p w14:paraId="1C66BF4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CC5AEF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6D6D45C"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A9DACF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3E00FD2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1469EC" w:rsidRPr="001469EC" w14:paraId="66BC5CF5"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vAlign w:val="center"/>
            <w:hideMark/>
          </w:tcPr>
          <w:p w14:paraId="10CEA752" w14:textId="77777777" w:rsidR="00901D30" w:rsidRPr="001469EC" w:rsidRDefault="00901D30" w:rsidP="00901D30">
            <w:pPr>
              <w:ind w:left="-57" w:right="-57"/>
              <w:rPr>
                <w:b/>
                <w:bCs/>
                <w:color w:val="000000" w:themeColor="text1"/>
                <w:sz w:val="18"/>
                <w:szCs w:val="18"/>
              </w:rPr>
            </w:pPr>
            <w:r w:rsidRPr="001469EC">
              <w:rPr>
                <w:b/>
                <w:bCs/>
                <w:color w:val="000000" w:themeColor="text1"/>
                <w:sz w:val="18"/>
                <w:szCs w:val="18"/>
              </w:rPr>
              <w:t>ИТОГО по БМК-Заовражье</w:t>
            </w:r>
          </w:p>
        </w:tc>
        <w:tc>
          <w:tcPr>
            <w:tcW w:w="283" w:type="pct"/>
            <w:tcBorders>
              <w:top w:val="nil"/>
              <w:left w:val="nil"/>
              <w:bottom w:val="single" w:sz="4" w:space="0" w:color="auto"/>
              <w:right w:val="single" w:sz="4" w:space="0" w:color="auto"/>
            </w:tcBorders>
            <w:shd w:val="clear" w:color="auto" w:fill="auto"/>
            <w:noWrap/>
            <w:vAlign w:val="center"/>
            <w:hideMark/>
          </w:tcPr>
          <w:p w14:paraId="62F5C170"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250831</w:t>
            </w:r>
          </w:p>
        </w:tc>
        <w:tc>
          <w:tcPr>
            <w:tcW w:w="257" w:type="pct"/>
            <w:tcBorders>
              <w:top w:val="nil"/>
              <w:left w:val="nil"/>
              <w:bottom w:val="single" w:sz="4" w:space="0" w:color="auto"/>
              <w:right w:val="single" w:sz="4" w:space="0" w:color="auto"/>
            </w:tcBorders>
            <w:shd w:val="clear" w:color="auto" w:fill="auto"/>
            <w:noWrap/>
            <w:vAlign w:val="center"/>
            <w:hideMark/>
          </w:tcPr>
          <w:p w14:paraId="090ADEE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0116D98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64A3E90E"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135986</w:t>
            </w:r>
          </w:p>
        </w:tc>
        <w:tc>
          <w:tcPr>
            <w:tcW w:w="257" w:type="pct"/>
            <w:tcBorders>
              <w:top w:val="nil"/>
              <w:left w:val="nil"/>
              <w:bottom w:val="single" w:sz="4" w:space="0" w:color="auto"/>
              <w:right w:val="single" w:sz="4" w:space="0" w:color="auto"/>
            </w:tcBorders>
            <w:shd w:val="clear" w:color="auto" w:fill="auto"/>
            <w:noWrap/>
            <w:vAlign w:val="center"/>
            <w:hideMark/>
          </w:tcPr>
          <w:p w14:paraId="7F30B63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67565</w:t>
            </w:r>
          </w:p>
        </w:tc>
        <w:tc>
          <w:tcPr>
            <w:tcW w:w="257" w:type="pct"/>
            <w:tcBorders>
              <w:top w:val="nil"/>
              <w:left w:val="nil"/>
              <w:bottom w:val="single" w:sz="4" w:space="0" w:color="auto"/>
              <w:right w:val="single" w:sz="4" w:space="0" w:color="auto"/>
            </w:tcBorders>
            <w:shd w:val="clear" w:color="auto" w:fill="auto"/>
            <w:noWrap/>
            <w:vAlign w:val="center"/>
            <w:hideMark/>
          </w:tcPr>
          <w:p w14:paraId="0ACA87F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18310</w:t>
            </w:r>
          </w:p>
        </w:tc>
        <w:tc>
          <w:tcPr>
            <w:tcW w:w="257" w:type="pct"/>
            <w:tcBorders>
              <w:top w:val="nil"/>
              <w:left w:val="nil"/>
              <w:bottom w:val="single" w:sz="4" w:space="0" w:color="auto"/>
              <w:right w:val="single" w:sz="4" w:space="0" w:color="auto"/>
            </w:tcBorders>
            <w:shd w:val="clear" w:color="auto" w:fill="auto"/>
            <w:noWrap/>
            <w:vAlign w:val="center"/>
            <w:hideMark/>
          </w:tcPr>
          <w:p w14:paraId="16CFB713"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5529</w:t>
            </w:r>
          </w:p>
        </w:tc>
        <w:tc>
          <w:tcPr>
            <w:tcW w:w="257" w:type="pct"/>
            <w:tcBorders>
              <w:top w:val="nil"/>
              <w:left w:val="nil"/>
              <w:bottom w:val="single" w:sz="4" w:space="0" w:color="auto"/>
              <w:right w:val="single" w:sz="4" w:space="0" w:color="auto"/>
            </w:tcBorders>
            <w:shd w:val="clear" w:color="auto" w:fill="auto"/>
            <w:noWrap/>
            <w:vAlign w:val="center"/>
            <w:hideMark/>
          </w:tcPr>
          <w:p w14:paraId="39AF164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7435</w:t>
            </w:r>
          </w:p>
        </w:tc>
        <w:tc>
          <w:tcPr>
            <w:tcW w:w="257" w:type="pct"/>
            <w:tcBorders>
              <w:top w:val="nil"/>
              <w:left w:val="nil"/>
              <w:bottom w:val="single" w:sz="4" w:space="0" w:color="auto"/>
              <w:right w:val="single" w:sz="4" w:space="0" w:color="auto"/>
            </w:tcBorders>
            <w:shd w:val="clear" w:color="auto" w:fill="auto"/>
            <w:noWrap/>
            <w:vAlign w:val="center"/>
            <w:hideMark/>
          </w:tcPr>
          <w:p w14:paraId="0CF6EC2D"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10439</w:t>
            </w:r>
          </w:p>
        </w:tc>
        <w:tc>
          <w:tcPr>
            <w:tcW w:w="257" w:type="pct"/>
            <w:tcBorders>
              <w:top w:val="nil"/>
              <w:left w:val="nil"/>
              <w:bottom w:val="single" w:sz="4" w:space="0" w:color="auto"/>
              <w:right w:val="single" w:sz="4" w:space="0" w:color="auto"/>
            </w:tcBorders>
            <w:shd w:val="clear" w:color="auto" w:fill="auto"/>
            <w:noWrap/>
            <w:vAlign w:val="center"/>
            <w:hideMark/>
          </w:tcPr>
          <w:p w14:paraId="77CF4546"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2673</w:t>
            </w:r>
          </w:p>
        </w:tc>
        <w:tc>
          <w:tcPr>
            <w:tcW w:w="257" w:type="pct"/>
            <w:tcBorders>
              <w:top w:val="nil"/>
              <w:left w:val="nil"/>
              <w:bottom w:val="single" w:sz="4" w:space="0" w:color="auto"/>
              <w:right w:val="single" w:sz="4" w:space="0" w:color="auto"/>
            </w:tcBorders>
            <w:shd w:val="clear" w:color="auto" w:fill="auto"/>
            <w:noWrap/>
            <w:vAlign w:val="center"/>
            <w:hideMark/>
          </w:tcPr>
          <w:p w14:paraId="65A180D8"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2894</w:t>
            </w:r>
          </w:p>
        </w:tc>
        <w:tc>
          <w:tcPr>
            <w:tcW w:w="257" w:type="pct"/>
            <w:tcBorders>
              <w:top w:val="nil"/>
              <w:left w:val="nil"/>
              <w:bottom w:val="single" w:sz="4" w:space="0" w:color="auto"/>
              <w:right w:val="single" w:sz="4" w:space="0" w:color="auto"/>
            </w:tcBorders>
            <w:shd w:val="clear" w:color="auto" w:fill="auto"/>
            <w:noWrap/>
            <w:vAlign w:val="center"/>
            <w:hideMark/>
          </w:tcPr>
          <w:p w14:paraId="7FD8C664"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3A3FE80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40B6597F"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257" w:type="pct"/>
            <w:tcBorders>
              <w:top w:val="nil"/>
              <w:left w:val="nil"/>
              <w:bottom w:val="single" w:sz="4" w:space="0" w:color="auto"/>
              <w:right w:val="single" w:sz="4" w:space="0" w:color="auto"/>
            </w:tcBorders>
            <w:shd w:val="clear" w:color="auto" w:fill="auto"/>
            <w:noWrap/>
            <w:vAlign w:val="center"/>
            <w:hideMark/>
          </w:tcPr>
          <w:p w14:paraId="2E943302"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c>
          <w:tcPr>
            <w:tcW w:w="341" w:type="pct"/>
            <w:tcBorders>
              <w:top w:val="nil"/>
              <w:left w:val="nil"/>
              <w:bottom w:val="single" w:sz="4" w:space="0" w:color="auto"/>
              <w:right w:val="single" w:sz="4" w:space="0" w:color="auto"/>
            </w:tcBorders>
            <w:shd w:val="clear" w:color="auto" w:fill="auto"/>
            <w:noWrap/>
            <w:vAlign w:val="center"/>
            <w:hideMark/>
          </w:tcPr>
          <w:p w14:paraId="06758D5A" w14:textId="77777777" w:rsidR="00901D30" w:rsidRPr="001469EC" w:rsidRDefault="00901D30" w:rsidP="00901D30">
            <w:pPr>
              <w:ind w:left="-57" w:right="-57"/>
              <w:jc w:val="right"/>
              <w:rPr>
                <w:b/>
                <w:bCs/>
                <w:color w:val="000000" w:themeColor="text1"/>
                <w:sz w:val="18"/>
                <w:szCs w:val="18"/>
              </w:rPr>
            </w:pPr>
            <w:r w:rsidRPr="001469EC">
              <w:rPr>
                <w:b/>
                <w:bCs/>
                <w:color w:val="000000" w:themeColor="text1"/>
                <w:sz w:val="18"/>
                <w:szCs w:val="18"/>
              </w:rPr>
              <w:t>0</w:t>
            </w:r>
          </w:p>
        </w:tc>
      </w:tr>
      <w:tr w:rsidR="003E1C7E" w:rsidRPr="001469EC" w14:paraId="60E68C24" w14:textId="77777777" w:rsidTr="002921D7">
        <w:trPr>
          <w:trHeight w:val="20"/>
        </w:trPr>
        <w:tc>
          <w:tcPr>
            <w:tcW w:w="785" w:type="pct"/>
            <w:tcBorders>
              <w:top w:val="nil"/>
              <w:left w:val="single" w:sz="4" w:space="0" w:color="auto"/>
              <w:bottom w:val="single" w:sz="4" w:space="0" w:color="auto"/>
              <w:right w:val="single" w:sz="4" w:space="0" w:color="auto"/>
            </w:tcBorders>
            <w:shd w:val="clear" w:color="auto" w:fill="auto"/>
            <w:noWrap/>
            <w:vAlign w:val="center"/>
            <w:hideMark/>
          </w:tcPr>
          <w:p w14:paraId="634703BC" w14:textId="77777777" w:rsidR="003E1C7E" w:rsidRPr="001469EC" w:rsidRDefault="003E1C7E" w:rsidP="003E1C7E">
            <w:pPr>
              <w:ind w:left="-57" w:right="-57"/>
              <w:jc w:val="right"/>
              <w:rPr>
                <w:b/>
                <w:bCs/>
                <w:color w:val="000000" w:themeColor="text1"/>
                <w:sz w:val="22"/>
                <w:szCs w:val="22"/>
              </w:rPr>
            </w:pPr>
            <w:r w:rsidRPr="001469EC">
              <w:rPr>
                <w:b/>
                <w:bCs/>
                <w:color w:val="000000" w:themeColor="text1"/>
                <w:sz w:val="22"/>
                <w:szCs w:val="22"/>
              </w:rPr>
              <w:t>ИТОГО по г. Обнинску</w:t>
            </w:r>
          </w:p>
        </w:tc>
        <w:tc>
          <w:tcPr>
            <w:tcW w:w="283" w:type="pct"/>
            <w:tcBorders>
              <w:top w:val="nil"/>
              <w:left w:val="nil"/>
              <w:bottom w:val="single" w:sz="4" w:space="0" w:color="auto"/>
              <w:right w:val="single" w:sz="4" w:space="0" w:color="auto"/>
            </w:tcBorders>
            <w:shd w:val="clear" w:color="auto" w:fill="auto"/>
            <w:noWrap/>
            <w:vAlign w:val="center"/>
            <w:hideMark/>
          </w:tcPr>
          <w:p w14:paraId="3667303E" w14:textId="77777777"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6288297</w:t>
            </w:r>
          </w:p>
        </w:tc>
        <w:tc>
          <w:tcPr>
            <w:tcW w:w="257" w:type="pct"/>
            <w:tcBorders>
              <w:top w:val="nil"/>
              <w:left w:val="nil"/>
              <w:bottom w:val="single" w:sz="4" w:space="0" w:color="auto"/>
              <w:right w:val="single" w:sz="4" w:space="0" w:color="auto"/>
            </w:tcBorders>
            <w:shd w:val="clear" w:color="auto" w:fill="auto"/>
            <w:noWrap/>
            <w:vAlign w:val="center"/>
            <w:hideMark/>
          </w:tcPr>
          <w:p w14:paraId="2FB29869" w14:textId="1D33148E"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302 741</w:t>
            </w:r>
          </w:p>
        </w:tc>
        <w:tc>
          <w:tcPr>
            <w:tcW w:w="257" w:type="pct"/>
            <w:tcBorders>
              <w:top w:val="nil"/>
              <w:left w:val="nil"/>
              <w:bottom w:val="single" w:sz="4" w:space="0" w:color="auto"/>
              <w:right w:val="single" w:sz="4" w:space="0" w:color="auto"/>
            </w:tcBorders>
            <w:shd w:val="clear" w:color="auto" w:fill="auto"/>
            <w:noWrap/>
            <w:vAlign w:val="center"/>
            <w:hideMark/>
          </w:tcPr>
          <w:p w14:paraId="718DBE78" w14:textId="11EC8A73"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272 277</w:t>
            </w:r>
          </w:p>
        </w:tc>
        <w:tc>
          <w:tcPr>
            <w:tcW w:w="257" w:type="pct"/>
            <w:tcBorders>
              <w:top w:val="nil"/>
              <w:left w:val="nil"/>
              <w:bottom w:val="single" w:sz="4" w:space="0" w:color="auto"/>
              <w:right w:val="single" w:sz="4" w:space="0" w:color="auto"/>
            </w:tcBorders>
            <w:shd w:val="clear" w:color="auto" w:fill="auto"/>
            <w:noWrap/>
            <w:vAlign w:val="center"/>
            <w:hideMark/>
          </w:tcPr>
          <w:p w14:paraId="65D108FD" w14:textId="14E1D00F"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918 356</w:t>
            </w:r>
          </w:p>
        </w:tc>
        <w:tc>
          <w:tcPr>
            <w:tcW w:w="257" w:type="pct"/>
            <w:tcBorders>
              <w:top w:val="nil"/>
              <w:left w:val="nil"/>
              <w:bottom w:val="single" w:sz="4" w:space="0" w:color="auto"/>
              <w:right w:val="single" w:sz="4" w:space="0" w:color="auto"/>
            </w:tcBorders>
            <w:shd w:val="clear" w:color="auto" w:fill="auto"/>
            <w:noWrap/>
            <w:vAlign w:val="center"/>
            <w:hideMark/>
          </w:tcPr>
          <w:p w14:paraId="1F52B471" w14:textId="74D67F36"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735 831</w:t>
            </w:r>
          </w:p>
        </w:tc>
        <w:tc>
          <w:tcPr>
            <w:tcW w:w="257" w:type="pct"/>
            <w:tcBorders>
              <w:top w:val="nil"/>
              <w:left w:val="nil"/>
              <w:bottom w:val="single" w:sz="4" w:space="0" w:color="auto"/>
              <w:right w:val="single" w:sz="4" w:space="0" w:color="auto"/>
            </w:tcBorders>
            <w:shd w:val="clear" w:color="auto" w:fill="auto"/>
            <w:noWrap/>
            <w:vAlign w:val="center"/>
            <w:hideMark/>
          </w:tcPr>
          <w:p w14:paraId="42E1276C" w14:textId="6DCB0C41"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586 339</w:t>
            </w:r>
          </w:p>
        </w:tc>
        <w:tc>
          <w:tcPr>
            <w:tcW w:w="257" w:type="pct"/>
            <w:tcBorders>
              <w:top w:val="nil"/>
              <w:left w:val="nil"/>
              <w:bottom w:val="single" w:sz="4" w:space="0" w:color="auto"/>
              <w:right w:val="single" w:sz="4" w:space="0" w:color="auto"/>
            </w:tcBorders>
            <w:shd w:val="clear" w:color="auto" w:fill="auto"/>
            <w:noWrap/>
            <w:vAlign w:val="center"/>
            <w:hideMark/>
          </w:tcPr>
          <w:p w14:paraId="52B221F1" w14:textId="63241454"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463 968</w:t>
            </w:r>
          </w:p>
        </w:tc>
        <w:tc>
          <w:tcPr>
            <w:tcW w:w="257" w:type="pct"/>
            <w:tcBorders>
              <w:top w:val="nil"/>
              <w:left w:val="nil"/>
              <w:bottom w:val="single" w:sz="4" w:space="0" w:color="auto"/>
              <w:right w:val="single" w:sz="4" w:space="0" w:color="auto"/>
            </w:tcBorders>
            <w:shd w:val="clear" w:color="auto" w:fill="auto"/>
            <w:noWrap/>
            <w:vAlign w:val="center"/>
            <w:hideMark/>
          </w:tcPr>
          <w:p w14:paraId="16CCEDE0" w14:textId="229C5B60"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454 218</w:t>
            </w:r>
          </w:p>
        </w:tc>
        <w:tc>
          <w:tcPr>
            <w:tcW w:w="257" w:type="pct"/>
            <w:tcBorders>
              <w:top w:val="nil"/>
              <w:left w:val="nil"/>
              <w:bottom w:val="single" w:sz="4" w:space="0" w:color="auto"/>
              <w:right w:val="single" w:sz="4" w:space="0" w:color="auto"/>
            </w:tcBorders>
            <w:shd w:val="clear" w:color="auto" w:fill="auto"/>
            <w:noWrap/>
            <w:vAlign w:val="center"/>
            <w:hideMark/>
          </w:tcPr>
          <w:p w14:paraId="4ECE5D40" w14:textId="7DA2D746"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391 430</w:t>
            </w:r>
          </w:p>
        </w:tc>
        <w:tc>
          <w:tcPr>
            <w:tcW w:w="257" w:type="pct"/>
            <w:tcBorders>
              <w:top w:val="nil"/>
              <w:left w:val="nil"/>
              <w:bottom w:val="single" w:sz="4" w:space="0" w:color="auto"/>
              <w:right w:val="single" w:sz="4" w:space="0" w:color="auto"/>
            </w:tcBorders>
            <w:shd w:val="clear" w:color="auto" w:fill="auto"/>
            <w:noWrap/>
            <w:vAlign w:val="center"/>
            <w:hideMark/>
          </w:tcPr>
          <w:p w14:paraId="5DDC46E6" w14:textId="3405654B"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287 664</w:t>
            </w:r>
          </w:p>
        </w:tc>
        <w:tc>
          <w:tcPr>
            <w:tcW w:w="257" w:type="pct"/>
            <w:tcBorders>
              <w:top w:val="nil"/>
              <w:left w:val="nil"/>
              <w:bottom w:val="single" w:sz="4" w:space="0" w:color="auto"/>
              <w:right w:val="single" w:sz="4" w:space="0" w:color="auto"/>
            </w:tcBorders>
            <w:shd w:val="clear" w:color="auto" w:fill="auto"/>
            <w:noWrap/>
            <w:vAlign w:val="center"/>
            <w:hideMark/>
          </w:tcPr>
          <w:p w14:paraId="6698DFE9" w14:textId="3158F016"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291 231</w:t>
            </w:r>
          </w:p>
        </w:tc>
        <w:tc>
          <w:tcPr>
            <w:tcW w:w="257" w:type="pct"/>
            <w:tcBorders>
              <w:top w:val="nil"/>
              <w:left w:val="nil"/>
              <w:bottom w:val="single" w:sz="4" w:space="0" w:color="auto"/>
              <w:right w:val="single" w:sz="4" w:space="0" w:color="auto"/>
            </w:tcBorders>
            <w:shd w:val="clear" w:color="auto" w:fill="auto"/>
            <w:noWrap/>
            <w:vAlign w:val="center"/>
            <w:hideMark/>
          </w:tcPr>
          <w:p w14:paraId="11D2DF3D" w14:textId="49149186"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310 843</w:t>
            </w:r>
          </w:p>
        </w:tc>
        <w:tc>
          <w:tcPr>
            <w:tcW w:w="257" w:type="pct"/>
            <w:tcBorders>
              <w:top w:val="nil"/>
              <w:left w:val="nil"/>
              <w:bottom w:val="single" w:sz="4" w:space="0" w:color="auto"/>
              <w:right w:val="single" w:sz="4" w:space="0" w:color="auto"/>
            </w:tcBorders>
            <w:shd w:val="clear" w:color="auto" w:fill="auto"/>
            <w:noWrap/>
            <w:vAlign w:val="center"/>
            <w:hideMark/>
          </w:tcPr>
          <w:p w14:paraId="61CAE8B8" w14:textId="1722A010"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309 451</w:t>
            </w:r>
          </w:p>
        </w:tc>
        <w:tc>
          <w:tcPr>
            <w:tcW w:w="257" w:type="pct"/>
            <w:tcBorders>
              <w:top w:val="nil"/>
              <w:left w:val="nil"/>
              <w:bottom w:val="single" w:sz="4" w:space="0" w:color="auto"/>
              <w:right w:val="single" w:sz="4" w:space="0" w:color="auto"/>
            </w:tcBorders>
            <w:shd w:val="clear" w:color="auto" w:fill="auto"/>
            <w:noWrap/>
            <w:vAlign w:val="center"/>
            <w:hideMark/>
          </w:tcPr>
          <w:p w14:paraId="404ED893" w14:textId="4890D26F"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316 225</w:t>
            </w:r>
          </w:p>
        </w:tc>
        <w:tc>
          <w:tcPr>
            <w:tcW w:w="257" w:type="pct"/>
            <w:tcBorders>
              <w:top w:val="nil"/>
              <w:left w:val="nil"/>
              <w:bottom w:val="single" w:sz="4" w:space="0" w:color="auto"/>
              <w:right w:val="single" w:sz="4" w:space="0" w:color="auto"/>
            </w:tcBorders>
            <w:shd w:val="clear" w:color="auto" w:fill="auto"/>
            <w:noWrap/>
            <w:vAlign w:val="center"/>
            <w:hideMark/>
          </w:tcPr>
          <w:p w14:paraId="2BD7514D" w14:textId="66801B7B"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322 328</w:t>
            </w:r>
          </w:p>
        </w:tc>
        <w:tc>
          <w:tcPr>
            <w:tcW w:w="341" w:type="pct"/>
            <w:tcBorders>
              <w:top w:val="nil"/>
              <w:left w:val="nil"/>
              <w:bottom w:val="single" w:sz="4" w:space="0" w:color="auto"/>
              <w:right w:val="single" w:sz="4" w:space="0" w:color="auto"/>
            </w:tcBorders>
            <w:shd w:val="clear" w:color="auto" w:fill="auto"/>
            <w:noWrap/>
            <w:vAlign w:val="center"/>
            <w:hideMark/>
          </w:tcPr>
          <w:p w14:paraId="7E56BEE6" w14:textId="51F69035" w:rsidR="003E1C7E" w:rsidRPr="001469EC" w:rsidRDefault="003E1C7E" w:rsidP="003E1C7E">
            <w:pPr>
              <w:ind w:left="-57" w:right="-57"/>
              <w:jc w:val="right"/>
              <w:rPr>
                <w:b/>
                <w:bCs/>
                <w:color w:val="000000" w:themeColor="text1"/>
                <w:sz w:val="18"/>
                <w:szCs w:val="18"/>
              </w:rPr>
            </w:pPr>
            <w:r w:rsidRPr="001469EC">
              <w:rPr>
                <w:b/>
                <w:bCs/>
                <w:color w:val="000000" w:themeColor="text1"/>
                <w:sz w:val="18"/>
                <w:szCs w:val="18"/>
              </w:rPr>
              <w:t>325 395</w:t>
            </w:r>
          </w:p>
        </w:tc>
      </w:tr>
    </w:tbl>
    <w:p w14:paraId="0E824547" w14:textId="77777777" w:rsidR="00901D30" w:rsidRPr="001469EC" w:rsidRDefault="00901D30" w:rsidP="00AC1F06">
      <w:pPr>
        <w:keepNext/>
        <w:spacing w:before="120" w:after="240"/>
        <w:jc w:val="center"/>
        <w:rPr>
          <w:rFonts w:eastAsia="Calibri"/>
          <w:b/>
          <w:color w:val="000000" w:themeColor="text1"/>
          <w:spacing w:val="-12"/>
          <w:sz w:val="24"/>
          <w:szCs w:val="24"/>
          <w:lang w:eastAsia="en-US"/>
        </w:rPr>
      </w:pPr>
    </w:p>
    <w:p w14:paraId="2D6FA2AF" w14:textId="77777777" w:rsidR="00AC1F06" w:rsidRPr="001469EC" w:rsidRDefault="00AC1F06" w:rsidP="00957ECC">
      <w:pPr>
        <w:spacing w:line="360" w:lineRule="auto"/>
        <w:ind w:firstLine="567"/>
        <w:contextualSpacing/>
        <w:jc w:val="both"/>
        <w:rPr>
          <w:rFonts w:eastAsia="Calibri"/>
          <w:color w:val="000000" w:themeColor="text1"/>
          <w:sz w:val="24"/>
          <w:szCs w:val="24"/>
          <w:lang w:eastAsia="en-US"/>
        </w:rPr>
        <w:sectPr w:rsidR="00AC1F06" w:rsidRPr="001469EC" w:rsidSect="00AC1F06">
          <w:pgSz w:w="16838" w:h="11906" w:orient="landscape"/>
          <w:pgMar w:top="1701" w:right="1134" w:bottom="850" w:left="1134" w:header="708" w:footer="708" w:gutter="0"/>
          <w:cols w:space="708"/>
          <w:docGrid w:linePitch="360"/>
        </w:sectPr>
      </w:pPr>
    </w:p>
    <w:p w14:paraId="2EC0EA45" w14:textId="77777777" w:rsidR="00666F89" w:rsidRPr="001469EC" w:rsidRDefault="00666F89" w:rsidP="00957ECC">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lastRenderedPageBreak/>
        <w:t xml:space="preserve">Далее </w:t>
      </w:r>
      <w:r w:rsidR="00957ECC" w:rsidRPr="001469EC">
        <w:rPr>
          <w:rFonts w:eastAsia="Calibri"/>
          <w:color w:val="000000" w:themeColor="text1"/>
          <w:sz w:val="24"/>
          <w:szCs w:val="24"/>
          <w:lang w:eastAsia="en-US"/>
        </w:rPr>
        <w:t>стоимости мероприятий были</w:t>
      </w:r>
      <w:r w:rsidRPr="001469EC">
        <w:rPr>
          <w:rFonts w:eastAsia="Calibri"/>
          <w:color w:val="000000" w:themeColor="text1"/>
          <w:sz w:val="24"/>
          <w:szCs w:val="24"/>
          <w:lang w:eastAsia="en-US"/>
        </w:rPr>
        <w:t xml:space="preserve"> пересчитаны в прогнозные цены (в цены соответствующих лет) с использованием коэффициентов ежегодной инфляции инвестиций по годам освоения.</w:t>
      </w:r>
    </w:p>
    <w:p w14:paraId="39E8129D" w14:textId="77777777" w:rsidR="00666F89" w:rsidRPr="001469EC" w:rsidRDefault="00666F89" w:rsidP="00957ECC">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Индексы-дефляторы для приведения капитальных вложений и капитальных ремонтов, предусмотренных схемой теплоснабжения к ценам соответствующих лет (в прогнозные цены) определены на основе следующих документов:</w:t>
      </w:r>
    </w:p>
    <w:p w14:paraId="171ED7B2" w14:textId="6A8DCE93" w:rsidR="00666F89" w:rsidRPr="001469EC" w:rsidRDefault="009E3587" w:rsidP="005D0EF2">
      <w:pPr>
        <w:pStyle w:val="a6"/>
        <w:numPr>
          <w:ilvl w:val="0"/>
          <w:numId w:val="41"/>
        </w:numPr>
        <w:rPr>
          <w:color w:val="000000" w:themeColor="text1"/>
        </w:rPr>
      </w:pPr>
      <w:r w:rsidRPr="001469EC">
        <w:rPr>
          <w:color w:val="000000" w:themeColor="text1"/>
        </w:rPr>
        <w:t>Прогноз социально-экономического развития Российской Федерации на 2021 год и на плановый период 2022 и 2023 годов (опубликован на сайте Минэкономразвития РФ 26.09.2020 г.)</w:t>
      </w:r>
      <w:r w:rsidR="00666F89" w:rsidRPr="001469EC">
        <w:rPr>
          <w:color w:val="000000" w:themeColor="text1"/>
        </w:rPr>
        <w:t>;</w:t>
      </w:r>
    </w:p>
    <w:p w14:paraId="15458628" w14:textId="77777777" w:rsidR="00666F89" w:rsidRPr="001469EC" w:rsidRDefault="00666F89" w:rsidP="005D0EF2">
      <w:pPr>
        <w:pStyle w:val="a6"/>
        <w:numPr>
          <w:ilvl w:val="0"/>
          <w:numId w:val="41"/>
        </w:numPr>
        <w:rPr>
          <w:color w:val="000000" w:themeColor="text1"/>
        </w:rPr>
      </w:pPr>
      <w:r w:rsidRPr="001469EC">
        <w:rPr>
          <w:color w:val="000000" w:themeColor="text1"/>
        </w:rPr>
        <w:t>Прогноз долгосрочного социально-экономического развития РФ на период до 2030 года (опубликован на сайте Минэкономразвития РФ 08.11.2013 г.).</w:t>
      </w:r>
    </w:p>
    <w:p w14:paraId="273872BE" w14:textId="77777777" w:rsidR="002F2E16" w:rsidRPr="001469EC" w:rsidRDefault="002F2E16" w:rsidP="005D613D">
      <w:pPr>
        <w:keepNext/>
        <w:spacing w:before="120" w:after="240"/>
        <w:jc w:val="center"/>
        <w:rPr>
          <w:rFonts w:eastAsia="Calibri"/>
          <w:b/>
          <w:color w:val="000000" w:themeColor="text1"/>
          <w:spacing w:val="-12"/>
          <w:sz w:val="24"/>
          <w:szCs w:val="24"/>
          <w:lang w:eastAsia="en-US"/>
        </w:rPr>
      </w:pPr>
      <w:bookmarkStart w:id="6" w:name="_Toc509078513"/>
      <w:r w:rsidRPr="001469EC">
        <w:rPr>
          <w:rFonts w:eastAsia="Calibri"/>
          <w:b/>
          <w:color w:val="000000" w:themeColor="text1"/>
          <w:spacing w:val="-12"/>
          <w:sz w:val="24"/>
          <w:szCs w:val="24"/>
          <w:lang w:eastAsia="en-US"/>
        </w:rPr>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2</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Индексы-дефляторы для приведения капитальных вложений к </w:t>
      </w:r>
      <w:r w:rsidR="00E835D8" w:rsidRPr="001469EC">
        <w:rPr>
          <w:rFonts w:eastAsia="Calibri"/>
          <w:b/>
          <w:color w:val="000000" w:themeColor="text1"/>
          <w:spacing w:val="-12"/>
          <w:sz w:val="24"/>
          <w:szCs w:val="24"/>
          <w:lang w:eastAsia="en-US"/>
        </w:rPr>
        <w:t>ценам</w:t>
      </w:r>
      <w:r w:rsidRPr="001469EC">
        <w:rPr>
          <w:rFonts w:eastAsia="Calibri"/>
          <w:b/>
          <w:color w:val="000000" w:themeColor="text1"/>
          <w:spacing w:val="-12"/>
          <w:sz w:val="24"/>
          <w:szCs w:val="24"/>
          <w:lang w:eastAsia="en-US"/>
        </w:rPr>
        <w:t xml:space="preserve"> </w:t>
      </w:r>
      <w:r w:rsidR="00A82F19" w:rsidRPr="001469EC">
        <w:rPr>
          <w:rFonts w:eastAsia="Calibri"/>
          <w:b/>
          <w:color w:val="000000" w:themeColor="text1"/>
          <w:spacing w:val="-12"/>
          <w:sz w:val="24"/>
          <w:szCs w:val="24"/>
          <w:lang w:eastAsia="en-US"/>
        </w:rPr>
        <w:t>соответствующих</w:t>
      </w:r>
      <w:r w:rsidRPr="001469EC">
        <w:rPr>
          <w:rFonts w:eastAsia="Calibri"/>
          <w:b/>
          <w:color w:val="000000" w:themeColor="text1"/>
          <w:spacing w:val="-12"/>
          <w:sz w:val="24"/>
          <w:szCs w:val="24"/>
          <w:lang w:eastAsia="en-US"/>
        </w:rPr>
        <w:t xml:space="preserve"> лет</w:t>
      </w:r>
      <w:bookmarkEnd w:id="6"/>
    </w:p>
    <w:tbl>
      <w:tblPr>
        <w:tblW w:w="0" w:type="auto"/>
        <w:tblLayout w:type="fixed"/>
        <w:tblLook w:val="04A0" w:firstRow="1" w:lastRow="0" w:firstColumn="1" w:lastColumn="0" w:noHBand="0" w:noVBand="1"/>
      </w:tblPr>
      <w:tblGrid>
        <w:gridCol w:w="1380"/>
        <w:gridCol w:w="491"/>
        <w:gridCol w:w="491"/>
        <w:gridCol w:w="489"/>
        <w:gridCol w:w="489"/>
        <w:gridCol w:w="489"/>
        <w:gridCol w:w="459"/>
        <w:gridCol w:w="459"/>
        <w:gridCol w:w="459"/>
        <w:gridCol w:w="459"/>
        <w:gridCol w:w="459"/>
        <w:gridCol w:w="459"/>
        <w:gridCol w:w="459"/>
        <w:gridCol w:w="460"/>
        <w:gridCol w:w="460"/>
        <w:gridCol w:w="462"/>
        <w:gridCol w:w="462"/>
        <w:gridCol w:w="459"/>
      </w:tblGrid>
      <w:tr w:rsidR="001469EC" w:rsidRPr="001469EC" w14:paraId="2908758A" w14:textId="49B38F08" w:rsidTr="00320C8D">
        <w:trPr>
          <w:cantSplit/>
          <w:trHeight w:val="844"/>
        </w:trPr>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69E11" w14:textId="77777777" w:rsidR="00320C8D" w:rsidRPr="001469EC" w:rsidRDefault="00320C8D" w:rsidP="002F2E16">
            <w:pPr>
              <w:jc w:val="center"/>
              <w:rPr>
                <w:b/>
                <w:color w:val="000000" w:themeColor="text1"/>
              </w:rPr>
            </w:pPr>
            <w:r w:rsidRPr="001469EC">
              <w:rPr>
                <w:b/>
                <w:color w:val="000000" w:themeColor="text1"/>
              </w:rPr>
              <w:t>Индексы-дефляторы</w:t>
            </w:r>
          </w:p>
        </w:tc>
        <w:tc>
          <w:tcPr>
            <w:tcW w:w="491" w:type="dxa"/>
            <w:tcBorders>
              <w:top w:val="single" w:sz="4" w:space="0" w:color="auto"/>
              <w:left w:val="nil"/>
              <w:bottom w:val="single" w:sz="4" w:space="0" w:color="auto"/>
              <w:right w:val="single" w:sz="4" w:space="0" w:color="auto"/>
            </w:tcBorders>
            <w:shd w:val="clear" w:color="auto" w:fill="auto"/>
            <w:noWrap/>
            <w:textDirection w:val="btLr"/>
            <w:vAlign w:val="center"/>
          </w:tcPr>
          <w:p w14:paraId="1774FE55" w14:textId="77777777" w:rsidR="00320C8D" w:rsidRPr="001469EC" w:rsidRDefault="00320C8D" w:rsidP="00320C8D">
            <w:pPr>
              <w:jc w:val="center"/>
              <w:rPr>
                <w:b/>
                <w:color w:val="000000" w:themeColor="text1"/>
              </w:rPr>
            </w:pPr>
            <w:r w:rsidRPr="001469EC">
              <w:rPr>
                <w:b/>
                <w:color w:val="000000" w:themeColor="text1"/>
              </w:rPr>
              <w:t>2019 г.</w:t>
            </w:r>
          </w:p>
        </w:tc>
        <w:tc>
          <w:tcPr>
            <w:tcW w:w="491" w:type="dxa"/>
            <w:tcBorders>
              <w:top w:val="single" w:sz="4" w:space="0" w:color="auto"/>
              <w:left w:val="nil"/>
              <w:bottom w:val="single" w:sz="4" w:space="0" w:color="auto"/>
              <w:right w:val="single" w:sz="4" w:space="0" w:color="auto"/>
            </w:tcBorders>
            <w:shd w:val="clear" w:color="auto" w:fill="auto"/>
            <w:noWrap/>
            <w:textDirection w:val="btLr"/>
            <w:vAlign w:val="center"/>
          </w:tcPr>
          <w:p w14:paraId="7E4DD093" w14:textId="77777777" w:rsidR="00320C8D" w:rsidRPr="001469EC" w:rsidRDefault="00320C8D" w:rsidP="00320C8D">
            <w:pPr>
              <w:jc w:val="center"/>
              <w:rPr>
                <w:b/>
                <w:color w:val="000000" w:themeColor="text1"/>
              </w:rPr>
            </w:pPr>
            <w:r w:rsidRPr="001469EC">
              <w:rPr>
                <w:b/>
                <w:color w:val="000000" w:themeColor="text1"/>
              </w:rPr>
              <w:t>2020 г.</w:t>
            </w:r>
          </w:p>
        </w:tc>
        <w:tc>
          <w:tcPr>
            <w:tcW w:w="489" w:type="dxa"/>
            <w:tcBorders>
              <w:top w:val="single" w:sz="4" w:space="0" w:color="auto"/>
              <w:left w:val="nil"/>
              <w:bottom w:val="single" w:sz="4" w:space="0" w:color="auto"/>
              <w:right w:val="single" w:sz="4" w:space="0" w:color="auto"/>
            </w:tcBorders>
            <w:shd w:val="clear" w:color="auto" w:fill="auto"/>
            <w:noWrap/>
            <w:textDirection w:val="btLr"/>
            <w:vAlign w:val="center"/>
          </w:tcPr>
          <w:p w14:paraId="0A47A578" w14:textId="77777777" w:rsidR="00320C8D" w:rsidRPr="001469EC" w:rsidRDefault="00320C8D" w:rsidP="00320C8D">
            <w:pPr>
              <w:jc w:val="center"/>
              <w:rPr>
                <w:b/>
                <w:color w:val="000000" w:themeColor="text1"/>
              </w:rPr>
            </w:pPr>
            <w:r w:rsidRPr="001469EC">
              <w:rPr>
                <w:b/>
                <w:color w:val="000000" w:themeColor="text1"/>
              </w:rPr>
              <w:t>2021 г.</w:t>
            </w:r>
          </w:p>
        </w:tc>
        <w:tc>
          <w:tcPr>
            <w:tcW w:w="489" w:type="dxa"/>
            <w:tcBorders>
              <w:top w:val="single" w:sz="4" w:space="0" w:color="auto"/>
              <w:left w:val="nil"/>
              <w:bottom w:val="single" w:sz="4" w:space="0" w:color="auto"/>
              <w:right w:val="single" w:sz="4" w:space="0" w:color="auto"/>
            </w:tcBorders>
            <w:shd w:val="clear" w:color="auto" w:fill="auto"/>
            <w:noWrap/>
            <w:textDirection w:val="btLr"/>
            <w:vAlign w:val="center"/>
          </w:tcPr>
          <w:p w14:paraId="79A3AF0D" w14:textId="77777777" w:rsidR="00320C8D" w:rsidRPr="001469EC" w:rsidRDefault="00320C8D" w:rsidP="00320C8D">
            <w:pPr>
              <w:jc w:val="center"/>
              <w:rPr>
                <w:b/>
                <w:color w:val="000000" w:themeColor="text1"/>
              </w:rPr>
            </w:pPr>
            <w:r w:rsidRPr="001469EC">
              <w:rPr>
                <w:b/>
                <w:color w:val="000000" w:themeColor="text1"/>
              </w:rPr>
              <w:t>2022 г.</w:t>
            </w:r>
          </w:p>
        </w:tc>
        <w:tc>
          <w:tcPr>
            <w:tcW w:w="489" w:type="dxa"/>
            <w:tcBorders>
              <w:top w:val="single" w:sz="4" w:space="0" w:color="auto"/>
              <w:left w:val="nil"/>
              <w:bottom w:val="single" w:sz="4" w:space="0" w:color="auto"/>
              <w:right w:val="single" w:sz="4" w:space="0" w:color="auto"/>
            </w:tcBorders>
            <w:shd w:val="clear" w:color="auto" w:fill="auto"/>
            <w:noWrap/>
            <w:textDirection w:val="btLr"/>
            <w:vAlign w:val="center"/>
          </w:tcPr>
          <w:p w14:paraId="177F8A59" w14:textId="77777777" w:rsidR="00320C8D" w:rsidRPr="001469EC" w:rsidRDefault="00320C8D" w:rsidP="00320C8D">
            <w:pPr>
              <w:jc w:val="center"/>
              <w:rPr>
                <w:b/>
                <w:color w:val="000000" w:themeColor="text1"/>
              </w:rPr>
            </w:pPr>
            <w:r w:rsidRPr="001469EC">
              <w:rPr>
                <w:b/>
                <w:color w:val="000000" w:themeColor="text1"/>
              </w:rPr>
              <w:t>2023 г.</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tcPr>
          <w:p w14:paraId="12EB3F4B" w14:textId="77777777" w:rsidR="00320C8D" w:rsidRPr="001469EC" w:rsidRDefault="00320C8D" w:rsidP="00320C8D">
            <w:pPr>
              <w:jc w:val="center"/>
              <w:rPr>
                <w:b/>
                <w:color w:val="000000" w:themeColor="text1"/>
              </w:rPr>
            </w:pPr>
            <w:r w:rsidRPr="001469EC">
              <w:rPr>
                <w:b/>
                <w:color w:val="000000" w:themeColor="text1"/>
              </w:rPr>
              <w:t>2024 г.</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tcPr>
          <w:p w14:paraId="65E7D43F" w14:textId="77777777" w:rsidR="00320C8D" w:rsidRPr="001469EC" w:rsidRDefault="00320C8D" w:rsidP="00320C8D">
            <w:pPr>
              <w:jc w:val="center"/>
              <w:rPr>
                <w:b/>
                <w:color w:val="000000" w:themeColor="text1"/>
              </w:rPr>
            </w:pPr>
            <w:r w:rsidRPr="001469EC">
              <w:rPr>
                <w:b/>
                <w:color w:val="000000" w:themeColor="text1"/>
              </w:rPr>
              <w:t>2025 г.</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tcPr>
          <w:p w14:paraId="09C650FA" w14:textId="77777777" w:rsidR="00320C8D" w:rsidRPr="001469EC" w:rsidRDefault="00320C8D" w:rsidP="00320C8D">
            <w:pPr>
              <w:jc w:val="center"/>
              <w:rPr>
                <w:b/>
                <w:color w:val="000000" w:themeColor="text1"/>
              </w:rPr>
            </w:pPr>
            <w:r w:rsidRPr="001469EC">
              <w:rPr>
                <w:b/>
                <w:color w:val="000000" w:themeColor="text1"/>
              </w:rPr>
              <w:t>2026 г.</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tcPr>
          <w:p w14:paraId="181D435D" w14:textId="77777777" w:rsidR="00320C8D" w:rsidRPr="001469EC" w:rsidRDefault="00320C8D" w:rsidP="00320C8D">
            <w:pPr>
              <w:jc w:val="center"/>
              <w:rPr>
                <w:b/>
                <w:color w:val="000000" w:themeColor="text1"/>
              </w:rPr>
            </w:pPr>
            <w:r w:rsidRPr="001469EC">
              <w:rPr>
                <w:b/>
                <w:color w:val="000000" w:themeColor="text1"/>
              </w:rPr>
              <w:t>2027 г.</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tcPr>
          <w:p w14:paraId="35AE17A2" w14:textId="77777777" w:rsidR="00320C8D" w:rsidRPr="001469EC" w:rsidRDefault="00320C8D" w:rsidP="00320C8D">
            <w:pPr>
              <w:jc w:val="center"/>
              <w:rPr>
                <w:b/>
                <w:color w:val="000000" w:themeColor="text1"/>
              </w:rPr>
            </w:pPr>
            <w:r w:rsidRPr="001469EC">
              <w:rPr>
                <w:b/>
                <w:color w:val="000000" w:themeColor="text1"/>
              </w:rPr>
              <w:t>2028 г.</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tcPr>
          <w:p w14:paraId="72CD7B50" w14:textId="77777777" w:rsidR="00320C8D" w:rsidRPr="001469EC" w:rsidRDefault="00320C8D" w:rsidP="00320C8D">
            <w:pPr>
              <w:jc w:val="center"/>
              <w:rPr>
                <w:b/>
                <w:color w:val="000000" w:themeColor="text1"/>
              </w:rPr>
            </w:pPr>
            <w:r w:rsidRPr="001469EC">
              <w:rPr>
                <w:b/>
                <w:color w:val="000000" w:themeColor="text1"/>
              </w:rPr>
              <w:t>2029 г.</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tcPr>
          <w:p w14:paraId="5000A79E" w14:textId="77777777" w:rsidR="00320C8D" w:rsidRPr="001469EC" w:rsidRDefault="00320C8D" w:rsidP="00320C8D">
            <w:pPr>
              <w:jc w:val="center"/>
              <w:rPr>
                <w:b/>
                <w:color w:val="000000" w:themeColor="text1"/>
              </w:rPr>
            </w:pPr>
            <w:r w:rsidRPr="001469EC">
              <w:rPr>
                <w:b/>
                <w:color w:val="000000" w:themeColor="text1"/>
              </w:rPr>
              <w:t>2030 г.</w:t>
            </w:r>
          </w:p>
        </w:tc>
        <w:tc>
          <w:tcPr>
            <w:tcW w:w="460" w:type="dxa"/>
            <w:tcBorders>
              <w:top w:val="single" w:sz="4" w:space="0" w:color="auto"/>
              <w:left w:val="nil"/>
              <w:bottom w:val="single" w:sz="4" w:space="0" w:color="auto"/>
              <w:right w:val="single" w:sz="4" w:space="0" w:color="auto"/>
            </w:tcBorders>
            <w:shd w:val="clear" w:color="auto" w:fill="auto"/>
            <w:noWrap/>
            <w:textDirection w:val="btLr"/>
            <w:vAlign w:val="center"/>
          </w:tcPr>
          <w:p w14:paraId="442B4678" w14:textId="77777777" w:rsidR="00320C8D" w:rsidRPr="001469EC" w:rsidRDefault="00320C8D" w:rsidP="00320C8D">
            <w:pPr>
              <w:jc w:val="center"/>
              <w:rPr>
                <w:b/>
                <w:color w:val="000000" w:themeColor="text1"/>
              </w:rPr>
            </w:pPr>
            <w:r w:rsidRPr="001469EC">
              <w:rPr>
                <w:b/>
                <w:color w:val="000000" w:themeColor="text1"/>
              </w:rPr>
              <w:t>2031 г.</w:t>
            </w:r>
          </w:p>
        </w:tc>
        <w:tc>
          <w:tcPr>
            <w:tcW w:w="460" w:type="dxa"/>
            <w:tcBorders>
              <w:top w:val="single" w:sz="4" w:space="0" w:color="auto"/>
              <w:left w:val="nil"/>
              <w:bottom w:val="single" w:sz="4" w:space="0" w:color="auto"/>
              <w:right w:val="single" w:sz="4" w:space="0" w:color="auto"/>
            </w:tcBorders>
            <w:textDirection w:val="btLr"/>
            <w:vAlign w:val="center"/>
          </w:tcPr>
          <w:p w14:paraId="4B3B3CEA" w14:textId="77777777" w:rsidR="00320C8D" w:rsidRPr="001469EC" w:rsidRDefault="00320C8D" w:rsidP="00320C8D">
            <w:pPr>
              <w:jc w:val="center"/>
              <w:rPr>
                <w:b/>
                <w:color w:val="000000" w:themeColor="text1"/>
              </w:rPr>
            </w:pPr>
            <w:r w:rsidRPr="001469EC">
              <w:rPr>
                <w:b/>
                <w:color w:val="000000" w:themeColor="text1"/>
              </w:rPr>
              <w:t>2032 г.</w:t>
            </w:r>
          </w:p>
        </w:tc>
        <w:tc>
          <w:tcPr>
            <w:tcW w:w="462" w:type="dxa"/>
            <w:tcBorders>
              <w:top w:val="single" w:sz="4" w:space="0" w:color="auto"/>
              <w:left w:val="nil"/>
              <w:bottom w:val="single" w:sz="4" w:space="0" w:color="auto"/>
              <w:right w:val="single" w:sz="4" w:space="0" w:color="auto"/>
            </w:tcBorders>
            <w:textDirection w:val="btLr"/>
            <w:vAlign w:val="center"/>
          </w:tcPr>
          <w:p w14:paraId="3A9CB640" w14:textId="77777777" w:rsidR="00320C8D" w:rsidRPr="001469EC" w:rsidRDefault="00320C8D" w:rsidP="00320C8D">
            <w:pPr>
              <w:jc w:val="center"/>
              <w:rPr>
                <w:b/>
                <w:color w:val="000000" w:themeColor="text1"/>
              </w:rPr>
            </w:pPr>
            <w:r w:rsidRPr="001469EC">
              <w:rPr>
                <w:b/>
                <w:color w:val="000000" w:themeColor="text1"/>
              </w:rPr>
              <w:t>2033 г.</w:t>
            </w:r>
          </w:p>
        </w:tc>
        <w:tc>
          <w:tcPr>
            <w:tcW w:w="462" w:type="dxa"/>
            <w:tcBorders>
              <w:top w:val="single" w:sz="4" w:space="0" w:color="auto"/>
              <w:left w:val="nil"/>
              <w:bottom w:val="single" w:sz="4" w:space="0" w:color="auto"/>
              <w:right w:val="single" w:sz="4" w:space="0" w:color="auto"/>
            </w:tcBorders>
            <w:textDirection w:val="btLr"/>
            <w:vAlign w:val="center"/>
          </w:tcPr>
          <w:p w14:paraId="71B7DFFD" w14:textId="5016B7B5" w:rsidR="00320C8D" w:rsidRPr="001469EC" w:rsidRDefault="00320C8D" w:rsidP="00320C8D">
            <w:pPr>
              <w:jc w:val="center"/>
              <w:rPr>
                <w:b/>
                <w:color w:val="000000" w:themeColor="text1"/>
              </w:rPr>
            </w:pPr>
            <w:r w:rsidRPr="001469EC">
              <w:rPr>
                <w:b/>
                <w:color w:val="000000" w:themeColor="text1"/>
              </w:rPr>
              <w:t>2034 г.</w:t>
            </w:r>
          </w:p>
        </w:tc>
        <w:tc>
          <w:tcPr>
            <w:tcW w:w="459" w:type="dxa"/>
            <w:tcBorders>
              <w:top w:val="single" w:sz="4" w:space="0" w:color="auto"/>
              <w:left w:val="nil"/>
              <w:bottom w:val="single" w:sz="4" w:space="0" w:color="auto"/>
              <w:right w:val="single" w:sz="4" w:space="0" w:color="auto"/>
            </w:tcBorders>
            <w:textDirection w:val="btLr"/>
            <w:vAlign w:val="center"/>
          </w:tcPr>
          <w:p w14:paraId="088303F2" w14:textId="1813F6F2" w:rsidR="00320C8D" w:rsidRPr="001469EC" w:rsidRDefault="00320C8D" w:rsidP="00320C8D">
            <w:pPr>
              <w:jc w:val="center"/>
              <w:rPr>
                <w:b/>
                <w:color w:val="000000" w:themeColor="text1"/>
              </w:rPr>
            </w:pPr>
            <w:r w:rsidRPr="001469EC">
              <w:rPr>
                <w:b/>
                <w:color w:val="000000" w:themeColor="text1"/>
              </w:rPr>
              <w:t>2035 г.</w:t>
            </w:r>
          </w:p>
        </w:tc>
      </w:tr>
      <w:tr w:rsidR="00320C8D" w:rsidRPr="001469EC" w14:paraId="4FC47C01" w14:textId="2BD72F28" w:rsidTr="00320C8D">
        <w:trPr>
          <w:cantSplit/>
          <w:trHeight w:val="1134"/>
        </w:trPr>
        <w:tc>
          <w:tcPr>
            <w:tcW w:w="1380" w:type="dxa"/>
            <w:tcBorders>
              <w:top w:val="nil"/>
              <w:left w:val="single" w:sz="4" w:space="0" w:color="auto"/>
              <w:bottom w:val="single" w:sz="4" w:space="0" w:color="auto"/>
              <w:right w:val="single" w:sz="4" w:space="0" w:color="auto"/>
            </w:tcBorders>
            <w:shd w:val="clear" w:color="auto" w:fill="auto"/>
            <w:vAlign w:val="center"/>
            <w:hideMark/>
          </w:tcPr>
          <w:p w14:paraId="44920321" w14:textId="77777777" w:rsidR="00320C8D" w:rsidRPr="001469EC" w:rsidRDefault="00320C8D" w:rsidP="00320C8D">
            <w:pPr>
              <w:rPr>
                <w:color w:val="000000" w:themeColor="text1"/>
              </w:rPr>
            </w:pPr>
            <w:r w:rsidRPr="001469EC">
              <w:rPr>
                <w:color w:val="000000" w:themeColor="text1"/>
              </w:rPr>
              <w:t>Инвестиции в основной капитал (капитальные вложения)</w:t>
            </w:r>
          </w:p>
        </w:tc>
        <w:tc>
          <w:tcPr>
            <w:tcW w:w="491"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727029E7" w14:textId="6EBE3AEE" w:rsidR="00320C8D" w:rsidRPr="001469EC" w:rsidRDefault="00320C8D" w:rsidP="00320C8D">
            <w:pPr>
              <w:ind w:left="113" w:right="113"/>
              <w:jc w:val="center"/>
              <w:rPr>
                <w:color w:val="000000" w:themeColor="text1"/>
              </w:rPr>
            </w:pPr>
            <w:r w:rsidRPr="001469EC">
              <w:rPr>
                <w:color w:val="000000" w:themeColor="text1"/>
              </w:rPr>
              <w:t>106,8</w:t>
            </w:r>
          </w:p>
        </w:tc>
        <w:tc>
          <w:tcPr>
            <w:tcW w:w="491"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540480A6" w14:textId="12E7B001" w:rsidR="00320C8D" w:rsidRPr="001469EC" w:rsidRDefault="00320C8D" w:rsidP="00320C8D">
            <w:pPr>
              <w:ind w:left="113" w:right="113"/>
              <w:jc w:val="center"/>
              <w:rPr>
                <w:color w:val="000000" w:themeColor="text1"/>
              </w:rPr>
            </w:pPr>
            <w:r w:rsidRPr="001469EC">
              <w:rPr>
                <w:color w:val="000000" w:themeColor="text1"/>
              </w:rPr>
              <w:t>106,2</w:t>
            </w:r>
          </w:p>
        </w:tc>
        <w:tc>
          <w:tcPr>
            <w:tcW w:w="489"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4BC8325A" w14:textId="5D57CD6F" w:rsidR="00320C8D" w:rsidRPr="001469EC" w:rsidRDefault="00320C8D" w:rsidP="00320C8D">
            <w:pPr>
              <w:ind w:left="113" w:right="113"/>
              <w:jc w:val="center"/>
              <w:rPr>
                <w:color w:val="000000" w:themeColor="text1"/>
              </w:rPr>
            </w:pPr>
            <w:r w:rsidRPr="001469EC">
              <w:rPr>
                <w:color w:val="000000" w:themeColor="text1"/>
              </w:rPr>
              <w:t>105,1</w:t>
            </w:r>
          </w:p>
        </w:tc>
        <w:tc>
          <w:tcPr>
            <w:tcW w:w="489"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5A407C90" w14:textId="0C710893" w:rsidR="00320C8D" w:rsidRPr="001469EC" w:rsidRDefault="00320C8D" w:rsidP="00320C8D">
            <w:pPr>
              <w:ind w:left="113" w:right="113"/>
              <w:jc w:val="center"/>
              <w:rPr>
                <w:color w:val="000000" w:themeColor="text1"/>
              </w:rPr>
            </w:pPr>
            <w:r w:rsidRPr="001469EC">
              <w:rPr>
                <w:color w:val="000000" w:themeColor="text1"/>
              </w:rPr>
              <w:t>104,8</w:t>
            </w:r>
          </w:p>
        </w:tc>
        <w:tc>
          <w:tcPr>
            <w:tcW w:w="489"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76F7804B" w14:textId="67629C6F" w:rsidR="00320C8D" w:rsidRPr="001469EC" w:rsidRDefault="00320C8D" w:rsidP="00320C8D">
            <w:pPr>
              <w:ind w:left="113" w:right="113"/>
              <w:jc w:val="center"/>
              <w:rPr>
                <w:color w:val="000000" w:themeColor="text1"/>
              </w:rPr>
            </w:pPr>
            <w:r w:rsidRPr="001469EC">
              <w:rPr>
                <w:color w:val="000000" w:themeColor="text1"/>
              </w:rPr>
              <w:t>104,7</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1001B13D" w14:textId="77777777" w:rsidR="00320C8D" w:rsidRPr="001469EC" w:rsidRDefault="00320C8D" w:rsidP="00320C8D">
            <w:pPr>
              <w:ind w:left="113" w:right="113"/>
              <w:jc w:val="center"/>
              <w:rPr>
                <w:color w:val="000000" w:themeColor="text1"/>
              </w:rPr>
            </w:pPr>
            <w:r w:rsidRPr="001469EC">
              <w:rPr>
                <w:color w:val="000000" w:themeColor="text1"/>
              </w:rPr>
              <w:t>1,029</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2BF92B88" w14:textId="77777777" w:rsidR="00320C8D" w:rsidRPr="001469EC" w:rsidRDefault="00320C8D" w:rsidP="00320C8D">
            <w:pPr>
              <w:ind w:left="113" w:right="113"/>
              <w:jc w:val="center"/>
              <w:rPr>
                <w:color w:val="000000" w:themeColor="text1"/>
              </w:rPr>
            </w:pPr>
            <w:r w:rsidRPr="001469EC">
              <w:rPr>
                <w:color w:val="000000" w:themeColor="text1"/>
              </w:rPr>
              <w:t>1,024</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1107C6FE" w14:textId="77777777" w:rsidR="00320C8D" w:rsidRPr="001469EC" w:rsidRDefault="00320C8D" w:rsidP="00320C8D">
            <w:pPr>
              <w:ind w:left="113" w:right="113"/>
              <w:jc w:val="center"/>
              <w:rPr>
                <w:color w:val="000000" w:themeColor="text1"/>
              </w:rPr>
            </w:pPr>
            <w:r w:rsidRPr="001469EC">
              <w:rPr>
                <w:color w:val="000000" w:themeColor="text1"/>
              </w:rPr>
              <w:t>1,021</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7269B5CB" w14:textId="77777777" w:rsidR="00320C8D" w:rsidRPr="001469EC" w:rsidRDefault="00320C8D" w:rsidP="00320C8D">
            <w:pPr>
              <w:ind w:left="113" w:right="113"/>
              <w:jc w:val="center"/>
              <w:rPr>
                <w:color w:val="000000" w:themeColor="text1"/>
              </w:rPr>
            </w:pPr>
            <w:r w:rsidRPr="001469EC">
              <w:rPr>
                <w:color w:val="000000" w:themeColor="text1"/>
              </w:rPr>
              <w:t>1,022</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5C701D70" w14:textId="77777777" w:rsidR="00320C8D" w:rsidRPr="001469EC" w:rsidRDefault="00320C8D" w:rsidP="00320C8D">
            <w:pPr>
              <w:ind w:left="113" w:right="113"/>
              <w:jc w:val="center"/>
              <w:rPr>
                <w:color w:val="000000" w:themeColor="text1"/>
              </w:rPr>
            </w:pPr>
            <w:r w:rsidRPr="001469EC">
              <w:rPr>
                <w:color w:val="000000" w:themeColor="text1"/>
              </w:rPr>
              <w:t>1,023</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542632B8" w14:textId="77777777" w:rsidR="00320C8D" w:rsidRPr="001469EC" w:rsidRDefault="00320C8D" w:rsidP="00320C8D">
            <w:pPr>
              <w:ind w:left="113" w:right="113"/>
              <w:jc w:val="center"/>
              <w:rPr>
                <w:color w:val="000000" w:themeColor="text1"/>
              </w:rPr>
            </w:pPr>
            <w:r w:rsidRPr="001469EC">
              <w:rPr>
                <w:color w:val="000000" w:themeColor="text1"/>
              </w:rPr>
              <w:t>1,024</w:t>
            </w:r>
          </w:p>
        </w:tc>
        <w:tc>
          <w:tcPr>
            <w:tcW w:w="459"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58749F4C" w14:textId="77777777" w:rsidR="00320C8D" w:rsidRPr="001469EC" w:rsidRDefault="00320C8D" w:rsidP="00320C8D">
            <w:pPr>
              <w:ind w:left="113" w:right="113"/>
              <w:jc w:val="center"/>
              <w:rPr>
                <w:color w:val="000000" w:themeColor="text1"/>
              </w:rPr>
            </w:pPr>
            <w:r w:rsidRPr="001469EC">
              <w:rPr>
                <w:color w:val="000000" w:themeColor="text1"/>
              </w:rPr>
              <w:t>1,023</w:t>
            </w:r>
          </w:p>
        </w:tc>
        <w:tc>
          <w:tcPr>
            <w:tcW w:w="460" w:type="dxa"/>
            <w:tcBorders>
              <w:top w:val="nil"/>
              <w:left w:val="nil"/>
              <w:bottom w:val="single" w:sz="4" w:space="0" w:color="auto"/>
              <w:right w:val="single" w:sz="4" w:space="0" w:color="auto"/>
            </w:tcBorders>
            <w:shd w:val="clear" w:color="auto" w:fill="auto"/>
            <w:noWrap/>
            <w:textDirection w:val="btLr"/>
            <w:vAlign w:val="center"/>
            <w:hideMark/>
          </w:tcPr>
          <w:p w14:paraId="0D101A61" w14:textId="77777777" w:rsidR="00320C8D" w:rsidRPr="001469EC" w:rsidRDefault="00320C8D" w:rsidP="00320C8D">
            <w:pPr>
              <w:ind w:left="113" w:right="113"/>
              <w:jc w:val="center"/>
              <w:rPr>
                <w:color w:val="000000" w:themeColor="text1"/>
              </w:rPr>
            </w:pPr>
            <w:r w:rsidRPr="001469EC">
              <w:rPr>
                <w:color w:val="000000" w:themeColor="text1"/>
              </w:rPr>
              <w:t>1,023</w:t>
            </w:r>
          </w:p>
        </w:tc>
        <w:tc>
          <w:tcPr>
            <w:tcW w:w="460" w:type="dxa"/>
            <w:tcBorders>
              <w:top w:val="nil"/>
              <w:left w:val="nil"/>
              <w:bottom w:val="single" w:sz="4" w:space="0" w:color="auto"/>
              <w:right w:val="single" w:sz="4" w:space="0" w:color="auto"/>
            </w:tcBorders>
            <w:textDirection w:val="btLr"/>
            <w:vAlign w:val="center"/>
          </w:tcPr>
          <w:p w14:paraId="3DD0A0B4" w14:textId="77777777" w:rsidR="00320C8D" w:rsidRPr="001469EC" w:rsidRDefault="00320C8D" w:rsidP="00320C8D">
            <w:pPr>
              <w:ind w:left="113" w:right="113"/>
              <w:jc w:val="center"/>
              <w:rPr>
                <w:color w:val="000000" w:themeColor="text1"/>
              </w:rPr>
            </w:pPr>
            <w:r w:rsidRPr="001469EC">
              <w:rPr>
                <w:color w:val="000000" w:themeColor="text1"/>
              </w:rPr>
              <w:t>1,023</w:t>
            </w:r>
          </w:p>
        </w:tc>
        <w:tc>
          <w:tcPr>
            <w:tcW w:w="462" w:type="dxa"/>
            <w:tcBorders>
              <w:top w:val="nil"/>
              <w:left w:val="nil"/>
              <w:bottom w:val="single" w:sz="4" w:space="0" w:color="auto"/>
              <w:right w:val="single" w:sz="4" w:space="0" w:color="auto"/>
            </w:tcBorders>
            <w:textDirection w:val="btLr"/>
            <w:vAlign w:val="center"/>
          </w:tcPr>
          <w:p w14:paraId="07B1EC57" w14:textId="77777777" w:rsidR="00320C8D" w:rsidRPr="001469EC" w:rsidRDefault="00320C8D" w:rsidP="00320C8D">
            <w:pPr>
              <w:ind w:left="113" w:right="113"/>
              <w:jc w:val="center"/>
              <w:rPr>
                <w:color w:val="000000" w:themeColor="text1"/>
              </w:rPr>
            </w:pPr>
            <w:r w:rsidRPr="001469EC">
              <w:rPr>
                <w:color w:val="000000" w:themeColor="text1"/>
              </w:rPr>
              <w:t>1,023</w:t>
            </w:r>
          </w:p>
        </w:tc>
        <w:tc>
          <w:tcPr>
            <w:tcW w:w="462" w:type="dxa"/>
            <w:tcBorders>
              <w:top w:val="nil"/>
              <w:left w:val="nil"/>
              <w:bottom w:val="single" w:sz="4" w:space="0" w:color="auto"/>
              <w:right w:val="single" w:sz="4" w:space="0" w:color="auto"/>
            </w:tcBorders>
            <w:textDirection w:val="btLr"/>
            <w:vAlign w:val="center"/>
          </w:tcPr>
          <w:p w14:paraId="762D7931" w14:textId="32985212" w:rsidR="00320C8D" w:rsidRPr="001469EC" w:rsidRDefault="00320C8D" w:rsidP="00320C8D">
            <w:pPr>
              <w:ind w:left="113" w:right="113"/>
              <w:jc w:val="center"/>
              <w:rPr>
                <w:color w:val="000000" w:themeColor="text1"/>
              </w:rPr>
            </w:pPr>
            <w:r w:rsidRPr="001469EC">
              <w:rPr>
                <w:color w:val="000000" w:themeColor="text1"/>
              </w:rPr>
              <w:t>1,023</w:t>
            </w:r>
          </w:p>
        </w:tc>
        <w:tc>
          <w:tcPr>
            <w:tcW w:w="459" w:type="dxa"/>
            <w:tcBorders>
              <w:top w:val="nil"/>
              <w:left w:val="nil"/>
              <w:bottom w:val="single" w:sz="4" w:space="0" w:color="auto"/>
              <w:right w:val="single" w:sz="4" w:space="0" w:color="auto"/>
            </w:tcBorders>
            <w:textDirection w:val="btLr"/>
            <w:vAlign w:val="center"/>
          </w:tcPr>
          <w:p w14:paraId="656786B7" w14:textId="13775D8E" w:rsidR="00320C8D" w:rsidRPr="001469EC" w:rsidRDefault="00320C8D" w:rsidP="00320C8D">
            <w:pPr>
              <w:ind w:left="113" w:right="113"/>
              <w:jc w:val="center"/>
              <w:rPr>
                <w:color w:val="000000" w:themeColor="text1"/>
              </w:rPr>
            </w:pPr>
            <w:r w:rsidRPr="001469EC">
              <w:rPr>
                <w:color w:val="000000" w:themeColor="text1"/>
              </w:rPr>
              <w:t>1,023</w:t>
            </w:r>
          </w:p>
        </w:tc>
      </w:tr>
    </w:tbl>
    <w:p w14:paraId="3FD60742" w14:textId="77777777" w:rsidR="00957ECC" w:rsidRPr="001469EC" w:rsidRDefault="00957ECC" w:rsidP="002F2E16">
      <w:pPr>
        <w:pStyle w:val="af4"/>
        <w:rPr>
          <w:color w:val="000000" w:themeColor="text1"/>
        </w:rPr>
      </w:pPr>
    </w:p>
    <w:p w14:paraId="10E1411A" w14:textId="405EB6A0" w:rsidR="002F2E16" w:rsidRPr="001469EC" w:rsidRDefault="00957ECC" w:rsidP="002F2E16">
      <w:pPr>
        <w:pStyle w:val="af4"/>
        <w:rPr>
          <w:color w:val="000000" w:themeColor="text1"/>
        </w:rPr>
      </w:pPr>
      <w:r w:rsidRPr="001469EC">
        <w:rPr>
          <w:color w:val="000000" w:themeColor="text1"/>
          <w:szCs w:val="24"/>
        </w:rPr>
        <w:t>Суммарно по рассмотренным организациям г. </w:t>
      </w:r>
      <w:r w:rsidR="00D23871" w:rsidRPr="001469EC">
        <w:rPr>
          <w:color w:val="000000" w:themeColor="text1"/>
          <w:szCs w:val="24"/>
        </w:rPr>
        <w:t>Обнинска</w:t>
      </w:r>
      <w:r w:rsidRPr="001469EC">
        <w:rPr>
          <w:color w:val="000000" w:themeColor="text1"/>
          <w:szCs w:val="24"/>
        </w:rPr>
        <w:t xml:space="preserve"> стоимость </w:t>
      </w:r>
      <w:r w:rsidR="00E835D8" w:rsidRPr="001469EC">
        <w:rPr>
          <w:color w:val="000000" w:themeColor="text1"/>
          <w:szCs w:val="24"/>
        </w:rPr>
        <w:t>мероприятий</w:t>
      </w:r>
      <w:r w:rsidR="00562AE6" w:rsidRPr="001469EC">
        <w:rPr>
          <w:color w:val="000000" w:themeColor="text1"/>
          <w:szCs w:val="24"/>
        </w:rPr>
        <w:t xml:space="preserve"> на период 2019-</w:t>
      </w:r>
      <w:r w:rsidR="00030211" w:rsidRPr="001469EC">
        <w:rPr>
          <w:color w:val="000000" w:themeColor="text1"/>
        </w:rPr>
        <w:t>203</w:t>
      </w:r>
      <w:r w:rsidR="00320C8D" w:rsidRPr="001469EC">
        <w:rPr>
          <w:color w:val="000000" w:themeColor="text1"/>
        </w:rPr>
        <w:t>5</w:t>
      </w:r>
      <w:r w:rsidR="00030211" w:rsidRPr="001469EC">
        <w:rPr>
          <w:color w:val="000000" w:themeColor="text1"/>
        </w:rPr>
        <w:t> </w:t>
      </w:r>
      <w:r w:rsidR="00562AE6" w:rsidRPr="001469EC">
        <w:rPr>
          <w:color w:val="000000" w:themeColor="text1"/>
        </w:rPr>
        <w:t>г</w:t>
      </w:r>
      <w:r w:rsidR="00030211" w:rsidRPr="001469EC">
        <w:rPr>
          <w:color w:val="000000" w:themeColor="text1"/>
        </w:rPr>
        <w:t xml:space="preserve">г. </w:t>
      </w:r>
      <w:r w:rsidR="002F2E16" w:rsidRPr="001469EC">
        <w:rPr>
          <w:color w:val="000000" w:themeColor="text1"/>
        </w:rPr>
        <w:t>(в прогн</w:t>
      </w:r>
      <w:r w:rsidR="00E835D8" w:rsidRPr="001469EC">
        <w:rPr>
          <w:color w:val="000000" w:themeColor="text1"/>
        </w:rPr>
        <w:t>озных ценах</w:t>
      </w:r>
      <w:r w:rsidR="008F76F9" w:rsidRPr="001469EC">
        <w:rPr>
          <w:color w:val="000000" w:themeColor="text1"/>
        </w:rPr>
        <w:t>)</w:t>
      </w:r>
      <w:r w:rsidR="002F2E16" w:rsidRPr="001469EC">
        <w:rPr>
          <w:color w:val="000000" w:themeColor="text1"/>
        </w:rPr>
        <w:t>, составля</w:t>
      </w:r>
      <w:r w:rsidRPr="001469EC">
        <w:rPr>
          <w:color w:val="000000" w:themeColor="text1"/>
        </w:rPr>
        <w:t>е</w:t>
      </w:r>
      <w:r w:rsidR="002F2E16" w:rsidRPr="001469EC">
        <w:rPr>
          <w:color w:val="000000" w:themeColor="text1"/>
        </w:rPr>
        <w:t>т</w:t>
      </w:r>
      <w:r w:rsidR="002500E4" w:rsidRPr="001469EC">
        <w:rPr>
          <w:color w:val="000000" w:themeColor="text1"/>
        </w:rPr>
        <w:t xml:space="preserve"> </w:t>
      </w:r>
      <w:r w:rsidR="002B3E65" w:rsidRPr="001469EC">
        <w:rPr>
          <w:b/>
          <w:color w:val="000000" w:themeColor="text1"/>
        </w:rPr>
        <w:t>9 </w:t>
      </w:r>
      <w:r w:rsidR="00FF108A" w:rsidRPr="001469EC">
        <w:rPr>
          <w:b/>
          <w:color w:val="000000" w:themeColor="text1"/>
        </w:rPr>
        <w:t>389</w:t>
      </w:r>
      <w:r w:rsidR="002B3E65" w:rsidRPr="001469EC">
        <w:rPr>
          <w:b/>
          <w:color w:val="000000" w:themeColor="text1"/>
        </w:rPr>
        <w:t>,1</w:t>
      </w:r>
      <w:r w:rsidR="002500E4" w:rsidRPr="001469EC">
        <w:rPr>
          <w:color w:val="000000" w:themeColor="text1"/>
        </w:rPr>
        <w:t> млн. руб. (с НДС), в том числе:</w:t>
      </w:r>
    </w:p>
    <w:p w14:paraId="2C8B38EB" w14:textId="7DAA40EE" w:rsidR="00026C75" w:rsidRPr="001469EC" w:rsidRDefault="00026C75" w:rsidP="005D0EF2">
      <w:pPr>
        <w:pStyle w:val="a6"/>
        <w:numPr>
          <w:ilvl w:val="0"/>
          <w:numId w:val="41"/>
        </w:numPr>
        <w:rPr>
          <w:color w:val="000000" w:themeColor="text1"/>
        </w:rPr>
      </w:pPr>
      <w:r w:rsidRPr="001469EC">
        <w:rPr>
          <w:color w:val="000000" w:themeColor="text1"/>
        </w:rPr>
        <w:t xml:space="preserve">мероприятия на объектах </w:t>
      </w:r>
      <w:r w:rsidR="007C79CD" w:rsidRPr="001469EC">
        <w:rPr>
          <w:color w:val="000000" w:themeColor="text1"/>
        </w:rPr>
        <w:t>МП «Теплоснабжение»</w:t>
      </w:r>
      <w:r w:rsidRPr="001469EC">
        <w:rPr>
          <w:color w:val="000000" w:themeColor="text1"/>
        </w:rPr>
        <w:t xml:space="preserve"> –</w:t>
      </w:r>
      <w:r w:rsidR="00E835D8" w:rsidRPr="001469EC">
        <w:rPr>
          <w:color w:val="000000" w:themeColor="text1"/>
        </w:rPr>
        <w:t xml:space="preserve"> </w:t>
      </w:r>
      <w:r w:rsidR="002B3E65" w:rsidRPr="001469EC">
        <w:rPr>
          <w:color w:val="000000" w:themeColor="text1"/>
        </w:rPr>
        <w:t>8 026,5</w:t>
      </w:r>
      <w:r w:rsidR="003303AC" w:rsidRPr="001469EC">
        <w:rPr>
          <w:color w:val="000000" w:themeColor="text1"/>
        </w:rPr>
        <w:t> </w:t>
      </w:r>
      <w:r w:rsidRPr="001469EC">
        <w:rPr>
          <w:color w:val="000000" w:themeColor="text1"/>
        </w:rPr>
        <w:t>млн. руб.;</w:t>
      </w:r>
    </w:p>
    <w:p w14:paraId="6DEEC9CB" w14:textId="2DCF31F0" w:rsidR="002500E4" w:rsidRPr="001469EC" w:rsidRDefault="002500E4" w:rsidP="002500E4">
      <w:pPr>
        <w:pStyle w:val="a6"/>
        <w:numPr>
          <w:ilvl w:val="0"/>
          <w:numId w:val="41"/>
        </w:numPr>
        <w:rPr>
          <w:color w:val="000000" w:themeColor="text1"/>
        </w:rPr>
      </w:pPr>
      <w:r w:rsidRPr="001469EC">
        <w:rPr>
          <w:color w:val="000000" w:themeColor="text1"/>
        </w:rPr>
        <w:t xml:space="preserve">мероприятия на объектах ОАО "КСК" </w:t>
      </w:r>
      <w:r w:rsidR="00562AE6" w:rsidRPr="001469EC">
        <w:rPr>
          <w:color w:val="000000" w:themeColor="text1"/>
        </w:rPr>
        <w:t>–</w:t>
      </w:r>
      <w:r w:rsidRPr="001469EC">
        <w:rPr>
          <w:color w:val="000000" w:themeColor="text1"/>
        </w:rPr>
        <w:t xml:space="preserve"> </w:t>
      </w:r>
      <w:r w:rsidR="002B3E65" w:rsidRPr="001469EC">
        <w:rPr>
          <w:color w:val="000000" w:themeColor="text1"/>
        </w:rPr>
        <w:t>748</w:t>
      </w:r>
      <w:r w:rsidR="00562AE6" w:rsidRPr="001469EC">
        <w:rPr>
          <w:color w:val="000000" w:themeColor="text1"/>
        </w:rPr>
        <w:t>,9</w:t>
      </w:r>
      <w:r w:rsidRPr="001469EC">
        <w:rPr>
          <w:color w:val="000000" w:themeColor="text1"/>
        </w:rPr>
        <w:t> млн. руб.;</w:t>
      </w:r>
    </w:p>
    <w:p w14:paraId="7C763164" w14:textId="39BC802B" w:rsidR="00EE49B5" w:rsidRPr="001469EC" w:rsidRDefault="00320C8D" w:rsidP="00894350">
      <w:pPr>
        <w:pStyle w:val="a6"/>
        <w:numPr>
          <w:ilvl w:val="0"/>
          <w:numId w:val="41"/>
        </w:numPr>
        <w:rPr>
          <w:color w:val="000000" w:themeColor="text1"/>
        </w:rPr>
      </w:pPr>
      <w:r w:rsidRPr="001469EC">
        <w:rPr>
          <w:color w:val="000000" w:themeColor="text1"/>
        </w:rPr>
        <w:t xml:space="preserve">мероприятия на объектах АО "ГНЦ РФ ФЭИ им. А.И. Лейпунского" – </w:t>
      </w:r>
      <w:r w:rsidR="00562AE6" w:rsidRPr="001469EC">
        <w:rPr>
          <w:color w:val="000000" w:themeColor="text1"/>
        </w:rPr>
        <w:t>2</w:t>
      </w:r>
      <w:r w:rsidR="002B3E65" w:rsidRPr="001469EC">
        <w:rPr>
          <w:color w:val="000000" w:themeColor="text1"/>
        </w:rPr>
        <w:t>68,7</w:t>
      </w:r>
      <w:r w:rsidRPr="001469EC">
        <w:rPr>
          <w:color w:val="000000" w:themeColor="text1"/>
        </w:rPr>
        <w:t> млн. руб.</w:t>
      </w:r>
      <w:r w:rsidR="00EE49B5" w:rsidRPr="001469EC">
        <w:rPr>
          <w:vanish/>
          <w:color w:val="000000" w:themeColor="text1"/>
        </w:rPr>
        <w:t>уб.</w:t>
      </w:r>
      <w:r w:rsidR="00AE7B65" w:rsidRPr="001469EC">
        <w:rPr>
          <w:color w:val="000000" w:themeColor="text1"/>
        </w:rPr>
        <w:t>;</w:t>
      </w:r>
    </w:p>
    <w:p w14:paraId="7B3D18D0" w14:textId="6F23568E" w:rsidR="00AE7B65" w:rsidRPr="001469EC" w:rsidRDefault="00AE7B65" w:rsidP="00894350">
      <w:pPr>
        <w:pStyle w:val="a6"/>
        <w:numPr>
          <w:ilvl w:val="0"/>
          <w:numId w:val="41"/>
        </w:numPr>
        <w:rPr>
          <w:color w:val="000000" w:themeColor="text1"/>
        </w:rPr>
      </w:pPr>
      <w:r w:rsidRPr="001469EC">
        <w:rPr>
          <w:color w:val="000000" w:themeColor="text1"/>
        </w:rPr>
        <w:t>мероприятия по обеспечению тепловой энергией потребителей района Заовражье от БМК-Заовражье – 341,2 млн. руб.</w:t>
      </w:r>
    </w:p>
    <w:p w14:paraId="79AF5C06" w14:textId="77777777" w:rsidR="00BD7C82" w:rsidRPr="001469EC" w:rsidRDefault="00BD7C82" w:rsidP="00BD7C82">
      <w:pPr>
        <w:spacing w:line="360" w:lineRule="auto"/>
        <w:ind w:firstLine="567"/>
        <w:contextualSpacing/>
        <w:jc w:val="both"/>
        <w:rPr>
          <w:rFonts w:eastAsia="Calibri"/>
          <w:color w:val="000000" w:themeColor="text1"/>
          <w:sz w:val="24"/>
          <w:szCs w:val="24"/>
          <w:lang w:eastAsia="en-US"/>
        </w:rPr>
      </w:pPr>
    </w:p>
    <w:p w14:paraId="576A4B90" w14:textId="693E062E" w:rsidR="00952FC9" w:rsidRPr="001469EC" w:rsidRDefault="00952FC9" w:rsidP="00957ECC">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Все мероприятия</w:t>
      </w:r>
      <w:r w:rsidR="00AA21B5" w:rsidRPr="001469EC">
        <w:rPr>
          <w:rFonts w:eastAsia="Calibri"/>
          <w:color w:val="000000" w:themeColor="text1"/>
          <w:sz w:val="24"/>
          <w:szCs w:val="24"/>
          <w:lang w:eastAsia="en-US"/>
        </w:rPr>
        <w:t xml:space="preserve"> </w:t>
      </w:r>
      <w:r w:rsidR="00957ECC" w:rsidRPr="001469EC">
        <w:rPr>
          <w:rFonts w:eastAsia="Calibri"/>
          <w:color w:val="000000" w:themeColor="text1"/>
          <w:sz w:val="24"/>
          <w:szCs w:val="24"/>
          <w:lang w:eastAsia="en-US"/>
        </w:rPr>
        <w:t xml:space="preserve">были </w:t>
      </w:r>
      <w:r w:rsidRPr="001469EC">
        <w:rPr>
          <w:rFonts w:eastAsia="Calibri"/>
          <w:color w:val="000000" w:themeColor="text1"/>
          <w:sz w:val="24"/>
          <w:szCs w:val="24"/>
          <w:lang w:eastAsia="en-US"/>
        </w:rPr>
        <w:t xml:space="preserve">сформированы по </w:t>
      </w:r>
      <w:r w:rsidR="000A1FAF" w:rsidRPr="001469EC">
        <w:rPr>
          <w:rFonts w:eastAsia="Calibri"/>
          <w:color w:val="000000" w:themeColor="text1"/>
          <w:sz w:val="24"/>
          <w:szCs w:val="24"/>
          <w:lang w:eastAsia="en-US"/>
        </w:rPr>
        <w:t>4</w:t>
      </w:r>
      <w:r w:rsidR="00957ECC" w:rsidRPr="001469EC">
        <w:rPr>
          <w:rFonts w:eastAsia="Calibri"/>
          <w:color w:val="000000" w:themeColor="text1"/>
          <w:sz w:val="24"/>
          <w:szCs w:val="24"/>
          <w:lang w:eastAsia="en-US"/>
        </w:rPr>
        <w:t xml:space="preserve"> основным </w:t>
      </w:r>
      <w:r w:rsidRPr="001469EC">
        <w:rPr>
          <w:rFonts w:eastAsia="Calibri"/>
          <w:color w:val="000000" w:themeColor="text1"/>
          <w:sz w:val="24"/>
          <w:szCs w:val="24"/>
          <w:lang w:eastAsia="en-US"/>
        </w:rPr>
        <w:t>группам:</w:t>
      </w:r>
    </w:p>
    <w:p w14:paraId="23E1B70B" w14:textId="28F929DA" w:rsidR="000A1FAF" w:rsidRPr="001469EC" w:rsidRDefault="000A1FAF" w:rsidP="000A1FAF">
      <w:pPr>
        <w:pStyle w:val="a6"/>
        <w:numPr>
          <w:ilvl w:val="0"/>
          <w:numId w:val="41"/>
        </w:numPr>
        <w:rPr>
          <w:color w:val="000000" w:themeColor="text1"/>
        </w:rPr>
      </w:pPr>
      <w:r w:rsidRPr="001469EC">
        <w:rPr>
          <w:b/>
          <w:color w:val="000000" w:themeColor="text1"/>
        </w:rPr>
        <w:t>Группа 1</w:t>
      </w:r>
      <w:r w:rsidRPr="001469EC">
        <w:rPr>
          <w:color w:val="000000" w:themeColor="text1"/>
        </w:rPr>
        <w:t xml:space="preserve"> – «Мероприятия по строительству и </w:t>
      </w:r>
      <w:r w:rsidR="00805DC4" w:rsidRPr="001469EC">
        <w:rPr>
          <w:color w:val="000000" w:themeColor="text1"/>
        </w:rPr>
        <w:t>модернизац</w:t>
      </w:r>
      <w:r w:rsidRPr="001469EC">
        <w:rPr>
          <w:color w:val="000000" w:themeColor="text1"/>
        </w:rPr>
        <w:t xml:space="preserve">ии для обеспечения теплоснабжения потребителей в условиях закрытия ТЭЦ ФЭИ» (далее - строительство и </w:t>
      </w:r>
      <w:r w:rsidR="00805DC4" w:rsidRPr="001469EC">
        <w:rPr>
          <w:color w:val="000000" w:themeColor="text1"/>
        </w:rPr>
        <w:t>модернизац</w:t>
      </w:r>
      <w:r w:rsidRPr="001469EC">
        <w:rPr>
          <w:color w:val="000000" w:themeColor="text1"/>
        </w:rPr>
        <w:t xml:space="preserve">ия для обеспечения теплоснабжения потребителей ТЭЦ ФЭИ); </w:t>
      </w:r>
    </w:p>
    <w:p w14:paraId="2537F1C5" w14:textId="3F0A9681" w:rsidR="00952FC9" w:rsidRPr="001469EC" w:rsidRDefault="00952FC9" w:rsidP="005D0EF2">
      <w:pPr>
        <w:pStyle w:val="a6"/>
        <w:numPr>
          <w:ilvl w:val="0"/>
          <w:numId w:val="41"/>
        </w:numPr>
        <w:rPr>
          <w:color w:val="000000" w:themeColor="text1"/>
        </w:rPr>
      </w:pPr>
      <w:r w:rsidRPr="001469EC">
        <w:rPr>
          <w:b/>
          <w:color w:val="000000" w:themeColor="text1"/>
        </w:rPr>
        <w:lastRenderedPageBreak/>
        <w:t xml:space="preserve">Группа </w:t>
      </w:r>
      <w:r w:rsidR="000A1FAF" w:rsidRPr="001469EC">
        <w:rPr>
          <w:b/>
          <w:color w:val="000000" w:themeColor="text1"/>
        </w:rPr>
        <w:t>2</w:t>
      </w:r>
      <w:r w:rsidRPr="001469EC">
        <w:rPr>
          <w:color w:val="000000" w:themeColor="text1"/>
        </w:rPr>
        <w:t xml:space="preserve"> – «Мероприятия по строительству</w:t>
      </w:r>
      <w:r w:rsidR="00957ECC" w:rsidRPr="001469EC">
        <w:rPr>
          <w:color w:val="000000" w:themeColor="text1"/>
        </w:rPr>
        <w:t xml:space="preserve"> и </w:t>
      </w:r>
      <w:r w:rsidR="00805DC4" w:rsidRPr="001469EC">
        <w:rPr>
          <w:color w:val="000000" w:themeColor="text1"/>
        </w:rPr>
        <w:t>модернизац</w:t>
      </w:r>
      <w:r w:rsidR="00957ECC" w:rsidRPr="001469EC">
        <w:rPr>
          <w:color w:val="000000" w:themeColor="text1"/>
        </w:rPr>
        <w:t>ии</w:t>
      </w:r>
      <w:r w:rsidRPr="001469EC">
        <w:rPr>
          <w:color w:val="000000" w:themeColor="text1"/>
        </w:rPr>
        <w:t xml:space="preserve"> </w:t>
      </w:r>
      <w:r w:rsidR="00957ECC" w:rsidRPr="001469EC">
        <w:rPr>
          <w:color w:val="000000" w:themeColor="text1"/>
        </w:rPr>
        <w:t>для обеспечения перспективных тепловых нагрузок</w:t>
      </w:r>
      <w:r w:rsidRPr="001469EC">
        <w:rPr>
          <w:color w:val="000000" w:themeColor="text1"/>
        </w:rPr>
        <w:t xml:space="preserve">» (далее - строительство </w:t>
      </w:r>
      <w:r w:rsidR="00957ECC" w:rsidRPr="001469EC">
        <w:rPr>
          <w:color w:val="000000" w:themeColor="text1"/>
        </w:rPr>
        <w:t xml:space="preserve">и </w:t>
      </w:r>
      <w:r w:rsidR="00805DC4" w:rsidRPr="001469EC">
        <w:rPr>
          <w:color w:val="000000" w:themeColor="text1"/>
        </w:rPr>
        <w:t>модернизац</w:t>
      </w:r>
      <w:r w:rsidR="00957ECC" w:rsidRPr="001469EC">
        <w:rPr>
          <w:color w:val="000000" w:themeColor="text1"/>
        </w:rPr>
        <w:t>ия</w:t>
      </w:r>
      <w:r w:rsidRPr="001469EC">
        <w:rPr>
          <w:color w:val="000000" w:themeColor="text1"/>
        </w:rPr>
        <w:t xml:space="preserve"> для обеспечения перспективных нагрузок); </w:t>
      </w:r>
    </w:p>
    <w:p w14:paraId="6E42E50F" w14:textId="37C0DFBF" w:rsidR="00952FC9" w:rsidRPr="001469EC" w:rsidRDefault="00952FC9" w:rsidP="005D0EF2">
      <w:pPr>
        <w:pStyle w:val="a6"/>
        <w:numPr>
          <w:ilvl w:val="0"/>
          <w:numId w:val="41"/>
        </w:numPr>
        <w:rPr>
          <w:color w:val="000000" w:themeColor="text1"/>
        </w:rPr>
      </w:pPr>
      <w:r w:rsidRPr="001469EC">
        <w:rPr>
          <w:b/>
          <w:color w:val="000000" w:themeColor="text1"/>
        </w:rPr>
        <w:t>Группа </w:t>
      </w:r>
      <w:r w:rsidR="000A1FAF" w:rsidRPr="001469EC">
        <w:rPr>
          <w:b/>
          <w:color w:val="000000" w:themeColor="text1"/>
        </w:rPr>
        <w:t>3</w:t>
      </w:r>
      <w:r w:rsidRPr="001469EC">
        <w:rPr>
          <w:b/>
          <w:color w:val="000000" w:themeColor="text1"/>
        </w:rPr>
        <w:t> </w:t>
      </w:r>
      <w:r w:rsidRPr="001469EC">
        <w:rPr>
          <w:color w:val="000000" w:themeColor="text1"/>
        </w:rPr>
        <w:t xml:space="preserve">– «Мероприятия </w:t>
      </w:r>
      <w:r w:rsidR="00F76C1B" w:rsidRPr="001469EC">
        <w:rPr>
          <w:color w:val="000000" w:themeColor="text1"/>
        </w:rPr>
        <w:t xml:space="preserve">по строительству и </w:t>
      </w:r>
      <w:r w:rsidR="00805DC4" w:rsidRPr="001469EC">
        <w:rPr>
          <w:color w:val="000000" w:themeColor="text1"/>
        </w:rPr>
        <w:t>модернизац</w:t>
      </w:r>
      <w:r w:rsidR="00F76C1B" w:rsidRPr="001469EC">
        <w:rPr>
          <w:color w:val="000000" w:themeColor="text1"/>
        </w:rPr>
        <w:t>ии</w:t>
      </w:r>
      <w:r w:rsidRPr="001469EC">
        <w:rPr>
          <w:color w:val="000000" w:themeColor="text1"/>
        </w:rPr>
        <w:t xml:space="preserve"> для повышения эффективности работы системы теплоснабжения» (далее - </w:t>
      </w:r>
      <w:r w:rsidR="00F76C1B" w:rsidRPr="001469EC">
        <w:rPr>
          <w:color w:val="000000" w:themeColor="text1"/>
        </w:rPr>
        <w:t xml:space="preserve">строительство и </w:t>
      </w:r>
      <w:r w:rsidR="00805DC4" w:rsidRPr="001469EC">
        <w:rPr>
          <w:color w:val="000000" w:themeColor="text1"/>
        </w:rPr>
        <w:t>модернизац</w:t>
      </w:r>
      <w:r w:rsidR="00F76C1B" w:rsidRPr="001469EC">
        <w:rPr>
          <w:color w:val="000000" w:themeColor="text1"/>
        </w:rPr>
        <w:t xml:space="preserve">ия </w:t>
      </w:r>
      <w:r w:rsidRPr="001469EC">
        <w:rPr>
          <w:color w:val="000000" w:themeColor="text1"/>
        </w:rPr>
        <w:t xml:space="preserve">для </w:t>
      </w:r>
      <w:r w:rsidR="00F76C1B" w:rsidRPr="001469EC">
        <w:rPr>
          <w:color w:val="000000" w:themeColor="text1"/>
        </w:rPr>
        <w:t>повышения эффективности работы);</w:t>
      </w:r>
    </w:p>
    <w:p w14:paraId="175A7021" w14:textId="77777777" w:rsidR="00F76C1B" w:rsidRPr="001469EC" w:rsidRDefault="00F76C1B" w:rsidP="005D0EF2">
      <w:pPr>
        <w:pStyle w:val="a6"/>
        <w:numPr>
          <w:ilvl w:val="0"/>
          <w:numId w:val="41"/>
        </w:numPr>
        <w:rPr>
          <w:color w:val="000000" w:themeColor="text1"/>
        </w:rPr>
      </w:pPr>
      <w:r w:rsidRPr="001469EC">
        <w:rPr>
          <w:b/>
          <w:color w:val="000000" w:themeColor="text1"/>
        </w:rPr>
        <w:t>Группа </w:t>
      </w:r>
      <w:r w:rsidR="000A1FAF" w:rsidRPr="001469EC">
        <w:rPr>
          <w:b/>
          <w:color w:val="000000" w:themeColor="text1"/>
        </w:rPr>
        <w:t>4 </w:t>
      </w:r>
      <w:r w:rsidRPr="001469EC">
        <w:rPr>
          <w:color w:val="000000" w:themeColor="text1"/>
        </w:rPr>
        <w:t xml:space="preserve">– «Мероприятия по замене ветхих тепловых сетей, выработавших </w:t>
      </w:r>
      <w:r w:rsidR="008F76F9" w:rsidRPr="001469EC">
        <w:rPr>
          <w:color w:val="000000" w:themeColor="text1"/>
        </w:rPr>
        <w:t>нормативный срок эксплуатации</w:t>
      </w:r>
      <w:r w:rsidRPr="001469EC">
        <w:rPr>
          <w:color w:val="000000" w:themeColor="text1"/>
        </w:rPr>
        <w:t>»</w:t>
      </w:r>
      <w:r w:rsidR="00472977" w:rsidRPr="001469EC">
        <w:rPr>
          <w:color w:val="000000" w:themeColor="text1"/>
        </w:rPr>
        <w:t xml:space="preserve"> (далее – замена ветхих сетей)</w:t>
      </w:r>
      <w:r w:rsidRPr="001469EC">
        <w:rPr>
          <w:color w:val="000000" w:themeColor="text1"/>
        </w:rPr>
        <w:t>.</w:t>
      </w:r>
    </w:p>
    <w:p w14:paraId="3E142E77" w14:textId="79918ACC" w:rsidR="003E43F3" w:rsidRPr="001469EC" w:rsidRDefault="00026C75" w:rsidP="00957ECC">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Сводные данные о стоимости мероприятий представлены в таблице </w:t>
      </w:r>
      <w:r w:rsidR="00AC1F06" w:rsidRPr="001469EC">
        <w:rPr>
          <w:rFonts w:eastAsia="Calibri"/>
          <w:color w:val="000000" w:themeColor="text1"/>
          <w:sz w:val="24"/>
          <w:szCs w:val="24"/>
          <w:lang w:eastAsia="en-US"/>
        </w:rPr>
        <w:t>3</w:t>
      </w:r>
      <w:r w:rsidRPr="001469EC">
        <w:rPr>
          <w:rFonts w:eastAsia="Calibri"/>
          <w:color w:val="000000" w:themeColor="text1"/>
          <w:sz w:val="24"/>
          <w:szCs w:val="24"/>
          <w:lang w:eastAsia="en-US"/>
        </w:rPr>
        <w:t>.</w:t>
      </w:r>
    </w:p>
    <w:p w14:paraId="11A9C942" w14:textId="4D9DB45C" w:rsidR="003E43F3" w:rsidRPr="001469EC" w:rsidRDefault="003E43F3">
      <w:pPr>
        <w:rPr>
          <w:rFonts w:eastAsia="Calibri"/>
          <w:color w:val="000000" w:themeColor="text1"/>
          <w:sz w:val="24"/>
          <w:szCs w:val="24"/>
          <w:lang w:eastAsia="en-US"/>
        </w:rPr>
      </w:pPr>
    </w:p>
    <w:p w14:paraId="27476BF5" w14:textId="5CD3F82B" w:rsidR="00952FC9" w:rsidRPr="001469EC" w:rsidRDefault="00DE3C2A" w:rsidP="001011A0">
      <w:pPr>
        <w:keepNext/>
        <w:spacing w:before="120" w:after="240"/>
        <w:jc w:val="center"/>
        <w:rPr>
          <w:rFonts w:eastAsia="Calibri"/>
          <w:b/>
          <w:color w:val="000000" w:themeColor="text1"/>
          <w:spacing w:val="-12"/>
          <w:sz w:val="24"/>
          <w:szCs w:val="24"/>
          <w:lang w:eastAsia="en-US"/>
        </w:rPr>
      </w:pPr>
      <w:bookmarkStart w:id="7" w:name="_Toc509078514"/>
      <w:r w:rsidRPr="001469EC">
        <w:rPr>
          <w:rFonts w:eastAsia="Calibri"/>
          <w:b/>
          <w:color w:val="000000" w:themeColor="text1"/>
          <w:spacing w:val="-12"/>
          <w:sz w:val="24"/>
          <w:szCs w:val="24"/>
          <w:lang w:eastAsia="en-US"/>
        </w:rPr>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3</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w:t>
      </w:r>
      <w:r w:rsidR="00952FC9" w:rsidRPr="001469EC">
        <w:rPr>
          <w:rFonts w:eastAsia="Calibri"/>
          <w:b/>
          <w:color w:val="000000" w:themeColor="text1"/>
          <w:spacing w:val="-12"/>
          <w:sz w:val="24"/>
          <w:szCs w:val="24"/>
          <w:lang w:eastAsia="en-US"/>
        </w:rPr>
        <w:t>Стоимость мероприятий, предусмотренных для теплоснабжающих организаций г. </w:t>
      </w:r>
      <w:r w:rsidR="00411CC6" w:rsidRPr="001469EC">
        <w:rPr>
          <w:rFonts w:eastAsia="Calibri"/>
          <w:b/>
          <w:color w:val="000000" w:themeColor="text1"/>
          <w:spacing w:val="-12"/>
          <w:sz w:val="24"/>
          <w:szCs w:val="24"/>
          <w:lang w:eastAsia="en-US"/>
        </w:rPr>
        <w:t>Обнинска</w:t>
      </w:r>
      <w:r w:rsidR="0090456F" w:rsidRPr="001469EC">
        <w:rPr>
          <w:rFonts w:eastAsia="Calibri"/>
          <w:b/>
          <w:color w:val="000000" w:themeColor="text1"/>
          <w:spacing w:val="-12"/>
          <w:sz w:val="24"/>
          <w:szCs w:val="24"/>
          <w:lang w:eastAsia="en-US"/>
        </w:rPr>
        <w:t xml:space="preserve"> на период до 203</w:t>
      </w:r>
      <w:r w:rsidR="00F66D52" w:rsidRPr="001469EC">
        <w:rPr>
          <w:rFonts w:eastAsia="Calibri"/>
          <w:b/>
          <w:color w:val="000000" w:themeColor="text1"/>
          <w:spacing w:val="-12"/>
          <w:sz w:val="24"/>
          <w:szCs w:val="24"/>
          <w:lang w:eastAsia="en-US"/>
        </w:rPr>
        <w:t>5</w:t>
      </w:r>
      <w:r w:rsidR="0090456F" w:rsidRPr="001469EC">
        <w:rPr>
          <w:rFonts w:eastAsia="Calibri"/>
          <w:b/>
          <w:color w:val="000000" w:themeColor="text1"/>
          <w:spacing w:val="-12"/>
          <w:sz w:val="24"/>
          <w:szCs w:val="24"/>
          <w:lang w:eastAsia="en-US"/>
        </w:rPr>
        <w:t xml:space="preserve"> г.</w:t>
      </w:r>
      <w:r w:rsidR="005D613D" w:rsidRPr="001469EC">
        <w:rPr>
          <w:rFonts w:eastAsia="Calibri"/>
          <w:b/>
          <w:color w:val="000000" w:themeColor="text1"/>
          <w:spacing w:val="-12"/>
          <w:sz w:val="24"/>
          <w:szCs w:val="24"/>
          <w:lang w:eastAsia="en-US"/>
        </w:rPr>
        <w:t xml:space="preserve"> (в прогнозных ценах, с НДС)</w:t>
      </w:r>
      <w:r w:rsidR="0062742A" w:rsidRPr="001469EC">
        <w:rPr>
          <w:rFonts w:eastAsia="Calibri"/>
          <w:b/>
          <w:color w:val="000000" w:themeColor="text1"/>
          <w:spacing w:val="-12"/>
          <w:sz w:val="24"/>
          <w:szCs w:val="24"/>
          <w:lang w:eastAsia="en-US"/>
        </w:rPr>
        <w:t>, тыс. руб.</w:t>
      </w:r>
      <w:bookmarkEnd w:id="7"/>
    </w:p>
    <w:tbl>
      <w:tblPr>
        <w:tblW w:w="0" w:type="auto"/>
        <w:tblLayout w:type="fixed"/>
        <w:tblLook w:val="04A0" w:firstRow="1" w:lastRow="0" w:firstColumn="1" w:lastColumn="0" w:noHBand="0" w:noVBand="1"/>
      </w:tblPr>
      <w:tblGrid>
        <w:gridCol w:w="3114"/>
        <w:gridCol w:w="1287"/>
        <w:gridCol w:w="863"/>
        <w:gridCol w:w="1487"/>
        <w:gridCol w:w="1590"/>
        <w:gridCol w:w="1004"/>
      </w:tblGrid>
      <w:tr w:rsidR="001469EC" w:rsidRPr="001469EC" w14:paraId="65190FFE" w14:textId="77777777" w:rsidTr="00A36C05">
        <w:trPr>
          <w:trHeight w:val="20"/>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719C4" w14:textId="77777777" w:rsidR="00A36C05" w:rsidRPr="001469EC" w:rsidRDefault="00A36C05" w:rsidP="00A36C05">
            <w:pPr>
              <w:ind w:left="-57" w:right="-57"/>
              <w:jc w:val="center"/>
              <w:rPr>
                <w:b/>
                <w:bCs/>
                <w:color w:val="000000" w:themeColor="text1"/>
              </w:rPr>
            </w:pPr>
            <w:r w:rsidRPr="001469EC">
              <w:rPr>
                <w:b/>
                <w:bCs/>
                <w:color w:val="000000" w:themeColor="text1"/>
              </w:rPr>
              <w:t>Наименование</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14:paraId="18D4322C" w14:textId="77777777" w:rsidR="00A36C05" w:rsidRPr="001469EC" w:rsidRDefault="00A36C05" w:rsidP="00A36C05">
            <w:pPr>
              <w:ind w:left="-57" w:right="-57"/>
              <w:jc w:val="center"/>
              <w:rPr>
                <w:b/>
                <w:bCs/>
                <w:color w:val="000000" w:themeColor="text1"/>
              </w:rPr>
            </w:pPr>
            <w:r w:rsidRPr="001469EC">
              <w:rPr>
                <w:b/>
                <w:bCs/>
                <w:color w:val="000000" w:themeColor="text1"/>
              </w:rPr>
              <w:t>МП «Теплоснабжение»</w:t>
            </w:r>
          </w:p>
        </w:tc>
        <w:tc>
          <w:tcPr>
            <w:tcW w:w="863" w:type="dxa"/>
            <w:tcBorders>
              <w:top w:val="single" w:sz="4" w:space="0" w:color="auto"/>
              <w:left w:val="nil"/>
              <w:bottom w:val="single" w:sz="4" w:space="0" w:color="auto"/>
              <w:right w:val="single" w:sz="4" w:space="0" w:color="auto"/>
            </w:tcBorders>
            <w:shd w:val="clear" w:color="000000" w:fill="FFFFFF"/>
            <w:vAlign w:val="center"/>
            <w:hideMark/>
          </w:tcPr>
          <w:p w14:paraId="1F957DC8" w14:textId="77777777" w:rsidR="00A36C05" w:rsidRPr="001469EC" w:rsidRDefault="00A36C05" w:rsidP="00A36C05">
            <w:pPr>
              <w:ind w:left="-57" w:right="-57"/>
              <w:jc w:val="center"/>
              <w:rPr>
                <w:b/>
                <w:bCs/>
                <w:color w:val="000000" w:themeColor="text1"/>
              </w:rPr>
            </w:pPr>
            <w:r w:rsidRPr="001469EC">
              <w:rPr>
                <w:b/>
                <w:bCs/>
                <w:color w:val="000000" w:themeColor="text1"/>
              </w:rPr>
              <w:t>ОАО "КСК"</w:t>
            </w:r>
          </w:p>
        </w:tc>
        <w:tc>
          <w:tcPr>
            <w:tcW w:w="1487" w:type="dxa"/>
            <w:tcBorders>
              <w:top w:val="single" w:sz="4" w:space="0" w:color="auto"/>
              <w:left w:val="nil"/>
              <w:bottom w:val="single" w:sz="4" w:space="0" w:color="auto"/>
              <w:right w:val="single" w:sz="4" w:space="0" w:color="auto"/>
            </w:tcBorders>
            <w:shd w:val="clear" w:color="000000" w:fill="FFFFFF"/>
            <w:vAlign w:val="center"/>
            <w:hideMark/>
          </w:tcPr>
          <w:p w14:paraId="4507132F" w14:textId="77777777" w:rsidR="00A36C05" w:rsidRPr="001469EC" w:rsidRDefault="00A36C05" w:rsidP="00A36C05">
            <w:pPr>
              <w:ind w:left="-57" w:right="-57"/>
              <w:jc w:val="center"/>
              <w:rPr>
                <w:b/>
                <w:bCs/>
                <w:color w:val="000000" w:themeColor="text1"/>
              </w:rPr>
            </w:pPr>
            <w:r w:rsidRPr="001469EC">
              <w:rPr>
                <w:b/>
                <w:bCs/>
                <w:color w:val="000000" w:themeColor="text1"/>
              </w:rPr>
              <w:t>АО "ГНЦ РФ ФЭИ им. А.И. Лейпунского"</w:t>
            </w:r>
          </w:p>
        </w:tc>
        <w:tc>
          <w:tcPr>
            <w:tcW w:w="1590" w:type="dxa"/>
            <w:tcBorders>
              <w:top w:val="single" w:sz="4" w:space="0" w:color="auto"/>
              <w:left w:val="nil"/>
              <w:bottom w:val="single" w:sz="4" w:space="0" w:color="auto"/>
              <w:right w:val="single" w:sz="4" w:space="0" w:color="auto"/>
            </w:tcBorders>
            <w:shd w:val="clear" w:color="000000" w:fill="FFFFFF"/>
            <w:vAlign w:val="center"/>
            <w:hideMark/>
          </w:tcPr>
          <w:p w14:paraId="3B77CE63" w14:textId="77777777" w:rsidR="00A36C05" w:rsidRPr="001469EC" w:rsidRDefault="00A36C05" w:rsidP="00A36C05">
            <w:pPr>
              <w:ind w:left="-57" w:right="-57"/>
              <w:jc w:val="center"/>
              <w:rPr>
                <w:b/>
                <w:bCs/>
                <w:color w:val="000000" w:themeColor="text1"/>
              </w:rPr>
            </w:pPr>
            <w:r w:rsidRPr="001469EC">
              <w:rPr>
                <w:b/>
                <w:bCs/>
                <w:color w:val="000000" w:themeColor="text1"/>
              </w:rPr>
              <w:t>Привлеченный инвестор</w:t>
            </w:r>
          </w:p>
        </w:tc>
        <w:tc>
          <w:tcPr>
            <w:tcW w:w="1004" w:type="dxa"/>
            <w:tcBorders>
              <w:top w:val="single" w:sz="4" w:space="0" w:color="auto"/>
              <w:left w:val="nil"/>
              <w:bottom w:val="single" w:sz="4" w:space="0" w:color="auto"/>
              <w:right w:val="single" w:sz="4" w:space="0" w:color="auto"/>
            </w:tcBorders>
            <w:shd w:val="clear" w:color="000000" w:fill="FFFFFF"/>
            <w:vAlign w:val="center"/>
            <w:hideMark/>
          </w:tcPr>
          <w:p w14:paraId="7E357D69" w14:textId="77777777" w:rsidR="00A36C05" w:rsidRPr="001469EC" w:rsidRDefault="00A36C05" w:rsidP="00A36C05">
            <w:pPr>
              <w:ind w:left="-57" w:right="-57"/>
              <w:jc w:val="center"/>
              <w:rPr>
                <w:b/>
                <w:bCs/>
                <w:color w:val="000000" w:themeColor="text1"/>
              </w:rPr>
            </w:pPr>
            <w:r w:rsidRPr="001469EC">
              <w:rPr>
                <w:b/>
                <w:bCs/>
                <w:color w:val="000000" w:themeColor="text1"/>
              </w:rPr>
              <w:t>Итого</w:t>
            </w:r>
          </w:p>
        </w:tc>
      </w:tr>
      <w:tr w:rsidR="001469EC" w:rsidRPr="001469EC" w14:paraId="3ABCB1EF" w14:textId="77777777" w:rsidTr="00A36C05">
        <w:trPr>
          <w:trHeight w:val="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0D875E04" w14:textId="77777777" w:rsidR="00A36C05" w:rsidRPr="001469EC" w:rsidRDefault="00A36C05" w:rsidP="00A36C05">
            <w:pPr>
              <w:ind w:left="-57" w:right="-57"/>
              <w:rPr>
                <w:b/>
                <w:bCs/>
                <w:color w:val="000000" w:themeColor="text1"/>
              </w:rPr>
            </w:pPr>
            <w:r w:rsidRPr="001469EC">
              <w:rPr>
                <w:b/>
                <w:bCs/>
                <w:color w:val="000000" w:themeColor="text1"/>
              </w:rPr>
              <w:t>Капитальные вложения</w:t>
            </w:r>
          </w:p>
        </w:tc>
        <w:tc>
          <w:tcPr>
            <w:tcW w:w="1287" w:type="dxa"/>
            <w:tcBorders>
              <w:top w:val="nil"/>
              <w:left w:val="nil"/>
              <w:bottom w:val="single" w:sz="4" w:space="0" w:color="auto"/>
              <w:right w:val="single" w:sz="4" w:space="0" w:color="auto"/>
            </w:tcBorders>
            <w:shd w:val="clear" w:color="auto" w:fill="auto"/>
            <w:vAlign w:val="center"/>
            <w:hideMark/>
          </w:tcPr>
          <w:p w14:paraId="1D2E71A8" w14:textId="77777777" w:rsidR="00A36C05" w:rsidRPr="001469EC" w:rsidRDefault="00A36C05" w:rsidP="00A36C05">
            <w:pPr>
              <w:ind w:left="-57" w:right="-57"/>
              <w:rPr>
                <w:b/>
                <w:bCs/>
                <w:color w:val="000000" w:themeColor="text1"/>
              </w:rPr>
            </w:pPr>
            <w:r w:rsidRPr="001469EC">
              <w:rPr>
                <w:b/>
                <w:bCs/>
                <w:color w:val="000000" w:themeColor="text1"/>
              </w:rPr>
              <w:t> </w:t>
            </w:r>
          </w:p>
        </w:tc>
        <w:tc>
          <w:tcPr>
            <w:tcW w:w="863" w:type="dxa"/>
            <w:tcBorders>
              <w:top w:val="nil"/>
              <w:left w:val="nil"/>
              <w:bottom w:val="single" w:sz="4" w:space="0" w:color="auto"/>
              <w:right w:val="single" w:sz="4" w:space="0" w:color="auto"/>
            </w:tcBorders>
            <w:shd w:val="clear" w:color="auto" w:fill="auto"/>
            <w:vAlign w:val="center"/>
            <w:hideMark/>
          </w:tcPr>
          <w:p w14:paraId="19CB0855" w14:textId="77777777" w:rsidR="00A36C05" w:rsidRPr="001469EC" w:rsidRDefault="00A36C05" w:rsidP="00A36C05">
            <w:pPr>
              <w:ind w:left="-57" w:right="-57"/>
              <w:rPr>
                <w:b/>
                <w:bCs/>
                <w:color w:val="000000" w:themeColor="text1"/>
              </w:rPr>
            </w:pPr>
            <w:r w:rsidRPr="001469EC">
              <w:rPr>
                <w:b/>
                <w:bCs/>
                <w:color w:val="000000" w:themeColor="text1"/>
              </w:rPr>
              <w:t> </w:t>
            </w:r>
          </w:p>
        </w:tc>
        <w:tc>
          <w:tcPr>
            <w:tcW w:w="1487" w:type="dxa"/>
            <w:tcBorders>
              <w:top w:val="nil"/>
              <w:left w:val="nil"/>
              <w:bottom w:val="single" w:sz="4" w:space="0" w:color="auto"/>
              <w:right w:val="single" w:sz="4" w:space="0" w:color="auto"/>
            </w:tcBorders>
            <w:shd w:val="clear" w:color="auto" w:fill="auto"/>
            <w:vAlign w:val="center"/>
            <w:hideMark/>
          </w:tcPr>
          <w:p w14:paraId="1D0B779A" w14:textId="77777777" w:rsidR="00A36C05" w:rsidRPr="001469EC" w:rsidRDefault="00A36C05" w:rsidP="00A36C05">
            <w:pPr>
              <w:ind w:left="-57" w:right="-57"/>
              <w:rPr>
                <w:b/>
                <w:bCs/>
                <w:color w:val="000000" w:themeColor="text1"/>
              </w:rPr>
            </w:pPr>
            <w:r w:rsidRPr="001469EC">
              <w:rPr>
                <w:b/>
                <w:bCs/>
                <w:color w:val="000000" w:themeColor="text1"/>
              </w:rPr>
              <w:t> </w:t>
            </w:r>
          </w:p>
        </w:tc>
        <w:tc>
          <w:tcPr>
            <w:tcW w:w="1590" w:type="dxa"/>
            <w:tcBorders>
              <w:top w:val="nil"/>
              <w:left w:val="nil"/>
              <w:bottom w:val="single" w:sz="4" w:space="0" w:color="auto"/>
              <w:right w:val="single" w:sz="4" w:space="0" w:color="auto"/>
            </w:tcBorders>
            <w:shd w:val="clear" w:color="auto" w:fill="auto"/>
            <w:vAlign w:val="center"/>
            <w:hideMark/>
          </w:tcPr>
          <w:p w14:paraId="5BF816CD" w14:textId="77777777" w:rsidR="00A36C05" w:rsidRPr="001469EC" w:rsidRDefault="00A36C05" w:rsidP="00A36C05">
            <w:pPr>
              <w:ind w:left="-57" w:right="-57"/>
              <w:rPr>
                <w:b/>
                <w:bCs/>
                <w:color w:val="000000" w:themeColor="text1"/>
              </w:rPr>
            </w:pPr>
            <w:r w:rsidRPr="001469EC">
              <w:rPr>
                <w:b/>
                <w:bCs/>
                <w:color w:val="000000" w:themeColor="text1"/>
              </w:rPr>
              <w:t> </w:t>
            </w:r>
          </w:p>
        </w:tc>
        <w:tc>
          <w:tcPr>
            <w:tcW w:w="1004" w:type="dxa"/>
            <w:tcBorders>
              <w:top w:val="nil"/>
              <w:left w:val="nil"/>
              <w:bottom w:val="single" w:sz="4" w:space="0" w:color="auto"/>
              <w:right w:val="single" w:sz="4" w:space="0" w:color="auto"/>
            </w:tcBorders>
            <w:shd w:val="clear" w:color="auto" w:fill="auto"/>
            <w:vAlign w:val="center"/>
            <w:hideMark/>
          </w:tcPr>
          <w:p w14:paraId="578F97BA" w14:textId="77777777" w:rsidR="00A36C05" w:rsidRPr="001469EC" w:rsidRDefault="00A36C05" w:rsidP="00A36C05">
            <w:pPr>
              <w:ind w:left="-57" w:right="-57"/>
              <w:rPr>
                <w:b/>
                <w:bCs/>
                <w:color w:val="000000" w:themeColor="text1"/>
              </w:rPr>
            </w:pPr>
            <w:r w:rsidRPr="001469EC">
              <w:rPr>
                <w:b/>
                <w:bCs/>
                <w:color w:val="000000" w:themeColor="text1"/>
              </w:rPr>
              <w:t> </w:t>
            </w:r>
          </w:p>
        </w:tc>
      </w:tr>
      <w:tr w:rsidR="001469EC" w:rsidRPr="001469EC" w14:paraId="6F75BC17" w14:textId="77777777" w:rsidTr="00A36C05">
        <w:trPr>
          <w:trHeight w:val="2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7402DEDC" w14:textId="77777777" w:rsidR="00A36C05" w:rsidRPr="001469EC" w:rsidRDefault="00A36C05" w:rsidP="00A36C05">
            <w:pPr>
              <w:ind w:left="-57" w:right="-57"/>
              <w:rPr>
                <w:b/>
                <w:bCs/>
                <w:color w:val="000000" w:themeColor="text1"/>
              </w:rPr>
            </w:pPr>
            <w:r w:rsidRPr="001469EC">
              <w:rPr>
                <w:b/>
                <w:bCs/>
                <w:color w:val="000000" w:themeColor="text1"/>
              </w:rPr>
              <w:t>Тепловые источники</w:t>
            </w:r>
          </w:p>
        </w:tc>
        <w:tc>
          <w:tcPr>
            <w:tcW w:w="1287" w:type="dxa"/>
            <w:tcBorders>
              <w:top w:val="nil"/>
              <w:left w:val="nil"/>
              <w:bottom w:val="single" w:sz="4" w:space="0" w:color="auto"/>
              <w:right w:val="single" w:sz="4" w:space="0" w:color="auto"/>
            </w:tcBorders>
            <w:shd w:val="clear" w:color="auto" w:fill="auto"/>
            <w:vAlign w:val="center"/>
            <w:hideMark/>
          </w:tcPr>
          <w:p w14:paraId="2D2C913D" w14:textId="77777777" w:rsidR="00A36C05" w:rsidRPr="001469EC" w:rsidRDefault="00A36C05" w:rsidP="00A36C05">
            <w:pPr>
              <w:ind w:left="-57" w:right="-57"/>
              <w:jc w:val="center"/>
              <w:rPr>
                <w:b/>
                <w:bCs/>
                <w:color w:val="000000" w:themeColor="text1"/>
              </w:rPr>
            </w:pPr>
            <w:r w:rsidRPr="001469EC">
              <w:rPr>
                <w:b/>
                <w:bCs/>
                <w:color w:val="000000" w:themeColor="text1"/>
              </w:rPr>
              <w:t>872 213</w:t>
            </w:r>
          </w:p>
        </w:tc>
        <w:tc>
          <w:tcPr>
            <w:tcW w:w="863" w:type="dxa"/>
            <w:tcBorders>
              <w:top w:val="nil"/>
              <w:left w:val="nil"/>
              <w:bottom w:val="single" w:sz="4" w:space="0" w:color="auto"/>
              <w:right w:val="single" w:sz="4" w:space="0" w:color="auto"/>
            </w:tcBorders>
            <w:shd w:val="clear" w:color="auto" w:fill="auto"/>
            <w:vAlign w:val="center"/>
            <w:hideMark/>
          </w:tcPr>
          <w:p w14:paraId="21CC999E" w14:textId="77777777" w:rsidR="00A36C05" w:rsidRPr="001469EC" w:rsidRDefault="00A36C05" w:rsidP="00A36C05">
            <w:pPr>
              <w:ind w:left="-57" w:right="-57"/>
              <w:jc w:val="center"/>
              <w:rPr>
                <w:b/>
                <w:bCs/>
                <w:color w:val="000000" w:themeColor="text1"/>
              </w:rPr>
            </w:pPr>
            <w:r w:rsidRPr="001469EC">
              <w:rPr>
                <w:b/>
                <w:bCs/>
                <w:color w:val="000000" w:themeColor="text1"/>
              </w:rPr>
              <w:t>153 598</w:t>
            </w:r>
          </w:p>
        </w:tc>
        <w:tc>
          <w:tcPr>
            <w:tcW w:w="1487" w:type="dxa"/>
            <w:tcBorders>
              <w:top w:val="nil"/>
              <w:left w:val="nil"/>
              <w:bottom w:val="single" w:sz="4" w:space="0" w:color="auto"/>
              <w:right w:val="single" w:sz="4" w:space="0" w:color="auto"/>
            </w:tcBorders>
            <w:shd w:val="clear" w:color="auto" w:fill="auto"/>
            <w:vAlign w:val="center"/>
            <w:hideMark/>
          </w:tcPr>
          <w:p w14:paraId="412E0EAD" w14:textId="77777777" w:rsidR="00A36C05" w:rsidRPr="001469EC" w:rsidRDefault="00A36C05" w:rsidP="00A36C05">
            <w:pPr>
              <w:ind w:left="-57" w:right="-57"/>
              <w:jc w:val="center"/>
              <w:rPr>
                <w:b/>
                <w:bCs/>
                <w:color w:val="000000" w:themeColor="text1"/>
              </w:rPr>
            </w:pPr>
            <w:r w:rsidRPr="001469EC">
              <w:rPr>
                <w:b/>
                <w:bCs/>
                <w:color w:val="000000" w:themeColor="text1"/>
              </w:rPr>
              <w:t>268 702</w:t>
            </w:r>
          </w:p>
        </w:tc>
        <w:tc>
          <w:tcPr>
            <w:tcW w:w="1590" w:type="dxa"/>
            <w:tcBorders>
              <w:top w:val="nil"/>
              <w:left w:val="nil"/>
              <w:bottom w:val="single" w:sz="4" w:space="0" w:color="auto"/>
              <w:right w:val="single" w:sz="4" w:space="0" w:color="auto"/>
            </w:tcBorders>
            <w:shd w:val="clear" w:color="auto" w:fill="auto"/>
            <w:vAlign w:val="center"/>
            <w:hideMark/>
          </w:tcPr>
          <w:p w14:paraId="1EF5D93E" w14:textId="77777777" w:rsidR="00A36C05" w:rsidRPr="001469EC" w:rsidRDefault="00A36C05" w:rsidP="00A36C05">
            <w:pPr>
              <w:ind w:left="-57" w:right="-57"/>
              <w:jc w:val="center"/>
              <w:rPr>
                <w:b/>
                <w:bCs/>
                <w:color w:val="000000" w:themeColor="text1"/>
              </w:rPr>
            </w:pPr>
            <w:r w:rsidRPr="001469EC">
              <w:rPr>
                <w:b/>
                <w:bCs/>
                <w:color w:val="000000" w:themeColor="text1"/>
              </w:rPr>
              <w:t>220 209</w:t>
            </w:r>
          </w:p>
        </w:tc>
        <w:tc>
          <w:tcPr>
            <w:tcW w:w="1004" w:type="dxa"/>
            <w:tcBorders>
              <w:top w:val="nil"/>
              <w:left w:val="nil"/>
              <w:bottom w:val="single" w:sz="4" w:space="0" w:color="auto"/>
              <w:right w:val="single" w:sz="4" w:space="0" w:color="auto"/>
            </w:tcBorders>
            <w:shd w:val="clear" w:color="auto" w:fill="auto"/>
            <w:vAlign w:val="center"/>
            <w:hideMark/>
          </w:tcPr>
          <w:p w14:paraId="589BE38F" w14:textId="77777777" w:rsidR="00A36C05" w:rsidRPr="001469EC" w:rsidRDefault="00A36C05" w:rsidP="00A36C05">
            <w:pPr>
              <w:ind w:left="-57" w:right="-57"/>
              <w:jc w:val="center"/>
              <w:rPr>
                <w:b/>
                <w:bCs/>
                <w:color w:val="000000" w:themeColor="text1"/>
              </w:rPr>
            </w:pPr>
            <w:r w:rsidRPr="001469EC">
              <w:rPr>
                <w:b/>
                <w:bCs/>
                <w:color w:val="000000" w:themeColor="text1"/>
              </w:rPr>
              <w:t>1 514 722</w:t>
            </w:r>
          </w:p>
        </w:tc>
      </w:tr>
      <w:tr w:rsidR="001469EC" w:rsidRPr="001469EC" w14:paraId="16115E8F" w14:textId="77777777" w:rsidTr="00A36C05">
        <w:trPr>
          <w:trHeight w:val="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12BDA1B7" w14:textId="2B9940FB" w:rsidR="00A36C05" w:rsidRPr="001469EC" w:rsidRDefault="00A36C05" w:rsidP="00A36C05">
            <w:pPr>
              <w:ind w:left="-57" w:right="-57"/>
              <w:rPr>
                <w:color w:val="000000" w:themeColor="text1"/>
              </w:rPr>
            </w:pPr>
            <w:r w:rsidRPr="001469EC">
              <w:rPr>
                <w:color w:val="000000" w:themeColor="text1"/>
              </w:rPr>
              <w:t xml:space="preserve">Строительство и </w:t>
            </w:r>
            <w:r w:rsidR="00805DC4" w:rsidRPr="001469EC">
              <w:rPr>
                <w:color w:val="000000" w:themeColor="text1"/>
              </w:rPr>
              <w:t>модернизац</w:t>
            </w:r>
            <w:r w:rsidRPr="001469EC">
              <w:rPr>
                <w:color w:val="000000" w:themeColor="text1"/>
              </w:rPr>
              <w:t>ия для обеспечения теплоснабжения потребителей ТЭЦ ФЭИ</w:t>
            </w:r>
          </w:p>
        </w:tc>
        <w:tc>
          <w:tcPr>
            <w:tcW w:w="1287" w:type="dxa"/>
            <w:tcBorders>
              <w:top w:val="nil"/>
              <w:left w:val="nil"/>
              <w:bottom w:val="single" w:sz="4" w:space="0" w:color="auto"/>
              <w:right w:val="single" w:sz="4" w:space="0" w:color="auto"/>
            </w:tcBorders>
            <w:shd w:val="clear" w:color="auto" w:fill="auto"/>
            <w:vAlign w:val="center"/>
            <w:hideMark/>
          </w:tcPr>
          <w:p w14:paraId="0FF19791" w14:textId="77777777" w:rsidR="00A36C05" w:rsidRPr="001469EC" w:rsidRDefault="00A36C05" w:rsidP="00A36C05">
            <w:pPr>
              <w:ind w:left="-57" w:right="-57"/>
              <w:jc w:val="center"/>
              <w:rPr>
                <w:color w:val="000000" w:themeColor="text1"/>
              </w:rPr>
            </w:pPr>
            <w:r w:rsidRPr="001469EC">
              <w:rPr>
                <w:color w:val="000000" w:themeColor="text1"/>
              </w:rPr>
              <w:t>303760</w:t>
            </w:r>
          </w:p>
        </w:tc>
        <w:tc>
          <w:tcPr>
            <w:tcW w:w="863" w:type="dxa"/>
            <w:tcBorders>
              <w:top w:val="nil"/>
              <w:left w:val="nil"/>
              <w:bottom w:val="single" w:sz="4" w:space="0" w:color="auto"/>
              <w:right w:val="single" w:sz="4" w:space="0" w:color="auto"/>
            </w:tcBorders>
            <w:shd w:val="clear" w:color="auto" w:fill="auto"/>
            <w:vAlign w:val="center"/>
            <w:hideMark/>
          </w:tcPr>
          <w:p w14:paraId="42503DFD" w14:textId="77777777" w:rsidR="00A36C05" w:rsidRPr="001469EC" w:rsidRDefault="00A36C05" w:rsidP="00A36C05">
            <w:pPr>
              <w:ind w:left="-57" w:right="-57"/>
              <w:jc w:val="center"/>
              <w:rPr>
                <w:color w:val="000000" w:themeColor="text1"/>
              </w:rPr>
            </w:pPr>
            <w:r w:rsidRPr="001469EC">
              <w:rPr>
                <w:color w:val="000000" w:themeColor="text1"/>
              </w:rPr>
              <w:t>0</w:t>
            </w:r>
          </w:p>
        </w:tc>
        <w:tc>
          <w:tcPr>
            <w:tcW w:w="1487" w:type="dxa"/>
            <w:tcBorders>
              <w:top w:val="nil"/>
              <w:left w:val="nil"/>
              <w:bottom w:val="single" w:sz="4" w:space="0" w:color="auto"/>
              <w:right w:val="single" w:sz="4" w:space="0" w:color="auto"/>
            </w:tcBorders>
            <w:shd w:val="clear" w:color="auto" w:fill="auto"/>
            <w:vAlign w:val="center"/>
            <w:hideMark/>
          </w:tcPr>
          <w:p w14:paraId="1B66E21D" w14:textId="77777777" w:rsidR="00A36C05" w:rsidRPr="001469EC" w:rsidRDefault="00A36C05" w:rsidP="00A36C05">
            <w:pPr>
              <w:ind w:left="-57" w:right="-57"/>
              <w:jc w:val="center"/>
              <w:rPr>
                <w:color w:val="000000" w:themeColor="text1"/>
              </w:rPr>
            </w:pPr>
            <w:r w:rsidRPr="001469EC">
              <w:rPr>
                <w:color w:val="000000" w:themeColor="text1"/>
              </w:rPr>
              <w:t>268 702</w:t>
            </w:r>
          </w:p>
        </w:tc>
        <w:tc>
          <w:tcPr>
            <w:tcW w:w="1590" w:type="dxa"/>
            <w:tcBorders>
              <w:top w:val="nil"/>
              <w:left w:val="nil"/>
              <w:bottom w:val="single" w:sz="4" w:space="0" w:color="auto"/>
              <w:right w:val="single" w:sz="4" w:space="0" w:color="auto"/>
            </w:tcBorders>
            <w:shd w:val="clear" w:color="auto" w:fill="auto"/>
            <w:vAlign w:val="center"/>
            <w:hideMark/>
          </w:tcPr>
          <w:p w14:paraId="54FD25C9" w14:textId="77777777" w:rsidR="00A36C05" w:rsidRPr="001469EC" w:rsidRDefault="00A36C05" w:rsidP="00A36C05">
            <w:pPr>
              <w:ind w:left="-57" w:right="-57"/>
              <w:jc w:val="center"/>
              <w:rPr>
                <w:color w:val="000000" w:themeColor="text1"/>
              </w:rPr>
            </w:pPr>
            <w:r w:rsidRPr="001469EC">
              <w:rPr>
                <w:color w:val="000000" w:themeColor="text1"/>
              </w:rPr>
              <w:t>0</w:t>
            </w:r>
          </w:p>
        </w:tc>
        <w:tc>
          <w:tcPr>
            <w:tcW w:w="1004" w:type="dxa"/>
            <w:tcBorders>
              <w:top w:val="nil"/>
              <w:left w:val="nil"/>
              <w:bottom w:val="single" w:sz="4" w:space="0" w:color="auto"/>
              <w:right w:val="single" w:sz="4" w:space="0" w:color="auto"/>
            </w:tcBorders>
            <w:shd w:val="clear" w:color="auto" w:fill="auto"/>
            <w:vAlign w:val="center"/>
            <w:hideMark/>
          </w:tcPr>
          <w:p w14:paraId="0E9F7327" w14:textId="77777777" w:rsidR="00A36C05" w:rsidRPr="001469EC" w:rsidRDefault="00A36C05" w:rsidP="00A36C05">
            <w:pPr>
              <w:ind w:left="-57" w:right="-57"/>
              <w:jc w:val="center"/>
              <w:rPr>
                <w:color w:val="000000" w:themeColor="text1"/>
              </w:rPr>
            </w:pPr>
            <w:r w:rsidRPr="001469EC">
              <w:rPr>
                <w:color w:val="000000" w:themeColor="text1"/>
              </w:rPr>
              <w:t>572 462</w:t>
            </w:r>
          </w:p>
        </w:tc>
      </w:tr>
      <w:tr w:rsidR="001469EC" w:rsidRPr="001469EC" w14:paraId="601946B6" w14:textId="77777777" w:rsidTr="00A36C05">
        <w:trPr>
          <w:trHeight w:val="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3365610D" w14:textId="14A9AC04" w:rsidR="00A36C05" w:rsidRPr="001469EC" w:rsidRDefault="00A36C05" w:rsidP="00A36C05">
            <w:pPr>
              <w:ind w:left="-57" w:right="-57"/>
              <w:rPr>
                <w:color w:val="000000" w:themeColor="text1"/>
              </w:rPr>
            </w:pPr>
            <w:r w:rsidRPr="001469EC">
              <w:rPr>
                <w:color w:val="000000" w:themeColor="text1"/>
              </w:rPr>
              <w:t xml:space="preserve">Строительство и </w:t>
            </w:r>
            <w:r w:rsidR="00805DC4" w:rsidRPr="001469EC">
              <w:rPr>
                <w:color w:val="000000" w:themeColor="text1"/>
              </w:rPr>
              <w:t>модернизац</w:t>
            </w:r>
            <w:r w:rsidRPr="001469EC">
              <w:rPr>
                <w:color w:val="000000" w:themeColor="text1"/>
              </w:rPr>
              <w:t>ия источников для подключения перспективной нагрузки</w:t>
            </w:r>
          </w:p>
        </w:tc>
        <w:tc>
          <w:tcPr>
            <w:tcW w:w="1287" w:type="dxa"/>
            <w:tcBorders>
              <w:top w:val="nil"/>
              <w:left w:val="nil"/>
              <w:bottom w:val="single" w:sz="4" w:space="0" w:color="auto"/>
              <w:right w:val="single" w:sz="4" w:space="0" w:color="auto"/>
            </w:tcBorders>
            <w:shd w:val="clear" w:color="auto" w:fill="auto"/>
            <w:vAlign w:val="center"/>
            <w:hideMark/>
          </w:tcPr>
          <w:p w14:paraId="5349060A" w14:textId="77777777" w:rsidR="00A36C05" w:rsidRPr="001469EC" w:rsidRDefault="00A36C05" w:rsidP="00A36C05">
            <w:pPr>
              <w:ind w:left="-57" w:right="-57"/>
              <w:jc w:val="center"/>
              <w:rPr>
                <w:color w:val="000000" w:themeColor="text1"/>
              </w:rPr>
            </w:pPr>
            <w:r w:rsidRPr="001469EC">
              <w:rPr>
                <w:color w:val="000000" w:themeColor="text1"/>
              </w:rPr>
              <w:t>0</w:t>
            </w:r>
          </w:p>
        </w:tc>
        <w:tc>
          <w:tcPr>
            <w:tcW w:w="863" w:type="dxa"/>
            <w:tcBorders>
              <w:top w:val="nil"/>
              <w:left w:val="nil"/>
              <w:bottom w:val="single" w:sz="4" w:space="0" w:color="auto"/>
              <w:right w:val="single" w:sz="4" w:space="0" w:color="auto"/>
            </w:tcBorders>
            <w:shd w:val="clear" w:color="auto" w:fill="auto"/>
            <w:vAlign w:val="center"/>
            <w:hideMark/>
          </w:tcPr>
          <w:p w14:paraId="33799110" w14:textId="77777777" w:rsidR="00A36C05" w:rsidRPr="001469EC" w:rsidRDefault="00A36C05" w:rsidP="00A36C05">
            <w:pPr>
              <w:ind w:left="-57" w:right="-57"/>
              <w:jc w:val="center"/>
              <w:rPr>
                <w:color w:val="000000" w:themeColor="text1"/>
              </w:rPr>
            </w:pPr>
            <w:r w:rsidRPr="001469EC">
              <w:rPr>
                <w:color w:val="000000" w:themeColor="text1"/>
              </w:rPr>
              <w:t>153 598</w:t>
            </w:r>
          </w:p>
        </w:tc>
        <w:tc>
          <w:tcPr>
            <w:tcW w:w="1487" w:type="dxa"/>
            <w:tcBorders>
              <w:top w:val="nil"/>
              <w:left w:val="nil"/>
              <w:bottom w:val="single" w:sz="4" w:space="0" w:color="auto"/>
              <w:right w:val="single" w:sz="4" w:space="0" w:color="auto"/>
            </w:tcBorders>
            <w:shd w:val="clear" w:color="auto" w:fill="auto"/>
            <w:vAlign w:val="center"/>
            <w:hideMark/>
          </w:tcPr>
          <w:p w14:paraId="59BEEE13" w14:textId="77777777" w:rsidR="00A36C05" w:rsidRPr="001469EC" w:rsidRDefault="00A36C05" w:rsidP="00A36C05">
            <w:pPr>
              <w:ind w:left="-57" w:right="-57"/>
              <w:jc w:val="center"/>
              <w:rPr>
                <w:color w:val="000000" w:themeColor="text1"/>
              </w:rPr>
            </w:pPr>
            <w:r w:rsidRPr="001469EC">
              <w:rPr>
                <w:color w:val="000000" w:themeColor="text1"/>
              </w:rPr>
              <w:t>0</w:t>
            </w:r>
          </w:p>
        </w:tc>
        <w:tc>
          <w:tcPr>
            <w:tcW w:w="1590" w:type="dxa"/>
            <w:tcBorders>
              <w:top w:val="nil"/>
              <w:left w:val="nil"/>
              <w:bottom w:val="single" w:sz="4" w:space="0" w:color="auto"/>
              <w:right w:val="single" w:sz="4" w:space="0" w:color="auto"/>
            </w:tcBorders>
            <w:shd w:val="clear" w:color="auto" w:fill="auto"/>
            <w:vAlign w:val="center"/>
            <w:hideMark/>
          </w:tcPr>
          <w:p w14:paraId="0CC031E3" w14:textId="77777777" w:rsidR="00A36C05" w:rsidRPr="001469EC" w:rsidRDefault="00A36C05" w:rsidP="00A36C05">
            <w:pPr>
              <w:ind w:left="-57" w:right="-57"/>
              <w:jc w:val="center"/>
              <w:rPr>
                <w:color w:val="000000" w:themeColor="text1"/>
              </w:rPr>
            </w:pPr>
            <w:r w:rsidRPr="001469EC">
              <w:rPr>
                <w:color w:val="000000" w:themeColor="text1"/>
              </w:rPr>
              <w:t>220 209</w:t>
            </w:r>
          </w:p>
        </w:tc>
        <w:tc>
          <w:tcPr>
            <w:tcW w:w="1004" w:type="dxa"/>
            <w:tcBorders>
              <w:top w:val="nil"/>
              <w:left w:val="nil"/>
              <w:bottom w:val="single" w:sz="4" w:space="0" w:color="auto"/>
              <w:right w:val="single" w:sz="4" w:space="0" w:color="auto"/>
            </w:tcBorders>
            <w:shd w:val="clear" w:color="auto" w:fill="auto"/>
            <w:vAlign w:val="center"/>
            <w:hideMark/>
          </w:tcPr>
          <w:p w14:paraId="444682EB" w14:textId="77777777" w:rsidR="00A36C05" w:rsidRPr="001469EC" w:rsidRDefault="00A36C05" w:rsidP="00A36C05">
            <w:pPr>
              <w:ind w:left="-57" w:right="-57"/>
              <w:jc w:val="center"/>
              <w:rPr>
                <w:color w:val="000000" w:themeColor="text1"/>
              </w:rPr>
            </w:pPr>
            <w:r w:rsidRPr="001469EC">
              <w:rPr>
                <w:color w:val="000000" w:themeColor="text1"/>
              </w:rPr>
              <w:t>373 807</w:t>
            </w:r>
          </w:p>
        </w:tc>
      </w:tr>
      <w:tr w:rsidR="001469EC" w:rsidRPr="001469EC" w14:paraId="338C7B73" w14:textId="77777777" w:rsidTr="00A36C05">
        <w:trPr>
          <w:trHeight w:val="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44BAB00C" w14:textId="3C330518" w:rsidR="00A36C05" w:rsidRPr="001469EC" w:rsidRDefault="00805DC4" w:rsidP="00A36C05">
            <w:pPr>
              <w:ind w:left="-57" w:right="-57"/>
              <w:rPr>
                <w:color w:val="000000" w:themeColor="text1"/>
              </w:rPr>
            </w:pPr>
            <w:r w:rsidRPr="001469EC">
              <w:rPr>
                <w:color w:val="000000" w:themeColor="text1"/>
              </w:rPr>
              <w:t>Модернизац</w:t>
            </w:r>
            <w:r w:rsidR="00A36C05" w:rsidRPr="001469EC">
              <w:rPr>
                <w:color w:val="000000" w:themeColor="text1"/>
              </w:rPr>
              <w:t>ия источников для повышения эффективности работы</w:t>
            </w:r>
          </w:p>
        </w:tc>
        <w:tc>
          <w:tcPr>
            <w:tcW w:w="1287" w:type="dxa"/>
            <w:tcBorders>
              <w:top w:val="nil"/>
              <w:left w:val="nil"/>
              <w:bottom w:val="single" w:sz="4" w:space="0" w:color="auto"/>
              <w:right w:val="single" w:sz="4" w:space="0" w:color="auto"/>
            </w:tcBorders>
            <w:shd w:val="clear" w:color="auto" w:fill="auto"/>
            <w:vAlign w:val="center"/>
            <w:hideMark/>
          </w:tcPr>
          <w:p w14:paraId="4900A6D5" w14:textId="77777777" w:rsidR="00A36C05" w:rsidRPr="001469EC" w:rsidRDefault="00A36C05" w:rsidP="00A36C05">
            <w:pPr>
              <w:ind w:left="-57" w:right="-57"/>
              <w:jc w:val="center"/>
              <w:rPr>
                <w:color w:val="000000" w:themeColor="text1"/>
              </w:rPr>
            </w:pPr>
            <w:r w:rsidRPr="001469EC">
              <w:rPr>
                <w:color w:val="000000" w:themeColor="text1"/>
              </w:rPr>
              <w:t>568 453</w:t>
            </w:r>
          </w:p>
        </w:tc>
        <w:tc>
          <w:tcPr>
            <w:tcW w:w="863" w:type="dxa"/>
            <w:tcBorders>
              <w:top w:val="nil"/>
              <w:left w:val="nil"/>
              <w:bottom w:val="single" w:sz="4" w:space="0" w:color="auto"/>
              <w:right w:val="single" w:sz="4" w:space="0" w:color="auto"/>
            </w:tcBorders>
            <w:shd w:val="clear" w:color="auto" w:fill="auto"/>
            <w:vAlign w:val="center"/>
            <w:hideMark/>
          </w:tcPr>
          <w:p w14:paraId="390D177D" w14:textId="77777777" w:rsidR="00A36C05" w:rsidRPr="001469EC" w:rsidRDefault="00A36C05" w:rsidP="00A36C05">
            <w:pPr>
              <w:ind w:left="-57" w:right="-57"/>
              <w:jc w:val="center"/>
              <w:rPr>
                <w:color w:val="000000" w:themeColor="text1"/>
              </w:rPr>
            </w:pPr>
            <w:r w:rsidRPr="001469EC">
              <w:rPr>
                <w:color w:val="000000" w:themeColor="text1"/>
              </w:rPr>
              <w:t>0</w:t>
            </w:r>
          </w:p>
        </w:tc>
        <w:tc>
          <w:tcPr>
            <w:tcW w:w="1487" w:type="dxa"/>
            <w:tcBorders>
              <w:top w:val="nil"/>
              <w:left w:val="nil"/>
              <w:bottom w:val="single" w:sz="4" w:space="0" w:color="auto"/>
              <w:right w:val="single" w:sz="4" w:space="0" w:color="auto"/>
            </w:tcBorders>
            <w:shd w:val="clear" w:color="auto" w:fill="auto"/>
            <w:vAlign w:val="center"/>
            <w:hideMark/>
          </w:tcPr>
          <w:p w14:paraId="464AF5A5" w14:textId="77777777" w:rsidR="00A36C05" w:rsidRPr="001469EC" w:rsidRDefault="00A36C05" w:rsidP="00A36C05">
            <w:pPr>
              <w:ind w:left="-57" w:right="-57"/>
              <w:jc w:val="center"/>
              <w:rPr>
                <w:color w:val="000000" w:themeColor="text1"/>
              </w:rPr>
            </w:pPr>
            <w:r w:rsidRPr="001469EC">
              <w:rPr>
                <w:color w:val="000000" w:themeColor="text1"/>
              </w:rPr>
              <w:t>0</w:t>
            </w:r>
          </w:p>
        </w:tc>
        <w:tc>
          <w:tcPr>
            <w:tcW w:w="1590" w:type="dxa"/>
            <w:tcBorders>
              <w:top w:val="nil"/>
              <w:left w:val="nil"/>
              <w:bottom w:val="single" w:sz="4" w:space="0" w:color="auto"/>
              <w:right w:val="single" w:sz="4" w:space="0" w:color="auto"/>
            </w:tcBorders>
            <w:shd w:val="clear" w:color="auto" w:fill="auto"/>
            <w:vAlign w:val="center"/>
            <w:hideMark/>
          </w:tcPr>
          <w:p w14:paraId="44BE8F9C" w14:textId="77777777" w:rsidR="00A36C05" w:rsidRPr="001469EC" w:rsidRDefault="00A36C05" w:rsidP="00A36C05">
            <w:pPr>
              <w:ind w:left="-57" w:right="-57"/>
              <w:jc w:val="center"/>
              <w:rPr>
                <w:color w:val="000000" w:themeColor="text1"/>
              </w:rPr>
            </w:pPr>
            <w:r w:rsidRPr="001469EC">
              <w:rPr>
                <w:color w:val="000000" w:themeColor="text1"/>
              </w:rPr>
              <w:t>0</w:t>
            </w:r>
          </w:p>
        </w:tc>
        <w:tc>
          <w:tcPr>
            <w:tcW w:w="1004" w:type="dxa"/>
            <w:tcBorders>
              <w:top w:val="nil"/>
              <w:left w:val="nil"/>
              <w:bottom w:val="single" w:sz="4" w:space="0" w:color="auto"/>
              <w:right w:val="single" w:sz="4" w:space="0" w:color="auto"/>
            </w:tcBorders>
            <w:shd w:val="clear" w:color="auto" w:fill="auto"/>
            <w:vAlign w:val="center"/>
            <w:hideMark/>
          </w:tcPr>
          <w:p w14:paraId="5D983740" w14:textId="77777777" w:rsidR="00A36C05" w:rsidRPr="001469EC" w:rsidRDefault="00A36C05" w:rsidP="00A36C05">
            <w:pPr>
              <w:ind w:left="-57" w:right="-57"/>
              <w:jc w:val="center"/>
              <w:rPr>
                <w:color w:val="000000" w:themeColor="text1"/>
              </w:rPr>
            </w:pPr>
            <w:r w:rsidRPr="001469EC">
              <w:rPr>
                <w:color w:val="000000" w:themeColor="text1"/>
              </w:rPr>
              <w:t>568 453</w:t>
            </w:r>
          </w:p>
        </w:tc>
      </w:tr>
      <w:tr w:rsidR="001469EC" w:rsidRPr="001469EC" w14:paraId="3FDD9DAE" w14:textId="77777777" w:rsidTr="00A36C05">
        <w:trPr>
          <w:trHeight w:val="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2F68C584" w14:textId="77777777" w:rsidR="00A36C05" w:rsidRPr="001469EC" w:rsidRDefault="00A36C05" w:rsidP="00A36C05">
            <w:pPr>
              <w:ind w:left="-57" w:right="-57"/>
              <w:rPr>
                <w:b/>
                <w:bCs/>
                <w:color w:val="000000" w:themeColor="text1"/>
              </w:rPr>
            </w:pPr>
            <w:r w:rsidRPr="001469EC">
              <w:rPr>
                <w:b/>
                <w:bCs/>
                <w:color w:val="000000" w:themeColor="text1"/>
              </w:rPr>
              <w:t>Тепловые сети</w:t>
            </w:r>
          </w:p>
        </w:tc>
        <w:tc>
          <w:tcPr>
            <w:tcW w:w="1287" w:type="dxa"/>
            <w:tcBorders>
              <w:top w:val="nil"/>
              <w:left w:val="nil"/>
              <w:bottom w:val="single" w:sz="4" w:space="0" w:color="auto"/>
              <w:right w:val="single" w:sz="4" w:space="0" w:color="auto"/>
            </w:tcBorders>
            <w:shd w:val="clear" w:color="auto" w:fill="auto"/>
            <w:vAlign w:val="center"/>
            <w:hideMark/>
          </w:tcPr>
          <w:p w14:paraId="616E3184" w14:textId="77777777" w:rsidR="00A36C05" w:rsidRPr="001469EC" w:rsidRDefault="00A36C05" w:rsidP="00A36C05">
            <w:pPr>
              <w:ind w:left="-57" w:right="-57"/>
              <w:jc w:val="center"/>
              <w:rPr>
                <w:b/>
                <w:bCs/>
                <w:color w:val="000000" w:themeColor="text1"/>
              </w:rPr>
            </w:pPr>
            <w:r w:rsidRPr="001469EC">
              <w:rPr>
                <w:b/>
                <w:bCs/>
                <w:color w:val="000000" w:themeColor="text1"/>
              </w:rPr>
              <w:t>7 154 292</w:t>
            </w:r>
          </w:p>
        </w:tc>
        <w:tc>
          <w:tcPr>
            <w:tcW w:w="863" w:type="dxa"/>
            <w:tcBorders>
              <w:top w:val="nil"/>
              <w:left w:val="nil"/>
              <w:bottom w:val="single" w:sz="4" w:space="0" w:color="auto"/>
              <w:right w:val="single" w:sz="4" w:space="0" w:color="auto"/>
            </w:tcBorders>
            <w:shd w:val="clear" w:color="auto" w:fill="auto"/>
            <w:vAlign w:val="center"/>
            <w:hideMark/>
          </w:tcPr>
          <w:p w14:paraId="5B6E899D" w14:textId="77777777" w:rsidR="00A36C05" w:rsidRPr="001469EC" w:rsidRDefault="00A36C05" w:rsidP="00A36C05">
            <w:pPr>
              <w:ind w:left="-57" w:right="-57"/>
              <w:jc w:val="center"/>
              <w:rPr>
                <w:b/>
                <w:bCs/>
                <w:color w:val="000000" w:themeColor="text1"/>
              </w:rPr>
            </w:pPr>
            <w:r w:rsidRPr="001469EC">
              <w:rPr>
                <w:b/>
                <w:bCs/>
                <w:color w:val="000000" w:themeColor="text1"/>
              </w:rPr>
              <w:t>599 177</w:t>
            </w:r>
          </w:p>
        </w:tc>
        <w:tc>
          <w:tcPr>
            <w:tcW w:w="1487" w:type="dxa"/>
            <w:tcBorders>
              <w:top w:val="nil"/>
              <w:left w:val="nil"/>
              <w:bottom w:val="single" w:sz="4" w:space="0" w:color="auto"/>
              <w:right w:val="single" w:sz="4" w:space="0" w:color="auto"/>
            </w:tcBorders>
            <w:shd w:val="clear" w:color="auto" w:fill="auto"/>
            <w:vAlign w:val="center"/>
            <w:hideMark/>
          </w:tcPr>
          <w:p w14:paraId="3AA2451F" w14:textId="77777777" w:rsidR="00A36C05" w:rsidRPr="001469EC" w:rsidRDefault="00A36C05" w:rsidP="00A36C05">
            <w:pPr>
              <w:ind w:left="-57" w:right="-57"/>
              <w:jc w:val="center"/>
              <w:rPr>
                <w:b/>
                <w:bCs/>
                <w:color w:val="000000" w:themeColor="text1"/>
              </w:rPr>
            </w:pPr>
            <w:r w:rsidRPr="001469EC">
              <w:rPr>
                <w:b/>
                <w:bCs/>
                <w:color w:val="000000" w:themeColor="text1"/>
              </w:rPr>
              <w:t>0</w:t>
            </w:r>
          </w:p>
        </w:tc>
        <w:tc>
          <w:tcPr>
            <w:tcW w:w="1590" w:type="dxa"/>
            <w:tcBorders>
              <w:top w:val="nil"/>
              <w:left w:val="nil"/>
              <w:bottom w:val="single" w:sz="4" w:space="0" w:color="auto"/>
              <w:right w:val="single" w:sz="4" w:space="0" w:color="auto"/>
            </w:tcBorders>
            <w:shd w:val="clear" w:color="auto" w:fill="auto"/>
            <w:vAlign w:val="center"/>
            <w:hideMark/>
          </w:tcPr>
          <w:p w14:paraId="7E427E1D" w14:textId="77777777" w:rsidR="00A36C05" w:rsidRPr="001469EC" w:rsidRDefault="00A36C05" w:rsidP="00A36C05">
            <w:pPr>
              <w:ind w:left="-57" w:right="-57"/>
              <w:jc w:val="center"/>
              <w:rPr>
                <w:b/>
                <w:bCs/>
                <w:color w:val="000000" w:themeColor="text1"/>
              </w:rPr>
            </w:pPr>
            <w:r w:rsidRPr="001469EC">
              <w:rPr>
                <w:b/>
                <w:bCs/>
                <w:color w:val="000000" w:themeColor="text1"/>
              </w:rPr>
              <w:t>120 953</w:t>
            </w:r>
          </w:p>
        </w:tc>
        <w:tc>
          <w:tcPr>
            <w:tcW w:w="1004" w:type="dxa"/>
            <w:tcBorders>
              <w:top w:val="nil"/>
              <w:left w:val="nil"/>
              <w:bottom w:val="single" w:sz="4" w:space="0" w:color="auto"/>
              <w:right w:val="single" w:sz="4" w:space="0" w:color="auto"/>
            </w:tcBorders>
            <w:shd w:val="clear" w:color="auto" w:fill="auto"/>
            <w:vAlign w:val="center"/>
            <w:hideMark/>
          </w:tcPr>
          <w:p w14:paraId="57ED2627" w14:textId="77777777" w:rsidR="00A36C05" w:rsidRPr="001469EC" w:rsidRDefault="00A36C05" w:rsidP="00A36C05">
            <w:pPr>
              <w:ind w:left="-57" w:right="-57"/>
              <w:jc w:val="center"/>
              <w:rPr>
                <w:b/>
                <w:bCs/>
                <w:color w:val="000000" w:themeColor="text1"/>
              </w:rPr>
            </w:pPr>
            <w:r w:rsidRPr="001469EC">
              <w:rPr>
                <w:b/>
                <w:bCs/>
                <w:color w:val="000000" w:themeColor="text1"/>
              </w:rPr>
              <w:t>7 874 422</w:t>
            </w:r>
          </w:p>
        </w:tc>
      </w:tr>
      <w:tr w:rsidR="001469EC" w:rsidRPr="001469EC" w14:paraId="60DBC91E" w14:textId="77777777" w:rsidTr="00A36C05">
        <w:trPr>
          <w:trHeight w:val="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33F6EB30" w14:textId="0BF848EB" w:rsidR="00A36C05" w:rsidRPr="001469EC" w:rsidRDefault="00A36C05" w:rsidP="00A36C05">
            <w:pPr>
              <w:ind w:left="-57" w:right="-57"/>
              <w:rPr>
                <w:color w:val="000000" w:themeColor="text1"/>
              </w:rPr>
            </w:pPr>
            <w:r w:rsidRPr="001469EC">
              <w:rPr>
                <w:color w:val="000000" w:themeColor="text1"/>
              </w:rPr>
              <w:t xml:space="preserve">Строительство и </w:t>
            </w:r>
            <w:r w:rsidR="00805DC4" w:rsidRPr="001469EC">
              <w:rPr>
                <w:color w:val="000000" w:themeColor="text1"/>
              </w:rPr>
              <w:t>модернизац</w:t>
            </w:r>
            <w:r w:rsidRPr="001469EC">
              <w:rPr>
                <w:color w:val="000000" w:themeColor="text1"/>
              </w:rPr>
              <w:t>ия сетей для обеспечения теплоснабжения при закрытии ТЭЦ ФЭИ</w:t>
            </w:r>
          </w:p>
        </w:tc>
        <w:tc>
          <w:tcPr>
            <w:tcW w:w="1287" w:type="dxa"/>
            <w:tcBorders>
              <w:top w:val="nil"/>
              <w:left w:val="nil"/>
              <w:bottom w:val="single" w:sz="4" w:space="0" w:color="auto"/>
              <w:right w:val="single" w:sz="4" w:space="0" w:color="auto"/>
            </w:tcBorders>
            <w:shd w:val="clear" w:color="auto" w:fill="auto"/>
            <w:vAlign w:val="center"/>
            <w:hideMark/>
          </w:tcPr>
          <w:p w14:paraId="22A95526" w14:textId="77777777" w:rsidR="00A36C05" w:rsidRPr="001469EC" w:rsidRDefault="00A36C05" w:rsidP="00A36C05">
            <w:pPr>
              <w:ind w:left="-57" w:right="-57"/>
              <w:jc w:val="center"/>
              <w:rPr>
                <w:color w:val="000000" w:themeColor="text1"/>
              </w:rPr>
            </w:pPr>
            <w:r w:rsidRPr="001469EC">
              <w:rPr>
                <w:color w:val="000000" w:themeColor="text1"/>
              </w:rPr>
              <w:t>93 927</w:t>
            </w:r>
          </w:p>
        </w:tc>
        <w:tc>
          <w:tcPr>
            <w:tcW w:w="863" w:type="dxa"/>
            <w:tcBorders>
              <w:top w:val="nil"/>
              <w:left w:val="nil"/>
              <w:bottom w:val="single" w:sz="4" w:space="0" w:color="auto"/>
              <w:right w:val="single" w:sz="4" w:space="0" w:color="auto"/>
            </w:tcBorders>
            <w:shd w:val="clear" w:color="auto" w:fill="auto"/>
            <w:vAlign w:val="center"/>
            <w:hideMark/>
          </w:tcPr>
          <w:p w14:paraId="55345BEF" w14:textId="77777777" w:rsidR="00A36C05" w:rsidRPr="001469EC" w:rsidRDefault="00A36C05" w:rsidP="00A36C05">
            <w:pPr>
              <w:ind w:left="-57" w:right="-57"/>
              <w:jc w:val="center"/>
              <w:rPr>
                <w:color w:val="000000" w:themeColor="text1"/>
              </w:rPr>
            </w:pPr>
            <w:r w:rsidRPr="001469EC">
              <w:rPr>
                <w:color w:val="000000" w:themeColor="text1"/>
              </w:rPr>
              <w:t>0</w:t>
            </w:r>
          </w:p>
        </w:tc>
        <w:tc>
          <w:tcPr>
            <w:tcW w:w="1487" w:type="dxa"/>
            <w:tcBorders>
              <w:top w:val="nil"/>
              <w:left w:val="nil"/>
              <w:bottom w:val="single" w:sz="4" w:space="0" w:color="auto"/>
              <w:right w:val="single" w:sz="4" w:space="0" w:color="auto"/>
            </w:tcBorders>
            <w:shd w:val="clear" w:color="auto" w:fill="auto"/>
            <w:vAlign w:val="center"/>
            <w:hideMark/>
          </w:tcPr>
          <w:p w14:paraId="54B7C474" w14:textId="77777777" w:rsidR="00A36C05" w:rsidRPr="001469EC" w:rsidRDefault="00A36C05" w:rsidP="00A36C05">
            <w:pPr>
              <w:ind w:left="-57" w:right="-57"/>
              <w:jc w:val="center"/>
              <w:rPr>
                <w:color w:val="000000" w:themeColor="text1"/>
              </w:rPr>
            </w:pPr>
            <w:r w:rsidRPr="001469EC">
              <w:rPr>
                <w:color w:val="000000" w:themeColor="text1"/>
              </w:rPr>
              <w:t>0</w:t>
            </w:r>
          </w:p>
        </w:tc>
        <w:tc>
          <w:tcPr>
            <w:tcW w:w="1590" w:type="dxa"/>
            <w:tcBorders>
              <w:top w:val="nil"/>
              <w:left w:val="nil"/>
              <w:bottom w:val="single" w:sz="4" w:space="0" w:color="auto"/>
              <w:right w:val="single" w:sz="4" w:space="0" w:color="auto"/>
            </w:tcBorders>
            <w:shd w:val="clear" w:color="auto" w:fill="auto"/>
            <w:vAlign w:val="center"/>
            <w:hideMark/>
          </w:tcPr>
          <w:p w14:paraId="28F86DCF" w14:textId="77777777" w:rsidR="00A36C05" w:rsidRPr="001469EC" w:rsidRDefault="00A36C05" w:rsidP="00A36C05">
            <w:pPr>
              <w:ind w:left="-57" w:right="-57"/>
              <w:jc w:val="center"/>
              <w:rPr>
                <w:color w:val="000000" w:themeColor="text1"/>
              </w:rPr>
            </w:pPr>
            <w:r w:rsidRPr="001469EC">
              <w:rPr>
                <w:color w:val="000000" w:themeColor="text1"/>
              </w:rPr>
              <w:t>0</w:t>
            </w:r>
          </w:p>
        </w:tc>
        <w:tc>
          <w:tcPr>
            <w:tcW w:w="1004" w:type="dxa"/>
            <w:tcBorders>
              <w:top w:val="nil"/>
              <w:left w:val="nil"/>
              <w:bottom w:val="single" w:sz="4" w:space="0" w:color="auto"/>
              <w:right w:val="single" w:sz="4" w:space="0" w:color="auto"/>
            </w:tcBorders>
            <w:shd w:val="clear" w:color="auto" w:fill="auto"/>
            <w:vAlign w:val="center"/>
            <w:hideMark/>
          </w:tcPr>
          <w:p w14:paraId="5D99659B" w14:textId="77777777" w:rsidR="00A36C05" w:rsidRPr="001469EC" w:rsidRDefault="00A36C05" w:rsidP="00A36C05">
            <w:pPr>
              <w:ind w:left="-57" w:right="-57"/>
              <w:jc w:val="center"/>
              <w:rPr>
                <w:color w:val="000000" w:themeColor="text1"/>
              </w:rPr>
            </w:pPr>
            <w:r w:rsidRPr="001469EC">
              <w:rPr>
                <w:color w:val="000000" w:themeColor="text1"/>
              </w:rPr>
              <w:t>93 927</w:t>
            </w:r>
          </w:p>
        </w:tc>
      </w:tr>
      <w:tr w:rsidR="001469EC" w:rsidRPr="001469EC" w14:paraId="510CE072" w14:textId="77777777" w:rsidTr="00A36C05">
        <w:trPr>
          <w:trHeight w:val="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6ABF6D9F" w14:textId="011F7AE4" w:rsidR="00A36C05" w:rsidRPr="001469EC" w:rsidRDefault="00A36C05" w:rsidP="00A36C05">
            <w:pPr>
              <w:ind w:left="-57" w:right="-57"/>
              <w:rPr>
                <w:color w:val="000000" w:themeColor="text1"/>
              </w:rPr>
            </w:pPr>
            <w:r w:rsidRPr="001469EC">
              <w:rPr>
                <w:color w:val="000000" w:themeColor="text1"/>
              </w:rPr>
              <w:t xml:space="preserve">Строительство и </w:t>
            </w:r>
            <w:r w:rsidR="00805DC4" w:rsidRPr="001469EC">
              <w:rPr>
                <w:color w:val="000000" w:themeColor="text1"/>
              </w:rPr>
              <w:t>модернизац</w:t>
            </w:r>
            <w:r w:rsidRPr="001469EC">
              <w:rPr>
                <w:color w:val="000000" w:themeColor="text1"/>
              </w:rPr>
              <w:t>ия сетей для подключения перспективной нагрузки</w:t>
            </w:r>
          </w:p>
        </w:tc>
        <w:tc>
          <w:tcPr>
            <w:tcW w:w="1287" w:type="dxa"/>
            <w:tcBorders>
              <w:top w:val="nil"/>
              <w:left w:val="nil"/>
              <w:bottom w:val="single" w:sz="4" w:space="0" w:color="auto"/>
              <w:right w:val="single" w:sz="4" w:space="0" w:color="auto"/>
            </w:tcBorders>
            <w:shd w:val="clear" w:color="auto" w:fill="auto"/>
            <w:vAlign w:val="center"/>
            <w:hideMark/>
          </w:tcPr>
          <w:p w14:paraId="4CDD51EA" w14:textId="77777777" w:rsidR="00A36C05" w:rsidRPr="001469EC" w:rsidRDefault="00A36C05" w:rsidP="00A36C05">
            <w:pPr>
              <w:ind w:left="-57" w:right="-57"/>
              <w:jc w:val="center"/>
              <w:rPr>
                <w:color w:val="000000" w:themeColor="text1"/>
              </w:rPr>
            </w:pPr>
            <w:r w:rsidRPr="001469EC">
              <w:rPr>
                <w:color w:val="000000" w:themeColor="text1"/>
              </w:rPr>
              <w:t>322 030</w:t>
            </w:r>
          </w:p>
        </w:tc>
        <w:tc>
          <w:tcPr>
            <w:tcW w:w="863" w:type="dxa"/>
            <w:tcBorders>
              <w:top w:val="nil"/>
              <w:left w:val="nil"/>
              <w:bottom w:val="single" w:sz="4" w:space="0" w:color="auto"/>
              <w:right w:val="single" w:sz="4" w:space="0" w:color="auto"/>
            </w:tcBorders>
            <w:shd w:val="clear" w:color="auto" w:fill="auto"/>
            <w:vAlign w:val="center"/>
            <w:hideMark/>
          </w:tcPr>
          <w:p w14:paraId="619C6016" w14:textId="77777777" w:rsidR="00A36C05" w:rsidRPr="001469EC" w:rsidRDefault="00A36C05" w:rsidP="00A36C05">
            <w:pPr>
              <w:ind w:left="-57" w:right="-57"/>
              <w:jc w:val="center"/>
              <w:rPr>
                <w:color w:val="000000" w:themeColor="text1"/>
              </w:rPr>
            </w:pPr>
            <w:r w:rsidRPr="001469EC">
              <w:rPr>
                <w:color w:val="000000" w:themeColor="text1"/>
              </w:rPr>
              <w:t>259 781</w:t>
            </w:r>
          </w:p>
        </w:tc>
        <w:tc>
          <w:tcPr>
            <w:tcW w:w="1487" w:type="dxa"/>
            <w:tcBorders>
              <w:top w:val="nil"/>
              <w:left w:val="nil"/>
              <w:bottom w:val="single" w:sz="4" w:space="0" w:color="auto"/>
              <w:right w:val="single" w:sz="4" w:space="0" w:color="auto"/>
            </w:tcBorders>
            <w:shd w:val="clear" w:color="auto" w:fill="auto"/>
            <w:vAlign w:val="center"/>
            <w:hideMark/>
          </w:tcPr>
          <w:p w14:paraId="471F2347" w14:textId="77777777" w:rsidR="00A36C05" w:rsidRPr="001469EC" w:rsidRDefault="00A36C05" w:rsidP="00A36C05">
            <w:pPr>
              <w:ind w:left="-57" w:right="-57"/>
              <w:jc w:val="center"/>
              <w:rPr>
                <w:color w:val="000000" w:themeColor="text1"/>
              </w:rPr>
            </w:pPr>
            <w:r w:rsidRPr="001469EC">
              <w:rPr>
                <w:color w:val="000000" w:themeColor="text1"/>
              </w:rPr>
              <w:t>0</w:t>
            </w:r>
          </w:p>
        </w:tc>
        <w:tc>
          <w:tcPr>
            <w:tcW w:w="1590" w:type="dxa"/>
            <w:tcBorders>
              <w:top w:val="nil"/>
              <w:left w:val="nil"/>
              <w:bottom w:val="single" w:sz="4" w:space="0" w:color="auto"/>
              <w:right w:val="single" w:sz="4" w:space="0" w:color="auto"/>
            </w:tcBorders>
            <w:shd w:val="clear" w:color="auto" w:fill="auto"/>
            <w:vAlign w:val="center"/>
            <w:hideMark/>
          </w:tcPr>
          <w:p w14:paraId="10993B3B" w14:textId="77777777" w:rsidR="00A36C05" w:rsidRPr="001469EC" w:rsidRDefault="00A36C05" w:rsidP="00A36C05">
            <w:pPr>
              <w:ind w:left="-57" w:right="-57"/>
              <w:jc w:val="center"/>
              <w:rPr>
                <w:color w:val="000000" w:themeColor="text1"/>
              </w:rPr>
            </w:pPr>
            <w:r w:rsidRPr="001469EC">
              <w:rPr>
                <w:color w:val="000000" w:themeColor="text1"/>
              </w:rPr>
              <w:t>120 953</w:t>
            </w:r>
          </w:p>
        </w:tc>
        <w:tc>
          <w:tcPr>
            <w:tcW w:w="1004" w:type="dxa"/>
            <w:tcBorders>
              <w:top w:val="nil"/>
              <w:left w:val="nil"/>
              <w:bottom w:val="single" w:sz="4" w:space="0" w:color="auto"/>
              <w:right w:val="single" w:sz="4" w:space="0" w:color="auto"/>
            </w:tcBorders>
            <w:shd w:val="clear" w:color="auto" w:fill="auto"/>
            <w:vAlign w:val="center"/>
            <w:hideMark/>
          </w:tcPr>
          <w:p w14:paraId="6181F124" w14:textId="77777777" w:rsidR="00A36C05" w:rsidRPr="001469EC" w:rsidRDefault="00A36C05" w:rsidP="00A36C05">
            <w:pPr>
              <w:ind w:left="-57" w:right="-57"/>
              <w:jc w:val="center"/>
              <w:rPr>
                <w:color w:val="000000" w:themeColor="text1"/>
              </w:rPr>
            </w:pPr>
            <w:r w:rsidRPr="001469EC">
              <w:rPr>
                <w:color w:val="000000" w:themeColor="text1"/>
              </w:rPr>
              <w:t>702 764</w:t>
            </w:r>
          </w:p>
        </w:tc>
      </w:tr>
      <w:tr w:rsidR="001469EC" w:rsidRPr="001469EC" w14:paraId="68D258FB" w14:textId="77777777" w:rsidTr="00A36C05">
        <w:trPr>
          <w:trHeight w:val="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760B649B" w14:textId="144C387A" w:rsidR="00A36C05" w:rsidRPr="001469EC" w:rsidRDefault="00A36C05" w:rsidP="00A36C05">
            <w:pPr>
              <w:ind w:left="-57" w:right="-57"/>
              <w:rPr>
                <w:color w:val="000000" w:themeColor="text1"/>
              </w:rPr>
            </w:pPr>
            <w:r w:rsidRPr="001469EC">
              <w:rPr>
                <w:color w:val="000000" w:themeColor="text1"/>
              </w:rPr>
              <w:t xml:space="preserve">Строительство и </w:t>
            </w:r>
            <w:r w:rsidR="00805DC4" w:rsidRPr="001469EC">
              <w:rPr>
                <w:color w:val="000000" w:themeColor="text1"/>
              </w:rPr>
              <w:t>модернизац</w:t>
            </w:r>
            <w:r w:rsidRPr="001469EC">
              <w:rPr>
                <w:color w:val="000000" w:themeColor="text1"/>
              </w:rPr>
              <w:t>ия сетей для повышения эффективности работы</w:t>
            </w:r>
          </w:p>
        </w:tc>
        <w:tc>
          <w:tcPr>
            <w:tcW w:w="1287" w:type="dxa"/>
            <w:tcBorders>
              <w:top w:val="nil"/>
              <w:left w:val="nil"/>
              <w:bottom w:val="single" w:sz="4" w:space="0" w:color="auto"/>
              <w:right w:val="single" w:sz="4" w:space="0" w:color="auto"/>
            </w:tcBorders>
            <w:shd w:val="clear" w:color="auto" w:fill="auto"/>
            <w:vAlign w:val="center"/>
            <w:hideMark/>
          </w:tcPr>
          <w:p w14:paraId="2E1F7D6E" w14:textId="77777777" w:rsidR="00A36C05" w:rsidRPr="001469EC" w:rsidRDefault="00A36C05" w:rsidP="00A36C05">
            <w:pPr>
              <w:ind w:left="-57" w:right="-57"/>
              <w:jc w:val="center"/>
              <w:rPr>
                <w:color w:val="000000" w:themeColor="text1"/>
              </w:rPr>
            </w:pPr>
            <w:r w:rsidRPr="001469EC">
              <w:rPr>
                <w:color w:val="000000" w:themeColor="text1"/>
              </w:rPr>
              <w:t>86 676</w:t>
            </w:r>
          </w:p>
        </w:tc>
        <w:tc>
          <w:tcPr>
            <w:tcW w:w="863" w:type="dxa"/>
            <w:tcBorders>
              <w:top w:val="nil"/>
              <w:left w:val="nil"/>
              <w:bottom w:val="single" w:sz="4" w:space="0" w:color="auto"/>
              <w:right w:val="single" w:sz="4" w:space="0" w:color="auto"/>
            </w:tcBorders>
            <w:shd w:val="clear" w:color="auto" w:fill="auto"/>
            <w:vAlign w:val="center"/>
            <w:hideMark/>
          </w:tcPr>
          <w:p w14:paraId="091BA6D4" w14:textId="77777777" w:rsidR="00A36C05" w:rsidRPr="001469EC" w:rsidRDefault="00A36C05" w:rsidP="00A36C05">
            <w:pPr>
              <w:ind w:left="-57" w:right="-57"/>
              <w:jc w:val="center"/>
              <w:rPr>
                <w:color w:val="000000" w:themeColor="text1"/>
              </w:rPr>
            </w:pPr>
            <w:r w:rsidRPr="001469EC">
              <w:rPr>
                <w:color w:val="000000" w:themeColor="text1"/>
              </w:rPr>
              <w:t>0</w:t>
            </w:r>
          </w:p>
        </w:tc>
        <w:tc>
          <w:tcPr>
            <w:tcW w:w="1487" w:type="dxa"/>
            <w:tcBorders>
              <w:top w:val="nil"/>
              <w:left w:val="nil"/>
              <w:bottom w:val="single" w:sz="4" w:space="0" w:color="auto"/>
              <w:right w:val="single" w:sz="4" w:space="0" w:color="auto"/>
            </w:tcBorders>
            <w:shd w:val="clear" w:color="auto" w:fill="auto"/>
            <w:vAlign w:val="center"/>
            <w:hideMark/>
          </w:tcPr>
          <w:p w14:paraId="04DBB988" w14:textId="77777777" w:rsidR="00A36C05" w:rsidRPr="001469EC" w:rsidRDefault="00A36C05" w:rsidP="00A36C05">
            <w:pPr>
              <w:ind w:left="-57" w:right="-57"/>
              <w:jc w:val="center"/>
              <w:rPr>
                <w:color w:val="000000" w:themeColor="text1"/>
              </w:rPr>
            </w:pPr>
            <w:r w:rsidRPr="001469EC">
              <w:rPr>
                <w:color w:val="000000" w:themeColor="text1"/>
              </w:rPr>
              <w:t>0</w:t>
            </w:r>
          </w:p>
        </w:tc>
        <w:tc>
          <w:tcPr>
            <w:tcW w:w="1590" w:type="dxa"/>
            <w:tcBorders>
              <w:top w:val="nil"/>
              <w:left w:val="nil"/>
              <w:bottom w:val="single" w:sz="4" w:space="0" w:color="auto"/>
              <w:right w:val="single" w:sz="4" w:space="0" w:color="auto"/>
            </w:tcBorders>
            <w:shd w:val="clear" w:color="auto" w:fill="auto"/>
            <w:vAlign w:val="center"/>
            <w:hideMark/>
          </w:tcPr>
          <w:p w14:paraId="7C6957D1" w14:textId="77777777" w:rsidR="00A36C05" w:rsidRPr="001469EC" w:rsidRDefault="00A36C05" w:rsidP="00A36C05">
            <w:pPr>
              <w:ind w:left="-57" w:right="-57"/>
              <w:jc w:val="center"/>
              <w:rPr>
                <w:color w:val="000000" w:themeColor="text1"/>
              </w:rPr>
            </w:pPr>
            <w:r w:rsidRPr="001469EC">
              <w:rPr>
                <w:color w:val="000000" w:themeColor="text1"/>
              </w:rPr>
              <w:t>0</w:t>
            </w:r>
          </w:p>
        </w:tc>
        <w:tc>
          <w:tcPr>
            <w:tcW w:w="1004" w:type="dxa"/>
            <w:tcBorders>
              <w:top w:val="nil"/>
              <w:left w:val="nil"/>
              <w:bottom w:val="single" w:sz="4" w:space="0" w:color="auto"/>
              <w:right w:val="single" w:sz="4" w:space="0" w:color="auto"/>
            </w:tcBorders>
            <w:shd w:val="clear" w:color="auto" w:fill="auto"/>
            <w:vAlign w:val="center"/>
            <w:hideMark/>
          </w:tcPr>
          <w:p w14:paraId="705ADCB7" w14:textId="77777777" w:rsidR="00A36C05" w:rsidRPr="001469EC" w:rsidRDefault="00A36C05" w:rsidP="00A36C05">
            <w:pPr>
              <w:ind w:left="-57" w:right="-57"/>
              <w:jc w:val="center"/>
              <w:rPr>
                <w:color w:val="000000" w:themeColor="text1"/>
              </w:rPr>
            </w:pPr>
            <w:r w:rsidRPr="001469EC">
              <w:rPr>
                <w:color w:val="000000" w:themeColor="text1"/>
              </w:rPr>
              <w:t>86 676</w:t>
            </w:r>
          </w:p>
        </w:tc>
      </w:tr>
      <w:tr w:rsidR="001469EC" w:rsidRPr="001469EC" w14:paraId="6262E89B" w14:textId="77777777" w:rsidTr="00A36C05">
        <w:trPr>
          <w:trHeight w:val="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68AC82CD" w14:textId="77777777" w:rsidR="00A36C05" w:rsidRPr="001469EC" w:rsidRDefault="00A36C05" w:rsidP="00A36C05">
            <w:pPr>
              <w:ind w:left="-57" w:right="-57"/>
              <w:rPr>
                <w:color w:val="000000" w:themeColor="text1"/>
              </w:rPr>
            </w:pPr>
            <w:r w:rsidRPr="001469EC">
              <w:rPr>
                <w:color w:val="000000" w:themeColor="text1"/>
              </w:rPr>
              <w:t>Замена ветхих сетей, выработавших нормативный срок эксплуатации</w:t>
            </w:r>
          </w:p>
        </w:tc>
        <w:tc>
          <w:tcPr>
            <w:tcW w:w="1287" w:type="dxa"/>
            <w:tcBorders>
              <w:top w:val="nil"/>
              <w:left w:val="nil"/>
              <w:bottom w:val="single" w:sz="4" w:space="0" w:color="auto"/>
              <w:right w:val="single" w:sz="4" w:space="0" w:color="auto"/>
            </w:tcBorders>
            <w:shd w:val="clear" w:color="auto" w:fill="auto"/>
            <w:vAlign w:val="center"/>
            <w:hideMark/>
          </w:tcPr>
          <w:p w14:paraId="3D22E8B6" w14:textId="77777777" w:rsidR="00A36C05" w:rsidRPr="001469EC" w:rsidRDefault="00A36C05" w:rsidP="00A36C05">
            <w:pPr>
              <w:ind w:left="-57" w:right="-57"/>
              <w:jc w:val="center"/>
              <w:rPr>
                <w:color w:val="000000" w:themeColor="text1"/>
              </w:rPr>
            </w:pPr>
            <w:r w:rsidRPr="001469EC">
              <w:rPr>
                <w:color w:val="000000" w:themeColor="text1"/>
              </w:rPr>
              <w:t>6651659</w:t>
            </w:r>
          </w:p>
        </w:tc>
        <w:tc>
          <w:tcPr>
            <w:tcW w:w="863" w:type="dxa"/>
            <w:tcBorders>
              <w:top w:val="nil"/>
              <w:left w:val="nil"/>
              <w:bottom w:val="single" w:sz="4" w:space="0" w:color="auto"/>
              <w:right w:val="single" w:sz="4" w:space="0" w:color="auto"/>
            </w:tcBorders>
            <w:shd w:val="clear" w:color="auto" w:fill="auto"/>
            <w:vAlign w:val="center"/>
            <w:hideMark/>
          </w:tcPr>
          <w:p w14:paraId="7F4659B7" w14:textId="77777777" w:rsidR="00A36C05" w:rsidRPr="001469EC" w:rsidRDefault="00A36C05" w:rsidP="00A36C05">
            <w:pPr>
              <w:ind w:left="-57" w:right="-57"/>
              <w:jc w:val="center"/>
              <w:rPr>
                <w:color w:val="000000" w:themeColor="text1"/>
              </w:rPr>
            </w:pPr>
            <w:r w:rsidRPr="001469EC">
              <w:rPr>
                <w:color w:val="000000" w:themeColor="text1"/>
              </w:rPr>
              <w:t>339 396</w:t>
            </w:r>
          </w:p>
        </w:tc>
        <w:tc>
          <w:tcPr>
            <w:tcW w:w="1487" w:type="dxa"/>
            <w:tcBorders>
              <w:top w:val="nil"/>
              <w:left w:val="nil"/>
              <w:bottom w:val="single" w:sz="4" w:space="0" w:color="auto"/>
              <w:right w:val="single" w:sz="4" w:space="0" w:color="auto"/>
            </w:tcBorders>
            <w:shd w:val="clear" w:color="auto" w:fill="auto"/>
            <w:vAlign w:val="center"/>
            <w:hideMark/>
          </w:tcPr>
          <w:p w14:paraId="48ECCC3F" w14:textId="77777777" w:rsidR="00A36C05" w:rsidRPr="001469EC" w:rsidRDefault="00A36C05" w:rsidP="00A36C05">
            <w:pPr>
              <w:ind w:left="-57" w:right="-57"/>
              <w:jc w:val="center"/>
              <w:rPr>
                <w:color w:val="000000" w:themeColor="text1"/>
              </w:rPr>
            </w:pPr>
            <w:r w:rsidRPr="001469EC">
              <w:rPr>
                <w:color w:val="000000" w:themeColor="text1"/>
              </w:rPr>
              <w:t>0</w:t>
            </w:r>
          </w:p>
        </w:tc>
        <w:tc>
          <w:tcPr>
            <w:tcW w:w="1590" w:type="dxa"/>
            <w:tcBorders>
              <w:top w:val="nil"/>
              <w:left w:val="nil"/>
              <w:bottom w:val="single" w:sz="4" w:space="0" w:color="auto"/>
              <w:right w:val="single" w:sz="4" w:space="0" w:color="auto"/>
            </w:tcBorders>
            <w:shd w:val="clear" w:color="auto" w:fill="auto"/>
            <w:vAlign w:val="center"/>
            <w:hideMark/>
          </w:tcPr>
          <w:p w14:paraId="3F647603" w14:textId="77777777" w:rsidR="00A36C05" w:rsidRPr="001469EC" w:rsidRDefault="00A36C05" w:rsidP="00A36C05">
            <w:pPr>
              <w:ind w:left="-57" w:right="-57"/>
              <w:jc w:val="center"/>
              <w:rPr>
                <w:color w:val="000000" w:themeColor="text1"/>
              </w:rPr>
            </w:pPr>
            <w:r w:rsidRPr="001469EC">
              <w:rPr>
                <w:color w:val="000000" w:themeColor="text1"/>
              </w:rPr>
              <w:t>0</w:t>
            </w:r>
          </w:p>
        </w:tc>
        <w:tc>
          <w:tcPr>
            <w:tcW w:w="1004" w:type="dxa"/>
            <w:tcBorders>
              <w:top w:val="nil"/>
              <w:left w:val="nil"/>
              <w:bottom w:val="single" w:sz="4" w:space="0" w:color="auto"/>
              <w:right w:val="single" w:sz="4" w:space="0" w:color="auto"/>
            </w:tcBorders>
            <w:shd w:val="clear" w:color="auto" w:fill="auto"/>
            <w:vAlign w:val="center"/>
            <w:hideMark/>
          </w:tcPr>
          <w:p w14:paraId="0C1024DD" w14:textId="77777777" w:rsidR="00A36C05" w:rsidRPr="001469EC" w:rsidRDefault="00A36C05" w:rsidP="00A36C05">
            <w:pPr>
              <w:ind w:left="-57" w:right="-57"/>
              <w:jc w:val="center"/>
              <w:rPr>
                <w:color w:val="000000" w:themeColor="text1"/>
              </w:rPr>
            </w:pPr>
            <w:r w:rsidRPr="001469EC">
              <w:rPr>
                <w:color w:val="000000" w:themeColor="text1"/>
              </w:rPr>
              <w:t>6 991 055</w:t>
            </w:r>
          </w:p>
        </w:tc>
      </w:tr>
      <w:tr w:rsidR="00A36C05" w:rsidRPr="001469EC" w14:paraId="31C7DE7C" w14:textId="77777777" w:rsidTr="00A36C05">
        <w:trPr>
          <w:trHeight w:val="20"/>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0782769A" w14:textId="77777777" w:rsidR="00A36C05" w:rsidRPr="001469EC" w:rsidRDefault="00A36C05" w:rsidP="00A36C05">
            <w:pPr>
              <w:ind w:left="-57" w:right="-57"/>
              <w:rPr>
                <w:b/>
                <w:bCs/>
                <w:color w:val="000000" w:themeColor="text1"/>
              </w:rPr>
            </w:pPr>
            <w:r w:rsidRPr="001469EC">
              <w:rPr>
                <w:b/>
                <w:bCs/>
                <w:color w:val="000000" w:themeColor="text1"/>
              </w:rPr>
              <w:t xml:space="preserve">ИТОГО </w:t>
            </w:r>
          </w:p>
        </w:tc>
        <w:tc>
          <w:tcPr>
            <w:tcW w:w="1287" w:type="dxa"/>
            <w:tcBorders>
              <w:top w:val="nil"/>
              <w:left w:val="nil"/>
              <w:bottom w:val="single" w:sz="4" w:space="0" w:color="auto"/>
              <w:right w:val="single" w:sz="4" w:space="0" w:color="auto"/>
            </w:tcBorders>
            <w:shd w:val="clear" w:color="auto" w:fill="auto"/>
            <w:noWrap/>
            <w:vAlign w:val="center"/>
            <w:hideMark/>
          </w:tcPr>
          <w:p w14:paraId="330CA1D3" w14:textId="77777777" w:rsidR="00A36C05" w:rsidRPr="001469EC" w:rsidRDefault="00A36C05" w:rsidP="00A36C05">
            <w:pPr>
              <w:ind w:left="-57" w:right="-57"/>
              <w:jc w:val="center"/>
              <w:rPr>
                <w:b/>
                <w:bCs/>
                <w:color w:val="000000" w:themeColor="text1"/>
              </w:rPr>
            </w:pPr>
            <w:r w:rsidRPr="001469EC">
              <w:rPr>
                <w:b/>
                <w:bCs/>
                <w:color w:val="000000" w:themeColor="text1"/>
              </w:rPr>
              <w:t>8 026 505</w:t>
            </w:r>
          </w:p>
        </w:tc>
        <w:tc>
          <w:tcPr>
            <w:tcW w:w="863" w:type="dxa"/>
            <w:tcBorders>
              <w:top w:val="nil"/>
              <w:left w:val="nil"/>
              <w:bottom w:val="single" w:sz="4" w:space="0" w:color="auto"/>
              <w:right w:val="single" w:sz="4" w:space="0" w:color="auto"/>
            </w:tcBorders>
            <w:shd w:val="clear" w:color="auto" w:fill="auto"/>
            <w:noWrap/>
            <w:vAlign w:val="center"/>
            <w:hideMark/>
          </w:tcPr>
          <w:p w14:paraId="06A8F81E" w14:textId="77777777" w:rsidR="00A36C05" w:rsidRPr="001469EC" w:rsidRDefault="00A36C05" w:rsidP="00A36C05">
            <w:pPr>
              <w:ind w:left="-57" w:right="-57"/>
              <w:jc w:val="center"/>
              <w:rPr>
                <w:b/>
                <w:bCs/>
                <w:color w:val="000000" w:themeColor="text1"/>
              </w:rPr>
            </w:pPr>
            <w:r w:rsidRPr="001469EC">
              <w:rPr>
                <w:b/>
                <w:bCs/>
                <w:color w:val="000000" w:themeColor="text1"/>
              </w:rPr>
              <w:t>752 775</w:t>
            </w:r>
          </w:p>
        </w:tc>
        <w:tc>
          <w:tcPr>
            <w:tcW w:w="1487" w:type="dxa"/>
            <w:tcBorders>
              <w:top w:val="nil"/>
              <w:left w:val="nil"/>
              <w:bottom w:val="single" w:sz="4" w:space="0" w:color="auto"/>
              <w:right w:val="single" w:sz="4" w:space="0" w:color="auto"/>
            </w:tcBorders>
            <w:shd w:val="clear" w:color="auto" w:fill="auto"/>
            <w:noWrap/>
            <w:vAlign w:val="center"/>
            <w:hideMark/>
          </w:tcPr>
          <w:p w14:paraId="1B434FEC" w14:textId="77777777" w:rsidR="00A36C05" w:rsidRPr="001469EC" w:rsidRDefault="00A36C05" w:rsidP="00A36C05">
            <w:pPr>
              <w:ind w:left="-57" w:right="-57"/>
              <w:jc w:val="center"/>
              <w:rPr>
                <w:b/>
                <w:bCs/>
                <w:color w:val="000000" w:themeColor="text1"/>
              </w:rPr>
            </w:pPr>
            <w:r w:rsidRPr="001469EC">
              <w:rPr>
                <w:b/>
                <w:bCs/>
                <w:color w:val="000000" w:themeColor="text1"/>
              </w:rPr>
              <w:t>268 702</w:t>
            </w:r>
          </w:p>
        </w:tc>
        <w:tc>
          <w:tcPr>
            <w:tcW w:w="1590" w:type="dxa"/>
            <w:tcBorders>
              <w:top w:val="nil"/>
              <w:left w:val="nil"/>
              <w:bottom w:val="single" w:sz="4" w:space="0" w:color="auto"/>
              <w:right w:val="single" w:sz="4" w:space="0" w:color="auto"/>
            </w:tcBorders>
            <w:shd w:val="clear" w:color="auto" w:fill="auto"/>
            <w:noWrap/>
            <w:vAlign w:val="center"/>
            <w:hideMark/>
          </w:tcPr>
          <w:p w14:paraId="005DCCFB" w14:textId="77777777" w:rsidR="00A36C05" w:rsidRPr="001469EC" w:rsidRDefault="00A36C05" w:rsidP="00A36C05">
            <w:pPr>
              <w:ind w:left="-57" w:right="-57"/>
              <w:jc w:val="center"/>
              <w:rPr>
                <w:b/>
                <w:bCs/>
                <w:color w:val="000000" w:themeColor="text1"/>
              </w:rPr>
            </w:pPr>
            <w:r w:rsidRPr="001469EC">
              <w:rPr>
                <w:b/>
                <w:bCs/>
                <w:color w:val="000000" w:themeColor="text1"/>
              </w:rPr>
              <w:t>341 162</w:t>
            </w:r>
          </w:p>
        </w:tc>
        <w:tc>
          <w:tcPr>
            <w:tcW w:w="1004" w:type="dxa"/>
            <w:tcBorders>
              <w:top w:val="nil"/>
              <w:left w:val="nil"/>
              <w:bottom w:val="single" w:sz="4" w:space="0" w:color="auto"/>
              <w:right w:val="single" w:sz="4" w:space="0" w:color="auto"/>
            </w:tcBorders>
            <w:shd w:val="clear" w:color="auto" w:fill="auto"/>
            <w:noWrap/>
            <w:vAlign w:val="center"/>
            <w:hideMark/>
          </w:tcPr>
          <w:p w14:paraId="298D6E29" w14:textId="77777777" w:rsidR="00A36C05" w:rsidRPr="001469EC" w:rsidRDefault="00A36C05" w:rsidP="00A36C05">
            <w:pPr>
              <w:ind w:left="-57" w:right="-57"/>
              <w:jc w:val="center"/>
              <w:rPr>
                <w:b/>
                <w:bCs/>
                <w:color w:val="000000" w:themeColor="text1"/>
              </w:rPr>
            </w:pPr>
            <w:r w:rsidRPr="001469EC">
              <w:rPr>
                <w:b/>
                <w:bCs/>
                <w:color w:val="000000" w:themeColor="text1"/>
              </w:rPr>
              <w:t>9 389 144</w:t>
            </w:r>
          </w:p>
        </w:tc>
      </w:tr>
    </w:tbl>
    <w:p w14:paraId="6305678C" w14:textId="77777777" w:rsidR="00D74BEF" w:rsidRPr="001469EC" w:rsidRDefault="00D74BEF" w:rsidP="00601833">
      <w:pPr>
        <w:pStyle w:val="af4"/>
        <w:rPr>
          <w:color w:val="000000" w:themeColor="text1"/>
        </w:rPr>
      </w:pPr>
    </w:p>
    <w:p w14:paraId="07B9A636" w14:textId="1C626C9C" w:rsidR="00D74BEF" w:rsidRPr="001469EC" w:rsidRDefault="00D74BEF" w:rsidP="00D74BEF">
      <w:pPr>
        <w:keepNext/>
        <w:spacing w:before="120" w:after="240"/>
        <w:jc w:val="center"/>
        <w:rPr>
          <w:rFonts w:eastAsia="Calibri"/>
          <w:b/>
          <w:color w:val="000000" w:themeColor="text1"/>
          <w:spacing w:val="-12"/>
          <w:sz w:val="24"/>
          <w:szCs w:val="24"/>
          <w:lang w:eastAsia="en-US"/>
        </w:rPr>
      </w:pPr>
      <w:bookmarkStart w:id="8" w:name="_Toc469389888"/>
      <w:r w:rsidRPr="001469EC">
        <w:rPr>
          <w:rFonts w:eastAsia="Calibri"/>
          <w:b/>
          <w:color w:val="000000" w:themeColor="text1"/>
          <w:spacing w:val="-12"/>
          <w:sz w:val="24"/>
          <w:szCs w:val="24"/>
          <w:lang w:eastAsia="en-US"/>
        </w:rPr>
        <w:lastRenderedPageBreak/>
        <w:t xml:space="preserve">Рисунок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Рисунок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1</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Стоимость </w:t>
      </w:r>
      <w:r w:rsidR="00BB1020" w:rsidRPr="001469EC">
        <w:rPr>
          <w:rFonts w:eastAsia="Calibri"/>
          <w:b/>
          <w:color w:val="000000" w:themeColor="text1"/>
          <w:spacing w:val="-12"/>
          <w:sz w:val="24"/>
          <w:szCs w:val="24"/>
          <w:lang w:eastAsia="en-US"/>
        </w:rPr>
        <w:t xml:space="preserve">основных групп </w:t>
      </w:r>
      <w:r w:rsidRPr="001469EC">
        <w:rPr>
          <w:rFonts w:eastAsia="Calibri"/>
          <w:b/>
          <w:color w:val="000000" w:themeColor="text1"/>
          <w:spacing w:val="-12"/>
          <w:sz w:val="24"/>
          <w:szCs w:val="24"/>
          <w:lang w:eastAsia="en-US"/>
        </w:rPr>
        <w:t>мероприятий, предусмотренных для теплоснабжающих организаций г. Обнинска</w:t>
      </w:r>
      <w:bookmarkEnd w:id="8"/>
    </w:p>
    <w:p w14:paraId="248B18A8" w14:textId="7FC60472" w:rsidR="00D74BEF" w:rsidRPr="001469EC" w:rsidRDefault="00002E24" w:rsidP="001011A0">
      <w:pPr>
        <w:spacing w:line="360" w:lineRule="auto"/>
        <w:contextualSpacing/>
        <w:jc w:val="both"/>
        <w:rPr>
          <w:rFonts w:eastAsia="Calibri"/>
          <w:color w:val="000000" w:themeColor="text1"/>
          <w:sz w:val="24"/>
          <w:szCs w:val="24"/>
          <w:lang w:eastAsia="en-US"/>
        </w:rPr>
      </w:pPr>
      <w:r w:rsidRPr="001469EC">
        <w:rPr>
          <w:noProof/>
          <w:color w:val="000000" w:themeColor="text1"/>
        </w:rPr>
        <w:drawing>
          <wp:inline distT="0" distB="0" distL="0" distR="0" wp14:anchorId="6AA57456" wp14:editId="4E9116DF">
            <wp:extent cx="5940425" cy="6662057"/>
            <wp:effectExtent l="0" t="0" r="0" b="0"/>
            <wp:docPr id="3" name="Диаграмма 3">
              <a:extLst xmlns:a="http://schemas.openxmlformats.org/drawingml/2006/main">
                <a:ext uri="{FF2B5EF4-FFF2-40B4-BE49-F238E27FC236}">
                  <a16:creationId xmlns:a16="http://schemas.microsoft.com/office/drawing/2014/main" id="{023D7CB6-115D-4D68-B941-DF8274E3F58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09FF4E8" w14:textId="77777777" w:rsidR="00D74BEF" w:rsidRPr="001469EC" w:rsidRDefault="00D74BEF" w:rsidP="00D74BE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Из таблицы и рисунка видно, что схемой теплоснабжения основной объем мероприятий запланирован на объектах МП «Теплоснабжение».</w:t>
      </w:r>
    </w:p>
    <w:p w14:paraId="13830608" w14:textId="77F9CF22" w:rsidR="00D74BEF" w:rsidRPr="001469EC" w:rsidRDefault="00D74BEF" w:rsidP="00D74BE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При этом по всем организациям большая часть затрат (от </w:t>
      </w:r>
      <w:r w:rsidR="00BB1020" w:rsidRPr="001469EC">
        <w:rPr>
          <w:rFonts w:eastAsia="Calibri"/>
          <w:color w:val="000000" w:themeColor="text1"/>
          <w:sz w:val="24"/>
          <w:szCs w:val="24"/>
          <w:lang w:eastAsia="en-US"/>
        </w:rPr>
        <w:t>8</w:t>
      </w:r>
      <w:r w:rsidR="00D55A52" w:rsidRPr="001469EC">
        <w:rPr>
          <w:rFonts w:eastAsia="Calibri"/>
          <w:color w:val="000000" w:themeColor="text1"/>
          <w:sz w:val="24"/>
          <w:szCs w:val="24"/>
          <w:lang w:eastAsia="en-US"/>
        </w:rPr>
        <w:t>0</w:t>
      </w:r>
      <w:r w:rsidRPr="001469EC">
        <w:rPr>
          <w:rFonts w:eastAsia="Calibri"/>
          <w:color w:val="000000" w:themeColor="text1"/>
          <w:sz w:val="24"/>
          <w:szCs w:val="24"/>
          <w:lang w:eastAsia="en-US"/>
        </w:rPr>
        <w:t xml:space="preserve">% до </w:t>
      </w:r>
      <w:r w:rsidR="00D55A52" w:rsidRPr="001469EC">
        <w:rPr>
          <w:rFonts w:eastAsia="Calibri"/>
          <w:color w:val="000000" w:themeColor="text1"/>
          <w:sz w:val="24"/>
          <w:szCs w:val="24"/>
          <w:lang w:eastAsia="en-US"/>
        </w:rPr>
        <w:t>89</w:t>
      </w:r>
      <w:r w:rsidRPr="001469EC">
        <w:rPr>
          <w:rFonts w:eastAsia="Calibri"/>
          <w:color w:val="000000" w:themeColor="text1"/>
          <w:sz w:val="24"/>
          <w:szCs w:val="24"/>
          <w:lang w:eastAsia="en-US"/>
        </w:rPr>
        <w:t>%) предусмотрена для выполнения мероприятий на тепловых сетях.</w:t>
      </w:r>
    </w:p>
    <w:p w14:paraId="74F4C1B3" w14:textId="77777777" w:rsidR="00D74BEF" w:rsidRPr="001469EC" w:rsidRDefault="00D74BEF" w:rsidP="00D74BEF">
      <w:pPr>
        <w:keepNext/>
        <w:keepLines/>
        <w:numPr>
          <w:ilvl w:val="1"/>
          <w:numId w:val="8"/>
        </w:numPr>
        <w:spacing w:before="360" w:after="360" w:line="360" w:lineRule="auto"/>
        <w:ind w:left="0" w:firstLine="0"/>
        <w:jc w:val="center"/>
        <w:outlineLvl w:val="1"/>
        <w:rPr>
          <w:rFonts w:eastAsia="Calibri"/>
          <w:b/>
          <w:color w:val="000000" w:themeColor="text1"/>
          <w:sz w:val="28"/>
          <w:szCs w:val="28"/>
          <w:lang w:eastAsia="en-US"/>
        </w:rPr>
      </w:pPr>
      <w:bookmarkStart w:id="9" w:name="_Toc469390416"/>
      <w:bookmarkStart w:id="10" w:name="_Toc513574948"/>
      <w:r w:rsidRPr="001469EC">
        <w:rPr>
          <w:rFonts w:eastAsia="Calibri"/>
          <w:b/>
          <w:color w:val="000000" w:themeColor="text1"/>
          <w:sz w:val="28"/>
          <w:szCs w:val="28"/>
          <w:lang w:eastAsia="en-US"/>
        </w:rPr>
        <w:lastRenderedPageBreak/>
        <w:t xml:space="preserve">Мероприятия на объектах </w:t>
      </w:r>
      <w:bookmarkEnd w:id="9"/>
      <w:r w:rsidRPr="001469EC">
        <w:rPr>
          <w:rFonts w:eastAsia="Calibri"/>
          <w:b/>
          <w:color w:val="000000" w:themeColor="text1"/>
          <w:sz w:val="28"/>
          <w:szCs w:val="28"/>
          <w:lang w:eastAsia="en-US"/>
        </w:rPr>
        <w:t>МП «Теплоснабжение»</w:t>
      </w:r>
      <w:bookmarkEnd w:id="10"/>
    </w:p>
    <w:p w14:paraId="2636ECD3" w14:textId="1BD0EA8A" w:rsidR="00601833" w:rsidRPr="001469EC" w:rsidRDefault="00601833" w:rsidP="00601833">
      <w:pPr>
        <w:pStyle w:val="af4"/>
        <w:rPr>
          <w:color w:val="000000" w:themeColor="text1"/>
        </w:rPr>
      </w:pPr>
      <w:r w:rsidRPr="001469EC">
        <w:rPr>
          <w:color w:val="000000" w:themeColor="text1"/>
        </w:rPr>
        <w:t xml:space="preserve">Суммарные расходы на реализацию мероприятий в зоне деятельности </w:t>
      </w:r>
      <w:r w:rsidR="00CF1DFD" w:rsidRPr="001469EC">
        <w:rPr>
          <w:color w:val="000000" w:themeColor="text1"/>
        </w:rPr>
        <w:t>МП «Теплоснабжение»</w:t>
      </w:r>
      <w:r w:rsidRPr="001469EC">
        <w:rPr>
          <w:color w:val="000000" w:themeColor="text1"/>
        </w:rPr>
        <w:t xml:space="preserve"> </w:t>
      </w:r>
      <w:r w:rsidR="0090456F" w:rsidRPr="001469EC">
        <w:rPr>
          <w:color w:val="000000" w:themeColor="text1"/>
        </w:rPr>
        <w:t>до 203</w:t>
      </w:r>
      <w:r w:rsidR="00C71037" w:rsidRPr="001469EC">
        <w:rPr>
          <w:color w:val="000000" w:themeColor="text1"/>
        </w:rPr>
        <w:t>5</w:t>
      </w:r>
      <w:r w:rsidR="007C79CD" w:rsidRPr="001469EC">
        <w:rPr>
          <w:color w:val="000000" w:themeColor="text1"/>
        </w:rPr>
        <w:t> </w:t>
      </w:r>
      <w:r w:rsidR="0090456F" w:rsidRPr="001469EC">
        <w:rPr>
          <w:color w:val="000000" w:themeColor="text1"/>
        </w:rPr>
        <w:t xml:space="preserve">г. </w:t>
      </w:r>
      <w:r w:rsidRPr="001469EC">
        <w:rPr>
          <w:color w:val="000000" w:themeColor="text1"/>
        </w:rPr>
        <w:t xml:space="preserve">составляют </w:t>
      </w:r>
      <w:r w:rsidR="00C71037" w:rsidRPr="001469EC">
        <w:rPr>
          <w:color w:val="000000" w:themeColor="text1"/>
        </w:rPr>
        <w:t>8 026,5</w:t>
      </w:r>
      <w:r w:rsidRPr="001469EC">
        <w:rPr>
          <w:color w:val="000000" w:themeColor="text1"/>
        </w:rPr>
        <w:t> мл</w:t>
      </w:r>
      <w:r w:rsidR="004B6F53" w:rsidRPr="001469EC">
        <w:rPr>
          <w:color w:val="000000" w:themeColor="text1"/>
        </w:rPr>
        <w:t>н. руб.</w:t>
      </w:r>
      <w:r w:rsidR="00101F9F" w:rsidRPr="001469EC">
        <w:rPr>
          <w:color w:val="000000" w:themeColor="text1"/>
        </w:rPr>
        <w:t xml:space="preserve"> (в прогнозных ценах, с НДС)</w:t>
      </w:r>
      <w:r w:rsidR="004B6F53" w:rsidRPr="001469EC">
        <w:rPr>
          <w:color w:val="000000" w:themeColor="text1"/>
        </w:rPr>
        <w:t xml:space="preserve">, при этом </w:t>
      </w:r>
      <w:r w:rsidR="00B257B1" w:rsidRPr="001469EC">
        <w:rPr>
          <w:color w:val="000000" w:themeColor="text1"/>
        </w:rPr>
        <w:t xml:space="preserve">основная часть </w:t>
      </w:r>
      <w:r w:rsidR="004B6F53" w:rsidRPr="001469EC">
        <w:rPr>
          <w:color w:val="000000" w:themeColor="text1"/>
        </w:rPr>
        <w:t xml:space="preserve">средств </w:t>
      </w:r>
      <w:r w:rsidR="005D613D" w:rsidRPr="001469EC">
        <w:rPr>
          <w:color w:val="000000" w:themeColor="text1"/>
        </w:rPr>
        <w:t>(</w:t>
      </w:r>
      <w:r w:rsidR="00C71037" w:rsidRPr="001469EC">
        <w:rPr>
          <w:color w:val="000000" w:themeColor="text1"/>
        </w:rPr>
        <w:t>89</w:t>
      </w:r>
      <w:r w:rsidR="005D613D" w:rsidRPr="001469EC">
        <w:rPr>
          <w:color w:val="000000" w:themeColor="text1"/>
        </w:rPr>
        <w:t xml:space="preserve">%) </w:t>
      </w:r>
      <w:r w:rsidR="004B6F53" w:rsidRPr="001469EC">
        <w:rPr>
          <w:color w:val="000000" w:themeColor="text1"/>
        </w:rPr>
        <w:t>предусмотрен</w:t>
      </w:r>
      <w:r w:rsidR="00643FA6" w:rsidRPr="001469EC">
        <w:rPr>
          <w:color w:val="000000" w:themeColor="text1"/>
        </w:rPr>
        <w:t>ы</w:t>
      </w:r>
      <w:r w:rsidR="004B6F53" w:rsidRPr="001469EC">
        <w:rPr>
          <w:color w:val="000000" w:themeColor="text1"/>
        </w:rPr>
        <w:t xml:space="preserve"> на мероприятия </w:t>
      </w:r>
      <w:r w:rsidR="002E11D4" w:rsidRPr="001469EC">
        <w:rPr>
          <w:color w:val="000000" w:themeColor="text1"/>
        </w:rPr>
        <w:t>тепловых сетях</w:t>
      </w:r>
      <w:r w:rsidR="00643FA6" w:rsidRPr="001469EC">
        <w:rPr>
          <w:color w:val="000000" w:themeColor="text1"/>
        </w:rPr>
        <w:t xml:space="preserve"> (в основном </w:t>
      </w:r>
      <w:r w:rsidR="00934237" w:rsidRPr="001469EC">
        <w:rPr>
          <w:color w:val="000000" w:themeColor="text1"/>
        </w:rPr>
        <w:t xml:space="preserve">- </w:t>
      </w:r>
      <w:r w:rsidR="00643FA6" w:rsidRPr="001469EC">
        <w:rPr>
          <w:color w:val="000000" w:themeColor="text1"/>
        </w:rPr>
        <w:t>замена ветхих сетей)</w:t>
      </w:r>
      <w:r w:rsidR="004B6F53" w:rsidRPr="001469EC">
        <w:rPr>
          <w:color w:val="000000" w:themeColor="text1"/>
        </w:rPr>
        <w:t>.</w:t>
      </w:r>
    </w:p>
    <w:p w14:paraId="317EC4F8" w14:textId="77777777" w:rsidR="00601833" w:rsidRPr="001469EC" w:rsidRDefault="00601833" w:rsidP="004B6F53">
      <w:pPr>
        <w:pStyle w:val="af4"/>
        <w:rPr>
          <w:color w:val="000000" w:themeColor="text1"/>
        </w:rPr>
      </w:pPr>
      <w:r w:rsidRPr="001469EC">
        <w:rPr>
          <w:color w:val="000000" w:themeColor="text1"/>
        </w:rPr>
        <w:t xml:space="preserve">Подробнее расходы на реализацию мероприятий </w:t>
      </w:r>
      <w:r w:rsidR="004B6F53" w:rsidRPr="001469EC">
        <w:rPr>
          <w:color w:val="000000" w:themeColor="text1"/>
        </w:rPr>
        <w:t>на объектах</w:t>
      </w:r>
      <w:r w:rsidRPr="001469EC">
        <w:rPr>
          <w:color w:val="000000" w:themeColor="text1"/>
        </w:rPr>
        <w:t xml:space="preserve"> </w:t>
      </w:r>
      <w:r w:rsidR="007C79CD" w:rsidRPr="001469EC">
        <w:rPr>
          <w:color w:val="000000" w:themeColor="text1"/>
        </w:rPr>
        <w:t>МП «Теплоснабжение»</w:t>
      </w:r>
      <w:r w:rsidR="004B6F53" w:rsidRPr="001469EC">
        <w:rPr>
          <w:color w:val="000000" w:themeColor="text1"/>
        </w:rPr>
        <w:t xml:space="preserve"> </w:t>
      </w:r>
      <w:r w:rsidR="0062742A" w:rsidRPr="001469EC">
        <w:rPr>
          <w:color w:val="000000" w:themeColor="text1"/>
        </w:rPr>
        <w:t xml:space="preserve">по годам и группам мероприятий </w:t>
      </w:r>
      <w:r w:rsidR="00B9530A" w:rsidRPr="001469EC">
        <w:rPr>
          <w:color w:val="000000" w:themeColor="text1"/>
        </w:rPr>
        <w:t>представлены</w:t>
      </w:r>
      <w:r w:rsidRPr="001469EC">
        <w:rPr>
          <w:color w:val="000000" w:themeColor="text1"/>
        </w:rPr>
        <w:t xml:space="preserve"> в таблице </w:t>
      </w:r>
      <w:r w:rsidR="00AC1F06" w:rsidRPr="001469EC">
        <w:rPr>
          <w:color w:val="000000" w:themeColor="text1"/>
        </w:rPr>
        <w:t>4</w:t>
      </w:r>
      <w:r w:rsidRPr="001469EC">
        <w:rPr>
          <w:color w:val="000000" w:themeColor="text1"/>
        </w:rPr>
        <w:t xml:space="preserve"> и на рисунке 2.</w:t>
      </w:r>
    </w:p>
    <w:p w14:paraId="6757304A" w14:textId="77777777" w:rsidR="004B6F53" w:rsidRPr="001469EC" w:rsidRDefault="004B6F53" w:rsidP="00DB12FD">
      <w:pPr>
        <w:spacing w:line="360" w:lineRule="auto"/>
        <w:ind w:firstLine="567"/>
        <w:contextualSpacing/>
        <w:jc w:val="both"/>
        <w:rPr>
          <w:rFonts w:eastAsia="Calibri"/>
          <w:color w:val="000000" w:themeColor="text1"/>
          <w:sz w:val="24"/>
          <w:szCs w:val="24"/>
          <w:lang w:eastAsia="en-US"/>
        </w:rPr>
        <w:sectPr w:rsidR="004B6F53" w:rsidRPr="001469EC" w:rsidSect="00042191">
          <w:pgSz w:w="11906" w:h="16838"/>
          <w:pgMar w:top="1134" w:right="850" w:bottom="1134" w:left="1701" w:header="708" w:footer="708" w:gutter="0"/>
          <w:cols w:space="708"/>
          <w:docGrid w:linePitch="360"/>
        </w:sectPr>
      </w:pPr>
    </w:p>
    <w:p w14:paraId="16E46AB1" w14:textId="77777777" w:rsidR="005D613D" w:rsidRPr="001469EC" w:rsidRDefault="005D613D" w:rsidP="005D613D">
      <w:pPr>
        <w:keepNext/>
        <w:spacing w:before="120" w:after="240"/>
        <w:jc w:val="center"/>
        <w:rPr>
          <w:rFonts w:eastAsia="Calibri"/>
          <w:b/>
          <w:color w:val="000000" w:themeColor="text1"/>
          <w:spacing w:val="-12"/>
          <w:sz w:val="24"/>
          <w:szCs w:val="24"/>
          <w:lang w:eastAsia="en-US"/>
        </w:rPr>
      </w:pPr>
      <w:bookmarkStart w:id="11" w:name="_Toc509078515"/>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4</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Стоимость мероприятий, предусмотренных для </w:t>
      </w:r>
      <w:r w:rsidR="007C79CD" w:rsidRPr="001469EC">
        <w:rPr>
          <w:rFonts w:eastAsia="Calibri"/>
          <w:b/>
          <w:color w:val="000000" w:themeColor="text1"/>
          <w:spacing w:val="-12"/>
          <w:sz w:val="24"/>
          <w:szCs w:val="24"/>
          <w:lang w:eastAsia="en-US"/>
        </w:rPr>
        <w:t>МП «Теплоснабжение»</w:t>
      </w:r>
      <w:r w:rsidR="004F5EBE" w:rsidRPr="001469EC">
        <w:rPr>
          <w:rFonts w:eastAsia="Calibri"/>
          <w:b/>
          <w:color w:val="000000" w:themeColor="text1"/>
          <w:spacing w:val="-12"/>
          <w:sz w:val="24"/>
          <w:szCs w:val="24"/>
          <w:lang w:eastAsia="en-US"/>
        </w:rPr>
        <w:t xml:space="preserve"> г. </w:t>
      </w:r>
      <w:r w:rsidR="009510D1" w:rsidRPr="001469EC">
        <w:rPr>
          <w:rFonts w:eastAsia="Calibri"/>
          <w:b/>
          <w:color w:val="000000" w:themeColor="text1"/>
          <w:spacing w:val="-12"/>
          <w:sz w:val="24"/>
          <w:szCs w:val="24"/>
          <w:lang w:eastAsia="en-US"/>
        </w:rPr>
        <w:t>Обнинск</w:t>
      </w:r>
      <w:r w:rsidRPr="001469EC">
        <w:rPr>
          <w:rFonts w:eastAsia="Calibri"/>
          <w:b/>
          <w:color w:val="000000" w:themeColor="text1"/>
          <w:spacing w:val="-12"/>
          <w:sz w:val="24"/>
          <w:szCs w:val="24"/>
          <w:lang w:eastAsia="en-US"/>
        </w:rPr>
        <w:t xml:space="preserve"> (в прогнозных ценах, с НДС), тыс. руб.</w:t>
      </w:r>
      <w:bookmarkEnd w:id="11"/>
    </w:p>
    <w:tbl>
      <w:tblPr>
        <w:tblW w:w="0" w:type="auto"/>
        <w:tblLayout w:type="fixed"/>
        <w:tblCellMar>
          <w:left w:w="0" w:type="dxa"/>
          <w:right w:w="0" w:type="dxa"/>
        </w:tblCellMar>
        <w:tblLook w:val="04A0" w:firstRow="1" w:lastRow="0" w:firstColumn="1" w:lastColumn="0" w:noHBand="0" w:noVBand="1"/>
      </w:tblPr>
      <w:tblGrid>
        <w:gridCol w:w="3539"/>
        <w:gridCol w:w="688"/>
        <w:gridCol w:w="689"/>
        <w:gridCol w:w="689"/>
        <w:gridCol w:w="689"/>
        <w:gridCol w:w="689"/>
        <w:gridCol w:w="688"/>
        <w:gridCol w:w="689"/>
        <w:gridCol w:w="689"/>
        <w:gridCol w:w="689"/>
        <w:gridCol w:w="689"/>
        <w:gridCol w:w="688"/>
        <w:gridCol w:w="689"/>
        <w:gridCol w:w="689"/>
        <w:gridCol w:w="689"/>
        <w:gridCol w:w="689"/>
        <w:gridCol w:w="689"/>
      </w:tblGrid>
      <w:tr w:rsidR="001469EC" w:rsidRPr="001469EC" w14:paraId="40EC3ABC" w14:textId="77777777" w:rsidTr="00511B13">
        <w:trPr>
          <w:trHeight w:val="20"/>
        </w:trPr>
        <w:tc>
          <w:tcPr>
            <w:tcW w:w="353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598162" w14:textId="77777777" w:rsidR="00947D84" w:rsidRPr="001469EC" w:rsidRDefault="00947D84">
            <w:pPr>
              <w:jc w:val="center"/>
              <w:rPr>
                <w:b/>
                <w:bCs/>
                <w:color w:val="000000" w:themeColor="text1"/>
                <w:sz w:val="18"/>
                <w:szCs w:val="18"/>
              </w:rPr>
            </w:pPr>
            <w:bookmarkStart w:id="12" w:name="_Toc469389889"/>
            <w:r w:rsidRPr="001469EC">
              <w:rPr>
                <w:b/>
                <w:bCs/>
                <w:color w:val="000000" w:themeColor="text1"/>
                <w:sz w:val="18"/>
                <w:szCs w:val="18"/>
              </w:rPr>
              <w:t>Наименование</w:t>
            </w:r>
          </w:p>
        </w:tc>
        <w:tc>
          <w:tcPr>
            <w:tcW w:w="11021" w:type="dxa"/>
            <w:gridSpan w:val="16"/>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56CD0" w14:textId="77777777" w:rsidR="00947D84" w:rsidRPr="001469EC" w:rsidRDefault="00947D84">
            <w:pPr>
              <w:jc w:val="center"/>
              <w:rPr>
                <w:b/>
                <w:bCs/>
                <w:color w:val="000000" w:themeColor="text1"/>
                <w:sz w:val="18"/>
                <w:szCs w:val="18"/>
              </w:rPr>
            </w:pPr>
            <w:r w:rsidRPr="001469EC">
              <w:rPr>
                <w:b/>
                <w:bCs/>
                <w:color w:val="000000" w:themeColor="text1"/>
                <w:sz w:val="18"/>
                <w:szCs w:val="18"/>
              </w:rPr>
              <w:t>Стоимость без НДС, тыс. руб.</w:t>
            </w:r>
          </w:p>
        </w:tc>
      </w:tr>
      <w:tr w:rsidR="001469EC" w:rsidRPr="001469EC" w14:paraId="5F094B54" w14:textId="77777777" w:rsidTr="00511B13">
        <w:trPr>
          <w:trHeight w:val="2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4196099A" w14:textId="77777777" w:rsidR="00947D84" w:rsidRPr="001469EC" w:rsidRDefault="00947D84">
            <w:pPr>
              <w:rPr>
                <w:b/>
                <w:bCs/>
                <w:color w:val="000000" w:themeColor="text1"/>
                <w:sz w:val="18"/>
                <w:szCs w:val="18"/>
              </w:rPr>
            </w:pPr>
          </w:p>
        </w:tc>
        <w:tc>
          <w:tcPr>
            <w:tcW w:w="68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B217A" w14:textId="77777777" w:rsidR="00947D84" w:rsidRPr="001469EC" w:rsidRDefault="00947D84">
            <w:pPr>
              <w:jc w:val="center"/>
              <w:rPr>
                <w:b/>
                <w:bCs/>
                <w:color w:val="000000" w:themeColor="text1"/>
                <w:sz w:val="18"/>
                <w:szCs w:val="18"/>
              </w:rPr>
            </w:pPr>
            <w:r w:rsidRPr="001469EC">
              <w:rPr>
                <w:b/>
                <w:bCs/>
                <w:color w:val="000000" w:themeColor="text1"/>
                <w:sz w:val="18"/>
                <w:szCs w:val="18"/>
              </w:rPr>
              <w:t>Всего</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401891" w14:textId="77777777" w:rsidR="00947D84" w:rsidRPr="001469EC" w:rsidRDefault="00947D84">
            <w:pPr>
              <w:jc w:val="center"/>
              <w:rPr>
                <w:b/>
                <w:bCs/>
                <w:color w:val="000000" w:themeColor="text1"/>
                <w:sz w:val="18"/>
                <w:szCs w:val="18"/>
              </w:rPr>
            </w:pPr>
            <w:r w:rsidRPr="001469EC">
              <w:rPr>
                <w:b/>
                <w:bCs/>
                <w:color w:val="000000" w:themeColor="text1"/>
                <w:sz w:val="18"/>
                <w:szCs w:val="18"/>
              </w:rPr>
              <w:t>2019</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FB44F2" w14:textId="77777777" w:rsidR="00947D84" w:rsidRPr="001469EC" w:rsidRDefault="00947D84">
            <w:pPr>
              <w:jc w:val="center"/>
              <w:rPr>
                <w:b/>
                <w:bCs/>
                <w:color w:val="000000" w:themeColor="text1"/>
                <w:sz w:val="18"/>
                <w:szCs w:val="18"/>
              </w:rPr>
            </w:pPr>
            <w:r w:rsidRPr="001469EC">
              <w:rPr>
                <w:b/>
                <w:bCs/>
                <w:color w:val="000000" w:themeColor="text1"/>
                <w:sz w:val="18"/>
                <w:szCs w:val="18"/>
              </w:rPr>
              <w:t>2020</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0E2AF" w14:textId="77777777" w:rsidR="00947D84" w:rsidRPr="001469EC" w:rsidRDefault="00947D84">
            <w:pPr>
              <w:jc w:val="center"/>
              <w:rPr>
                <w:b/>
                <w:bCs/>
                <w:color w:val="000000" w:themeColor="text1"/>
                <w:sz w:val="18"/>
                <w:szCs w:val="18"/>
              </w:rPr>
            </w:pPr>
            <w:r w:rsidRPr="001469EC">
              <w:rPr>
                <w:b/>
                <w:bCs/>
                <w:color w:val="000000" w:themeColor="text1"/>
                <w:sz w:val="18"/>
                <w:szCs w:val="18"/>
              </w:rPr>
              <w:t>2021</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554D8F" w14:textId="77777777" w:rsidR="00947D84" w:rsidRPr="001469EC" w:rsidRDefault="00947D84">
            <w:pPr>
              <w:jc w:val="center"/>
              <w:rPr>
                <w:b/>
                <w:bCs/>
                <w:color w:val="000000" w:themeColor="text1"/>
                <w:sz w:val="18"/>
                <w:szCs w:val="18"/>
              </w:rPr>
            </w:pPr>
            <w:r w:rsidRPr="001469EC">
              <w:rPr>
                <w:b/>
                <w:bCs/>
                <w:color w:val="000000" w:themeColor="text1"/>
                <w:sz w:val="18"/>
                <w:szCs w:val="18"/>
              </w:rPr>
              <w:t>2022</w:t>
            </w:r>
          </w:p>
        </w:tc>
        <w:tc>
          <w:tcPr>
            <w:tcW w:w="68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8D35B3" w14:textId="77777777" w:rsidR="00947D84" w:rsidRPr="001469EC" w:rsidRDefault="00947D84">
            <w:pPr>
              <w:jc w:val="center"/>
              <w:rPr>
                <w:b/>
                <w:bCs/>
                <w:color w:val="000000" w:themeColor="text1"/>
                <w:sz w:val="18"/>
                <w:szCs w:val="18"/>
              </w:rPr>
            </w:pPr>
            <w:r w:rsidRPr="001469EC">
              <w:rPr>
                <w:b/>
                <w:bCs/>
                <w:color w:val="000000" w:themeColor="text1"/>
                <w:sz w:val="18"/>
                <w:szCs w:val="18"/>
              </w:rPr>
              <w:t>2023</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51EA32" w14:textId="77777777" w:rsidR="00947D84" w:rsidRPr="001469EC" w:rsidRDefault="00947D84">
            <w:pPr>
              <w:jc w:val="center"/>
              <w:rPr>
                <w:b/>
                <w:bCs/>
                <w:color w:val="000000" w:themeColor="text1"/>
                <w:sz w:val="18"/>
                <w:szCs w:val="18"/>
              </w:rPr>
            </w:pPr>
            <w:r w:rsidRPr="001469EC">
              <w:rPr>
                <w:b/>
                <w:bCs/>
                <w:color w:val="000000" w:themeColor="text1"/>
                <w:sz w:val="18"/>
                <w:szCs w:val="18"/>
              </w:rPr>
              <w:t>2024</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9255A7" w14:textId="77777777" w:rsidR="00947D84" w:rsidRPr="001469EC" w:rsidRDefault="00947D84">
            <w:pPr>
              <w:jc w:val="center"/>
              <w:rPr>
                <w:b/>
                <w:bCs/>
                <w:color w:val="000000" w:themeColor="text1"/>
                <w:sz w:val="18"/>
                <w:szCs w:val="18"/>
              </w:rPr>
            </w:pPr>
            <w:r w:rsidRPr="001469EC">
              <w:rPr>
                <w:b/>
                <w:bCs/>
                <w:color w:val="000000" w:themeColor="text1"/>
                <w:sz w:val="18"/>
                <w:szCs w:val="18"/>
              </w:rPr>
              <w:t>2025</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ECF18A" w14:textId="77777777" w:rsidR="00947D84" w:rsidRPr="001469EC" w:rsidRDefault="00947D84">
            <w:pPr>
              <w:jc w:val="center"/>
              <w:rPr>
                <w:b/>
                <w:bCs/>
                <w:color w:val="000000" w:themeColor="text1"/>
                <w:sz w:val="18"/>
                <w:szCs w:val="18"/>
              </w:rPr>
            </w:pPr>
            <w:r w:rsidRPr="001469EC">
              <w:rPr>
                <w:b/>
                <w:bCs/>
                <w:color w:val="000000" w:themeColor="text1"/>
                <w:sz w:val="18"/>
                <w:szCs w:val="18"/>
              </w:rPr>
              <w:t>2026</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FAF700" w14:textId="77777777" w:rsidR="00947D84" w:rsidRPr="001469EC" w:rsidRDefault="00947D84">
            <w:pPr>
              <w:jc w:val="center"/>
              <w:rPr>
                <w:b/>
                <w:bCs/>
                <w:color w:val="000000" w:themeColor="text1"/>
                <w:sz w:val="18"/>
                <w:szCs w:val="18"/>
              </w:rPr>
            </w:pPr>
            <w:r w:rsidRPr="001469EC">
              <w:rPr>
                <w:b/>
                <w:bCs/>
                <w:color w:val="000000" w:themeColor="text1"/>
                <w:sz w:val="18"/>
                <w:szCs w:val="18"/>
              </w:rPr>
              <w:t>2027</w:t>
            </w:r>
          </w:p>
        </w:tc>
        <w:tc>
          <w:tcPr>
            <w:tcW w:w="68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E299DD" w14:textId="77777777" w:rsidR="00947D84" w:rsidRPr="001469EC" w:rsidRDefault="00947D84">
            <w:pPr>
              <w:jc w:val="center"/>
              <w:rPr>
                <w:b/>
                <w:bCs/>
                <w:color w:val="000000" w:themeColor="text1"/>
                <w:sz w:val="18"/>
                <w:szCs w:val="18"/>
              </w:rPr>
            </w:pPr>
            <w:r w:rsidRPr="001469EC">
              <w:rPr>
                <w:b/>
                <w:bCs/>
                <w:color w:val="000000" w:themeColor="text1"/>
                <w:sz w:val="18"/>
                <w:szCs w:val="18"/>
              </w:rPr>
              <w:t>2028</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35651E" w14:textId="77777777" w:rsidR="00947D84" w:rsidRPr="001469EC" w:rsidRDefault="00947D84">
            <w:pPr>
              <w:jc w:val="center"/>
              <w:rPr>
                <w:b/>
                <w:bCs/>
                <w:color w:val="000000" w:themeColor="text1"/>
                <w:sz w:val="18"/>
                <w:szCs w:val="18"/>
              </w:rPr>
            </w:pPr>
            <w:r w:rsidRPr="001469EC">
              <w:rPr>
                <w:b/>
                <w:bCs/>
                <w:color w:val="000000" w:themeColor="text1"/>
                <w:sz w:val="18"/>
                <w:szCs w:val="18"/>
              </w:rPr>
              <w:t>2029</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4DB5C" w14:textId="77777777" w:rsidR="00947D84" w:rsidRPr="001469EC" w:rsidRDefault="00947D84">
            <w:pPr>
              <w:jc w:val="center"/>
              <w:rPr>
                <w:b/>
                <w:bCs/>
                <w:color w:val="000000" w:themeColor="text1"/>
                <w:sz w:val="18"/>
                <w:szCs w:val="18"/>
              </w:rPr>
            </w:pPr>
            <w:r w:rsidRPr="001469EC">
              <w:rPr>
                <w:b/>
                <w:bCs/>
                <w:color w:val="000000" w:themeColor="text1"/>
                <w:sz w:val="18"/>
                <w:szCs w:val="18"/>
              </w:rPr>
              <w:t>2030</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101962" w14:textId="77777777" w:rsidR="00947D84" w:rsidRPr="001469EC" w:rsidRDefault="00947D84">
            <w:pPr>
              <w:jc w:val="center"/>
              <w:rPr>
                <w:b/>
                <w:bCs/>
                <w:color w:val="000000" w:themeColor="text1"/>
                <w:sz w:val="18"/>
                <w:szCs w:val="18"/>
              </w:rPr>
            </w:pPr>
            <w:r w:rsidRPr="001469EC">
              <w:rPr>
                <w:b/>
                <w:bCs/>
                <w:color w:val="000000" w:themeColor="text1"/>
                <w:sz w:val="18"/>
                <w:szCs w:val="18"/>
              </w:rPr>
              <w:t>2031</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AAB0F2" w14:textId="77777777" w:rsidR="00947D84" w:rsidRPr="001469EC" w:rsidRDefault="00947D84">
            <w:pPr>
              <w:jc w:val="center"/>
              <w:rPr>
                <w:b/>
                <w:bCs/>
                <w:color w:val="000000" w:themeColor="text1"/>
                <w:sz w:val="18"/>
                <w:szCs w:val="18"/>
              </w:rPr>
            </w:pPr>
            <w:r w:rsidRPr="001469EC">
              <w:rPr>
                <w:b/>
                <w:bCs/>
                <w:color w:val="000000" w:themeColor="text1"/>
                <w:sz w:val="18"/>
                <w:szCs w:val="18"/>
              </w:rPr>
              <w:t>2032</w:t>
            </w:r>
          </w:p>
        </w:tc>
        <w:tc>
          <w:tcPr>
            <w:tcW w:w="6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326EE" w14:textId="77777777" w:rsidR="00947D84" w:rsidRPr="001469EC" w:rsidRDefault="00947D84">
            <w:pPr>
              <w:jc w:val="center"/>
              <w:rPr>
                <w:b/>
                <w:bCs/>
                <w:color w:val="000000" w:themeColor="text1"/>
                <w:sz w:val="18"/>
                <w:szCs w:val="18"/>
              </w:rPr>
            </w:pPr>
            <w:r w:rsidRPr="001469EC">
              <w:rPr>
                <w:b/>
                <w:bCs/>
                <w:color w:val="000000" w:themeColor="text1"/>
                <w:sz w:val="18"/>
                <w:szCs w:val="18"/>
              </w:rPr>
              <w:t>2033 - 2035</w:t>
            </w:r>
          </w:p>
        </w:tc>
      </w:tr>
      <w:tr w:rsidR="001469EC" w:rsidRPr="001469EC" w14:paraId="3CDD19CC" w14:textId="77777777" w:rsidTr="00511B13">
        <w:trPr>
          <w:trHeight w:val="20"/>
        </w:trPr>
        <w:tc>
          <w:tcPr>
            <w:tcW w:w="353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88D809" w14:textId="77777777" w:rsidR="00947D84" w:rsidRPr="001469EC" w:rsidRDefault="00947D84">
            <w:pPr>
              <w:jc w:val="center"/>
              <w:rPr>
                <w:b/>
                <w:bCs/>
                <w:color w:val="000000" w:themeColor="text1"/>
                <w:sz w:val="18"/>
                <w:szCs w:val="18"/>
              </w:rPr>
            </w:pPr>
            <w:r w:rsidRPr="001469EC">
              <w:rPr>
                <w:b/>
                <w:bCs/>
                <w:color w:val="000000" w:themeColor="text1"/>
                <w:sz w:val="18"/>
                <w:szCs w:val="18"/>
              </w:rPr>
              <w:t>Тепловые источники</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D4B6CC" w14:textId="77777777" w:rsidR="00947D84" w:rsidRPr="001469EC" w:rsidRDefault="00947D84">
            <w:pPr>
              <w:jc w:val="right"/>
              <w:rPr>
                <w:b/>
                <w:bCs/>
                <w:color w:val="000000" w:themeColor="text1"/>
                <w:sz w:val="18"/>
                <w:szCs w:val="18"/>
              </w:rPr>
            </w:pPr>
            <w:r w:rsidRPr="001469EC">
              <w:rPr>
                <w:b/>
                <w:bCs/>
                <w:color w:val="000000" w:themeColor="text1"/>
                <w:sz w:val="18"/>
                <w:szCs w:val="18"/>
              </w:rPr>
              <w:t>872213</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758EAC" w14:textId="77777777" w:rsidR="00947D84" w:rsidRPr="001469EC" w:rsidRDefault="00947D84">
            <w:pPr>
              <w:jc w:val="right"/>
              <w:rPr>
                <w:b/>
                <w:bCs/>
                <w:color w:val="000000" w:themeColor="text1"/>
                <w:sz w:val="18"/>
                <w:szCs w:val="18"/>
              </w:rPr>
            </w:pPr>
            <w:r w:rsidRPr="001469EC">
              <w:rPr>
                <w:b/>
                <w:bCs/>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EF18CE" w14:textId="77777777" w:rsidR="00947D84" w:rsidRPr="001469EC" w:rsidRDefault="00947D84">
            <w:pPr>
              <w:jc w:val="right"/>
              <w:rPr>
                <w:b/>
                <w:bCs/>
                <w:color w:val="000000" w:themeColor="text1"/>
                <w:sz w:val="18"/>
                <w:szCs w:val="18"/>
              </w:rPr>
            </w:pPr>
            <w:r w:rsidRPr="001469EC">
              <w:rPr>
                <w:b/>
                <w:bCs/>
                <w:color w:val="000000" w:themeColor="text1"/>
                <w:sz w:val="18"/>
                <w:szCs w:val="18"/>
              </w:rPr>
              <w:t>40800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9752C7" w14:textId="77777777" w:rsidR="00947D84" w:rsidRPr="001469EC" w:rsidRDefault="00947D84">
            <w:pPr>
              <w:jc w:val="right"/>
              <w:rPr>
                <w:b/>
                <w:bCs/>
                <w:color w:val="000000" w:themeColor="text1"/>
                <w:sz w:val="18"/>
                <w:szCs w:val="18"/>
              </w:rPr>
            </w:pPr>
            <w:r w:rsidRPr="001469EC">
              <w:rPr>
                <w:b/>
                <w:bCs/>
                <w:color w:val="000000" w:themeColor="text1"/>
                <w:sz w:val="18"/>
                <w:szCs w:val="18"/>
              </w:rPr>
              <w:t>200085</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4F8220" w14:textId="77777777" w:rsidR="00947D84" w:rsidRPr="001469EC" w:rsidRDefault="00947D84">
            <w:pPr>
              <w:jc w:val="right"/>
              <w:rPr>
                <w:b/>
                <w:bCs/>
                <w:color w:val="000000" w:themeColor="text1"/>
                <w:sz w:val="18"/>
                <w:szCs w:val="18"/>
              </w:rPr>
            </w:pPr>
            <w:r w:rsidRPr="001469EC">
              <w:rPr>
                <w:b/>
                <w:bCs/>
                <w:color w:val="000000" w:themeColor="text1"/>
                <w:sz w:val="18"/>
                <w:szCs w:val="18"/>
              </w:rPr>
              <w:t>287777</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3FB354" w14:textId="77777777" w:rsidR="00947D84" w:rsidRPr="001469EC" w:rsidRDefault="00947D84">
            <w:pPr>
              <w:jc w:val="right"/>
              <w:rPr>
                <w:b/>
                <w:bCs/>
                <w:color w:val="000000" w:themeColor="text1"/>
                <w:sz w:val="18"/>
                <w:szCs w:val="18"/>
              </w:rPr>
            </w:pPr>
            <w:r w:rsidRPr="001469EC">
              <w:rPr>
                <w:b/>
                <w:bCs/>
                <w:color w:val="000000" w:themeColor="text1"/>
                <w:sz w:val="18"/>
                <w:szCs w:val="18"/>
              </w:rPr>
              <w:t>81444</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CF9613" w14:textId="77777777" w:rsidR="00947D84" w:rsidRPr="001469EC" w:rsidRDefault="00947D84">
            <w:pPr>
              <w:jc w:val="right"/>
              <w:rPr>
                <w:b/>
                <w:bCs/>
                <w:color w:val="000000" w:themeColor="text1"/>
                <w:sz w:val="18"/>
                <w:szCs w:val="18"/>
              </w:rPr>
            </w:pPr>
            <w:r w:rsidRPr="001469EC">
              <w:rPr>
                <w:b/>
                <w:bCs/>
                <w:color w:val="000000" w:themeColor="text1"/>
                <w:sz w:val="18"/>
                <w:szCs w:val="18"/>
              </w:rPr>
              <w:t>83825</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9BD3AC9" w14:textId="77777777" w:rsidR="00947D84" w:rsidRPr="001469EC" w:rsidRDefault="00947D84">
            <w:pPr>
              <w:jc w:val="right"/>
              <w:rPr>
                <w:b/>
                <w:bCs/>
                <w:color w:val="000000" w:themeColor="text1"/>
                <w:sz w:val="18"/>
                <w:szCs w:val="18"/>
              </w:rPr>
            </w:pPr>
            <w:r w:rsidRPr="001469EC">
              <w:rPr>
                <w:b/>
                <w:bCs/>
                <w:color w:val="000000" w:themeColor="text1"/>
                <w:sz w:val="18"/>
                <w:szCs w:val="18"/>
              </w:rPr>
              <w:t>42858</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84E95E" w14:textId="77777777" w:rsidR="00947D84" w:rsidRPr="001469EC" w:rsidRDefault="00947D84">
            <w:pPr>
              <w:jc w:val="right"/>
              <w:rPr>
                <w:b/>
                <w:bCs/>
                <w:color w:val="000000" w:themeColor="text1"/>
                <w:sz w:val="18"/>
                <w:szCs w:val="18"/>
              </w:rPr>
            </w:pPr>
            <w:r w:rsidRPr="001469EC">
              <w:rPr>
                <w:b/>
                <w:bCs/>
                <w:color w:val="000000" w:themeColor="text1"/>
                <w:sz w:val="18"/>
                <w:szCs w:val="18"/>
              </w:rPr>
              <w:t>43774</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F98568" w14:textId="77777777" w:rsidR="00947D84" w:rsidRPr="001469EC" w:rsidRDefault="00947D84">
            <w:pPr>
              <w:jc w:val="right"/>
              <w:rPr>
                <w:b/>
                <w:bCs/>
                <w:color w:val="000000" w:themeColor="text1"/>
                <w:sz w:val="18"/>
                <w:szCs w:val="18"/>
              </w:rPr>
            </w:pPr>
            <w:r w:rsidRPr="001469EC">
              <w:rPr>
                <w:b/>
                <w:bCs/>
                <w:color w:val="000000" w:themeColor="text1"/>
                <w:sz w:val="18"/>
                <w:szCs w:val="18"/>
              </w:rPr>
              <w:t>0</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7F9A7B" w14:textId="77777777" w:rsidR="00947D84" w:rsidRPr="001469EC" w:rsidRDefault="00947D84">
            <w:pPr>
              <w:jc w:val="right"/>
              <w:rPr>
                <w:b/>
                <w:bCs/>
                <w:color w:val="000000" w:themeColor="text1"/>
                <w:sz w:val="18"/>
                <w:szCs w:val="18"/>
              </w:rPr>
            </w:pPr>
            <w:r w:rsidRPr="001469EC">
              <w:rPr>
                <w:b/>
                <w:bCs/>
                <w:color w:val="000000" w:themeColor="text1"/>
                <w:sz w:val="18"/>
                <w:szCs w:val="18"/>
              </w:rPr>
              <w:t>91650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564744" w14:textId="77777777" w:rsidR="00947D84" w:rsidRPr="001469EC" w:rsidRDefault="00947D84">
            <w:pPr>
              <w:jc w:val="right"/>
              <w:rPr>
                <w:b/>
                <w:bCs/>
                <w:color w:val="000000" w:themeColor="text1"/>
                <w:sz w:val="18"/>
                <w:szCs w:val="18"/>
              </w:rPr>
            </w:pPr>
            <w:r w:rsidRPr="001469EC">
              <w:rPr>
                <w:b/>
                <w:bCs/>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F8A270" w14:textId="77777777" w:rsidR="00947D84" w:rsidRPr="001469EC" w:rsidRDefault="00947D84">
            <w:pPr>
              <w:jc w:val="right"/>
              <w:rPr>
                <w:b/>
                <w:bCs/>
                <w:color w:val="000000" w:themeColor="text1"/>
                <w:sz w:val="18"/>
                <w:szCs w:val="18"/>
              </w:rPr>
            </w:pPr>
            <w:r w:rsidRPr="001469EC">
              <w:rPr>
                <w:b/>
                <w:bCs/>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E7C9F5F" w14:textId="77777777" w:rsidR="00947D84" w:rsidRPr="001469EC" w:rsidRDefault="00947D84">
            <w:pPr>
              <w:jc w:val="right"/>
              <w:rPr>
                <w:b/>
                <w:bCs/>
                <w:color w:val="000000" w:themeColor="text1"/>
                <w:sz w:val="18"/>
                <w:szCs w:val="18"/>
              </w:rPr>
            </w:pPr>
            <w:r w:rsidRPr="001469EC">
              <w:rPr>
                <w:b/>
                <w:bCs/>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FAC80A" w14:textId="77777777" w:rsidR="00947D84" w:rsidRPr="001469EC" w:rsidRDefault="00947D84">
            <w:pPr>
              <w:jc w:val="right"/>
              <w:rPr>
                <w:b/>
                <w:bCs/>
                <w:color w:val="000000" w:themeColor="text1"/>
                <w:sz w:val="18"/>
                <w:szCs w:val="18"/>
              </w:rPr>
            </w:pPr>
            <w:r w:rsidRPr="001469EC">
              <w:rPr>
                <w:b/>
                <w:bCs/>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D9213D" w14:textId="77777777" w:rsidR="00947D84" w:rsidRPr="001469EC" w:rsidRDefault="00947D84">
            <w:pPr>
              <w:jc w:val="right"/>
              <w:rPr>
                <w:b/>
                <w:bCs/>
                <w:color w:val="000000" w:themeColor="text1"/>
                <w:sz w:val="18"/>
                <w:szCs w:val="18"/>
              </w:rPr>
            </w:pPr>
            <w:r w:rsidRPr="001469EC">
              <w:rPr>
                <w:b/>
                <w:bCs/>
                <w:color w:val="000000" w:themeColor="text1"/>
                <w:sz w:val="18"/>
                <w:szCs w:val="18"/>
              </w:rPr>
              <w:t>0</w:t>
            </w:r>
          </w:p>
        </w:tc>
      </w:tr>
      <w:tr w:rsidR="001469EC" w:rsidRPr="001469EC" w14:paraId="2E3E7ED2" w14:textId="77777777" w:rsidTr="00511B13">
        <w:trPr>
          <w:trHeight w:val="20"/>
        </w:trPr>
        <w:tc>
          <w:tcPr>
            <w:tcW w:w="353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336BAC" w14:textId="77777777" w:rsidR="00947D84" w:rsidRPr="001469EC" w:rsidRDefault="00947D84">
            <w:pPr>
              <w:rPr>
                <w:color w:val="000000" w:themeColor="text1"/>
                <w:spacing w:val="-6"/>
                <w:sz w:val="18"/>
                <w:szCs w:val="18"/>
              </w:rPr>
            </w:pPr>
            <w:r w:rsidRPr="001469EC">
              <w:rPr>
                <w:color w:val="000000" w:themeColor="text1"/>
                <w:spacing w:val="-6"/>
                <w:sz w:val="18"/>
                <w:szCs w:val="18"/>
              </w:rPr>
              <w:t>Мероприятия для обеспечения теплоснабжения потребителей в условиях закрытия ТЭЦ ФЭИ</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B660AE" w14:textId="77777777" w:rsidR="00947D84" w:rsidRPr="001469EC" w:rsidRDefault="00947D84">
            <w:pPr>
              <w:jc w:val="right"/>
              <w:rPr>
                <w:b/>
                <w:bCs/>
                <w:color w:val="000000" w:themeColor="text1"/>
                <w:sz w:val="18"/>
                <w:szCs w:val="18"/>
              </w:rPr>
            </w:pPr>
            <w:r w:rsidRPr="001469EC">
              <w:rPr>
                <w:b/>
                <w:bCs/>
                <w:color w:val="000000" w:themeColor="text1"/>
                <w:sz w:val="18"/>
                <w:szCs w:val="18"/>
              </w:rPr>
              <w:t>303760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A7B9B8"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8C9EC3"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B36D4A" w14:textId="77777777" w:rsidR="00947D84" w:rsidRPr="001469EC" w:rsidRDefault="00947D84">
            <w:pPr>
              <w:jc w:val="right"/>
              <w:rPr>
                <w:color w:val="000000" w:themeColor="text1"/>
                <w:sz w:val="18"/>
                <w:szCs w:val="18"/>
              </w:rPr>
            </w:pPr>
            <w:r w:rsidRPr="001469EC">
              <w:rPr>
                <w:color w:val="000000" w:themeColor="text1"/>
                <w:sz w:val="18"/>
                <w:szCs w:val="18"/>
              </w:rPr>
              <w:t>148205</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74908A" w14:textId="77777777" w:rsidR="00947D84" w:rsidRPr="001469EC" w:rsidRDefault="00947D84">
            <w:pPr>
              <w:jc w:val="right"/>
              <w:rPr>
                <w:color w:val="000000" w:themeColor="text1"/>
                <w:sz w:val="18"/>
                <w:szCs w:val="18"/>
              </w:rPr>
            </w:pPr>
            <w:r w:rsidRPr="001469EC">
              <w:rPr>
                <w:color w:val="000000" w:themeColor="text1"/>
                <w:sz w:val="18"/>
                <w:szCs w:val="18"/>
              </w:rPr>
              <w:t>155555</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D9E41D"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10E82E"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6A7F6AA"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4AED350"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ED920E"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0915CE"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9636D5"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C26FA9"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042578C"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2575B1"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20ED5A" w14:textId="77777777" w:rsidR="00947D84" w:rsidRPr="001469EC" w:rsidRDefault="00947D84">
            <w:pPr>
              <w:jc w:val="right"/>
              <w:rPr>
                <w:color w:val="000000" w:themeColor="text1"/>
                <w:sz w:val="18"/>
                <w:szCs w:val="18"/>
              </w:rPr>
            </w:pPr>
            <w:r w:rsidRPr="001469EC">
              <w:rPr>
                <w:color w:val="000000" w:themeColor="text1"/>
                <w:sz w:val="18"/>
                <w:szCs w:val="18"/>
              </w:rPr>
              <w:t>0</w:t>
            </w:r>
          </w:p>
        </w:tc>
      </w:tr>
      <w:tr w:rsidR="001469EC" w:rsidRPr="001469EC" w14:paraId="7920744A" w14:textId="77777777" w:rsidTr="00511B13">
        <w:trPr>
          <w:trHeight w:val="20"/>
        </w:trPr>
        <w:tc>
          <w:tcPr>
            <w:tcW w:w="353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941223" w14:textId="77777777" w:rsidR="00947D84" w:rsidRPr="001469EC" w:rsidRDefault="00947D84">
            <w:pPr>
              <w:rPr>
                <w:color w:val="000000" w:themeColor="text1"/>
                <w:spacing w:val="-6"/>
                <w:sz w:val="18"/>
                <w:szCs w:val="18"/>
              </w:rPr>
            </w:pPr>
            <w:r w:rsidRPr="001469EC">
              <w:rPr>
                <w:color w:val="000000" w:themeColor="text1"/>
                <w:spacing w:val="-6"/>
                <w:sz w:val="18"/>
                <w:szCs w:val="18"/>
              </w:rPr>
              <w:t>Мероприятия для повышения качества, надежности и эффективности работы системы</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888603" w14:textId="77777777" w:rsidR="00947D84" w:rsidRPr="001469EC" w:rsidRDefault="00947D84">
            <w:pPr>
              <w:jc w:val="right"/>
              <w:rPr>
                <w:b/>
                <w:bCs/>
                <w:color w:val="000000" w:themeColor="text1"/>
                <w:sz w:val="18"/>
                <w:szCs w:val="18"/>
              </w:rPr>
            </w:pPr>
            <w:r w:rsidRPr="001469EC">
              <w:rPr>
                <w:b/>
                <w:bCs/>
                <w:color w:val="000000" w:themeColor="text1"/>
                <w:sz w:val="18"/>
                <w:szCs w:val="18"/>
              </w:rPr>
              <w:t>568453</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89C487"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9456C06" w14:textId="77777777" w:rsidR="00947D84" w:rsidRPr="001469EC" w:rsidRDefault="00947D84">
            <w:pPr>
              <w:jc w:val="right"/>
              <w:rPr>
                <w:color w:val="000000" w:themeColor="text1"/>
                <w:sz w:val="18"/>
                <w:szCs w:val="18"/>
              </w:rPr>
            </w:pPr>
            <w:r w:rsidRPr="001469EC">
              <w:rPr>
                <w:color w:val="000000" w:themeColor="text1"/>
                <w:sz w:val="18"/>
                <w:szCs w:val="18"/>
              </w:rPr>
              <w:t>40800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74E06A8" w14:textId="77777777" w:rsidR="00947D84" w:rsidRPr="001469EC" w:rsidRDefault="00947D84">
            <w:pPr>
              <w:jc w:val="right"/>
              <w:rPr>
                <w:color w:val="000000" w:themeColor="text1"/>
                <w:sz w:val="18"/>
                <w:szCs w:val="18"/>
              </w:rPr>
            </w:pPr>
            <w:r w:rsidRPr="001469EC">
              <w:rPr>
                <w:color w:val="000000" w:themeColor="text1"/>
                <w:sz w:val="18"/>
                <w:szCs w:val="18"/>
              </w:rPr>
              <w:t>51880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624B1F" w14:textId="77777777" w:rsidR="00947D84" w:rsidRPr="001469EC" w:rsidRDefault="00947D84">
            <w:pPr>
              <w:jc w:val="right"/>
              <w:rPr>
                <w:color w:val="000000" w:themeColor="text1"/>
                <w:sz w:val="18"/>
                <w:szCs w:val="18"/>
              </w:rPr>
            </w:pPr>
            <w:r w:rsidRPr="001469EC">
              <w:rPr>
                <w:color w:val="000000" w:themeColor="text1"/>
                <w:sz w:val="18"/>
                <w:szCs w:val="18"/>
              </w:rPr>
              <w:t>132222</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E8DA46" w14:textId="77777777" w:rsidR="00947D84" w:rsidRPr="001469EC" w:rsidRDefault="00947D84">
            <w:pPr>
              <w:jc w:val="right"/>
              <w:rPr>
                <w:color w:val="000000" w:themeColor="text1"/>
                <w:sz w:val="18"/>
                <w:szCs w:val="18"/>
              </w:rPr>
            </w:pPr>
            <w:r w:rsidRPr="001469EC">
              <w:rPr>
                <w:color w:val="000000" w:themeColor="text1"/>
                <w:sz w:val="18"/>
                <w:szCs w:val="18"/>
              </w:rPr>
              <w:t>81444</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0A8C7E" w14:textId="77777777" w:rsidR="00947D84" w:rsidRPr="001469EC" w:rsidRDefault="00947D84">
            <w:pPr>
              <w:jc w:val="right"/>
              <w:rPr>
                <w:color w:val="000000" w:themeColor="text1"/>
                <w:sz w:val="18"/>
                <w:szCs w:val="18"/>
              </w:rPr>
            </w:pPr>
            <w:r w:rsidRPr="001469EC">
              <w:rPr>
                <w:color w:val="000000" w:themeColor="text1"/>
                <w:sz w:val="18"/>
                <w:szCs w:val="18"/>
              </w:rPr>
              <w:t>83825</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FBC882D" w14:textId="77777777" w:rsidR="00947D84" w:rsidRPr="001469EC" w:rsidRDefault="00947D84">
            <w:pPr>
              <w:jc w:val="right"/>
              <w:rPr>
                <w:color w:val="000000" w:themeColor="text1"/>
                <w:sz w:val="18"/>
                <w:szCs w:val="18"/>
              </w:rPr>
            </w:pPr>
            <w:r w:rsidRPr="001469EC">
              <w:rPr>
                <w:color w:val="000000" w:themeColor="text1"/>
                <w:sz w:val="18"/>
                <w:szCs w:val="18"/>
              </w:rPr>
              <w:t>42858</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C10E59" w14:textId="77777777" w:rsidR="00947D84" w:rsidRPr="001469EC" w:rsidRDefault="00947D84">
            <w:pPr>
              <w:jc w:val="right"/>
              <w:rPr>
                <w:color w:val="000000" w:themeColor="text1"/>
                <w:sz w:val="18"/>
                <w:szCs w:val="18"/>
              </w:rPr>
            </w:pPr>
            <w:r w:rsidRPr="001469EC">
              <w:rPr>
                <w:color w:val="000000" w:themeColor="text1"/>
                <w:sz w:val="18"/>
                <w:szCs w:val="18"/>
              </w:rPr>
              <w:t>43774</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504AAB"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64D4FE7" w14:textId="77777777" w:rsidR="00947D84" w:rsidRPr="001469EC" w:rsidRDefault="00947D84">
            <w:pPr>
              <w:jc w:val="right"/>
              <w:rPr>
                <w:color w:val="000000" w:themeColor="text1"/>
                <w:sz w:val="18"/>
                <w:szCs w:val="18"/>
              </w:rPr>
            </w:pPr>
            <w:r w:rsidRPr="001469EC">
              <w:rPr>
                <w:color w:val="000000" w:themeColor="text1"/>
                <w:sz w:val="18"/>
                <w:szCs w:val="18"/>
              </w:rPr>
              <w:t>91650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EFEF2DC"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B7C69F"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4BC6C3"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14EA33"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698BAE" w14:textId="77777777" w:rsidR="00947D84" w:rsidRPr="001469EC" w:rsidRDefault="00947D84">
            <w:pPr>
              <w:jc w:val="right"/>
              <w:rPr>
                <w:color w:val="000000" w:themeColor="text1"/>
                <w:sz w:val="18"/>
                <w:szCs w:val="18"/>
              </w:rPr>
            </w:pPr>
            <w:r w:rsidRPr="001469EC">
              <w:rPr>
                <w:color w:val="000000" w:themeColor="text1"/>
                <w:sz w:val="18"/>
                <w:szCs w:val="18"/>
              </w:rPr>
              <w:t>0</w:t>
            </w:r>
          </w:p>
        </w:tc>
      </w:tr>
      <w:tr w:rsidR="001469EC" w:rsidRPr="001469EC" w14:paraId="1565302C" w14:textId="77777777" w:rsidTr="00511B13">
        <w:trPr>
          <w:trHeight w:val="20"/>
        </w:trPr>
        <w:tc>
          <w:tcPr>
            <w:tcW w:w="353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1A323E" w14:textId="77777777" w:rsidR="00947D84" w:rsidRPr="001469EC" w:rsidRDefault="00947D84">
            <w:pPr>
              <w:jc w:val="center"/>
              <w:rPr>
                <w:b/>
                <w:bCs/>
                <w:color w:val="000000" w:themeColor="text1"/>
                <w:sz w:val="18"/>
                <w:szCs w:val="18"/>
              </w:rPr>
            </w:pPr>
            <w:r w:rsidRPr="001469EC">
              <w:rPr>
                <w:b/>
                <w:bCs/>
                <w:color w:val="000000" w:themeColor="text1"/>
                <w:sz w:val="18"/>
                <w:szCs w:val="18"/>
              </w:rPr>
              <w:t>Тепловые сети</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065C00" w14:textId="77777777" w:rsidR="00947D84" w:rsidRPr="001469EC" w:rsidRDefault="00947D84">
            <w:pPr>
              <w:jc w:val="right"/>
              <w:rPr>
                <w:b/>
                <w:bCs/>
                <w:color w:val="000000" w:themeColor="text1"/>
                <w:sz w:val="18"/>
                <w:szCs w:val="18"/>
              </w:rPr>
            </w:pPr>
            <w:r w:rsidRPr="001469EC">
              <w:rPr>
                <w:b/>
                <w:bCs/>
                <w:color w:val="000000" w:themeColor="text1"/>
                <w:sz w:val="18"/>
                <w:szCs w:val="18"/>
              </w:rPr>
              <w:t>7154292</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044000" w14:textId="77777777" w:rsidR="00947D84" w:rsidRPr="001469EC" w:rsidRDefault="00947D84">
            <w:pPr>
              <w:jc w:val="right"/>
              <w:rPr>
                <w:b/>
                <w:bCs/>
                <w:color w:val="000000" w:themeColor="text1"/>
                <w:sz w:val="18"/>
                <w:szCs w:val="18"/>
              </w:rPr>
            </w:pPr>
            <w:r w:rsidRPr="001469EC">
              <w:rPr>
                <w:b/>
                <w:bCs/>
                <w:color w:val="000000" w:themeColor="text1"/>
                <w:sz w:val="18"/>
                <w:szCs w:val="18"/>
              </w:rPr>
              <w:t>317 856</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17E4DE" w14:textId="77777777" w:rsidR="00947D84" w:rsidRPr="001469EC" w:rsidRDefault="00947D84">
            <w:pPr>
              <w:jc w:val="right"/>
              <w:rPr>
                <w:b/>
                <w:bCs/>
                <w:color w:val="000000" w:themeColor="text1"/>
                <w:sz w:val="18"/>
                <w:szCs w:val="18"/>
              </w:rPr>
            </w:pPr>
            <w:r w:rsidRPr="001469EC">
              <w:rPr>
                <w:b/>
                <w:bCs/>
                <w:color w:val="000000" w:themeColor="text1"/>
                <w:sz w:val="18"/>
                <w:szCs w:val="18"/>
              </w:rPr>
              <w:t>245 689</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B3DA36" w14:textId="77777777" w:rsidR="00947D84" w:rsidRPr="001469EC" w:rsidRDefault="00947D84">
            <w:pPr>
              <w:jc w:val="right"/>
              <w:rPr>
                <w:b/>
                <w:bCs/>
                <w:color w:val="000000" w:themeColor="text1"/>
                <w:sz w:val="18"/>
                <w:szCs w:val="18"/>
              </w:rPr>
            </w:pPr>
            <w:r w:rsidRPr="001469EC">
              <w:rPr>
                <w:b/>
                <w:bCs/>
                <w:color w:val="000000" w:themeColor="text1"/>
                <w:sz w:val="18"/>
                <w:szCs w:val="18"/>
              </w:rPr>
              <w:t>467 830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C720FD" w14:textId="77777777" w:rsidR="00947D84" w:rsidRPr="001469EC" w:rsidRDefault="00947D84">
            <w:pPr>
              <w:jc w:val="right"/>
              <w:rPr>
                <w:b/>
                <w:bCs/>
                <w:color w:val="000000" w:themeColor="text1"/>
                <w:sz w:val="18"/>
                <w:szCs w:val="18"/>
              </w:rPr>
            </w:pPr>
            <w:r w:rsidRPr="001469EC">
              <w:rPr>
                <w:b/>
                <w:bCs/>
                <w:color w:val="000000" w:themeColor="text1"/>
                <w:sz w:val="18"/>
                <w:szCs w:val="18"/>
              </w:rPr>
              <w:t>503 384</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493571" w14:textId="77777777" w:rsidR="00947D84" w:rsidRPr="001469EC" w:rsidRDefault="00947D84">
            <w:pPr>
              <w:jc w:val="right"/>
              <w:rPr>
                <w:b/>
                <w:bCs/>
                <w:color w:val="000000" w:themeColor="text1"/>
                <w:sz w:val="18"/>
                <w:szCs w:val="18"/>
              </w:rPr>
            </w:pPr>
            <w:r w:rsidRPr="001469EC">
              <w:rPr>
                <w:b/>
                <w:bCs/>
                <w:color w:val="000000" w:themeColor="text1"/>
                <w:sz w:val="18"/>
                <w:szCs w:val="18"/>
              </w:rPr>
              <w:t>557 664</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0941E59" w14:textId="77777777" w:rsidR="00947D84" w:rsidRPr="001469EC" w:rsidRDefault="00947D84">
            <w:pPr>
              <w:jc w:val="right"/>
              <w:rPr>
                <w:b/>
                <w:bCs/>
                <w:color w:val="000000" w:themeColor="text1"/>
                <w:sz w:val="18"/>
                <w:szCs w:val="18"/>
              </w:rPr>
            </w:pPr>
            <w:r w:rsidRPr="001469EC">
              <w:rPr>
                <w:b/>
                <w:bCs/>
                <w:color w:val="000000" w:themeColor="text1"/>
                <w:sz w:val="18"/>
                <w:szCs w:val="18"/>
              </w:rPr>
              <w:t>539 662</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5CFE31" w14:textId="77777777" w:rsidR="00947D84" w:rsidRPr="001469EC" w:rsidRDefault="00947D84">
            <w:pPr>
              <w:jc w:val="right"/>
              <w:rPr>
                <w:b/>
                <w:bCs/>
                <w:color w:val="000000" w:themeColor="text1"/>
                <w:sz w:val="18"/>
                <w:szCs w:val="18"/>
              </w:rPr>
            </w:pPr>
            <w:r w:rsidRPr="001469EC">
              <w:rPr>
                <w:b/>
                <w:bCs/>
                <w:color w:val="000000" w:themeColor="text1"/>
                <w:sz w:val="18"/>
                <w:szCs w:val="18"/>
              </w:rPr>
              <w:t>558 889</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390910B" w14:textId="77777777" w:rsidR="00947D84" w:rsidRPr="001469EC" w:rsidRDefault="00947D84">
            <w:pPr>
              <w:jc w:val="right"/>
              <w:rPr>
                <w:b/>
                <w:bCs/>
                <w:color w:val="000000" w:themeColor="text1"/>
                <w:sz w:val="18"/>
                <w:szCs w:val="18"/>
              </w:rPr>
            </w:pPr>
            <w:r w:rsidRPr="001469EC">
              <w:rPr>
                <w:b/>
                <w:bCs/>
                <w:color w:val="000000" w:themeColor="text1"/>
                <w:sz w:val="18"/>
                <w:szCs w:val="18"/>
              </w:rPr>
              <w:t>523 643</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19148E" w14:textId="77777777" w:rsidR="00947D84" w:rsidRPr="001469EC" w:rsidRDefault="00947D84">
            <w:pPr>
              <w:jc w:val="right"/>
              <w:rPr>
                <w:b/>
                <w:bCs/>
                <w:color w:val="000000" w:themeColor="text1"/>
                <w:sz w:val="18"/>
                <w:szCs w:val="18"/>
              </w:rPr>
            </w:pPr>
            <w:r w:rsidRPr="001469EC">
              <w:rPr>
                <w:b/>
                <w:bCs/>
                <w:color w:val="000000" w:themeColor="text1"/>
                <w:sz w:val="18"/>
                <w:szCs w:val="18"/>
              </w:rPr>
              <w:t>429 619</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9368950" w14:textId="77777777" w:rsidR="00947D84" w:rsidRPr="001469EC" w:rsidRDefault="00947D84">
            <w:pPr>
              <w:jc w:val="right"/>
              <w:rPr>
                <w:b/>
                <w:bCs/>
                <w:color w:val="000000" w:themeColor="text1"/>
                <w:sz w:val="18"/>
                <w:szCs w:val="18"/>
              </w:rPr>
            </w:pPr>
            <w:r w:rsidRPr="001469EC">
              <w:rPr>
                <w:b/>
                <w:bCs/>
                <w:color w:val="000000" w:themeColor="text1"/>
                <w:sz w:val="18"/>
                <w:szCs w:val="18"/>
              </w:rPr>
              <w:t>353 934</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3EBA78" w14:textId="77777777" w:rsidR="00947D84" w:rsidRPr="001469EC" w:rsidRDefault="00947D84">
            <w:pPr>
              <w:jc w:val="right"/>
              <w:rPr>
                <w:b/>
                <w:bCs/>
                <w:color w:val="000000" w:themeColor="text1"/>
                <w:sz w:val="18"/>
                <w:szCs w:val="18"/>
              </w:rPr>
            </w:pPr>
            <w:r w:rsidRPr="001469EC">
              <w:rPr>
                <w:b/>
                <w:bCs/>
                <w:color w:val="000000" w:themeColor="text1"/>
                <w:sz w:val="18"/>
                <w:szCs w:val="18"/>
              </w:rPr>
              <w:t>495 765</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D8489D3" w14:textId="77777777" w:rsidR="00947D84" w:rsidRPr="001469EC" w:rsidRDefault="00947D84">
            <w:pPr>
              <w:jc w:val="right"/>
              <w:rPr>
                <w:b/>
                <w:bCs/>
                <w:color w:val="000000" w:themeColor="text1"/>
                <w:sz w:val="18"/>
                <w:szCs w:val="18"/>
              </w:rPr>
            </w:pPr>
            <w:r w:rsidRPr="001469EC">
              <w:rPr>
                <w:b/>
                <w:bCs/>
                <w:color w:val="000000" w:themeColor="text1"/>
                <w:sz w:val="18"/>
                <w:szCs w:val="18"/>
              </w:rPr>
              <w:t>507 176</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0A843CA" w14:textId="77777777" w:rsidR="00947D84" w:rsidRPr="001469EC" w:rsidRDefault="00947D84">
            <w:pPr>
              <w:jc w:val="right"/>
              <w:rPr>
                <w:b/>
                <w:bCs/>
                <w:color w:val="000000" w:themeColor="text1"/>
                <w:sz w:val="18"/>
                <w:szCs w:val="18"/>
              </w:rPr>
            </w:pPr>
            <w:r w:rsidRPr="001469EC">
              <w:rPr>
                <w:b/>
                <w:bCs/>
                <w:color w:val="000000" w:themeColor="text1"/>
                <w:sz w:val="18"/>
                <w:szCs w:val="18"/>
              </w:rPr>
              <w:t>528 955</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3D5194" w14:textId="77777777" w:rsidR="00947D84" w:rsidRPr="001469EC" w:rsidRDefault="00947D84">
            <w:pPr>
              <w:jc w:val="right"/>
              <w:rPr>
                <w:b/>
                <w:bCs/>
                <w:color w:val="000000" w:themeColor="text1"/>
                <w:sz w:val="18"/>
                <w:szCs w:val="18"/>
              </w:rPr>
            </w:pPr>
            <w:r w:rsidRPr="001469EC">
              <w:rPr>
                <w:b/>
                <w:bCs/>
                <w:color w:val="000000" w:themeColor="text1"/>
                <w:sz w:val="18"/>
                <w:szCs w:val="18"/>
              </w:rPr>
              <w:t>553 401</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56F999F" w14:textId="77777777" w:rsidR="00947D84" w:rsidRPr="001469EC" w:rsidRDefault="00947D84">
            <w:pPr>
              <w:jc w:val="right"/>
              <w:rPr>
                <w:b/>
                <w:bCs/>
                <w:color w:val="000000" w:themeColor="text1"/>
                <w:sz w:val="18"/>
                <w:szCs w:val="18"/>
              </w:rPr>
            </w:pPr>
            <w:r w:rsidRPr="001469EC">
              <w:rPr>
                <w:b/>
                <w:bCs/>
                <w:color w:val="000000" w:themeColor="text1"/>
                <w:sz w:val="18"/>
                <w:szCs w:val="18"/>
              </w:rPr>
              <w:t>570 825</w:t>
            </w:r>
          </w:p>
        </w:tc>
      </w:tr>
      <w:tr w:rsidR="001469EC" w:rsidRPr="001469EC" w14:paraId="621DB1F8" w14:textId="77777777" w:rsidTr="00511B13">
        <w:trPr>
          <w:trHeight w:val="20"/>
        </w:trPr>
        <w:tc>
          <w:tcPr>
            <w:tcW w:w="353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F5BF6E" w14:textId="77777777" w:rsidR="00947D84" w:rsidRPr="001469EC" w:rsidRDefault="00947D84">
            <w:pPr>
              <w:rPr>
                <w:color w:val="000000" w:themeColor="text1"/>
                <w:spacing w:val="-6"/>
                <w:sz w:val="18"/>
                <w:szCs w:val="18"/>
              </w:rPr>
            </w:pPr>
            <w:r w:rsidRPr="001469EC">
              <w:rPr>
                <w:color w:val="000000" w:themeColor="text1"/>
                <w:spacing w:val="-6"/>
                <w:sz w:val="18"/>
                <w:szCs w:val="18"/>
              </w:rPr>
              <w:t>Мероприятия для обеспечения теплоснабжения потребителей в условиях закрытия ТЭЦ ФЭИ</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BDC8B0" w14:textId="77777777" w:rsidR="00947D84" w:rsidRPr="001469EC" w:rsidRDefault="00947D84">
            <w:pPr>
              <w:jc w:val="right"/>
              <w:rPr>
                <w:b/>
                <w:bCs/>
                <w:color w:val="000000" w:themeColor="text1"/>
                <w:sz w:val="18"/>
                <w:szCs w:val="18"/>
              </w:rPr>
            </w:pPr>
            <w:r w:rsidRPr="001469EC">
              <w:rPr>
                <w:b/>
                <w:bCs/>
                <w:color w:val="000000" w:themeColor="text1"/>
                <w:sz w:val="18"/>
                <w:szCs w:val="18"/>
              </w:rPr>
              <w:t>93927</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EC8C6BA"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7CAFA8"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56B6A97" w14:textId="77777777" w:rsidR="00947D84" w:rsidRPr="001469EC" w:rsidRDefault="00947D84">
            <w:pPr>
              <w:jc w:val="right"/>
              <w:rPr>
                <w:color w:val="000000" w:themeColor="text1"/>
                <w:sz w:val="18"/>
                <w:szCs w:val="18"/>
              </w:rPr>
            </w:pPr>
            <w:r w:rsidRPr="001469EC">
              <w:rPr>
                <w:color w:val="000000" w:themeColor="text1"/>
                <w:sz w:val="18"/>
                <w:szCs w:val="18"/>
              </w:rPr>
              <w:t>35 748</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E5034B" w14:textId="77777777" w:rsidR="00947D84" w:rsidRPr="001469EC" w:rsidRDefault="00947D84">
            <w:pPr>
              <w:jc w:val="right"/>
              <w:rPr>
                <w:color w:val="000000" w:themeColor="text1"/>
                <w:sz w:val="18"/>
                <w:szCs w:val="18"/>
              </w:rPr>
            </w:pPr>
            <w:r w:rsidRPr="001469EC">
              <w:rPr>
                <w:color w:val="000000" w:themeColor="text1"/>
                <w:sz w:val="18"/>
                <w:szCs w:val="18"/>
              </w:rPr>
              <w:t>58 179</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0BBFEF5"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730C503"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02CCEB"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77C427E"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50F9D90"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1C6339"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17473D"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F14DE95"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ABB16D"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C27E63"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7762FF" w14:textId="77777777" w:rsidR="00947D84" w:rsidRPr="001469EC" w:rsidRDefault="00947D84">
            <w:pPr>
              <w:jc w:val="right"/>
              <w:rPr>
                <w:color w:val="000000" w:themeColor="text1"/>
                <w:sz w:val="18"/>
                <w:szCs w:val="18"/>
              </w:rPr>
            </w:pPr>
            <w:r w:rsidRPr="001469EC">
              <w:rPr>
                <w:color w:val="000000" w:themeColor="text1"/>
                <w:sz w:val="18"/>
                <w:szCs w:val="18"/>
              </w:rPr>
              <w:t>0</w:t>
            </w:r>
          </w:p>
        </w:tc>
      </w:tr>
      <w:tr w:rsidR="001469EC" w:rsidRPr="001469EC" w14:paraId="679613B0" w14:textId="77777777" w:rsidTr="00511B13">
        <w:trPr>
          <w:trHeight w:val="20"/>
        </w:trPr>
        <w:tc>
          <w:tcPr>
            <w:tcW w:w="353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414F10" w14:textId="77777777" w:rsidR="00947D84" w:rsidRPr="001469EC" w:rsidRDefault="00947D84">
            <w:pPr>
              <w:rPr>
                <w:color w:val="000000" w:themeColor="text1"/>
                <w:sz w:val="18"/>
                <w:szCs w:val="18"/>
              </w:rPr>
            </w:pPr>
            <w:r w:rsidRPr="001469EC">
              <w:rPr>
                <w:color w:val="000000" w:themeColor="text1"/>
                <w:sz w:val="18"/>
                <w:szCs w:val="18"/>
              </w:rPr>
              <w:t>Мероприятия для подключения перспективных потребителей</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82D5BA" w14:textId="77777777" w:rsidR="00947D84" w:rsidRPr="001469EC" w:rsidRDefault="00947D84">
            <w:pPr>
              <w:jc w:val="right"/>
              <w:rPr>
                <w:b/>
                <w:bCs/>
                <w:color w:val="000000" w:themeColor="text1"/>
                <w:sz w:val="18"/>
                <w:szCs w:val="18"/>
              </w:rPr>
            </w:pPr>
            <w:r w:rsidRPr="001469EC">
              <w:rPr>
                <w:b/>
                <w:bCs/>
                <w:color w:val="000000" w:themeColor="text1"/>
                <w:sz w:val="18"/>
                <w:szCs w:val="18"/>
              </w:rPr>
              <w:t>322030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4E3442" w14:textId="77777777" w:rsidR="00947D84" w:rsidRPr="001469EC" w:rsidRDefault="00947D84">
            <w:pPr>
              <w:jc w:val="right"/>
              <w:rPr>
                <w:color w:val="000000" w:themeColor="text1"/>
                <w:sz w:val="18"/>
                <w:szCs w:val="18"/>
              </w:rPr>
            </w:pPr>
            <w:r w:rsidRPr="001469EC">
              <w:rPr>
                <w:color w:val="000000" w:themeColor="text1"/>
                <w:sz w:val="18"/>
                <w:szCs w:val="18"/>
              </w:rPr>
              <w:t>172 068</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D37B333" w14:textId="77777777" w:rsidR="00947D84" w:rsidRPr="001469EC" w:rsidRDefault="00947D84">
            <w:pPr>
              <w:jc w:val="right"/>
              <w:rPr>
                <w:color w:val="000000" w:themeColor="text1"/>
                <w:sz w:val="18"/>
                <w:szCs w:val="18"/>
              </w:rPr>
            </w:pPr>
            <w:r w:rsidRPr="001469EC">
              <w:rPr>
                <w:color w:val="000000" w:themeColor="text1"/>
                <w:sz w:val="18"/>
                <w:szCs w:val="18"/>
              </w:rPr>
              <w:t>48 609</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E282AC" w14:textId="77777777" w:rsidR="00947D84" w:rsidRPr="001469EC" w:rsidRDefault="00947D84">
            <w:pPr>
              <w:jc w:val="right"/>
              <w:rPr>
                <w:color w:val="000000" w:themeColor="text1"/>
                <w:sz w:val="18"/>
                <w:szCs w:val="18"/>
              </w:rPr>
            </w:pPr>
            <w:r w:rsidRPr="001469EC">
              <w:rPr>
                <w:color w:val="000000" w:themeColor="text1"/>
                <w:sz w:val="18"/>
                <w:szCs w:val="18"/>
              </w:rPr>
              <w:t>15 981</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BBBD7A" w14:textId="77777777" w:rsidR="00947D84" w:rsidRPr="001469EC" w:rsidRDefault="00947D84">
            <w:pPr>
              <w:jc w:val="right"/>
              <w:rPr>
                <w:color w:val="000000" w:themeColor="text1"/>
                <w:sz w:val="18"/>
                <w:szCs w:val="18"/>
              </w:rPr>
            </w:pPr>
            <w:r w:rsidRPr="001469EC">
              <w:rPr>
                <w:color w:val="000000" w:themeColor="text1"/>
                <w:sz w:val="18"/>
                <w:szCs w:val="18"/>
              </w:rPr>
              <w:t>18 437</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60C59E" w14:textId="77777777" w:rsidR="00947D84" w:rsidRPr="001469EC" w:rsidRDefault="00947D84">
            <w:pPr>
              <w:jc w:val="right"/>
              <w:rPr>
                <w:color w:val="000000" w:themeColor="text1"/>
                <w:sz w:val="18"/>
                <w:szCs w:val="18"/>
              </w:rPr>
            </w:pPr>
            <w:r w:rsidRPr="001469EC">
              <w:rPr>
                <w:color w:val="000000" w:themeColor="text1"/>
                <w:sz w:val="18"/>
                <w:szCs w:val="18"/>
              </w:rPr>
              <w:t>5 877</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89FF23" w14:textId="77777777" w:rsidR="00947D84" w:rsidRPr="001469EC" w:rsidRDefault="00947D84">
            <w:pPr>
              <w:jc w:val="right"/>
              <w:rPr>
                <w:color w:val="000000" w:themeColor="text1"/>
                <w:sz w:val="18"/>
                <w:szCs w:val="18"/>
              </w:rPr>
            </w:pPr>
            <w:r w:rsidRPr="001469EC">
              <w:rPr>
                <w:color w:val="000000" w:themeColor="text1"/>
                <w:sz w:val="18"/>
                <w:szCs w:val="18"/>
              </w:rPr>
              <w:t>21 510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0DB929" w14:textId="77777777" w:rsidR="00947D84" w:rsidRPr="001469EC" w:rsidRDefault="00947D84">
            <w:pPr>
              <w:jc w:val="right"/>
              <w:rPr>
                <w:color w:val="000000" w:themeColor="text1"/>
                <w:sz w:val="18"/>
                <w:szCs w:val="18"/>
              </w:rPr>
            </w:pPr>
            <w:r w:rsidRPr="001469EC">
              <w:rPr>
                <w:color w:val="000000" w:themeColor="text1"/>
                <w:sz w:val="18"/>
                <w:szCs w:val="18"/>
              </w:rPr>
              <w:t>7 363</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A850C65" w14:textId="77777777" w:rsidR="00947D84" w:rsidRPr="001469EC" w:rsidRDefault="00947D84">
            <w:pPr>
              <w:jc w:val="right"/>
              <w:rPr>
                <w:color w:val="000000" w:themeColor="text1"/>
                <w:sz w:val="18"/>
                <w:szCs w:val="18"/>
              </w:rPr>
            </w:pPr>
            <w:r w:rsidRPr="001469EC">
              <w:rPr>
                <w:color w:val="000000" w:themeColor="text1"/>
                <w:sz w:val="18"/>
                <w:szCs w:val="18"/>
              </w:rPr>
              <w:t>3 196</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3968DD" w14:textId="77777777" w:rsidR="00947D84" w:rsidRPr="001469EC" w:rsidRDefault="00947D84">
            <w:pPr>
              <w:jc w:val="right"/>
              <w:rPr>
                <w:color w:val="000000" w:themeColor="text1"/>
                <w:sz w:val="18"/>
                <w:szCs w:val="18"/>
              </w:rPr>
            </w:pPr>
            <w:r w:rsidRPr="001469EC">
              <w:rPr>
                <w:color w:val="000000" w:themeColor="text1"/>
                <w:sz w:val="18"/>
                <w:szCs w:val="18"/>
              </w:rPr>
              <w:t>3 977</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E78CEE2"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A5A3D3" w14:textId="77777777" w:rsidR="00947D84" w:rsidRPr="001469EC" w:rsidRDefault="00947D84">
            <w:pPr>
              <w:jc w:val="right"/>
              <w:rPr>
                <w:color w:val="000000" w:themeColor="text1"/>
                <w:sz w:val="18"/>
                <w:szCs w:val="18"/>
              </w:rPr>
            </w:pPr>
            <w:r w:rsidRPr="001469EC">
              <w:rPr>
                <w:color w:val="000000" w:themeColor="text1"/>
                <w:sz w:val="18"/>
                <w:szCs w:val="18"/>
              </w:rPr>
              <w:t>18 812</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8A8275" w14:textId="77777777" w:rsidR="00947D84" w:rsidRPr="001469EC" w:rsidRDefault="00947D84">
            <w:pPr>
              <w:jc w:val="right"/>
              <w:rPr>
                <w:color w:val="000000" w:themeColor="text1"/>
                <w:sz w:val="18"/>
                <w:szCs w:val="18"/>
              </w:rPr>
            </w:pPr>
            <w:r w:rsidRPr="001469EC">
              <w:rPr>
                <w:color w:val="000000" w:themeColor="text1"/>
                <w:sz w:val="18"/>
                <w:szCs w:val="18"/>
              </w:rPr>
              <w:t>2 783</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BBB42C" w14:textId="77777777" w:rsidR="00947D84" w:rsidRPr="001469EC" w:rsidRDefault="00947D84">
            <w:pPr>
              <w:jc w:val="right"/>
              <w:rPr>
                <w:color w:val="000000" w:themeColor="text1"/>
                <w:sz w:val="18"/>
                <w:szCs w:val="18"/>
              </w:rPr>
            </w:pPr>
            <w:r w:rsidRPr="001469EC">
              <w:rPr>
                <w:color w:val="000000" w:themeColor="text1"/>
                <w:sz w:val="18"/>
                <w:szCs w:val="18"/>
              </w:rPr>
              <w:t>917</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FBC496" w14:textId="77777777" w:rsidR="00947D84" w:rsidRPr="001469EC" w:rsidRDefault="00947D84">
            <w:pPr>
              <w:jc w:val="right"/>
              <w:rPr>
                <w:color w:val="000000" w:themeColor="text1"/>
                <w:sz w:val="18"/>
                <w:szCs w:val="18"/>
              </w:rPr>
            </w:pPr>
            <w:r w:rsidRPr="001469EC">
              <w:rPr>
                <w:color w:val="000000" w:themeColor="text1"/>
                <w:sz w:val="18"/>
                <w:szCs w:val="18"/>
              </w:rPr>
              <w:t>1 349</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B1AF12" w14:textId="77777777" w:rsidR="00947D84" w:rsidRPr="001469EC" w:rsidRDefault="00947D84">
            <w:pPr>
              <w:jc w:val="right"/>
              <w:rPr>
                <w:color w:val="000000" w:themeColor="text1"/>
                <w:sz w:val="18"/>
                <w:szCs w:val="18"/>
              </w:rPr>
            </w:pPr>
            <w:r w:rsidRPr="001469EC">
              <w:rPr>
                <w:color w:val="000000" w:themeColor="text1"/>
                <w:sz w:val="18"/>
                <w:szCs w:val="18"/>
              </w:rPr>
              <w:t>1 151</w:t>
            </w:r>
          </w:p>
        </w:tc>
      </w:tr>
      <w:tr w:rsidR="001469EC" w:rsidRPr="001469EC" w14:paraId="391A10CD" w14:textId="77777777" w:rsidTr="00511B13">
        <w:trPr>
          <w:trHeight w:val="20"/>
        </w:trPr>
        <w:tc>
          <w:tcPr>
            <w:tcW w:w="353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7E3217" w14:textId="77777777" w:rsidR="00947D84" w:rsidRPr="001469EC" w:rsidRDefault="00947D84">
            <w:pPr>
              <w:rPr>
                <w:color w:val="000000" w:themeColor="text1"/>
                <w:spacing w:val="-6"/>
                <w:sz w:val="18"/>
                <w:szCs w:val="18"/>
              </w:rPr>
            </w:pPr>
            <w:r w:rsidRPr="001469EC">
              <w:rPr>
                <w:color w:val="000000" w:themeColor="text1"/>
                <w:spacing w:val="-6"/>
                <w:sz w:val="18"/>
                <w:szCs w:val="18"/>
              </w:rPr>
              <w:t>Мероприятия для повышения качества, надежности и эффективности работы системы</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544618" w14:textId="77777777" w:rsidR="00947D84" w:rsidRPr="001469EC" w:rsidRDefault="00947D84">
            <w:pPr>
              <w:jc w:val="right"/>
              <w:rPr>
                <w:b/>
                <w:bCs/>
                <w:color w:val="000000" w:themeColor="text1"/>
                <w:sz w:val="18"/>
                <w:szCs w:val="18"/>
              </w:rPr>
            </w:pPr>
            <w:r w:rsidRPr="001469EC">
              <w:rPr>
                <w:b/>
                <w:bCs/>
                <w:color w:val="000000" w:themeColor="text1"/>
                <w:sz w:val="18"/>
                <w:szCs w:val="18"/>
              </w:rPr>
              <w:t>86676</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11C0DE" w14:textId="77777777" w:rsidR="00947D84" w:rsidRPr="001469EC" w:rsidRDefault="00947D84">
            <w:pPr>
              <w:jc w:val="right"/>
              <w:rPr>
                <w:color w:val="000000" w:themeColor="text1"/>
                <w:sz w:val="18"/>
                <w:szCs w:val="18"/>
              </w:rPr>
            </w:pPr>
            <w:r w:rsidRPr="001469EC">
              <w:rPr>
                <w:color w:val="000000" w:themeColor="text1"/>
                <w:sz w:val="18"/>
                <w:szCs w:val="18"/>
              </w:rPr>
              <w:t>59 113</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20B653"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FF7866" w14:textId="77777777" w:rsidR="00947D84" w:rsidRPr="001469EC" w:rsidRDefault="00947D84">
            <w:pPr>
              <w:jc w:val="right"/>
              <w:rPr>
                <w:color w:val="000000" w:themeColor="text1"/>
                <w:sz w:val="18"/>
                <w:szCs w:val="18"/>
              </w:rPr>
            </w:pPr>
            <w:r w:rsidRPr="001469EC">
              <w:rPr>
                <w:color w:val="000000" w:themeColor="text1"/>
                <w:sz w:val="18"/>
                <w:szCs w:val="18"/>
              </w:rPr>
              <w:t>27 563</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BBAD09F"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E24F5C"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0B4FF8"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607A4E1"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E4CFFA9"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F8F1E1"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B640566"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3010E5"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A04D7D0"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D8305D"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EC4258B" w14:textId="77777777" w:rsidR="00947D84" w:rsidRPr="001469EC" w:rsidRDefault="00947D84">
            <w:pPr>
              <w:jc w:val="right"/>
              <w:rPr>
                <w:color w:val="000000" w:themeColor="text1"/>
                <w:sz w:val="18"/>
                <w:szCs w:val="18"/>
              </w:rPr>
            </w:pPr>
            <w:r w:rsidRPr="001469EC">
              <w:rPr>
                <w:color w:val="000000" w:themeColor="text1"/>
                <w:sz w:val="18"/>
                <w:szCs w:val="18"/>
              </w:rPr>
              <w:t>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5E12375" w14:textId="77777777" w:rsidR="00947D84" w:rsidRPr="001469EC" w:rsidRDefault="00947D84">
            <w:pPr>
              <w:jc w:val="right"/>
              <w:rPr>
                <w:color w:val="000000" w:themeColor="text1"/>
                <w:sz w:val="18"/>
                <w:szCs w:val="18"/>
              </w:rPr>
            </w:pPr>
            <w:r w:rsidRPr="001469EC">
              <w:rPr>
                <w:color w:val="000000" w:themeColor="text1"/>
                <w:sz w:val="18"/>
                <w:szCs w:val="18"/>
              </w:rPr>
              <w:t>0</w:t>
            </w:r>
          </w:p>
        </w:tc>
      </w:tr>
      <w:tr w:rsidR="001469EC" w:rsidRPr="001469EC" w14:paraId="20B74E1D" w14:textId="77777777" w:rsidTr="00511B13">
        <w:trPr>
          <w:trHeight w:val="20"/>
        </w:trPr>
        <w:tc>
          <w:tcPr>
            <w:tcW w:w="353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036562" w14:textId="77777777" w:rsidR="00947D84" w:rsidRPr="001469EC" w:rsidRDefault="00947D84">
            <w:pPr>
              <w:rPr>
                <w:color w:val="000000" w:themeColor="text1"/>
                <w:sz w:val="18"/>
                <w:szCs w:val="18"/>
              </w:rPr>
            </w:pPr>
            <w:r w:rsidRPr="001469EC">
              <w:rPr>
                <w:color w:val="000000" w:themeColor="text1"/>
                <w:sz w:val="18"/>
                <w:szCs w:val="18"/>
              </w:rPr>
              <w:t>Мероприятия по замене ветхих сетей</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55436E" w14:textId="77777777" w:rsidR="00947D84" w:rsidRPr="001469EC" w:rsidRDefault="00947D84">
            <w:pPr>
              <w:jc w:val="right"/>
              <w:rPr>
                <w:b/>
                <w:bCs/>
                <w:color w:val="000000" w:themeColor="text1"/>
                <w:sz w:val="18"/>
                <w:szCs w:val="18"/>
              </w:rPr>
            </w:pPr>
            <w:r w:rsidRPr="001469EC">
              <w:rPr>
                <w:b/>
                <w:bCs/>
                <w:color w:val="000000" w:themeColor="text1"/>
                <w:sz w:val="18"/>
                <w:szCs w:val="18"/>
              </w:rPr>
              <w:t>6651659</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08C334" w14:textId="77777777" w:rsidR="00947D84" w:rsidRPr="001469EC" w:rsidRDefault="00947D84">
            <w:pPr>
              <w:jc w:val="right"/>
              <w:rPr>
                <w:color w:val="000000" w:themeColor="text1"/>
                <w:sz w:val="18"/>
                <w:szCs w:val="18"/>
              </w:rPr>
            </w:pPr>
            <w:r w:rsidRPr="001469EC">
              <w:rPr>
                <w:color w:val="000000" w:themeColor="text1"/>
                <w:sz w:val="18"/>
                <w:szCs w:val="18"/>
              </w:rPr>
              <w:t>86 675</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2357FA0" w14:textId="77777777" w:rsidR="00947D84" w:rsidRPr="001469EC" w:rsidRDefault="00947D84">
            <w:pPr>
              <w:jc w:val="right"/>
              <w:rPr>
                <w:color w:val="000000" w:themeColor="text1"/>
                <w:sz w:val="18"/>
                <w:szCs w:val="18"/>
              </w:rPr>
            </w:pPr>
            <w:r w:rsidRPr="001469EC">
              <w:rPr>
                <w:color w:val="000000" w:themeColor="text1"/>
                <w:sz w:val="18"/>
                <w:szCs w:val="18"/>
              </w:rPr>
              <w:t>197 080</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6DFFE2" w14:textId="77777777" w:rsidR="00947D84" w:rsidRPr="001469EC" w:rsidRDefault="00947D84">
            <w:pPr>
              <w:jc w:val="right"/>
              <w:rPr>
                <w:color w:val="000000" w:themeColor="text1"/>
                <w:sz w:val="18"/>
                <w:szCs w:val="18"/>
              </w:rPr>
            </w:pPr>
            <w:r w:rsidRPr="001469EC">
              <w:rPr>
                <w:color w:val="000000" w:themeColor="text1"/>
                <w:sz w:val="18"/>
                <w:szCs w:val="18"/>
              </w:rPr>
              <w:t>388 538</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FE4403" w14:textId="77777777" w:rsidR="00947D84" w:rsidRPr="001469EC" w:rsidRDefault="00947D84">
            <w:pPr>
              <w:jc w:val="right"/>
              <w:rPr>
                <w:color w:val="000000" w:themeColor="text1"/>
                <w:sz w:val="18"/>
                <w:szCs w:val="18"/>
              </w:rPr>
            </w:pPr>
            <w:r w:rsidRPr="001469EC">
              <w:rPr>
                <w:color w:val="000000" w:themeColor="text1"/>
                <w:sz w:val="18"/>
                <w:szCs w:val="18"/>
              </w:rPr>
              <w:t>426 768</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8408CB" w14:textId="77777777" w:rsidR="00947D84" w:rsidRPr="001469EC" w:rsidRDefault="00947D84">
            <w:pPr>
              <w:jc w:val="right"/>
              <w:rPr>
                <w:color w:val="000000" w:themeColor="text1"/>
                <w:sz w:val="18"/>
                <w:szCs w:val="18"/>
              </w:rPr>
            </w:pPr>
            <w:r w:rsidRPr="001469EC">
              <w:rPr>
                <w:color w:val="000000" w:themeColor="text1"/>
                <w:sz w:val="18"/>
                <w:szCs w:val="18"/>
              </w:rPr>
              <w:t>551 787</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524E8F" w14:textId="77777777" w:rsidR="00947D84" w:rsidRPr="001469EC" w:rsidRDefault="00947D84">
            <w:pPr>
              <w:jc w:val="right"/>
              <w:rPr>
                <w:color w:val="000000" w:themeColor="text1"/>
                <w:sz w:val="18"/>
                <w:szCs w:val="18"/>
              </w:rPr>
            </w:pPr>
            <w:r w:rsidRPr="001469EC">
              <w:rPr>
                <w:color w:val="000000" w:themeColor="text1"/>
                <w:sz w:val="18"/>
                <w:szCs w:val="18"/>
              </w:rPr>
              <w:t>518 152</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9C6C56" w14:textId="77777777" w:rsidR="00947D84" w:rsidRPr="001469EC" w:rsidRDefault="00947D84">
            <w:pPr>
              <w:jc w:val="right"/>
              <w:rPr>
                <w:color w:val="000000" w:themeColor="text1"/>
                <w:sz w:val="18"/>
                <w:szCs w:val="18"/>
              </w:rPr>
            </w:pPr>
            <w:r w:rsidRPr="001469EC">
              <w:rPr>
                <w:color w:val="000000" w:themeColor="text1"/>
                <w:sz w:val="18"/>
                <w:szCs w:val="18"/>
              </w:rPr>
              <w:t>551 526</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F4F56A" w14:textId="77777777" w:rsidR="00947D84" w:rsidRPr="001469EC" w:rsidRDefault="00947D84">
            <w:pPr>
              <w:jc w:val="right"/>
              <w:rPr>
                <w:color w:val="000000" w:themeColor="text1"/>
                <w:sz w:val="18"/>
                <w:szCs w:val="18"/>
              </w:rPr>
            </w:pPr>
            <w:r w:rsidRPr="001469EC">
              <w:rPr>
                <w:color w:val="000000" w:themeColor="text1"/>
                <w:sz w:val="18"/>
                <w:szCs w:val="18"/>
              </w:rPr>
              <w:t>520 447</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7792A3" w14:textId="77777777" w:rsidR="00947D84" w:rsidRPr="001469EC" w:rsidRDefault="00947D84">
            <w:pPr>
              <w:jc w:val="right"/>
              <w:rPr>
                <w:color w:val="000000" w:themeColor="text1"/>
                <w:sz w:val="18"/>
                <w:szCs w:val="18"/>
              </w:rPr>
            </w:pPr>
            <w:r w:rsidRPr="001469EC">
              <w:rPr>
                <w:color w:val="000000" w:themeColor="text1"/>
                <w:sz w:val="18"/>
                <w:szCs w:val="18"/>
              </w:rPr>
              <w:t>425 642</w:t>
            </w:r>
          </w:p>
        </w:tc>
        <w:tc>
          <w:tcPr>
            <w:tcW w:w="6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415AB8" w14:textId="77777777" w:rsidR="00947D84" w:rsidRPr="001469EC" w:rsidRDefault="00947D84">
            <w:pPr>
              <w:jc w:val="right"/>
              <w:rPr>
                <w:color w:val="000000" w:themeColor="text1"/>
                <w:sz w:val="18"/>
                <w:szCs w:val="18"/>
              </w:rPr>
            </w:pPr>
            <w:r w:rsidRPr="001469EC">
              <w:rPr>
                <w:color w:val="000000" w:themeColor="text1"/>
                <w:sz w:val="18"/>
                <w:szCs w:val="18"/>
              </w:rPr>
              <w:t>353 934</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422712" w14:textId="77777777" w:rsidR="00947D84" w:rsidRPr="001469EC" w:rsidRDefault="00947D84">
            <w:pPr>
              <w:jc w:val="right"/>
              <w:rPr>
                <w:color w:val="000000" w:themeColor="text1"/>
                <w:sz w:val="18"/>
                <w:szCs w:val="18"/>
              </w:rPr>
            </w:pPr>
            <w:r w:rsidRPr="001469EC">
              <w:rPr>
                <w:color w:val="000000" w:themeColor="text1"/>
                <w:sz w:val="18"/>
                <w:szCs w:val="18"/>
              </w:rPr>
              <w:t>476 953</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E1E2D6" w14:textId="77777777" w:rsidR="00947D84" w:rsidRPr="001469EC" w:rsidRDefault="00947D84">
            <w:pPr>
              <w:jc w:val="right"/>
              <w:rPr>
                <w:color w:val="000000" w:themeColor="text1"/>
                <w:sz w:val="18"/>
                <w:szCs w:val="18"/>
              </w:rPr>
            </w:pPr>
            <w:r w:rsidRPr="001469EC">
              <w:rPr>
                <w:color w:val="000000" w:themeColor="text1"/>
                <w:sz w:val="18"/>
                <w:szCs w:val="18"/>
              </w:rPr>
              <w:t>504 393</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C80AFA" w14:textId="77777777" w:rsidR="00947D84" w:rsidRPr="001469EC" w:rsidRDefault="00947D84">
            <w:pPr>
              <w:jc w:val="right"/>
              <w:rPr>
                <w:color w:val="000000" w:themeColor="text1"/>
                <w:sz w:val="18"/>
                <w:szCs w:val="18"/>
              </w:rPr>
            </w:pPr>
            <w:r w:rsidRPr="001469EC">
              <w:rPr>
                <w:color w:val="000000" w:themeColor="text1"/>
                <w:sz w:val="18"/>
                <w:szCs w:val="18"/>
              </w:rPr>
              <w:t>528 038</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59ED7E" w14:textId="77777777" w:rsidR="00947D84" w:rsidRPr="001469EC" w:rsidRDefault="00947D84">
            <w:pPr>
              <w:jc w:val="right"/>
              <w:rPr>
                <w:color w:val="000000" w:themeColor="text1"/>
                <w:sz w:val="18"/>
                <w:szCs w:val="18"/>
              </w:rPr>
            </w:pPr>
            <w:r w:rsidRPr="001469EC">
              <w:rPr>
                <w:color w:val="000000" w:themeColor="text1"/>
                <w:sz w:val="18"/>
                <w:szCs w:val="18"/>
              </w:rPr>
              <w:t>552 052</w:t>
            </w:r>
          </w:p>
        </w:tc>
        <w:tc>
          <w:tcPr>
            <w:tcW w:w="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F8B7FD" w14:textId="77777777" w:rsidR="00947D84" w:rsidRPr="001469EC" w:rsidRDefault="00947D84">
            <w:pPr>
              <w:jc w:val="right"/>
              <w:rPr>
                <w:color w:val="000000" w:themeColor="text1"/>
                <w:sz w:val="18"/>
                <w:szCs w:val="18"/>
              </w:rPr>
            </w:pPr>
            <w:r w:rsidRPr="001469EC">
              <w:rPr>
                <w:color w:val="000000" w:themeColor="text1"/>
                <w:sz w:val="18"/>
                <w:szCs w:val="18"/>
              </w:rPr>
              <w:t>569 674</w:t>
            </w:r>
          </w:p>
        </w:tc>
      </w:tr>
    </w:tbl>
    <w:p w14:paraId="6449B9D7" w14:textId="333C62E9" w:rsidR="0062742A" w:rsidRPr="001469EC" w:rsidRDefault="00947D84" w:rsidP="0062742A">
      <w:pPr>
        <w:keepNext/>
        <w:spacing w:before="120" w:after="240"/>
        <w:jc w:val="center"/>
        <w:rPr>
          <w:rFonts w:eastAsia="Calibri"/>
          <w:b/>
          <w:color w:val="000000" w:themeColor="text1"/>
          <w:spacing w:val="-12"/>
          <w:sz w:val="24"/>
          <w:szCs w:val="24"/>
          <w:lang w:eastAsia="en-US"/>
        </w:rPr>
      </w:pPr>
      <w:r w:rsidRPr="001469EC">
        <w:rPr>
          <w:rFonts w:eastAsia="Calibri"/>
          <w:b/>
          <w:color w:val="000000" w:themeColor="text1"/>
          <w:spacing w:val="-12"/>
          <w:sz w:val="24"/>
          <w:szCs w:val="24"/>
          <w:lang w:eastAsia="en-US"/>
        </w:rPr>
        <w:t xml:space="preserve"> </w:t>
      </w:r>
      <w:r w:rsidR="0062742A" w:rsidRPr="001469EC">
        <w:rPr>
          <w:rFonts w:eastAsia="Calibri"/>
          <w:b/>
          <w:color w:val="000000" w:themeColor="text1"/>
          <w:spacing w:val="-12"/>
          <w:sz w:val="24"/>
          <w:szCs w:val="24"/>
          <w:lang w:eastAsia="en-US"/>
        </w:rPr>
        <w:t xml:space="preserve">Рисунок </w:t>
      </w:r>
      <w:r w:rsidR="0062742A" w:rsidRPr="001469EC">
        <w:rPr>
          <w:rFonts w:eastAsia="Calibri"/>
          <w:b/>
          <w:color w:val="000000" w:themeColor="text1"/>
          <w:spacing w:val="-12"/>
          <w:sz w:val="24"/>
          <w:szCs w:val="24"/>
          <w:lang w:eastAsia="en-US"/>
        </w:rPr>
        <w:fldChar w:fldCharType="begin"/>
      </w:r>
      <w:r w:rsidR="0062742A" w:rsidRPr="001469EC">
        <w:rPr>
          <w:rFonts w:eastAsia="Calibri"/>
          <w:b/>
          <w:color w:val="000000" w:themeColor="text1"/>
          <w:spacing w:val="-12"/>
          <w:sz w:val="24"/>
          <w:szCs w:val="24"/>
          <w:lang w:eastAsia="en-US"/>
        </w:rPr>
        <w:instrText xml:space="preserve"> SEQ Рисунок \* ARABIC </w:instrText>
      </w:r>
      <w:r w:rsidR="0062742A"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2</w:t>
      </w:r>
      <w:r w:rsidR="0062742A" w:rsidRPr="001469EC">
        <w:rPr>
          <w:rFonts w:eastAsia="Calibri"/>
          <w:b/>
          <w:color w:val="000000" w:themeColor="text1"/>
          <w:spacing w:val="-12"/>
          <w:sz w:val="24"/>
          <w:szCs w:val="24"/>
          <w:lang w:eastAsia="en-US"/>
        </w:rPr>
        <w:fldChar w:fldCharType="end"/>
      </w:r>
      <w:r w:rsidR="0062742A" w:rsidRPr="001469EC">
        <w:rPr>
          <w:rFonts w:eastAsia="Calibri"/>
          <w:b/>
          <w:color w:val="000000" w:themeColor="text1"/>
          <w:spacing w:val="-12"/>
          <w:sz w:val="24"/>
          <w:szCs w:val="24"/>
          <w:lang w:eastAsia="en-US"/>
        </w:rPr>
        <w:t xml:space="preserve"> – </w:t>
      </w:r>
      <w:r w:rsidR="00C73932" w:rsidRPr="001469EC">
        <w:rPr>
          <w:rFonts w:eastAsia="Calibri"/>
          <w:b/>
          <w:color w:val="000000" w:themeColor="text1"/>
          <w:spacing w:val="-12"/>
          <w:sz w:val="24"/>
          <w:szCs w:val="24"/>
          <w:lang w:eastAsia="en-US"/>
        </w:rPr>
        <w:t xml:space="preserve">Стоимость мероприятий, предусмотренных для </w:t>
      </w:r>
      <w:r w:rsidR="007C79CD" w:rsidRPr="001469EC">
        <w:rPr>
          <w:rFonts w:eastAsia="Calibri"/>
          <w:b/>
          <w:color w:val="000000" w:themeColor="text1"/>
          <w:spacing w:val="-12"/>
          <w:sz w:val="24"/>
          <w:szCs w:val="24"/>
          <w:lang w:eastAsia="en-US"/>
        </w:rPr>
        <w:t>МП «Теплоснабжение»</w:t>
      </w:r>
      <w:r w:rsidR="004F5EBE" w:rsidRPr="001469EC">
        <w:rPr>
          <w:rFonts w:eastAsia="Calibri"/>
          <w:b/>
          <w:color w:val="000000" w:themeColor="text1"/>
          <w:spacing w:val="-12"/>
          <w:sz w:val="24"/>
          <w:szCs w:val="24"/>
          <w:lang w:eastAsia="en-US"/>
        </w:rPr>
        <w:t xml:space="preserve"> г. </w:t>
      </w:r>
      <w:bookmarkEnd w:id="12"/>
      <w:r w:rsidR="005D712F" w:rsidRPr="001469EC">
        <w:rPr>
          <w:rFonts w:eastAsia="Calibri"/>
          <w:b/>
          <w:color w:val="000000" w:themeColor="text1"/>
          <w:spacing w:val="-12"/>
          <w:sz w:val="24"/>
          <w:szCs w:val="24"/>
          <w:lang w:eastAsia="en-US"/>
        </w:rPr>
        <w:t>Обнинск</w:t>
      </w:r>
    </w:p>
    <w:p w14:paraId="7B6B58ED" w14:textId="3BD5958F" w:rsidR="004B6F53" w:rsidRPr="001469EC" w:rsidRDefault="00CF4556" w:rsidP="00CF4556">
      <w:pPr>
        <w:spacing w:line="360" w:lineRule="auto"/>
        <w:contextualSpacing/>
        <w:jc w:val="both"/>
        <w:rPr>
          <w:rFonts w:eastAsia="Calibri"/>
          <w:color w:val="000000" w:themeColor="text1"/>
          <w:sz w:val="24"/>
          <w:szCs w:val="24"/>
          <w:lang w:eastAsia="en-US"/>
        </w:rPr>
      </w:pPr>
      <w:r w:rsidRPr="001469EC">
        <w:rPr>
          <w:noProof/>
          <w:color w:val="000000" w:themeColor="text1"/>
        </w:rPr>
        <w:drawing>
          <wp:inline distT="0" distB="0" distL="0" distR="0" wp14:anchorId="0BD770E2" wp14:editId="6A968F7A">
            <wp:extent cx="9246235" cy="2409875"/>
            <wp:effectExtent l="0" t="0" r="0" b="0"/>
            <wp:docPr id="1" name="Диаграмма 1">
              <a:extLst xmlns:a="http://schemas.openxmlformats.org/drawingml/2006/main">
                <a:ext uri="{FF2B5EF4-FFF2-40B4-BE49-F238E27FC236}">
                  <a16:creationId xmlns:a16="http://schemas.microsoft.com/office/drawing/2014/main" id="{E1FCB10B-CAC2-4613-8A66-3DB5AD2B06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03F648C" w14:textId="77777777" w:rsidR="008B16CA" w:rsidRPr="001469EC" w:rsidRDefault="008B16CA" w:rsidP="00DB12FD">
      <w:pPr>
        <w:spacing w:line="360" w:lineRule="auto"/>
        <w:ind w:firstLine="567"/>
        <w:contextualSpacing/>
        <w:jc w:val="both"/>
        <w:rPr>
          <w:rFonts w:eastAsia="Calibri"/>
          <w:color w:val="000000" w:themeColor="text1"/>
          <w:sz w:val="24"/>
          <w:szCs w:val="24"/>
          <w:lang w:eastAsia="en-US"/>
        </w:rPr>
        <w:sectPr w:rsidR="008B16CA" w:rsidRPr="001469EC" w:rsidSect="004B6F53">
          <w:pgSz w:w="16838" w:h="11906" w:orient="landscape"/>
          <w:pgMar w:top="1701" w:right="1134" w:bottom="850" w:left="1134" w:header="708" w:footer="708" w:gutter="0"/>
          <w:cols w:space="708"/>
          <w:docGrid w:linePitch="360"/>
        </w:sectPr>
      </w:pPr>
    </w:p>
    <w:p w14:paraId="7B0130CA" w14:textId="6879EB5B" w:rsidR="00C73932" w:rsidRPr="001469EC" w:rsidRDefault="00B379C3" w:rsidP="00934237">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lastRenderedPageBreak/>
        <w:t xml:space="preserve">Из рисунка видно, что расходы на выполнение мероприятий распределены по годам </w:t>
      </w:r>
      <w:r w:rsidR="00C73932" w:rsidRPr="001469EC">
        <w:rPr>
          <w:rFonts w:eastAsia="Calibri"/>
          <w:color w:val="000000" w:themeColor="text1"/>
          <w:sz w:val="24"/>
          <w:szCs w:val="24"/>
          <w:lang w:eastAsia="en-US"/>
        </w:rPr>
        <w:t xml:space="preserve">в целом </w:t>
      </w:r>
      <w:r w:rsidRPr="001469EC">
        <w:rPr>
          <w:rFonts w:eastAsia="Calibri"/>
          <w:color w:val="000000" w:themeColor="text1"/>
          <w:sz w:val="24"/>
          <w:szCs w:val="24"/>
          <w:lang w:eastAsia="en-US"/>
        </w:rPr>
        <w:t xml:space="preserve">равномерно. Выполнение основных </w:t>
      </w:r>
      <w:r w:rsidR="00934237" w:rsidRPr="001469EC">
        <w:rPr>
          <w:rFonts w:eastAsia="Calibri"/>
          <w:color w:val="000000" w:themeColor="text1"/>
          <w:sz w:val="24"/>
          <w:szCs w:val="24"/>
          <w:lang w:eastAsia="en-US"/>
        </w:rPr>
        <w:t>мероприятий на источниках и сетях, не связанных с заменой ветхих сетей</w:t>
      </w:r>
      <w:r w:rsidR="002E11D4" w:rsidRPr="001469EC">
        <w:rPr>
          <w:rFonts w:eastAsia="Calibri"/>
          <w:color w:val="000000" w:themeColor="text1"/>
          <w:sz w:val="24"/>
          <w:szCs w:val="24"/>
          <w:lang w:eastAsia="en-US"/>
        </w:rPr>
        <w:t>,</w:t>
      </w:r>
      <w:r w:rsidRPr="001469EC">
        <w:rPr>
          <w:rFonts w:eastAsia="Calibri"/>
          <w:color w:val="000000" w:themeColor="text1"/>
          <w:sz w:val="24"/>
          <w:szCs w:val="24"/>
          <w:lang w:eastAsia="en-US"/>
        </w:rPr>
        <w:t xml:space="preserve"> </w:t>
      </w:r>
      <w:r w:rsidR="00D74BEF" w:rsidRPr="001469EC">
        <w:rPr>
          <w:rFonts w:eastAsia="Calibri"/>
          <w:color w:val="000000" w:themeColor="text1"/>
          <w:sz w:val="24"/>
          <w:szCs w:val="24"/>
          <w:lang w:eastAsia="en-US"/>
        </w:rPr>
        <w:t>запланировано в 2019-202</w:t>
      </w:r>
      <w:r w:rsidR="00303EB1" w:rsidRPr="001469EC">
        <w:rPr>
          <w:rFonts w:eastAsia="Calibri"/>
          <w:color w:val="000000" w:themeColor="text1"/>
          <w:sz w:val="24"/>
          <w:szCs w:val="24"/>
          <w:lang w:eastAsia="en-US"/>
        </w:rPr>
        <w:t>2</w:t>
      </w:r>
      <w:r w:rsidR="00D74BEF" w:rsidRPr="001469EC">
        <w:rPr>
          <w:rFonts w:eastAsia="Calibri"/>
          <w:color w:val="000000" w:themeColor="text1"/>
          <w:sz w:val="24"/>
          <w:szCs w:val="24"/>
          <w:lang w:eastAsia="en-US"/>
        </w:rPr>
        <w:t> гг</w:t>
      </w:r>
      <w:r w:rsidRPr="001469EC">
        <w:rPr>
          <w:rFonts w:eastAsia="Calibri"/>
          <w:color w:val="000000" w:themeColor="text1"/>
          <w:sz w:val="24"/>
          <w:szCs w:val="24"/>
          <w:lang w:eastAsia="en-US"/>
        </w:rPr>
        <w:t xml:space="preserve">. После этого запланировано постепенное выполнение </w:t>
      </w:r>
      <w:r w:rsidR="00934237" w:rsidRPr="001469EC">
        <w:rPr>
          <w:rFonts w:eastAsia="Calibri"/>
          <w:color w:val="000000" w:themeColor="text1"/>
          <w:sz w:val="24"/>
          <w:szCs w:val="24"/>
          <w:lang w:eastAsia="en-US"/>
        </w:rPr>
        <w:t>больших объемов замен ветхих сетей</w:t>
      </w:r>
      <w:r w:rsidR="00D74BEF" w:rsidRPr="001469EC">
        <w:rPr>
          <w:rFonts w:eastAsia="Calibri"/>
          <w:color w:val="000000" w:themeColor="text1"/>
          <w:sz w:val="24"/>
          <w:szCs w:val="24"/>
          <w:lang w:eastAsia="en-US"/>
        </w:rPr>
        <w:t>.</w:t>
      </w:r>
    </w:p>
    <w:p w14:paraId="047C7186" w14:textId="77777777" w:rsidR="00D74BEF" w:rsidRPr="001469EC" w:rsidRDefault="00D74BEF" w:rsidP="00D74BEF">
      <w:pPr>
        <w:keepNext/>
        <w:keepLines/>
        <w:numPr>
          <w:ilvl w:val="1"/>
          <w:numId w:val="8"/>
        </w:numPr>
        <w:spacing w:before="360" w:after="360" w:line="360" w:lineRule="auto"/>
        <w:ind w:left="0" w:firstLine="0"/>
        <w:jc w:val="center"/>
        <w:outlineLvl w:val="1"/>
        <w:rPr>
          <w:rFonts w:eastAsia="Calibri"/>
          <w:b/>
          <w:color w:val="000000" w:themeColor="text1"/>
          <w:sz w:val="28"/>
          <w:szCs w:val="28"/>
          <w:lang w:eastAsia="en-US"/>
        </w:rPr>
      </w:pPr>
      <w:bookmarkStart w:id="13" w:name="_Toc469390418"/>
      <w:bookmarkStart w:id="14" w:name="_Toc513574949"/>
      <w:r w:rsidRPr="001469EC">
        <w:rPr>
          <w:rFonts w:eastAsia="Calibri"/>
          <w:b/>
          <w:color w:val="000000" w:themeColor="text1"/>
          <w:sz w:val="28"/>
          <w:szCs w:val="28"/>
          <w:lang w:eastAsia="en-US"/>
        </w:rPr>
        <w:t>Мероприятия в зоне деятельности ОАО «КСК»</w:t>
      </w:r>
      <w:bookmarkEnd w:id="13"/>
      <w:bookmarkEnd w:id="14"/>
    </w:p>
    <w:p w14:paraId="351BCE30" w14:textId="265842C1" w:rsidR="00D74BEF" w:rsidRPr="001469EC" w:rsidRDefault="00D74BEF" w:rsidP="00D74BEF">
      <w:pPr>
        <w:pStyle w:val="af4"/>
        <w:rPr>
          <w:color w:val="000000" w:themeColor="text1"/>
        </w:rPr>
      </w:pPr>
      <w:r w:rsidRPr="001469EC">
        <w:rPr>
          <w:color w:val="000000" w:themeColor="text1"/>
          <w:szCs w:val="24"/>
        </w:rPr>
        <w:t xml:space="preserve">Суммарные расходы на реализацию мероприятий в зоне деятельности ОАО «КСК» составляют </w:t>
      </w:r>
      <w:r w:rsidR="00BB1020" w:rsidRPr="001469EC">
        <w:rPr>
          <w:color w:val="000000" w:themeColor="text1"/>
          <w:szCs w:val="24"/>
        </w:rPr>
        <w:t>7</w:t>
      </w:r>
      <w:r w:rsidR="00C77F95" w:rsidRPr="001469EC">
        <w:rPr>
          <w:color w:val="000000" w:themeColor="text1"/>
          <w:szCs w:val="24"/>
        </w:rPr>
        <w:t>52</w:t>
      </w:r>
      <w:r w:rsidR="00AE324A" w:rsidRPr="001469EC">
        <w:rPr>
          <w:color w:val="000000" w:themeColor="text1"/>
          <w:szCs w:val="24"/>
        </w:rPr>
        <w:t>,</w:t>
      </w:r>
      <w:r w:rsidR="00C77F95" w:rsidRPr="001469EC">
        <w:rPr>
          <w:color w:val="000000" w:themeColor="text1"/>
          <w:szCs w:val="24"/>
        </w:rPr>
        <w:t>8</w:t>
      </w:r>
      <w:r w:rsidRPr="001469EC">
        <w:rPr>
          <w:color w:val="000000" w:themeColor="text1"/>
          <w:szCs w:val="24"/>
        </w:rPr>
        <w:t xml:space="preserve"> млн. руб. </w:t>
      </w:r>
      <w:r w:rsidRPr="001469EC">
        <w:rPr>
          <w:color w:val="000000" w:themeColor="text1"/>
        </w:rPr>
        <w:t xml:space="preserve">(в прогнозных ценах, с НДС), при этом </w:t>
      </w:r>
      <w:r w:rsidR="00AE324A" w:rsidRPr="001469EC">
        <w:rPr>
          <w:color w:val="000000" w:themeColor="text1"/>
        </w:rPr>
        <w:t xml:space="preserve">почти </w:t>
      </w:r>
      <w:r w:rsidR="00B82FF3" w:rsidRPr="001469EC">
        <w:rPr>
          <w:color w:val="000000" w:themeColor="text1"/>
        </w:rPr>
        <w:t>половин</w:t>
      </w:r>
      <w:r w:rsidR="00BB1020" w:rsidRPr="001469EC">
        <w:rPr>
          <w:color w:val="000000" w:themeColor="text1"/>
        </w:rPr>
        <w:t>а</w:t>
      </w:r>
      <w:r w:rsidRPr="001469EC">
        <w:rPr>
          <w:color w:val="000000" w:themeColor="text1"/>
        </w:rPr>
        <w:t xml:space="preserve"> средств (</w:t>
      </w:r>
      <w:r w:rsidR="00BB1020" w:rsidRPr="001469EC">
        <w:rPr>
          <w:color w:val="000000" w:themeColor="text1"/>
        </w:rPr>
        <w:t>4</w:t>
      </w:r>
      <w:r w:rsidR="00AE324A" w:rsidRPr="001469EC">
        <w:rPr>
          <w:color w:val="000000" w:themeColor="text1"/>
        </w:rPr>
        <w:t>5</w:t>
      </w:r>
      <w:r w:rsidRPr="001469EC">
        <w:rPr>
          <w:color w:val="000000" w:themeColor="text1"/>
        </w:rPr>
        <w:t>%) предусмотрен</w:t>
      </w:r>
      <w:r w:rsidR="00BB1020" w:rsidRPr="001469EC">
        <w:rPr>
          <w:color w:val="000000" w:themeColor="text1"/>
        </w:rPr>
        <w:t>а</w:t>
      </w:r>
      <w:r w:rsidRPr="001469EC">
        <w:rPr>
          <w:color w:val="000000" w:themeColor="text1"/>
        </w:rPr>
        <w:t xml:space="preserve"> на мероприятия </w:t>
      </w:r>
      <w:r w:rsidR="00B82FF3" w:rsidRPr="001469EC">
        <w:rPr>
          <w:color w:val="000000" w:themeColor="text1"/>
        </w:rPr>
        <w:t xml:space="preserve">по замене ветхих тепловых сетей и </w:t>
      </w:r>
      <w:r w:rsidR="00AE324A" w:rsidRPr="001469EC">
        <w:rPr>
          <w:color w:val="000000" w:themeColor="text1"/>
        </w:rPr>
        <w:t>примерно треть (35%)</w:t>
      </w:r>
      <w:r w:rsidR="00B82FF3" w:rsidRPr="001469EC">
        <w:rPr>
          <w:color w:val="000000" w:themeColor="text1"/>
        </w:rPr>
        <w:t xml:space="preserve"> – на мероприятия для подключения перспективной нагрузки</w:t>
      </w:r>
      <w:r w:rsidR="00B82FF3" w:rsidRPr="001469EC">
        <w:rPr>
          <w:color w:val="000000" w:themeColor="text1"/>
          <w:szCs w:val="24"/>
        </w:rPr>
        <w:t xml:space="preserve"> новых потребителей</w:t>
      </w:r>
      <w:r w:rsidRPr="001469EC">
        <w:rPr>
          <w:color w:val="000000" w:themeColor="text1"/>
        </w:rPr>
        <w:t>.</w:t>
      </w:r>
    </w:p>
    <w:p w14:paraId="23857698" w14:textId="6F860B9B" w:rsidR="00B82FF3" w:rsidRPr="001469EC" w:rsidRDefault="00B82FF3" w:rsidP="00B82FF3">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Подробнее расходы на реализацию мероприятий на объектах ОАО «КСК» по годам и группам мероприятий представлены в таблице </w:t>
      </w:r>
      <w:r w:rsidR="00FC66EE" w:rsidRPr="001469EC">
        <w:rPr>
          <w:rFonts w:eastAsia="Calibri"/>
          <w:color w:val="000000" w:themeColor="text1"/>
          <w:sz w:val="24"/>
          <w:szCs w:val="24"/>
          <w:lang w:eastAsia="en-US"/>
        </w:rPr>
        <w:t>5</w:t>
      </w:r>
      <w:r w:rsidRPr="001469EC">
        <w:rPr>
          <w:rFonts w:eastAsia="Calibri"/>
          <w:color w:val="000000" w:themeColor="text1"/>
          <w:sz w:val="24"/>
          <w:szCs w:val="24"/>
          <w:lang w:eastAsia="en-US"/>
        </w:rPr>
        <w:t xml:space="preserve"> и на рисунке </w:t>
      </w:r>
      <w:r w:rsidR="00FC66EE" w:rsidRPr="001469EC">
        <w:rPr>
          <w:rFonts w:eastAsia="Calibri"/>
          <w:color w:val="000000" w:themeColor="text1"/>
          <w:sz w:val="24"/>
          <w:szCs w:val="24"/>
          <w:lang w:eastAsia="en-US"/>
        </w:rPr>
        <w:t>3</w:t>
      </w:r>
      <w:r w:rsidRPr="001469EC">
        <w:rPr>
          <w:rFonts w:eastAsia="Calibri"/>
          <w:color w:val="000000" w:themeColor="text1"/>
          <w:sz w:val="24"/>
          <w:szCs w:val="24"/>
          <w:lang w:eastAsia="en-US"/>
        </w:rPr>
        <w:t>.</w:t>
      </w:r>
    </w:p>
    <w:p w14:paraId="52237A30" w14:textId="77777777" w:rsidR="00B82FF3" w:rsidRPr="001469EC" w:rsidRDefault="00B82FF3" w:rsidP="00B82FF3">
      <w:pPr>
        <w:spacing w:line="360" w:lineRule="auto"/>
        <w:ind w:firstLine="567"/>
        <w:contextualSpacing/>
        <w:jc w:val="both"/>
        <w:rPr>
          <w:rFonts w:eastAsia="Calibri"/>
          <w:color w:val="000000" w:themeColor="text1"/>
          <w:sz w:val="24"/>
          <w:szCs w:val="24"/>
          <w:lang w:eastAsia="en-US"/>
        </w:rPr>
        <w:sectPr w:rsidR="00B82FF3" w:rsidRPr="001469EC" w:rsidSect="00042191">
          <w:pgSz w:w="11906" w:h="16838"/>
          <w:pgMar w:top="1134" w:right="850" w:bottom="1134" w:left="1701" w:header="708" w:footer="708" w:gutter="0"/>
          <w:cols w:space="708"/>
          <w:docGrid w:linePitch="360"/>
        </w:sectPr>
      </w:pPr>
    </w:p>
    <w:p w14:paraId="36135C87" w14:textId="77777777" w:rsidR="00B82FF3" w:rsidRPr="001469EC" w:rsidRDefault="00B82FF3" w:rsidP="00B82FF3">
      <w:pPr>
        <w:keepNext/>
        <w:spacing w:before="120" w:after="240"/>
        <w:jc w:val="center"/>
        <w:rPr>
          <w:rFonts w:eastAsia="Calibri"/>
          <w:b/>
          <w:color w:val="000000" w:themeColor="text1"/>
          <w:spacing w:val="-12"/>
          <w:sz w:val="24"/>
          <w:szCs w:val="24"/>
          <w:lang w:eastAsia="en-US"/>
        </w:rPr>
      </w:pPr>
      <w:bookmarkStart w:id="15" w:name="_Toc507423956"/>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5</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Стоимость мероприятий, предусмотренных для ОАО «КСК» в г. Обнинске (в прогнозных ценах, с НДС), тыс. руб.</w:t>
      </w:r>
      <w:bookmarkEnd w:id="15"/>
    </w:p>
    <w:tbl>
      <w:tblPr>
        <w:tblW w:w="0" w:type="auto"/>
        <w:tblLayout w:type="fixed"/>
        <w:tblCellMar>
          <w:left w:w="0" w:type="dxa"/>
          <w:right w:w="0" w:type="dxa"/>
        </w:tblCellMar>
        <w:tblLook w:val="04A0" w:firstRow="1" w:lastRow="0" w:firstColumn="1" w:lastColumn="0" w:noHBand="0" w:noVBand="1"/>
      </w:tblPr>
      <w:tblGrid>
        <w:gridCol w:w="3256"/>
        <w:gridCol w:w="706"/>
        <w:gridCol w:w="707"/>
        <w:gridCol w:w="706"/>
        <w:gridCol w:w="707"/>
        <w:gridCol w:w="706"/>
        <w:gridCol w:w="707"/>
        <w:gridCol w:w="706"/>
        <w:gridCol w:w="707"/>
        <w:gridCol w:w="706"/>
        <w:gridCol w:w="707"/>
        <w:gridCol w:w="706"/>
        <w:gridCol w:w="707"/>
        <w:gridCol w:w="706"/>
        <w:gridCol w:w="707"/>
        <w:gridCol w:w="706"/>
        <w:gridCol w:w="707"/>
      </w:tblGrid>
      <w:tr w:rsidR="001469EC" w:rsidRPr="001469EC" w14:paraId="7EA74DD8" w14:textId="77777777" w:rsidTr="00FE7EF7">
        <w:trPr>
          <w:trHeight w:val="20"/>
        </w:trPr>
        <w:tc>
          <w:tcPr>
            <w:tcW w:w="325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CC1D74" w14:textId="77777777" w:rsidR="00FE7EF7" w:rsidRPr="001469EC" w:rsidRDefault="00FE7EF7">
            <w:pPr>
              <w:jc w:val="center"/>
              <w:rPr>
                <w:b/>
                <w:bCs/>
                <w:color w:val="000000" w:themeColor="text1"/>
              </w:rPr>
            </w:pPr>
            <w:bookmarkStart w:id="16" w:name="_Toc469389891"/>
            <w:r w:rsidRPr="001469EC">
              <w:rPr>
                <w:b/>
                <w:bCs/>
                <w:color w:val="000000" w:themeColor="text1"/>
              </w:rPr>
              <w:t>Наименование</w:t>
            </w:r>
          </w:p>
        </w:tc>
        <w:tc>
          <w:tcPr>
            <w:tcW w:w="11304" w:type="dxa"/>
            <w:gridSpan w:val="16"/>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2BE9D" w14:textId="77777777" w:rsidR="00FE7EF7" w:rsidRPr="001469EC" w:rsidRDefault="00FE7EF7">
            <w:pPr>
              <w:jc w:val="center"/>
              <w:rPr>
                <w:b/>
                <w:bCs/>
                <w:color w:val="000000" w:themeColor="text1"/>
              </w:rPr>
            </w:pPr>
            <w:r w:rsidRPr="001469EC">
              <w:rPr>
                <w:b/>
                <w:bCs/>
                <w:color w:val="000000" w:themeColor="text1"/>
              </w:rPr>
              <w:t>Стоимость без НДС, тыс. руб.</w:t>
            </w:r>
          </w:p>
        </w:tc>
      </w:tr>
      <w:tr w:rsidR="001469EC" w:rsidRPr="001469EC" w14:paraId="386BDABF" w14:textId="77777777" w:rsidTr="00FE7EF7">
        <w:trPr>
          <w:trHeight w:val="20"/>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3625C3D" w14:textId="77777777" w:rsidR="00FE7EF7" w:rsidRPr="001469EC" w:rsidRDefault="00FE7EF7">
            <w:pPr>
              <w:rPr>
                <w:b/>
                <w:bCs/>
                <w:color w:val="000000" w:themeColor="text1"/>
              </w:rPr>
            </w:pPr>
          </w:p>
        </w:tc>
        <w:tc>
          <w:tcPr>
            <w:tcW w:w="70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798B45" w14:textId="77777777" w:rsidR="00FE7EF7" w:rsidRPr="001469EC" w:rsidRDefault="00FE7EF7">
            <w:pPr>
              <w:jc w:val="center"/>
              <w:rPr>
                <w:b/>
                <w:bCs/>
                <w:color w:val="000000" w:themeColor="text1"/>
              </w:rPr>
            </w:pPr>
            <w:r w:rsidRPr="001469EC">
              <w:rPr>
                <w:b/>
                <w:bCs/>
                <w:color w:val="000000" w:themeColor="text1"/>
              </w:rPr>
              <w:t>Всего</w:t>
            </w:r>
          </w:p>
        </w:tc>
        <w:tc>
          <w:tcPr>
            <w:tcW w:w="7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E09A54" w14:textId="77777777" w:rsidR="00FE7EF7" w:rsidRPr="001469EC" w:rsidRDefault="00FE7EF7">
            <w:pPr>
              <w:jc w:val="center"/>
              <w:rPr>
                <w:b/>
                <w:bCs/>
                <w:color w:val="000000" w:themeColor="text1"/>
              </w:rPr>
            </w:pPr>
            <w:r w:rsidRPr="001469EC">
              <w:rPr>
                <w:b/>
                <w:bCs/>
                <w:color w:val="000000" w:themeColor="text1"/>
              </w:rPr>
              <w:t>2019</w:t>
            </w:r>
          </w:p>
        </w:tc>
        <w:tc>
          <w:tcPr>
            <w:tcW w:w="70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8D4E34" w14:textId="77777777" w:rsidR="00FE7EF7" w:rsidRPr="001469EC" w:rsidRDefault="00FE7EF7">
            <w:pPr>
              <w:jc w:val="center"/>
              <w:rPr>
                <w:b/>
                <w:bCs/>
                <w:color w:val="000000" w:themeColor="text1"/>
              </w:rPr>
            </w:pPr>
            <w:r w:rsidRPr="001469EC">
              <w:rPr>
                <w:b/>
                <w:bCs/>
                <w:color w:val="000000" w:themeColor="text1"/>
              </w:rPr>
              <w:t>2020</w:t>
            </w:r>
          </w:p>
        </w:tc>
        <w:tc>
          <w:tcPr>
            <w:tcW w:w="7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DD185" w14:textId="77777777" w:rsidR="00FE7EF7" w:rsidRPr="001469EC" w:rsidRDefault="00FE7EF7">
            <w:pPr>
              <w:jc w:val="center"/>
              <w:rPr>
                <w:b/>
                <w:bCs/>
                <w:color w:val="000000" w:themeColor="text1"/>
              </w:rPr>
            </w:pPr>
            <w:r w:rsidRPr="001469EC">
              <w:rPr>
                <w:b/>
                <w:bCs/>
                <w:color w:val="000000" w:themeColor="text1"/>
              </w:rPr>
              <w:t>2021</w:t>
            </w:r>
          </w:p>
        </w:tc>
        <w:tc>
          <w:tcPr>
            <w:tcW w:w="70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5BB0BB" w14:textId="77777777" w:rsidR="00FE7EF7" w:rsidRPr="001469EC" w:rsidRDefault="00FE7EF7">
            <w:pPr>
              <w:jc w:val="center"/>
              <w:rPr>
                <w:b/>
                <w:bCs/>
                <w:color w:val="000000" w:themeColor="text1"/>
              </w:rPr>
            </w:pPr>
            <w:r w:rsidRPr="001469EC">
              <w:rPr>
                <w:b/>
                <w:bCs/>
                <w:color w:val="000000" w:themeColor="text1"/>
              </w:rPr>
              <w:t>2022</w:t>
            </w:r>
          </w:p>
        </w:tc>
        <w:tc>
          <w:tcPr>
            <w:tcW w:w="7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97F8D5" w14:textId="77777777" w:rsidR="00FE7EF7" w:rsidRPr="001469EC" w:rsidRDefault="00FE7EF7">
            <w:pPr>
              <w:jc w:val="center"/>
              <w:rPr>
                <w:b/>
                <w:bCs/>
                <w:color w:val="000000" w:themeColor="text1"/>
              </w:rPr>
            </w:pPr>
            <w:r w:rsidRPr="001469EC">
              <w:rPr>
                <w:b/>
                <w:bCs/>
                <w:color w:val="000000" w:themeColor="text1"/>
              </w:rPr>
              <w:t>2023</w:t>
            </w:r>
          </w:p>
        </w:tc>
        <w:tc>
          <w:tcPr>
            <w:tcW w:w="70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1E9CF" w14:textId="77777777" w:rsidR="00FE7EF7" w:rsidRPr="001469EC" w:rsidRDefault="00FE7EF7">
            <w:pPr>
              <w:jc w:val="center"/>
              <w:rPr>
                <w:b/>
                <w:bCs/>
                <w:color w:val="000000" w:themeColor="text1"/>
              </w:rPr>
            </w:pPr>
            <w:r w:rsidRPr="001469EC">
              <w:rPr>
                <w:b/>
                <w:bCs/>
                <w:color w:val="000000" w:themeColor="text1"/>
              </w:rPr>
              <w:t>2024</w:t>
            </w:r>
          </w:p>
        </w:tc>
        <w:tc>
          <w:tcPr>
            <w:tcW w:w="7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3694B" w14:textId="77777777" w:rsidR="00FE7EF7" w:rsidRPr="001469EC" w:rsidRDefault="00FE7EF7">
            <w:pPr>
              <w:jc w:val="center"/>
              <w:rPr>
                <w:b/>
                <w:bCs/>
                <w:color w:val="000000" w:themeColor="text1"/>
              </w:rPr>
            </w:pPr>
            <w:r w:rsidRPr="001469EC">
              <w:rPr>
                <w:b/>
                <w:bCs/>
                <w:color w:val="000000" w:themeColor="text1"/>
              </w:rPr>
              <w:t>2025</w:t>
            </w:r>
          </w:p>
        </w:tc>
        <w:tc>
          <w:tcPr>
            <w:tcW w:w="70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4B1378" w14:textId="77777777" w:rsidR="00FE7EF7" w:rsidRPr="001469EC" w:rsidRDefault="00FE7EF7">
            <w:pPr>
              <w:jc w:val="center"/>
              <w:rPr>
                <w:b/>
                <w:bCs/>
                <w:color w:val="000000" w:themeColor="text1"/>
              </w:rPr>
            </w:pPr>
            <w:r w:rsidRPr="001469EC">
              <w:rPr>
                <w:b/>
                <w:bCs/>
                <w:color w:val="000000" w:themeColor="text1"/>
              </w:rPr>
              <w:t>2026</w:t>
            </w:r>
          </w:p>
        </w:tc>
        <w:tc>
          <w:tcPr>
            <w:tcW w:w="7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6EFC1" w14:textId="77777777" w:rsidR="00FE7EF7" w:rsidRPr="001469EC" w:rsidRDefault="00FE7EF7">
            <w:pPr>
              <w:jc w:val="center"/>
              <w:rPr>
                <w:b/>
                <w:bCs/>
                <w:color w:val="000000" w:themeColor="text1"/>
              </w:rPr>
            </w:pPr>
            <w:r w:rsidRPr="001469EC">
              <w:rPr>
                <w:b/>
                <w:bCs/>
                <w:color w:val="000000" w:themeColor="text1"/>
              </w:rPr>
              <w:t>2027</w:t>
            </w:r>
          </w:p>
        </w:tc>
        <w:tc>
          <w:tcPr>
            <w:tcW w:w="70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8C769" w14:textId="77777777" w:rsidR="00FE7EF7" w:rsidRPr="001469EC" w:rsidRDefault="00FE7EF7">
            <w:pPr>
              <w:jc w:val="center"/>
              <w:rPr>
                <w:b/>
                <w:bCs/>
                <w:color w:val="000000" w:themeColor="text1"/>
              </w:rPr>
            </w:pPr>
            <w:r w:rsidRPr="001469EC">
              <w:rPr>
                <w:b/>
                <w:bCs/>
                <w:color w:val="000000" w:themeColor="text1"/>
              </w:rPr>
              <w:t>2028</w:t>
            </w:r>
          </w:p>
        </w:tc>
        <w:tc>
          <w:tcPr>
            <w:tcW w:w="7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26CA35" w14:textId="77777777" w:rsidR="00FE7EF7" w:rsidRPr="001469EC" w:rsidRDefault="00FE7EF7">
            <w:pPr>
              <w:jc w:val="center"/>
              <w:rPr>
                <w:b/>
                <w:bCs/>
                <w:color w:val="000000" w:themeColor="text1"/>
              </w:rPr>
            </w:pPr>
            <w:r w:rsidRPr="001469EC">
              <w:rPr>
                <w:b/>
                <w:bCs/>
                <w:color w:val="000000" w:themeColor="text1"/>
              </w:rPr>
              <w:t>2029</w:t>
            </w:r>
          </w:p>
        </w:tc>
        <w:tc>
          <w:tcPr>
            <w:tcW w:w="70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281C88" w14:textId="77777777" w:rsidR="00FE7EF7" w:rsidRPr="001469EC" w:rsidRDefault="00FE7EF7">
            <w:pPr>
              <w:jc w:val="center"/>
              <w:rPr>
                <w:b/>
                <w:bCs/>
                <w:color w:val="000000" w:themeColor="text1"/>
              </w:rPr>
            </w:pPr>
            <w:r w:rsidRPr="001469EC">
              <w:rPr>
                <w:b/>
                <w:bCs/>
                <w:color w:val="000000" w:themeColor="text1"/>
              </w:rPr>
              <w:t>2030</w:t>
            </w:r>
          </w:p>
        </w:tc>
        <w:tc>
          <w:tcPr>
            <w:tcW w:w="7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DB7FFA" w14:textId="77777777" w:rsidR="00FE7EF7" w:rsidRPr="001469EC" w:rsidRDefault="00FE7EF7">
            <w:pPr>
              <w:jc w:val="center"/>
              <w:rPr>
                <w:b/>
                <w:bCs/>
                <w:color w:val="000000" w:themeColor="text1"/>
              </w:rPr>
            </w:pPr>
            <w:r w:rsidRPr="001469EC">
              <w:rPr>
                <w:b/>
                <w:bCs/>
                <w:color w:val="000000" w:themeColor="text1"/>
              </w:rPr>
              <w:t>2031</w:t>
            </w:r>
          </w:p>
        </w:tc>
        <w:tc>
          <w:tcPr>
            <w:tcW w:w="70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C942E1" w14:textId="77777777" w:rsidR="00FE7EF7" w:rsidRPr="001469EC" w:rsidRDefault="00FE7EF7">
            <w:pPr>
              <w:jc w:val="center"/>
              <w:rPr>
                <w:b/>
                <w:bCs/>
                <w:color w:val="000000" w:themeColor="text1"/>
              </w:rPr>
            </w:pPr>
            <w:r w:rsidRPr="001469EC">
              <w:rPr>
                <w:b/>
                <w:bCs/>
                <w:color w:val="000000" w:themeColor="text1"/>
              </w:rPr>
              <w:t>2032</w:t>
            </w:r>
          </w:p>
        </w:tc>
        <w:tc>
          <w:tcPr>
            <w:tcW w:w="7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7A042" w14:textId="77777777" w:rsidR="00FE7EF7" w:rsidRPr="001469EC" w:rsidRDefault="00FE7EF7">
            <w:pPr>
              <w:jc w:val="center"/>
              <w:rPr>
                <w:b/>
                <w:bCs/>
                <w:color w:val="000000" w:themeColor="text1"/>
              </w:rPr>
            </w:pPr>
            <w:r w:rsidRPr="001469EC">
              <w:rPr>
                <w:b/>
                <w:bCs/>
                <w:color w:val="000000" w:themeColor="text1"/>
              </w:rPr>
              <w:t>2033 - 2035</w:t>
            </w:r>
          </w:p>
        </w:tc>
      </w:tr>
      <w:tr w:rsidR="001469EC" w:rsidRPr="001469EC" w14:paraId="320ED3F6" w14:textId="77777777" w:rsidTr="00FE7EF7">
        <w:trPr>
          <w:trHeight w:val="20"/>
        </w:trPr>
        <w:tc>
          <w:tcPr>
            <w:tcW w:w="325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9C98D7" w14:textId="77777777" w:rsidR="00FE7EF7" w:rsidRPr="001469EC" w:rsidRDefault="00FE7EF7">
            <w:pPr>
              <w:jc w:val="center"/>
              <w:rPr>
                <w:b/>
                <w:bCs/>
                <w:color w:val="000000" w:themeColor="text1"/>
              </w:rPr>
            </w:pPr>
            <w:r w:rsidRPr="001469EC">
              <w:rPr>
                <w:b/>
                <w:bCs/>
                <w:color w:val="000000" w:themeColor="text1"/>
              </w:rPr>
              <w:t>Тепловые источники</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A01079" w14:textId="59601013" w:rsidR="00FE7EF7" w:rsidRPr="001469EC" w:rsidRDefault="00033746">
            <w:pPr>
              <w:jc w:val="right"/>
              <w:rPr>
                <w:b/>
                <w:bCs/>
                <w:color w:val="000000" w:themeColor="text1"/>
              </w:rPr>
            </w:pPr>
            <w:r w:rsidRPr="001469EC">
              <w:rPr>
                <w:b/>
                <w:bCs/>
                <w:color w:val="000000" w:themeColor="text1"/>
              </w:rPr>
              <w:t>153598</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EA4DDC8" w14:textId="77777777" w:rsidR="00FE7EF7" w:rsidRPr="001469EC" w:rsidRDefault="00FE7EF7">
            <w:pPr>
              <w:jc w:val="right"/>
              <w:rPr>
                <w:b/>
                <w:bCs/>
                <w:color w:val="000000" w:themeColor="text1"/>
              </w:rPr>
            </w:pPr>
            <w:r w:rsidRPr="001469EC">
              <w:rPr>
                <w:b/>
                <w:bCs/>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DD03BE" w14:textId="77777777" w:rsidR="00FE7EF7" w:rsidRPr="001469EC" w:rsidRDefault="00FE7EF7">
            <w:pPr>
              <w:jc w:val="right"/>
              <w:rPr>
                <w:b/>
                <w:bCs/>
                <w:color w:val="000000" w:themeColor="text1"/>
              </w:rPr>
            </w:pPr>
            <w:r w:rsidRPr="001469EC">
              <w:rPr>
                <w:b/>
                <w:bCs/>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AE571CD" w14:textId="77777777" w:rsidR="00FE7EF7" w:rsidRPr="001469EC" w:rsidRDefault="00FE7EF7">
            <w:pPr>
              <w:jc w:val="right"/>
              <w:rPr>
                <w:b/>
                <w:bCs/>
                <w:color w:val="000000" w:themeColor="text1"/>
              </w:rPr>
            </w:pPr>
            <w:r w:rsidRPr="001469EC">
              <w:rPr>
                <w:b/>
                <w:bCs/>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4BC73F" w14:textId="17A30A2D" w:rsidR="00FE7EF7" w:rsidRPr="001469EC" w:rsidRDefault="00033746">
            <w:pPr>
              <w:jc w:val="right"/>
              <w:rPr>
                <w:b/>
                <w:bCs/>
                <w:color w:val="000000" w:themeColor="text1"/>
              </w:rPr>
            </w:pPr>
            <w:r w:rsidRPr="001469EC">
              <w:rPr>
                <w:b/>
                <w:bCs/>
                <w:color w:val="000000" w:themeColor="text1"/>
              </w:rPr>
              <w:t>75027</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927ACCE" w14:textId="08FB38D4" w:rsidR="00FE7EF7" w:rsidRPr="001469EC" w:rsidRDefault="00033746">
            <w:pPr>
              <w:jc w:val="right"/>
              <w:rPr>
                <w:b/>
                <w:bCs/>
                <w:color w:val="000000" w:themeColor="text1"/>
              </w:rPr>
            </w:pPr>
            <w:r w:rsidRPr="001469EC">
              <w:rPr>
                <w:b/>
                <w:bCs/>
                <w:color w:val="000000" w:themeColor="text1"/>
              </w:rPr>
              <w:t>78571</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1D2A7D" w14:textId="77777777" w:rsidR="00FE7EF7" w:rsidRPr="001469EC" w:rsidRDefault="00FE7EF7">
            <w:pPr>
              <w:jc w:val="right"/>
              <w:rPr>
                <w:b/>
                <w:bCs/>
                <w:color w:val="000000" w:themeColor="text1"/>
              </w:rPr>
            </w:pPr>
            <w:r w:rsidRPr="001469EC">
              <w:rPr>
                <w:b/>
                <w:bCs/>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F3B41B" w14:textId="77777777" w:rsidR="00FE7EF7" w:rsidRPr="001469EC" w:rsidRDefault="00FE7EF7">
            <w:pPr>
              <w:jc w:val="right"/>
              <w:rPr>
                <w:b/>
                <w:bCs/>
                <w:color w:val="000000" w:themeColor="text1"/>
              </w:rPr>
            </w:pPr>
            <w:r w:rsidRPr="001469EC">
              <w:rPr>
                <w:b/>
                <w:bCs/>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516093" w14:textId="77777777" w:rsidR="00FE7EF7" w:rsidRPr="001469EC" w:rsidRDefault="00FE7EF7">
            <w:pPr>
              <w:jc w:val="right"/>
              <w:rPr>
                <w:b/>
                <w:bCs/>
                <w:color w:val="000000" w:themeColor="text1"/>
              </w:rPr>
            </w:pPr>
            <w:r w:rsidRPr="001469EC">
              <w:rPr>
                <w:b/>
                <w:bCs/>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F2CF68" w14:textId="77777777" w:rsidR="00FE7EF7" w:rsidRPr="001469EC" w:rsidRDefault="00FE7EF7">
            <w:pPr>
              <w:jc w:val="right"/>
              <w:rPr>
                <w:b/>
                <w:bCs/>
                <w:color w:val="000000" w:themeColor="text1"/>
              </w:rPr>
            </w:pPr>
            <w:r w:rsidRPr="001469EC">
              <w:rPr>
                <w:b/>
                <w:bCs/>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90B80C0" w14:textId="77777777" w:rsidR="00FE7EF7" w:rsidRPr="001469EC" w:rsidRDefault="00FE7EF7">
            <w:pPr>
              <w:jc w:val="right"/>
              <w:rPr>
                <w:b/>
                <w:bCs/>
                <w:color w:val="000000" w:themeColor="text1"/>
              </w:rPr>
            </w:pPr>
            <w:r w:rsidRPr="001469EC">
              <w:rPr>
                <w:b/>
                <w:bCs/>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95739E4" w14:textId="77777777" w:rsidR="00FE7EF7" w:rsidRPr="001469EC" w:rsidRDefault="00FE7EF7">
            <w:pPr>
              <w:jc w:val="right"/>
              <w:rPr>
                <w:b/>
                <w:bCs/>
                <w:color w:val="000000" w:themeColor="text1"/>
              </w:rPr>
            </w:pPr>
            <w:r w:rsidRPr="001469EC">
              <w:rPr>
                <w:b/>
                <w:bCs/>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54A823" w14:textId="60F08BFB" w:rsidR="00FE7EF7" w:rsidRPr="001469EC" w:rsidRDefault="00033746">
            <w:pPr>
              <w:jc w:val="right"/>
              <w:rPr>
                <w:b/>
                <w:bCs/>
                <w:color w:val="000000" w:themeColor="text1"/>
              </w:rPr>
            </w:pPr>
            <w:r w:rsidRPr="001469EC">
              <w:rPr>
                <w:b/>
                <w:bCs/>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4C3050E" w14:textId="77777777" w:rsidR="00FE7EF7" w:rsidRPr="001469EC" w:rsidRDefault="00FE7EF7">
            <w:pPr>
              <w:jc w:val="right"/>
              <w:rPr>
                <w:b/>
                <w:bCs/>
                <w:color w:val="000000" w:themeColor="text1"/>
              </w:rPr>
            </w:pPr>
            <w:r w:rsidRPr="001469EC">
              <w:rPr>
                <w:b/>
                <w:bCs/>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A5C8B8" w14:textId="77777777" w:rsidR="00FE7EF7" w:rsidRPr="001469EC" w:rsidRDefault="00FE7EF7">
            <w:pPr>
              <w:jc w:val="right"/>
              <w:rPr>
                <w:b/>
                <w:bCs/>
                <w:color w:val="000000" w:themeColor="text1"/>
              </w:rPr>
            </w:pPr>
            <w:r w:rsidRPr="001469EC">
              <w:rPr>
                <w:b/>
                <w:bCs/>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12247E" w14:textId="77777777" w:rsidR="00FE7EF7" w:rsidRPr="001469EC" w:rsidRDefault="00FE7EF7">
            <w:pPr>
              <w:jc w:val="right"/>
              <w:rPr>
                <w:b/>
                <w:bCs/>
                <w:color w:val="000000" w:themeColor="text1"/>
              </w:rPr>
            </w:pPr>
            <w:r w:rsidRPr="001469EC">
              <w:rPr>
                <w:b/>
                <w:bCs/>
                <w:color w:val="000000" w:themeColor="text1"/>
              </w:rPr>
              <w:t>0</w:t>
            </w:r>
          </w:p>
        </w:tc>
      </w:tr>
      <w:tr w:rsidR="001469EC" w:rsidRPr="001469EC" w14:paraId="66BEFF78" w14:textId="77777777" w:rsidTr="00FE7EF7">
        <w:trPr>
          <w:trHeight w:val="20"/>
        </w:trPr>
        <w:tc>
          <w:tcPr>
            <w:tcW w:w="325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E64447" w14:textId="77777777" w:rsidR="00FE7EF7" w:rsidRPr="001469EC" w:rsidRDefault="00FE7EF7">
            <w:pPr>
              <w:rPr>
                <w:color w:val="000000" w:themeColor="text1"/>
              </w:rPr>
            </w:pPr>
            <w:r w:rsidRPr="001469EC">
              <w:rPr>
                <w:color w:val="000000" w:themeColor="text1"/>
              </w:rPr>
              <w:t>Мероприятия для подключения перспективных потребителей</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D655AD" w14:textId="4A9B8FB8" w:rsidR="00FE7EF7" w:rsidRPr="001469EC" w:rsidRDefault="00033746">
            <w:pPr>
              <w:jc w:val="right"/>
              <w:rPr>
                <w:b/>
                <w:bCs/>
                <w:color w:val="000000" w:themeColor="text1"/>
              </w:rPr>
            </w:pPr>
            <w:r w:rsidRPr="001469EC">
              <w:rPr>
                <w:b/>
                <w:bCs/>
                <w:color w:val="000000" w:themeColor="text1"/>
              </w:rPr>
              <w:t>153598</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A18752"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D1147A"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0B754B"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9FAA85" w14:textId="7C4DAFCD" w:rsidR="00FE7EF7" w:rsidRPr="001469EC" w:rsidRDefault="00033746">
            <w:pPr>
              <w:jc w:val="right"/>
              <w:rPr>
                <w:color w:val="000000" w:themeColor="text1"/>
              </w:rPr>
            </w:pPr>
            <w:r w:rsidRPr="001469EC">
              <w:rPr>
                <w:color w:val="000000" w:themeColor="text1"/>
              </w:rPr>
              <w:t>75027</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5D75EC" w14:textId="3755DA3F" w:rsidR="00FE7EF7" w:rsidRPr="001469EC" w:rsidRDefault="00033746">
            <w:pPr>
              <w:jc w:val="right"/>
              <w:rPr>
                <w:color w:val="000000" w:themeColor="text1"/>
              </w:rPr>
            </w:pPr>
            <w:r w:rsidRPr="001469EC">
              <w:rPr>
                <w:color w:val="000000" w:themeColor="text1"/>
              </w:rPr>
              <w:t>78571</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781D51F"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AD9DFCD"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6B97A3"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A50BB9"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BFAB4C"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1B5C73"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B67973" w14:textId="62FC10AD" w:rsidR="00FE7EF7" w:rsidRPr="001469EC" w:rsidRDefault="00033746">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5E0A2B"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B8E1D9"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BD0D95" w14:textId="77777777" w:rsidR="00FE7EF7" w:rsidRPr="001469EC" w:rsidRDefault="00FE7EF7">
            <w:pPr>
              <w:jc w:val="right"/>
              <w:rPr>
                <w:color w:val="000000" w:themeColor="text1"/>
              </w:rPr>
            </w:pPr>
            <w:r w:rsidRPr="001469EC">
              <w:rPr>
                <w:color w:val="000000" w:themeColor="text1"/>
              </w:rPr>
              <w:t>0</w:t>
            </w:r>
          </w:p>
        </w:tc>
      </w:tr>
      <w:tr w:rsidR="001469EC" w:rsidRPr="001469EC" w14:paraId="62D13009" w14:textId="77777777" w:rsidTr="00FE7EF7">
        <w:trPr>
          <w:trHeight w:val="20"/>
        </w:trPr>
        <w:tc>
          <w:tcPr>
            <w:tcW w:w="325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5B7F7A" w14:textId="77777777" w:rsidR="00FE7EF7" w:rsidRPr="001469EC" w:rsidRDefault="00FE7EF7">
            <w:pPr>
              <w:jc w:val="center"/>
              <w:rPr>
                <w:b/>
                <w:bCs/>
                <w:color w:val="000000" w:themeColor="text1"/>
              </w:rPr>
            </w:pPr>
            <w:r w:rsidRPr="001469EC">
              <w:rPr>
                <w:b/>
                <w:bCs/>
                <w:color w:val="000000" w:themeColor="text1"/>
              </w:rPr>
              <w:t>Тепловые сети</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363FD6" w14:textId="77777777" w:rsidR="00FE7EF7" w:rsidRPr="001469EC" w:rsidRDefault="00FE7EF7">
            <w:pPr>
              <w:jc w:val="right"/>
              <w:rPr>
                <w:b/>
                <w:bCs/>
                <w:color w:val="000000" w:themeColor="text1"/>
              </w:rPr>
            </w:pPr>
            <w:r w:rsidRPr="001469EC">
              <w:rPr>
                <w:b/>
                <w:bCs/>
                <w:color w:val="000000" w:themeColor="text1"/>
              </w:rPr>
              <w:t>599177</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3BF0C0" w14:textId="77777777" w:rsidR="00FE7EF7" w:rsidRPr="001469EC" w:rsidRDefault="00FE7EF7">
            <w:pPr>
              <w:jc w:val="right"/>
              <w:rPr>
                <w:b/>
                <w:bCs/>
                <w:color w:val="000000" w:themeColor="text1"/>
              </w:rPr>
            </w:pPr>
            <w:r w:rsidRPr="001469EC">
              <w:rPr>
                <w:b/>
                <w:bCs/>
                <w:color w:val="000000" w:themeColor="text1"/>
              </w:rPr>
              <w:t>45 433</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8FC0E7" w14:textId="77777777" w:rsidR="00FE7EF7" w:rsidRPr="001469EC" w:rsidRDefault="00FE7EF7">
            <w:pPr>
              <w:jc w:val="right"/>
              <w:rPr>
                <w:b/>
                <w:bCs/>
                <w:color w:val="000000" w:themeColor="text1"/>
              </w:rPr>
            </w:pPr>
            <w:r w:rsidRPr="001469EC">
              <w:rPr>
                <w:b/>
                <w:bCs/>
                <w:color w:val="000000" w:themeColor="text1"/>
              </w:rPr>
              <w:t>40 243</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E83EE1" w14:textId="77777777" w:rsidR="00FE7EF7" w:rsidRPr="001469EC" w:rsidRDefault="00FE7EF7">
            <w:pPr>
              <w:jc w:val="right"/>
              <w:rPr>
                <w:b/>
                <w:bCs/>
                <w:color w:val="000000" w:themeColor="text1"/>
              </w:rPr>
            </w:pPr>
            <w:r w:rsidRPr="001469EC">
              <w:rPr>
                <w:b/>
                <w:bCs/>
                <w:color w:val="000000" w:themeColor="text1"/>
              </w:rPr>
              <w:t>121 532</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C0F2DE" w14:textId="77777777" w:rsidR="00FE7EF7" w:rsidRPr="001469EC" w:rsidRDefault="00FE7EF7">
            <w:pPr>
              <w:jc w:val="right"/>
              <w:rPr>
                <w:b/>
                <w:bCs/>
                <w:color w:val="000000" w:themeColor="text1"/>
              </w:rPr>
            </w:pPr>
            <w:r w:rsidRPr="001469EC">
              <w:rPr>
                <w:b/>
                <w:bCs/>
                <w:color w:val="000000" w:themeColor="text1"/>
              </w:rPr>
              <w:t>50 407</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31D9CF" w14:textId="77777777" w:rsidR="00FE7EF7" w:rsidRPr="001469EC" w:rsidRDefault="00FE7EF7">
            <w:pPr>
              <w:jc w:val="right"/>
              <w:rPr>
                <w:b/>
                <w:bCs/>
                <w:color w:val="000000" w:themeColor="text1"/>
              </w:rPr>
            </w:pPr>
            <w:r w:rsidRPr="001469EC">
              <w:rPr>
                <w:b/>
                <w:bCs/>
                <w:color w:val="000000" w:themeColor="text1"/>
              </w:rPr>
              <w:t>58 945</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7DA5A8" w14:textId="77777777" w:rsidR="00FE7EF7" w:rsidRPr="001469EC" w:rsidRDefault="00FE7EF7">
            <w:pPr>
              <w:jc w:val="right"/>
              <w:rPr>
                <w:b/>
                <w:bCs/>
                <w:color w:val="000000" w:themeColor="text1"/>
              </w:rPr>
            </w:pPr>
            <w:r w:rsidRPr="001469EC">
              <w:rPr>
                <w:b/>
                <w:bCs/>
                <w:color w:val="000000" w:themeColor="text1"/>
              </w:rPr>
              <w:t>54 269</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48CE23" w14:textId="77777777" w:rsidR="00FE7EF7" w:rsidRPr="001469EC" w:rsidRDefault="00FE7EF7">
            <w:pPr>
              <w:jc w:val="right"/>
              <w:rPr>
                <w:b/>
                <w:bCs/>
                <w:color w:val="000000" w:themeColor="text1"/>
              </w:rPr>
            </w:pPr>
            <w:r w:rsidRPr="001469EC">
              <w:rPr>
                <w:b/>
                <w:bCs/>
                <w:color w:val="000000" w:themeColor="text1"/>
              </w:rPr>
              <w:t>74 861</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18DFB8" w14:textId="77777777" w:rsidR="00FE7EF7" w:rsidRPr="001469EC" w:rsidRDefault="00FE7EF7">
            <w:pPr>
              <w:jc w:val="right"/>
              <w:rPr>
                <w:b/>
                <w:bCs/>
                <w:color w:val="000000" w:themeColor="text1"/>
              </w:rPr>
            </w:pPr>
            <w:r w:rsidRPr="001469EC">
              <w:rPr>
                <w:b/>
                <w:bCs/>
                <w:color w:val="000000" w:themeColor="text1"/>
              </w:rPr>
              <w:t>21 900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4B68DD" w14:textId="77777777" w:rsidR="00FE7EF7" w:rsidRPr="001469EC" w:rsidRDefault="00FE7EF7">
            <w:pPr>
              <w:jc w:val="right"/>
              <w:rPr>
                <w:b/>
                <w:bCs/>
                <w:color w:val="000000" w:themeColor="text1"/>
              </w:rPr>
            </w:pPr>
            <w:r w:rsidRPr="001469EC">
              <w:rPr>
                <w:b/>
                <w:bCs/>
                <w:color w:val="000000" w:themeColor="text1"/>
              </w:rPr>
              <w:t>20 781</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002CA04" w14:textId="77777777" w:rsidR="00FE7EF7" w:rsidRPr="001469EC" w:rsidRDefault="00FE7EF7">
            <w:pPr>
              <w:jc w:val="right"/>
              <w:rPr>
                <w:b/>
                <w:bCs/>
                <w:color w:val="000000" w:themeColor="text1"/>
              </w:rPr>
            </w:pPr>
            <w:r w:rsidRPr="001469EC">
              <w:rPr>
                <w:b/>
                <w:bCs/>
                <w:color w:val="000000" w:themeColor="text1"/>
              </w:rPr>
              <w:t>20 484</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0CCC39" w14:textId="77777777" w:rsidR="00FE7EF7" w:rsidRPr="001469EC" w:rsidRDefault="00FE7EF7">
            <w:pPr>
              <w:jc w:val="right"/>
              <w:rPr>
                <w:b/>
                <w:bCs/>
                <w:color w:val="000000" w:themeColor="text1"/>
              </w:rPr>
            </w:pPr>
            <w:r w:rsidRPr="001469EC">
              <w:rPr>
                <w:b/>
                <w:bCs/>
                <w:color w:val="000000" w:themeColor="text1"/>
              </w:rPr>
              <w:t>18 619</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039F91" w14:textId="77777777" w:rsidR="00FE7EF7" w:rsidRPr="001469EC" w:rsidRDefault="00FE7EF7">
            <w:pPr>
              <w:jc w:val="right"/>
              <w:rPr>
                <w:b/>
                <w:bCs/>
                <w:color w:val="000000" w:themeColor="text1"/>
              </w:rPr>
            </w:pPr>
            <w:r w:rsidRPr="001469EC">
              <w:rPr>
                <w:b/>
                <w:bCs/>
                <w:color w:val="000000" w:themeColor="text1"/>
              </w:rPr>
              <w:t>16 786</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A0D5710" w14:textId="77777777" w:rsidR="00FE7EF7" w:rsidRPr="001469EC" w:rsidRDefault="00FE7EF7">
            <w:pPr>
              <w:jc w:val="right"/>
              <w:rPr>
                <w:b/>
                <w:bCs/>
                <w:color w:val="000000" w:themeColor="text1"/>
              </w:rPr>
            </w:pPr>
            <w:r w:rsidRPr="001469EC">
              <w:rPr>
                <w:b/>
                <w:bCs/>
                <w:color w:val="000000" w:themeColor="text1"/>
              </w:rPr>
              <w:t>18 620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D1F566" w14:textId="77777777" w:rsidR="00FE7EF7" w:rsidRPr="001469EC" w:rsidRDefault="00FE7EF7">
            <w:pPr>
              <w:jc w:val="right"/>
              <w:rPr>
                <w:b/>
                <w:bCs/>
                <w:color w:val="000000" w:themeColor="text1"/>
              </w:rPr>
            </w:pPr>
            <w:r w:rsidRPr="001469EC">
              <w:rPr>
                <w:b/>
                <w:bCs/>
                <w:color w:val="000000" w:themeColor="text1"/>
              </w:rPr>
              <w:t>17 506</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C03C2C" w14:textId="77777777" w:rsidR="00FE7EF7" w:rsidRPr="001469EC" w:rsidRDefault="00FE7EF7">
            <w:pPr>
              <w:jc w:val="right"/>
              <w:rPr>
                <w:b/>
                <w:bCs/>
                <w:color w:val="000000" w:themeColor="text1"/>
              </w:rPr>
            </w:pPr>
            <w:r w:rsidRPr="001469EC">
              <w:rPr>
                <w:b/>
                <w:bCs/>
                <w:color w:val="000000" w:themeColor="text1"/>
              </w:rPr>
              <w:t>18 791</w:t>
            </w:r>
          </w:p>
        </w:tc>
      </w:tr>
      <w:tr w:rsidR="001469EC" w:rsidRPr="001469EC" w14:paraId="6E95FC86" w14:textId="77777777" w:rsidTr="00FE7EF7">
        <w:trPr>
          <w:trHeight w:val="20"/>
        </w:trPr>
        <w:tc>
          <w:tcPr>
            <w:tcW w:w="325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2CB120" w14:textId="77777777" w:rsidR="00FE7EF7" w:rsidRPr="001469EC" w:rsidRDefault="00FE7EF7">
            <w:pPr>
              <w:rPr>
                <w:color w:val="000000" w:themeColor="text1"/>
              </w:rPr>
            </w:pPr>
            <w:r w:rsidRPr="001469EC">
              <w:rPr>
                <w:color w:val="000000" w:themeColor="text1"/>
              </w:rPr>
              <w:t>Мероприятия для подключения перспективных потребителей</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93C2A8" w14:textId="77777777" w:rsidR="00FE7EF7" w:rsidRPr="001469EC" w:rsidRDefault="00FE7EF7">
            <w:pPr>
              <w:jc w:val="right"/>
              <w:rPr>
                <w:b/>
                <w:bCs/>
                <w:color w:val="000000" w:themeColor="text1"/>
              </w:rPr>
            </w:pPr>
            <w:r w:rsidRPr="001469EC">
              <w:rPr>
                <w:b/>
                <w:bCs/>
                <w:color w:val="000000" w:themeColor="text1"/>
              </w:rPr>
              <w:t>259781</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9FA36A" w14:textId="77777777" w:rsidR="00FE7EF7" w:rsidRPr="001469EC" w:rsidRDefault="00FE7EF7">
            <w:pPr>
              <w:jc w:val="right"/>
              <w:rPr>
                <w:color w:val="000000" w:themeColor="text1"/>
              </w:rPr>
            </w:pPr>
            <w:r w:rsidRPr="001469EC">
              <w:rPr>
                <w:color w:val="000000" w:themeColor="text1"/>
              </w:rPr>
              <w:t>7 622</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4CE111" w14:textId="77777777" w:rsidR="00FE7EF7" w:rsidRPr="001469EC" w:rsidRDefault="00FE7EF7">
            <w:pPr>
              <w:jc w:val="right"/>
              <w:rPr>
                <w:color w:val="000000" w:themeColor="text1"/>
              </w:rPr>
            </w:pPr>
            <w:r w:rsidRPr="001469EC">
              <w:rPr>
                <w:color w:val="000000" w:themeColor="text1"/>
              </w:rPr>
              <w:t>2 201</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1630E90" w14:textId="77777777" w:rsidR="00FE7EF7" w:rsidRPr="001469EC" w:rsidRDefault="00FE7EF7">
            <w:pPr>
              <w:jc w:val="right"/>
              <w:rPr>
                <w:color w:val="000000" w:themeColor="text1"/>
              </w:rPr>
            </w:pPr>
            <w:r w:rsidRPr="001469EC">
              <w:rPr>
                <w:color w:val="000000" w:themeColor="text1"/>
              </w:rPr>
              <w:t>78 699</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032656F" w14:textId="77777777" w:rsidR="00FE7EF7" w:rsidRPr="001469EC" w:rsidRDefault="00FE7EF7">
            <w:pPr>
              <w:jc w:val="right"/>
              <w:rPr>
                <w:color w:val="000000" w:themeColor="text1"/>
              </w:rPr>
            </w:pPr>
            <w:r w:rsidRPr="001469EC">
              <w:rPr>
                <w:color w:val="000000" w:themeColor="text1"/>
              </w:rPr>
              <w:t>2 734</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86A12DD" w14:textId="77777777" w:rsidR="00FE7EF7" w:rsidRPr="001469EC" w:rsidRDefault="00FE7EF7">
            <w:pPr>
              <w:jc w:val="right"/>
              <w:rPr>
                <w:color w:val="000000" w:themeColor="text1"/>
              </w:rPr>
            </w:pPr>
            <w:r w:rsidRPr="001469EC">
              <w:rPr>
                <w:color w:val="000000" w:themeColor="text1"/>
              </w:rPr>
              <w:t>6 620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628353"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654D53A" w14:textId="77777777" w:rsidR="00FE7EF7" w:rsidRPr="001469EC" w:rsidRDefault="00FE7EF7">
            <w:pPr>
              <w:jc w:val="right"/>
              <w:rPr>
                <w:color w:val="000000" w:themeColor="text1"/>
              </w:rPr>
            </w:pPr>
            <w:r w:rsidRPr="001469EC">
              <w:rPr>
                <w:color w:val="000000" w:themeColor="text1"/>
              </w:rPr>
              <w:t>14 126</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84F63F" w14:textId="77777777" w:rsidR="00FE7EF7" w:rsidRPr="001469EC" w:rsidRDefault="00FE7EF7">
            <w:pPr>
              <w:jc w:val="right"/>
              <w:rPr>
                <w:color w:val="000000" w:themeColor="text1"/>
              </w:rPr>
            </w:pPr>
            <w:r w:rsidRPr="001469EC">
              <w:rPr>
                <w:color w:val="000000" w:themeColor="text1"/>
              </w:rPr>
              <w:t>16 192</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E7C979" w14:textId="77777777" w:rsidR="00FE7EF7" w:rsidRPr="001469EC" w:rsidRDefault="00FE7EF7">
            <w:pPr>
              <w:jc w:val="right"/>
              <w:rPr>
                <w:color w:val="000000" w:themeColor="text1"/>
              </w:rPr>
            </w:pPr>
            <w:r w:rsidRPr="001469EC">
              <w:rPr>
                <w:color w:val="000000" w:themeColor="text1"/>
              </w:rPr>
              <w:t>20 781</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28E0B9" w14:textId="77777777" w:rsidR="00FE7EF7" w:rsidRPr="001469EC" w:rsidRDefault="00FE7EF7">
            <w:pPr>
              <w:jc w:val="right"/>
              <w:rPr>
                <w:color w:val="000000" w:themeColor="text1"/>
              </w:rPr>
            </w:pPr>
            <w:r w:rsidRPr="001469EC">
              <w:rPr>
                <w:color w:val="000000" w:themeColor="text1"/>
              </w:rPr>
              <w:t>20 484</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0421B22" w14:textId="77777777" w:rsidR="00FE7EF7" w:rsidRPr="001469EC" w:rsidRDefault="00FE7EF7">
            <w:pPr>
              <w:jc w:val="right"/>
              <w:rPr>
                <w:color w:val="000000" w:themeColor="text1"/>
              </w:rPr>
            </w:pPr>
            <w:r w:rsidRPr="001469EC">
              <w:rPr>
                <w:color w:val="000000" w:themeColor="text1"/>
              </w:rPr>
              <w:t>18 619</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17BFFD" w14:textId="77777777" w:rsidR="00FE7EF7" w:rsidRPr="001469EC" w:rsidRDefault="00FE7EF7">
            <w:pPr>
              <w:jc w:val="right"/>
              <w:rPr>
                <w:color w:val="000000" w:themeColor="text1"/>
              </w:rPr>
            </w:pPr>
            <w:r w:rsidRPr="001469EC">
              <w:rPr>
                <w:color w:val="000000" w:themeColor="text1"/>
              </w:rPr>
              <w:t>16 786</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2D488A" w14:textId="77777777" w:rsidR="00FE7EF7" w:rsidRPr="001469EC" w:rsidRDefault="00FE7EF7">
            <w:pPr>
              <w:jc w:val="right"/>
              <w:rPr>
                <w:color w:val="000000" w:themeColor="text1"/>
              </w:rPr>
            </w:pPr>
            <w:r w:rsidRPr="001469EC">
              <w:rPr>
                <w:color w:val="000000" w:themeColor="text1"/>
              </w:rPr>
              <w:t>18 620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44CB3E" w14:textId="77777777" w:rsidR="00FE7EF7" w:rsidRPr="001469EC" w:rsidRDefault="00FE7EF7">
            <w:pPr>
              <w:jc w:val="right"/>
              <w:rPr>
                <w:color w:val="000000" w:themeColor="text1"/>
              </w:rPr>
            </w:pPr>
            <w:r w:rsidRPr="001469EC">
              <w:rPr>
                <w:color w:val="000000" w:themeColor="text1"/>
              </w:rPr>
              <w:t>17 506</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360620" w14:textId="77777777" w:rsidR="00FE7EF7" w:rsidRPr="001469EC" w:rsidRDefault="00FE7EF7">
            <w:pPr>
              <w:jc w:val="right"/>
              <w:rPr>
                <w:color w:val="000000" w:themeColor="text1"/>
              </w:rPr>
            </w:pPr>
            <w:r w:rsidRPr="001469EC">
              <w:rPr>
                <w:color w:val="000000" w:themeColor="text1"/>
              </w:rPr>
              <w:t>18 791</w:t>
            </w:r>
          </w:p>
        </w:tc>
      </w:tr>
      <w:tr w:rsidR="001469EC" w:rsidRPr="001469EC" w14:paraId="3A52DF53" w14:textId="77777777" w:rsidTr="00FE7EF7">
        <w:trPr>
          <w:trHeight w:val="20"/>
        </w:trPr>
        <w:tc>
          <w:tcPr>
            <w:tcW w:w="325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05871C" w14:textId="77777777" w:rsidR="00FE7EF7" w:rsidRPr="001469EC" w:rsidRDefault="00FE7EF7">
            <w:pPr>
              <w:rPr>
                <w:color w:val="000000" w:themeColor="text1"/>
              </w:rPr>
            </w:pPr>
            <w:r w:rsidRPr="001469EC">
              <w:rPr>
                <w:color w:val="000000" w:themeColor="text1"/>
              </w:rPr>
              <w:t>Мероприятия для повышения качества, надежности и эффективности работы системы</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E1CFC55" w14:textId="77777777" w:rsidR="00FE7EF7" w:rsidRPr="001469EC" w:rsidRDefault="00FE7EF7">
            <w:pPr>
              <w:jc w:val="right"/>
              <w:rPr>
                <w:b/>
                <w:bCs/>
                <w:color w:val="000000" w:themeColor="text1"/>
              </w:rPr>
            </w:pPr>
            <w:r w:rsidRPr="001469EC">
              <w:rPr>
                <w:b/>
                <w:bCs/>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9094DCD"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FA944E"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183E37"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917A192"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A9E0C7E"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522F4A"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ED0AD8"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C5B598"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D459BD"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83997B"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6A3B3CA"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351763"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CF03FD"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D8BE46"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087A91" w14:textId="77777777" w:rsidR="00FE7EF7" w:rsidRPr="001469EC" w:rsidRDefault="00FE7EF7">
            <w:pPr>
              <w:jc w:val="right"/>
              <w:rPr>
                <w:color w:val="000000" w:themeColor="text1"/>
              </w:rPr>
            </w:pPr>
            <w:r w:rsidRPr="001469EC">
              <w:rPr>
                <w:color w:val="000000" w:themeColor="text1"/>
              </w:rPr>
              <w:t>0</w:t>
            </w:r>
          </w:p>
        </w:tc>
      </w:tr>
      <w:tr w:rsidR="001469EC" w:rsidRPr="001469EC" w14:paraId="69E89397" w14:textId="77777777" w:rsidTr="00FE7EF7">
        <w:trPr>
          <w:trHeight w:val="20"/>
        </w:trPr>
        <w:tc>
          <w:tcPr>
            <w:tcW w:w="325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4E340B" w14:textId="77777777" w:rsidR="00FE7EF7" w:rsidRPr="001469EC" w:rsidRDefault="00FE7EF7">
            <w:pPr>
              <w:rPr>
                <w:color w:val="000000" w:themeColor="text1"/>
              </w:rPr>
            </w:pPr>
            <w:r w:rsidRPr="001469EC">
              <w:rPr>
                <w:color w:val="000000" w:themeColor="text1"/>
              </w:rPr>
              <w:t>Мероприятия по замене ветхих сетей</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2F4904" w14:textId="77777777" w:rsidR="00FE7EF7" w:rsidRPr="001469EC" w:rsidRDefault="00FE7EF7">
            <w:pPr>
              <w:jc w:val="right"/>
              <w:rPr>
                <w:b/>
                <w:bCs/>
                <w:color w:val="000000" w:themeColor="text1"/>
              </w:rPr>
            </w:pPr>
            <w:r w:rsidRPr="001469EC">
              <w:rPr>
                <w:b/>
                <w:bCs/>
                <w:color w:val="000000" w:themeColor="text1"/>
              </w:rPr>
              <w:t>339396</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010C8B7" w14:textId="77777777" w:rsidR="00FE7EF7" w:rsidRPr="001469EC" w:rsidRDefault="00FE7EF7">
            <w:pPr>
              <w:jc w:val="right"/>
              <w:rPr>
                <w:color w:val="000000" w:themeColor="text1"/>
              </w:rPr>
            </w:pPr>
            <w:r w:rsidRPr="001469EC">
              <w:rPr>
                <w:color w:val="000000" w:themeColor="text1"/>
              </w:rPr>
              <w:t>37811</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EF0D90B" w14:textId="77777777" w:rsidR="00FE7EF7" w:rsidRPr="001469EC" w:rsidRDefault="00FE7EF7">
            <w:pPr>
              <w:jc w:val="right"/>
              <w:rPr>
                <w:color w:val="000000" w:themeColor="text1"/>
              </w:rPr>
            </w:pPr>
            <w:r w:rsidRPr="001469EC">
              <w:rPr>
                <w:color w:val="000000" w:themeColor="text1"/>
              </w:rPr>
              <w:t>38042</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8C33630" w14:textId="77777777" w:rsidR="00FE7EF7" w:rsidRPr="001469EC" w:rsidRDefault="00FE7EF7">
            <w:pPr>
              <w:jc w:val="right"/>
              <w:rPr>
                <w:color w:val="000000" w:themeColor="text1"/>
              </w:rPr>
            </w:pPr>
            <w:r w:rsidRPr="001469EC">
              <w:rPr>
                <w:color w:val="000000" w:themeColor="text1"/>
              </w:rPr>
              <w:t>42833</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02BC50" w14:textId="77777777" w:rsidR="00FE7EF7" w:rsidRPr="001469EC" w:rsidRDefault="00FE7EF7">
            <w:pPr>
              <w:jc w:val="right"/>
              <w:rPr>
                <w:color w:val="000000" w:themeColor="text1"/>
              </w:rPr>
            </w:pPr>
            <w:r w:rsidRPr="001469EC">
              <w:rPr>
                <w:color w:val="000000" w:themeColor="text1"/>
              </w:rPr>
              <w:t>47673</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FEF99D" w14:textId="77777777" w:rsidR="00FE7EF7" w:rsidRPr="001469EC" w:rsidRDefault="00FE7EF7">
            <w:pPr>
              <w:jc w:val="right"/>
              <w:rPr>
                <w:color w:val="000000" w:themeColor="text1"/>
              </w:rPr>
            </w:pPr>
            <w:r w:rsidRPr="001469EC">
              <w:rPr>
                <w:color w:val="000000" w:themeColor="text1"/>
              </w:rPr>
              <w:t>52325</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BAF0DA" w14:textId="77777777" w:rsidR="00FE7EF7" w:rsidRPr="001469EC" w:rsidRDefault="00FE7EF7">
            <w:pPr>
              <w:jc w:val="right"/>
              <w:rPr>
                <w:color w:val="000000" w:themeColor="text1"/>
              </w:rPr>
            </w:pPr>
            <w:r w:rsidRPr="001469EC">
              <w:rPr>
                <w:color w:val="000000" w:themeColor="text1"/>
              </w:rPr>
              <w:t>54269</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B69591" w14:textId="77777777" w:rsidR="00FE7EF7" w:rsidRPr="001469EC" w:rsidRDefault="00FE7EF7">
            <w:pPr>
              <w:jc w:val="right"/>
              <w:rPr>
                <w:color w:val="000000" w:themeColor="text1"/>
              </w:rPr>
            </w:pPr>
            <w:r w:rsidRPr="001469EC">
              <w:rPr>
                <w:color w:val="000000" w:themeColor="text1"/>
              </w:rPr>
              <w:t>60735</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094A243" w14:textId="77777777" w:rsidR="00FE7EF7" w:rsidRPr="001469EC" w:rsidRDefault="00FE7EF7">
            <w:pPr>
              <w:jc w:val="right"/>
              <w:rPr>
                <w:color w:val="000000" w:themeColor="text1"/>
              </w:rPr>
            </w:pPr>
            <w:r w:rsidRPr="001469EC">
              <w:rPr>
                <w:color w:val="000000" w:themeColor="text1"/>
              </w:rPr>
              <w:t>5708</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219BDC"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65379D"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136E89"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8431D9"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790E87" w14:textId="77777777" w:rsidR="00FE7EF7" w:rsidRPr="001469EC" w:rsidRDefault="00FE7EF7">
            <w:pPr>
              <w:jc w:val="right"/>
              <w:rPr>
                <w:color w:val="000000" w:themeColor="text1"/>
              </w:rPr>
            </w:pPr>
            <w:r w:rsidRPr="001469EC">
              <w:rPr>
                <w:color w:val="000000" w:themeColor="text1"/>
              </w:rPr>
              <w:t>0</w:t>
            </w:r>
          </w:p>
        </w:tc>
        <w:tc>
          <w:tcPr>
            <w:tcW w:w="7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2F2077" w14:textId="77777777" w:rsidR="00FE7EF7" w:rsidRPr="001469EC" w:rsidRDefault="00FE7EF7">
            <w:pPr>
              <w:jc w:val="right"/>
              <w:rPr>
                <w:color w:val="000000" w:themeColor="text1"/>
              </w:rPr>
            </w:pPr>
            <w:r w:rsidRPr="001469EC">
              <w:rPr>
                <w:color w:val="000000" w:themeColor="text1"/>
              </w:rPr>
              <w:t>0</w:t>
            </w:r>
          </w:p>
        </w:tc>
        <w:tc>
          <w:tcPr>
            <w:tcW w:w="7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EFD63C0" w14:textId="77777777" w:rsidR="00FE7EF7" w:rsidRPr="001469EC" w:rsidRDefault="00FE7EF7">
            <w:pPr>
              <w:jc w:val="right"/>
              <w:rPr>
                <w:color w:val="000000" w:themeColor="text1"/>
              </w:rPr>
            </w:pPr>
            <w:r w:rsidRPr="001469EC">
              <w:rPr>
                <w:color w:val="000000" w:themeColor="text1"/>
              </w:rPr>
              <w:t>0</w:t>
            </w:r>
          </w:p>
        </w:tc>
      </w:tr>
    </w:tbl>
    <w:p w14:paraId="5DE3150A" w14:textId="1A72F5B4" w:rsidR="00B82FF3" w:rsidRPr="001469EC" w:rsidRDefault="00FE7EF7" w:rsidP="00B82FF3">
      <w:pPr>
        <w:keepNext/>
        <w:spacing w:before="120" w:after="240"/>
        <w:jc w:val="center"/>
        <w:rPr>
          <w:b/>
          <w:color w:val="000000" w:themeColor="text1"/>
          <w:spacing w:val="-12"/>
          <w:sz w:val="24"/>
          <w:szCs w:val="24"/>
          <w:lang w:eastAsia="en-US"/>
        </w:rPr>
      </w:pPr>
      <w:r w:rsidRPr="001469EC">
        <w:rPr>
          <w:rFonts w:eastAsia="Calibri"/>
          <w:b/>
          <w:color w:val="000000" w:themeColor="text1"/>
          <w:spacing w:val="-12"/>
          <w:sz w:val="24"/>
          <w:szCs w:val="24"/>
          <w:lang w:eastAsia="en-US"/>
        </w:rPr>
        <w:t xml:space="preserve"> </w:t>
      </w:r>
      <w:r w:rsidR="00B82FF3" w:rsidRPr="001469EC">
        <w:rPr>
          <w:rFonts w:eastAsia="Calibri"/>
          <w:b/>
          <w:color w:val="000000" w:themeColor="text1"/>
          <w:spacing w:val="-12"/>
          <w:sz w:val="24"/>
          <w:szCs w:val="24"/>
          <w:lang w:eastAsia="en-US"/>
        </w:rPr>
        <w:t xml:space="preserve">Рисунок </w:t>
      </w:r>
      <w:r w:rsidR="00B82FF3" w:rsidRPr="001469EC">
        <w:rPr>
          <w:rFonts w:eastAsia="Calibri"/>
          <w:b/>
          <w:color w:val="000000" w:themeColor="text1"/>
          <w:spacing w:val="-12"/>
          <w:sz w:val="24"/>
          <w:szCs w:val="24"/>
          <w:lang w:eastAsia="en-US"/>
        </w:rPr>
        <w:fldChar w:fldCharType="begin"/>
      </w:r>
      <w:r w:rsidR="00B82FF3" w:rsidRPr="001469EC">
        <w:rPr>
          <w:rFonts w:eastAsia="Calibri"/>
          <w:b/>
          <w:color w:val="000000" w:themeColor="text1"/>
          <w:spacing w:val="-12"/>
          <w:sz w:val="24"/>
          <w:szCs w:val="24"/>
          <w:lang w:eastAsia="en-US"/>
        </w:rPr>
        <w:instrText xml:space="preserve"> SEQ Рисунок \* ARABIC </w:instrText>
      </w:r>
      <w:r w:rsidR="00B82FF3"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3</w:t>
      </w:r>
      <w:r w:rsidR="00B82FF3" w:rsidRPr="001469EC">
        <w:rPr>
          <w:rFonts w:eastAsia="Calibri"/>
          <w:b/>
          <w:color w:val="000000" w:themeColor="text1"/>
          <w:spacing w:val="-12"/>
          <w:sz w:val="24"/>
          <w:szCs w:val="24"/>
          <w:lang w:eastAsia="en-US"/>
        </w:rPr>
        <w:fldChar w:fldCharType="end"/>
      </w:r>
      <w:r w:rsidR="00B82FF3" w:rsidRPr="001469EC">
        <w:rPr>
          <w:rFonts w:eastAsia="Calibri"/>
          <w:b/>
          <w:color w:val="000000" w:themeColor="text1"/>
          <w:spacing w:val="-12"/>
          <w:sz w:val="24"/>
          <w:szCs w:val="24"/>
          <w:lang w:eastAsia="en-US"/>
        </w:rPr>
        <w:t xml:space="preserve"> – Стоимость мероприятий, предусмотренных для </w:t>
      </w:r>
      <w:bookmarkEnd w:id="16"/>
      <w:r w:rsidR="00B82FF3" w:rsidRPr="001469EC">
        <w:rPr>
          <w:rFonts w:eastAsia="Calibri"/>
          <w:b/>
          <w:color w:val="000000" w:themeColor="text1"/>
          <w:spacing w:val="-12"/>
          <w:sz w:val="24"/>
          <w:szCs w:val="24"/>
          <w:lang w:eastAsia="en-US"/>
        </w:rPr>
        <w:t>ОАО «КСК» в г. Обнинске</w:t>
      </w:r>
    </w:p>
    <w:p w14:paraId="6BAAF766" w14:textId="025689FB" w:rsidR="00B82FF3" w:rsidRPr="001469EC" w:rsidRDefault="00026A01" w:rsidP="00B82FF3">
      <w:pPr>
        <w:spacing w:before="120" w:after="240"/>
        <w:jc w:val="center"/>
        <w:rPr>
          <w:color w:val="000000" w:themeColor="text1"/>
          <w:sz w:val="24"/>
          <w:szCs w:val="24"/>
          <w:lang w:eastAsia="en-US"/>
        </w:rPr>
      </w:pPr>
      <w:r w:rsidRPr="001469EC">
        <w:rPr>
          <w:noProof/>
          <w:color w:val="000000" w:themeColor="text1"/>
        </w:rPr>
        <w:drawing>
          <wp:inline distT="0" distB="0" distL="0" distR="0" wp14:anchorId="4CF824CB" wp14:editId="3E2FD21B">
            <wp:extent cx="8924290" cy="2826327"/>
            <wp:effectExtent l="0" t="0" r="0" b="0"/>
            <wp:docPr id="8" name="Диаграмма 8">
              <a:extLst xmlns:a="http://schemas.openxmlformats.org/drawingml/2006/main">
                <a:ext uri="{FF2B5EF4-FFF2-40B4-BE49-F238E27FC236}">
                  <a16:creationId xmlns:a16="http://schemas.microsoft.com/office/drawing/2014/main" id="{4750A15F-5668-4D25-AB18-CDA990BAE9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8E1EAEF" w14:textId="77777777" w:rsidR="00B82FF3" w:rsidRPr="001469EC" w:rsidRDefault="00B82FF3" w:rsidP="00B82FF3">
      <w:pPr>
        <w:spacing w:line="360" w:lineRule="auto"/>
        <w:jc w:val="both"/>
        <w:rPr>
          <w:color w:val="000000" w:themeColor="text1"/>
          <w:sz w:val="24"/>
          <w:szCs w:val="24"/>
          <w:lang w:eastAsia="en-US"/>
        </w:rPr>
        <w:sectPr w:rsidR="00B82FF3" w:rsidRPr="001469EC" w:rsidSect="004B6F53">
          <w:pgSz w:w="16838" w:h="11906" w:orient="landscape"/>
          <w:pgMar w:top="1701" w:right="1134" w:bottom="850" w:left="1134" w:header="708" w:footer="708" w:gutter="0"/>
          <w:cols w:space="708"/>
          <w:docGrid w:linePitch="360"/>
        </w:sectPr>
      </w:pPr>
    </w:p>
    <w:p w14:paraId="06C1DD3C" w14:textId="7F175680" w:rsidR="00D74BEF" w:rsidRPr="001469EC" w:rsidRDefault="00B82FF3" w:rsidP="00D74BE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lastRenderedPageBreak/>
        <w:t>Из рисунка видно, что основная часть расходов на выполнение мероприятий потребуется в 20</w:t>
      </w:r>
      <w:r w:rsidR="008D5C25" w:rsidRPr="001469EC">
        <w:rPr>
          <w:rFonts w:eastAsia="Calibri"/>
          <w:color w:val="000000" w:themeColor="text1"/>
          <w:sz w:val="24"/>
          <w:szCs w:val="24"/>
          <w:lang w:eastAsia="en-US"/>
        </w:rPr>
        <w:t>21</w:t>
      </w:r>
      <w:r w:rsidR="003C5FB7" w:rsidRPr="001469EC">
        <w:rPr>
          <w:rFonts w:eastAsia="Calibri"/>
          <w:color w:val="000000" w:themeColor="text1"/>
          <w:sz w:val="24"/>
          <w:szCs w:val="24"/>
          <w:lang w:eastAsia="en-US"/>
        </w:rPr>
        <w:t>-2025</w:t>
      </w:r>
      <w:r w:rsidRPr="001469EC">
        <w:rPr>
          <w:rFonts w:eastAsia="Calibri"/>
          <w:color w:val="000000" w:themeColor="text1"/>
          <w:sz w:val="24"/>
          <w:szCs w:val="24"/>
          <w:lang w:eastAsia="en-US"/>
        </w:rPr>
        <w:t> </w:t>
      </w:r>
      <w:r w:rsidR="003C5FB7" w:rsidRPr="001469EC">
        <w:rPr>
          <w:rFonts w:eastAsia="Calibri"/>
          <w:color w:val="000000" w:themeColor="text1"/>
          <w:sz w:val="24"/>
          <w:szCs w:val="24"/>
          <w:lang w:eastAsia="en-US"/>
        </w:rPr>
        <w:t>г</w:t>
      </w:r>
      <w:r w:rsidRPr="001469EC">
        <w:rPr>
          <w:rFonts w:eastAsia="Calibri"/>
          <w:color w:val="000000" w:themeColor="text1"/>
          <w:sz w:val="24"/>
          <w:szCs w:val="24"/>
          <w:lang w:eastAsia="en-US"/>
        </w:rPr>
        <w:t>г</w:t>
      </w:r>
      <w:r w:rsidR="003C5FB7" w:rsidRPr="001469EC">
        <w:rPr>
          <w:rFonts w:eastAsia="Calibri"/>
          <w:color w:val="000000" w:themeColor="text1"/>
          <w:sz w:val="24"/>
          <w:szCs w:val="24"/>
          <w:lang w:eastAsia="en-US"/>
        </w:rPr>
        <w:t>.</w:t>
      </w:r>
    </w:p>
    <w:p w14:paraId="66712A10" w14:textId="1E67A0AD" w:rsidR="00E73713" w:rsidRPr="001469EC" w:rsidRDefault="00E73713" w:rsidP="00D74BEF">
      <w:pPr>
        <w:spacing w:line="360" w:lineRule="auto"/>
        <w:ind w:firstLine="567"/>
        <w:contextualSpacing/>
        <w:jc w:val="both"/>
        <w:rPr>
          <w:rFonts w:eastAsia="Calibri"/>
          <w:color w:val="000000" w:themeColor="text1"/>
          <w:sz w:val="24"/>
          <w:szCs w:val="24"/>
          <w:lang w:eastAsia="en-US"/>
        </w:rPr>
      </w:pPr>
    </w:p>
    <w:p w14:paraId="17DF6627" w14:textId="403400C9" w:rsidR="00E73713" w:rsidRPr="001469EC" w:rsidRDefault="00E73713" w:rsidP="00E73713">
      <w:pPr>
        <w:keepNext/>
        <w:keepLines/>
        <w:numPr>
          <w:ilvl w:val="1"/>
          <w:numId w:val="8"/>
        </w:numPr>
        <w:spacing w:before="360" w:after="360" w:line="360" w:lineRule="auto"/>
        <w:ind w:left="0" w:firstLine="0"/>
        <w:jc w:val="center"/>
        <w:outlineLvl w:val="1"/>
        <w:rPr>
          <w:rFonts w:eastAsia="Calibri"/>
          <w:b/>
          <w:color w:val="000000" w:themeColor="text1"/>
          <w:sz w:val="28"/>
          <w:szCs w:val="28"/>
          <w:lang w:eastAsia="en-US"/>
        </w:rPr>
      </w:pPr>
      <w:r w:rsidRPr="001469EC">
        <w:rPr>
          <w:rFonts w:eastAsia="Calibri"/>
          <w:b/>
          <w:color w:val="000000" w:themeColor="text1"/>
          <w:sz w:val="28"/>
          <w:szCs w:val="28"/>
          <w:lang w:eastAsia="en-US"/>
        </w:rPr>
        <w:t>Мероприятия в зоне деятельности АО «ГНЦ РФ ФЭИ им. А.И. Лейпунского»</w:t>
      </w:r>
    </w:p>
    <w:p w14:paraId="77F143D8" w14:textId="4AC5CABE" w:rsidR="00E73713" w:rsidRPr="001469EC" w:rsidRDefault="00E73713" w:rsidP="00853F96">
      <w:pPr>
        <w:pStyle w:val="af4"/>
        <w:rPr>
          <w:color w:val="000000" w:themeColor="text1"/>
          <w:szCs w:val="24"/>
        </w:rPr>
      </w:pPr>
      <w:r w:rsidRPr="001469EC">
        <w:rPr>
          <w:color w:val="000000" w:themeColor="text1"/>
          <w:szCs w:val="24"/>
        </w:rPr>
        <w:t xml:space="preserve">Суммарные расходы на реализацию мероприятий в зоне деятельности </w:t>
      </w:r>
      <w:r w:rsidR="00853F96" w:rsidRPr="001469EC">
        <w:rPr>
          <w:color w:val="000000" w:themeColor="text1"/>
          <w:szCs w:val="24"/>
        </w:rPr>
        <w:t>АО «ГНЦ РФ ФЭИ им. А.И. Лейпунского»</w:t>
      </w:r>
      <w:r w:rsidRPr="001469EC">
        <w:rPr>
          <w:color w:val="000000" w:themeColor="text1"/>
          <w:szCs w:val="24"/>
        </w:rPr>
        <w:t xml:space="preserve"> составляют </w:t>
      </w:r>
      <w:r w:rsidR="00853F96" w:rsidRPr="001469EC">
        <w:rPr>
          <w:color w:val="000000" w:themeColor="text1"/>
          <w:szCs w:val="24"/>
        </w:rPr>
        <w:t>268,7</w:t>
      </w:r>
      <w:r w:rsidRPr="001469EC">
        <w:rPr>
          <w:color w:val="000000" w:themeColor="text1"/>
          <w:szCs w:val="24"/>
        </w:rPr>
        <w:t xml:space="preserve"> млн. руб. </w:t>
      </w:r>
      <w:r w:rsidRPr="001469EC">
        <w:rPr>
          <w:color w:val="000000" w:themeColor="text1"/>
        </w:rPr>
        <w:t>(в прогнозных ценах, с НДС)</w:t>
      </w:r>
      <w:r w:rsidR="00853F96" w:rsidRPr="001469EC">
        <w:rPr>
          <w:color w:val="000000" w:themeColor="text1"/>
        </w:rPr>
        <w:t xml:space="preserve">. </w:t>
      </w:r>
      <w:r w:rsidRPr="001469EC">
        <w:rPr>
          <w:color w:val="000000" w:themeColor="text1"/>
          <w:szCs w:val="24"/>
        </w:rPr>
        <w:t xml:space="preserve">Подробнее расходы на реализацию мероприятий на объектах </w:t>
      </w:r>
      <w:r w:rsidR="00853F96" w:rsidRPr="001469EC">
        <w:rPr>
          <w:color w:val="000000" w:themeColor="text1"/>
          <w:szCs w:val="24"/>
        </w:rPr>
        <w:t>АО «ГНЦ РФ ФЭИ им. А.И. Лейпунского»</w:t>
      </w:r>
      <w:r w:rsidRPr="001469EC">
        <w:rPr>
          <w:color w:val="000000" w:themeColor="text1"/>
          <w:szCs w:val="24"/>
        </w:rPr>
        <w:t xml:space="preserve"> по годам и группам мероприятий представлены в таблице </w:t>
      </w:r>
      <w:r w:rsidR="00853F96" w:rsidRPr="001469EC">
        <w:rPr>
          <w:color w:val="000000" w:themeColor="text1"/>
          <w:szCs w:val="24"/>
        </w:rPr>
        <w:t>6</w:t>
      </w:r>
      <w:r w:rsidRPr="001469EC">
        <w:rPr>
          <w:color w:val="000000" w:themeColor="text1"/>
          <w:szCs w:val="24"/>
        </w:rPr>
        <w:t>.</w:t>
      </w:r>
    </w:p>
    <w:p w14:paraId="6ABDEB51" w14:textId="77777777" w:rsidR="00E73713" w:rsidRPr="001469EC" w:rsidRDefault="00E73713" w:rsidP="00E73713">
      <w:pPr>
        <w:spacing w:line="360" w:lineRule="auto"/>
        <w:ind w:firstLine="567"/>
        <w:contextualSpacing/>
        <w:jc w:val="both"/>
        <w:rPr>
          <w:rFonts w:eastAsia="Calibri"/>
          <w:color w:val="000000" w:themeColor="text1"/>
          <w:sz w:val="24"/>
          <w:szCs w:val="24"/>
          <w:lang w:eastAsia="en-US"/>
        </w:rPr>
      </w:pPr>
    </w:p>
    <w:p w14:paraId="12EB53B7" w14:textId="77777777" w:rsidR="00205291" w:rsidRPr="001469EC" w:rsidRDefault="00205291" w:rsidP="00E73713">
      <w:pPr>
        <w:spacing w:line="360" w:lineRule="auto"/>
        <w:ind w:firstLine="567"/>
        <w:contextualSpacing/>
        <w:jc w:val="both"/>
        <w:rPr>
          <w:rFonts w:eastAsia="Calibri"/>
          <w:color w:val="000000" w:themeColor="text1"/>
          <w:sz w:val="24"/>
          <w:szCs w:val="24"/>
          <w:lang w:eastAsia="en-US"/>
        </w:rPr>
      </w:pPr>
    </w:p>
    <w:p w14:paraId="71DFD15F" w14:textId="77777777" w:rsidR="00205291" w:rsidRPr="001469EC" w:rsidRDefault="00205291" w:rsidP="00E73713">
      <w:pPr>
        <w:spacing w:line="360" w:lineRule="auto"/>
        <w:ind w:firstLine="567"/>
        <w:contextualSpacing/>
        <w:jc w:val="both"/>
        <w:rPr>
          <w:rFonts w:eastAsia="Calibri"/>
          <w:color w:val="000000" w:themeColor="text1"/>
          <w:sz w:val="24"/>
          <w:szCs w:val="24"/>
          <w:lang w:eastAsia="en-US"/>
        </w:rPr>
      </w:pPr>
    </w:p>
    <w:p w14:paraId="1198DEDA" w14:textId="77777777" w:rsidR="00205291" w:rsidRPr="001469EC" w:rsidRDefault="00205291" w:rsidP="00E73713">
      <w:pPr>
        <w:spacing w:line="360" w:lineRule="auto"/>
        <w:ind w:firstLine="567"/>
        <w:contextualSpacing/>
        <w:jc w:val="both"/>
        <w:rPr>
          <w:rFonts w:eastAsia="Calibri"/>
          <w:color w:val="000000" w:themeColor="text1"/>
          <w:sz w:val="24"/>
          <w:szCs w:val="24"/>
          <w:lang w:eastAsia="en-US"/>
        </w:rPr>
      </w:pPr>
    </w:p>
    <w:p w14:paraId="06D81CC5" w14:textId="77777777" w:rsidR="00205291" w:rsidRPr="001469EC" w:rsidRDefault="00205291" w:rsidP="00E73713">
      <w:pPr>
        <w:spacing w:line="360" w:lineRule="auto"/>
        <w:ind w:firstLine="567"/>
        <w:contextualSpacing/>
        <w:jc w:val="both"/>
        <w:rPr>
          <w:rFonts w:eastAsia="Calibri"/>
          <w:color w:val="000000" w:themeColor="text1"/>
          <w:sz w:val="24"/>
          <w:szCs w:val="24"/>
          <w:lang w:eastAsia="en-US"/>
        </w:rPr>
      </w:pPr>
    </w:p>
    <w:p w14:paraId="01B83A2D" w14:textId="77777777" w:rsidR="00205291" w:rsidRPr="001469EC" w:rsidRDefault="00205291" w:rsidP="00205291">
      <w:pPr>
        <w:keepNext/>
        <w:spacing w:before="120" w:after="240"/>
        <w:jc w:val="center"/>
        <w:rPr>
          <w:rFonts w:eastAsia="Calibri"/>
          <w:b/>
          <w:color w:val="000000" w:themeColor="text1"/>
          <w:spacing w:val="-12"/>
          <w:sz w:val="24"/>
          <w:szCs w:val="24"/>
          <w:lang w:eastAsia="en-US"/>
        </w:rPr>
        <w:sectPr w:rsidR="00205291" w:rsidRPr="001469EC" w:rsidSect="00042191">
          <w:pgSz w:w="11906" w:h="16838"/>
          <w:pgMar w:top="1134" w:right="850" w:bottom="1134" w:left="1701" w:header="708" w:footer="708" w:gutter="0"/>
          <w:cols w:space="708"/>
          <w:docGrid w:linePitch="360"/>
        </w:sectPr>
      </w:pPr>
    </w:p>
    <w:p w14:paraId="2BD46CE9" w14:textId="49FFA2E1" w:rsidR="00205291" w:rsidRPr="001469EC" w:rsidRDefault="00205291" w:rsidP="00205291">
      <w:pPr>
        <w:keepNext/>
        <w:spacing w:before="120" w:after="240"/>
        <w:jc w:val="center"/>
        <w:rPr>
          <w:rFonts w:eastAsia="Calibri"/>
          <w:b/>
          <w:color w:val="000000" w:themeColor="text1"/>
          <w:spacing w:val="-12"/>
          <w:sz w:val="24"/>
          <w:szCs w:val="24"/>
          <w:lang w:eastAsia="en-US"/>
        </w:rPr>
      </w:pPr>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9619A6" w:rsidRPr="001469EC">
        <w:rPr>
          <w:rFonts w:eastAsia="Calibri"/>
          <w:b/>
          <w:noProof/>
          <w:color w:val="000000" w:themeColor="text1"/>
          <w:spacing w:val="-12"/>
          <w:sz w:val="24"/>
          <w:szCs w:val="24"/>
          <w:lang w:eastAsia="en-US"/>
        </w:rPr>
        <w:t>6</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Стоимость мероприятий, предусмотренных для </w:t>
      </w:r>
      <w:r w:rsidR="009619A6" w:rsidRPr="001469EC">
        <w:rPr>
          <w:rFonts w:eastAsia="Calibri"/>
          <w:b/>
          <w:color w:val="000000" w:themeColor="text1"/>
          <w:spacing w:val="-12"/>
          <w:sz w:val="24"/>
          <w:szCs w:val="24"/>
          <w:lang w:eastAsia="en-US"/>
        </w:rPr>
        <w:t xml:space="preserve">АО «ГНЦ РФ ФЭИ им. А.И. Лейпунского» </w:t>
      </w:r>
      <w:r w:rsidRPr="001469EC">
        <w:rPr>
          <w:rFonts w:eastAsia="Calibri"/>
          <w:b/>
          <w:color w:val="000000" w:themeColor="text1"/>
          <w:spacing w:val="-12"/>
          <w:sz w:val="24"/>
          <w:szCs w:val="24"/>
          <w:lang w:eastAsia="en-US"/>
        </w:rPr>
        <w:t>в г. Обнинске (в прогнозных ценах, с НДС), тыс. руб.</w:t>
      </w:r>
    </w:p>
    <w:tbl>
      <w:tblPr>
        <w:tblW w:w="5000" w:type="pct"/>
        <w:tblLook w:val="04A0" w:firstRow="1" w:lastRow="0" w:firstColumn="1" w:lastColumn="0" w:noHBand="0" w:noVBand="1"/>
      </w:tblPr>
      <w:tblGrid>
        <w:gridCol w:w="2954"/>
        <w:gridCol w:w="756"/>
        <w:gridCol w:w="718"/>
        <w:gridCol w:w="718"/>
        <w:gridCol w:w="801"/>
        <w:gridCol w:w="718"/>
        <w:gridCol w:w="718"/>
        <w:gridCol w:w="718"/>
        <w:gridCol w:w="718"/>
        <w:gridCol w:w="718"/>
        <w:gridCol w:w="718"/>
        <w:gridCol w:w="718"/>
        <w:gridCol w:w="718"/>
        <w:gridCol w:w="718"/>
        <w:gridCol w:w="718"/>
        <w:gridCol w:w="718"/>
        <w:gridCol w:w="715"/>
      </w:tblGrid>
      <w:tr w:rsidR="001469EC" w:rsidRPr="001469EC" w14:paraId="5FA4A75D" w14:textId="77777777" w:rsidTr="009619A6">
        <w:trPr>
          <w:cantSplit/>
          <w:trHeight w:val="300"/>
        </w:trPr>
        <w:tc>
          <w:tcPr>
            <w:tcW w:w="10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4DD038"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Наименование</w:t>
            </w:r>
          </w:p>
        </w:tc>
        <w:tc>
          <w:tcPr>
            <w:tcW w:w="3983" w:type="pct"/>
            <w:gridSpan w:val="16"/>
            <w:tcBorders>
              <w:top w:val="single" w:sz="4" w:space="0" w:color="auto"/>
              <w:left w:val="nil"/>
              <w:bottom w:val="single" w:sz="4" w:space="0" w:color="auto"/>
              <w:right w:val="single" w:sz="4" w:space="0" w:color="auto"/>
            </w:tcBorders>
            <w:shd w:val="clear" w:color="auto" w:fill="auto"/>
            <w:vAlign w:val="center"/>
            <w:hideMark/>
          </w:tcPr>
          <w:p w14:paraId="6239D4C6"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Стоимость без НДС, тыс. руб.</w:t>
            </w:r>
          </w:p>
        </w:tc>
      </w:tr>
      <w:tr w:rsidR="001469EC" w:rsidRPr="001469EC" w14:paraId="31793C6B" w14:textId="77777777" w:rsidTr="009619A6">
        <w:trPr>
          <w:trHeight w:val="480"/>
        </w:trPr>
        <w:tc>
          <w:tcPr>
            <w:tcW w:w="1017" w:type="pct"/>
            <w:vMerge/>
            <w:tcBorders>
              <w:top w:val="single" w:sz="4" w:space="0" w:color="auto"/>
              <w:left w:val="single" w:sz="4" w:space="0" w:color="auto"/>
              <w:bottom w:val="single" w:sz="4" w:space="0" w:color="auto"/>
              <w:right w:val="single" w:sz="4" w:space="0" w:color="auto"/>
            </w:tcBorders>
            <w:vAlign w:val="center"/>
            <w:hideMark/>
          </w:tcPr>
          <w:p w14:paraId="4AB58927" w14:textId="77777777" w:rsidR="009619A6" w:rsidRPr="001469EC" w:rsidRDefault="009619A6" w:rsidP="009619A6">
            <w:pPr>
              <w:rPr>
                <w:b/>
                <w:bCs/>
                <w:color w:val="000000" w:themeColor="text1"/>
                <w:sz w:val="18"/>
                <w:szCs w:val="18"/>
              </w:rPr>
            </w:pPr>
          </w:p>
        </w:tc>
        <w:tc>
          <w:tcPr>
            <w:tcW w:w="249" w:type="pct"/>
            <w:tcBorders>
              <w:top w:val="nil"/>
              <w:left w:val="nil"/>
              <w:bottom w:val="single" w:sz="4" w:space="0" w:color="auto"/>
              <w:right w:val="single" w:sz="4" w:space="0" w:color="auto"/>
            </w:tcBorders>
            <w:shd w:val="clear" w:color="auto" w:fill="auto"/>
            <w:vAlign w:val="center"/>
            <w:hideMark/>
          </w:tcPr>
          <w:p w14:paraId="315B8C5D"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Всего</w:t>
            </w:r>
          </w:p>
        </w:tc>
        <w:tc>
          <w:tcPr>
            <w:tcW w:w="249" w:type="pct"/>
            <w:tcBorders>
              <w:top w:val="nil"/>
              <w:left w:val="nil"/>
              <w:bottom w:val="single" w:sz="4" w:space="0" w:color="auto"/>
              <w:right w:val="single" w:sz="4" w:space="0" w:color="auto"/>
            </w:tcBorders>
            <w:shd w:val="clear" w:color="auto" w:fill="auto"/>
            <w:vAlign w:val="center"/>
            <w:hideMark/>
          </w:tcPr>
          <w:p w14:paraId="2024948B"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2019</w:t>
            </w:r>
          </w:p>
        </w:tc>
        <w:tc>
          <w:tcPr>
            <w:tcW w:w="249" w:type="pct"/>
            <w:tcBorders>
              <w:top w:val="nil"/>
              <w:left w:val="nil"/>
              <w:bottom w:val="single" w:sz="4" w:space="0" w:color="auto"/>
              <w:right w:val="single" w:sz="4" w:space="0" w:color="auto"/>
            </w:tcBorders>
            <w:shd w:val="clear" w:color="auto" w:fill="auto"/>
            <w:vAlign w:val="center"/>
            <w:hideMark/>
          </w:tcPr>
          <w:p w14:paraId="36635A49"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2020</w:t>
            </w:r>
          </w:p>
        </w:tc>
        <w:tc>
          <w:tcPr>
            <w:tcW w:w="249" w:type="pct"/>
            <w:tcBorders>
              <w:top w:val="nil"/>
              <w:left w:val="nil"/>
              <w:bottom w:val="single" w:sz="4" w:space="0" w:color="auto"/>
              <w:right w:val="single" w:sz="4" w:space="0" w:color="auto"/>
            </w:tcBorders>
            <w:shd w:val="clear" w:color="auto" w:fill="auto"/>
            <w:vAlign w:val="center"/>
            <w:hideMark/>
          </w:tcPr>
          <w:p w14:paraId="1C8B686E"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2021</w:t>
            </w:r>
          </w:p>
        </w:tc>
        <w:tc>
          <w:tcPr>
            <w:tcW w:w="249" w:type="pct"/>
            <w:tcBorders>
              <w:top w:val="nil"/>
              <w:left w:val="nil"/>
              <w:bottom w:val="single" w:sz="4" w:space="0" w:color="auto"/>
              <w:right w:val="single" w:sz="4" w:space="0" w:color="auto"/>
            </w:tcBorders>
            <w:shd w:val="clear" w:color="auto" w:fill="auto"/>
            <w:vAlign w:val="center"/>
            <w:hideMark/>
          </w:tcPr>
          <w:p w14:paraId="2B32097F"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2022</w:t>
            </w:r>
          </w:p>
        </w:tc>
        <w:tc>
          <w:tcPr>
            <w:tcW w:w="249" w:type="pct"/>
            <w:tcBorders>
              <w:top w:val="nil"/>
              <w:left w:val="nil"/>
              <w:bottom w:val="single" w:sz="4" w:space="0" w:color="auto"/>
              <w:right w:val="single" w:sz="4" w:space="0" w:color="auto"/>
            </w:tcBorders>
            <w:shd w:val="clear" w:color="auto" w:fill="auto"/>
            <w:vAlign w:val="center"/>
            <w:hideMark/>
          </w:tcPr>
          <w:p w14:paraId="39A31631"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2023</w:t>
            </w:r>
          </w:p>
        </w:tc>
        <w:tc>
          <w:tcPr>
            <w:tcW w:w="249" w:type="pct"/>
            <w:tcBorders>
              <w:top w:val="nil"/>
              <w:left w:val="nil"/>
              <w:bottom w:val="single" w:sz="4" w:space="0" w:color="auto"/>
              <w:right w:val="single" w:sz="4" w:space="0" w:color="auto"/>
            </w:tcBorders>
            <w:shd w:val="clear" w:color="auto" w:fill="auto"/>
            <w:vAlign w:val="center"/>
            <w:hideMark/>
          </w:tcPr>
          <w:p w14:paraId="40973376"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2024</w:t>
            </w:r>
          </w:p>
        </w:tc>
        <w:tc>
          <w:tcPr>
            <w:tcW w:w="249" w:type="pct"/>
            <w:tcBorders>
              <w:top w:val="nil"/>
              <w:left w:val="nil"/>
              <w:bottom w:val="single" w:sz="4" w:space="0" w:color="auto"/>
              <w:right w:val="single" w:sz="4" w:space="0" w:color="auto"/>
            </w:tcBorders>
            <w:shd w:val="clear" w:color="auto" w:fill="auto"/>
            <w:vAlign w:val="center"/>
            <w:hideMark/>
          </w:tcPr>
          <w:p w14:paraId="039E11A9"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2025</w:t>
            </w:r>
          </w:p>
        </w:tc>
        <w:tc>
          <w:tcPr>
            <w:tcW w:w="249" w:type="pct"/>
            <w:tcBorders>
              <w:top w:val="nil"/>
              <w:left w:val="nil"/>
              <w:bottom w:val="single" w:sz="4" w:space="0" w:color="auto"/>
              <w:right w:val="single" w:sz="4" w:space="0" w:color="auto"/>
            </w:tcBorders>
            <w:shd w:val="clear" w:color="auto" w:fill="auto"/>
            <w:vAlign w:val="center"/>
            <w:hideMark/>
          </w:tcPr>
          <w:p w14:paraId="62182110"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2026</w:t>
            </w:r>
          </w:p>
        </w:tc>
        <w:tc>
          <w:tcPr>
            <w:tcW w:w="249" w:type="pct"/>
            <w:tcBorders>
              <w:top w:val="nil"/>
              <w:left w:val="nil"/>
              <w:bottom w:val="single" w:sz="4" w:space="0" w:color="auto"/>
              <w:right w:val="single" w:sz="4" w:space="0" w:color="auto"/>
            </w:tcBorders>
            <w:shd w:val="clear" w:color="auto" w:fill="auto"/>
            <w:vAlign w:val="center"/>
            <w:hideMark/>
          </w:tcPr>
          <w:p w14:paraId="52B94425"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2027</w:t>
            </w:r>
          </w:p>
        </w:tc>
        <w:tc>
          <w:tcPr>
            <w:tcW w:w="249" w:type="pct"/>
            <w:tcBorders>
              <w:top w:val="nil"/>
              <w:left w:val="nil"/>
              <w:bottom w:val="single" w:sz="4" w:space="0" w:color="auto"/>
              <w:right w:val="single" w:sz="4" w:space="0" w:color="auto"/>
            </w:tcBorders>
            <w:shd w:val="clear" w:color="auto" w:fill="auto"/>
            <w:vAlign w:val="center"/>
            <w:hideMark/>
          </w:tcPr>
          <w:p w14:paraId="28781769"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2028</w:t>
            </w:r>
          </w:p>
        </w:tc>
        <w:tc>
          <w:tcPr>
            <w:tcW w:w="249" w:type="pct"/>
            <w:tcBorders>
              <w:top w:val="nil"/>
              <w:left w:val="nil"/>
              <w:bottom w:val="single" w:sz="4" w:space="0" w:color="auto"/>
              <w:right w:val="single" w:sz="4" w:space="0" w:color="auto"/>
            </w:tcBorders>
            <w:shd w:val="clear" w:color="auto" w:fill="auto"/>
            <w:vAlign w:val="center"/>
            <w:hideMark/>
          </w:tcPr>
          <w:p w14:paraId="2226D410"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2029</w:t>
            </w:r>
          </w:p>
        </w:tc>
        <w:tc>
          <w:tcPr>
            <w:tcW w:w="249" w:type="pct"/>
            <w:tcBorders>
              <w:top w:val="nil"/>
              <w:left w:val="nil"/>
              <w:bottom w:val="single" w:sz="4" w:space="0" w:color="auto"/>
              <w:right w:val="single" w:sz="4" w:space="0" w:color="auto"/>
            </w:tcBorders>
            <w:shd w:val="clear" w:color="auto" w:fill="auto"/>
            <w:vAlign w:val="center"/>
            <w:hideMark/>
          </w:tcPr>
          <w:p w14:paraId="46A23723"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2030</w:t>
            </w:r>
          </w:p>
        </w:tc>
        <w:tc>
          <w:tcPr>
            <w:tcW w:w="249" w:type="pct"/>
            <w:tcBorders>
              <w:top w:val="nil"/>
              <w:left w:val="nil"/>
              <w:bottom w:val="single" w:sz="4" w:space="0" w:color="auto"/>
              <w:right w:val="single" w:sz="4" w:space="0" w:color="auto"/>
            </w:tcBorders>
            <w:shd w:val="clear" w:color="auto" w:fill="auto"/>
            <w:vAlign w:val="center"/>
            <w:hideMark/>
          </w:tcPr>
          <w:p w14:paraId="582A24F0"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2031</w:t>
            </w:r>
          </w:p>
        </w:tc>
        <w:tc>
          <w:tcPr>
            <w:tcW w:w="249" w:type="pct"/>
            <w:tcBorders>
              <w:top w:val="nil"/>
              <w:left w:val="nil"/>
              <w:bottom w:val="single" w:sz="4" w:space="0" w:color="auto"/>
              <w:right w:val="single" w:sz="4" w:space="0" w:color="auto"/>
            </w:tcBorders>
            <w:shd w:val="clear" w:color="auto" w:fill="auto"/>
            <w:vAlign w:val="center"/>
            <w:hideMark/>
          </w:tcPr>
          <w:p w14:paraId="63D7E241"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2032</w:t>
            </w:r>
          </w:p>
        </w:tc>
        <w:tc>
          <w:tcPr>
            <w:tcW w:w="249" w:type="pct"/>
            <w:tcBorders>
              <w:top w:val="nil"/>
              <w:left w:val="nil"/>
              <w:bottom w:val="single" w:sz="4" w:space="0" w:color="auto"/>
              <w:right w:val="single" w:sz="4" w:space="0" w:color="auto"/>
            </w:tcBorders>
            <w:shd w:val="clear" w:color="auto" w:fill="auto"/>
            <w:vAlign w:val="center"/>
            <w:hideMark/>
          </w:tcPr>
          <w:p w14:paraId="6C0FB3FF"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2033 - 2035</w:t>
            </w:r>
          </w:p>
        </w:tc>
      </w:tr>
      <w:tr w:rsidR="001469EC" w:rsidRPr="001469EC" w14:paraId="08728628" w14:textId="77777777" w:rsidTr="009619A6">
        <w:trPr>
          <w:trHeight w:val="300"/>
        </w:trPr>
        <w:tc>
          <w:tcPr>
            <w:tcW w:w="1017" w:type="pct"/>
            <w:tcBorders>
              <w:top w:val="nil"/>
              <w:left w:val="single" w:sz="4" w:space="0" w:color="auto"/>
              <w:bottom w:val="single" w:sz="4" w:space="0" w:color="auto"/>
              <w:right w:val="single" w:sz="4" w:space="0" w:color="auto"/>
            </w:tcBorders>
            <w:shd w:val="clear" w:color="auto" w:fill="auto"/>
            <w:vAlign w:val="center"/>
            <w:hideMark/>
          </w:tcPr>
          <w:p w14:paraId="4C79EB61" w14:textId="77777777" w:rsidR="009619A6" w:rsidRPr="001469EC" w:rsidRDefault="009619A6" w:rsidP="009619A6">
            <w:pPr>
              <w:jc w:val="center"/>
              <w:rPr>
                <w:b/>
                <w:bCs/>
                <w:color w:val="000000" w:themeColor="text1"/>
                <w:sz w:val="18"/>
                <w:szCs w:val="18"/>
              </w:rPr>
            </w:pPr>
            <w:r w:rsidRPr="001469EC">
              <w:rPr>
                <w:b/>
                <w:bCs/>
                <w:color w:val="000000" w:themeColor="text1"/>
                <w:sz w:val="18"/>
                <w:szCs w:val="18"/>
              </w:rPr>
              <w:t>Тепловые источники</w:t>
            </w:r>
          </w:p>
        </w:tc>
        <w:tc>
          <w:tcPr>
            <w:tcW w:w="249" w:type="pct"/>
            <w:tcBorders>
              <w:top w:val="nil"/>
              <w:left w:val="nil"/>
              <w:bottom w:val="single" w:sz="4" w:space="0" w:color="auto"/>
              <w:right w:val="single" w:sz="4" w:space="0" w:color="auto"/>
            </w:tcBorders>
            <w:shd w:val="clear" w:color="auto" w:fill="auto"/>
            <w:noWrap/>
            <w:vAlign w:val="center"/>
            <w:hideMark/>
          </w:tcPr>
          <w:p w14:paraId="7C47CAC4"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268702</w:t>
            </w:r>
          </w:p>
        </w:tc>
        <w:tc>
          <w:tcPr>
            <w:tcW w:w="249" w:type="pct"/>
            <w:tcBorders>
              <w:top w:val="nil"/>
              <w:left w:val="nil"/>
              <w:bottom w:val="single" w:sz="4" w:space="0" w:color="auto"/>
              <w:right w:val="single" w:sz="4" w:space="0" w:color="auto"/>
            </w:tcBorders>
            <w:shd w:val="clear" w:color="auto" w:fill="auto"/>
            <w:noWrap/>
            <w:vAlign w:val="center"/>
            <w:hideMark/>
          </w:tcPr>
          <w:p w14:paraId="693ABBEF"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0D48AE0C"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3849BD41"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268 702</w:t>
            </w:r>
          </w:p>
        </w:tc>
        <w:tc>
          <w:tcPr>
            <w:tcW w:w="249" w:type="pct"/>
            <w:tcBorders>
              <w:top w:val="nil"/>
              <w:left w:val="nil"/>
              <w:bottom w:val="single" w:sz="4" w:space="0" w:color="auto"/>
              <w:right w:val="single" w:sz="4" w:space="0" w:color="auto"/>
            </w:tcBorders>
            <w:shd w:val="clear" w:color="auto" w:fill="auto"/>
            <w:noWrap/>
            <w:vAlign w:val="center"/>
            <w:hideMark/>
          </w:tcPr>
          <w:p w14:paraId="7FEE379B"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70D84312"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3391FCDB"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029E2605"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082533BC"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163E6355"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7275688B"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1D3881B0"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1BD40F70"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3160EEA4"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6EAFD0D5"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69EB719D"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0</w:t>
            </w:r>
          </w:p>
        </w:tc>
      </w:tr>
      <w:tr w:rsidR="009619A6" w:rsidRPr="001469EC" w14:paraId="05B8500A" w14:textId="77777777" w:rsidTr="009619A6">
        <w:trPr>
          <w:trHeight w:val="480"/>
        </w:trPr>
        <w:tc>
          <w:tcPr>
            <w:tcW w:w="1017" w:type="pct"/>
            <w:tcBorders>
              <w:top w:val="nil"/>
              <w:left w:val="single" w:sz="4" w:space="0" w:color="auto"/>
              <w:bottom w:val="single" w:sz="4" w:space="0" w:color="auto"/>
              <w:right w:val="single" w:sz="4" w:space="0" w:color="auto"/>
            </w:tcBorders>
            <w:shd w:val="clear" w:color="auto" w:fill="auto"/>
            <w:vAlign w:val="center"/>
            <w:hideMark/>
          </w:tcPr>
          <w:p w14:paraId="2C915226" w14:textId="77777777" w:rsidR="009619A6" w:rsidRPr="001469EC" w:rsidRDefault="009619A6" w:rsidP="009619A6">
            <w:pPr>
              <w:rPr>
                <w:color w:val="000000" w:themeColor="text1"/>
                <w:sz w:val="18"/>
                <w:szCs w:val="18"/>
              </w:rPr>
            </w:pPr>
            <w:r w:rsidRPr="001469EC">
              <w:rPr>
                <w:color w:val="000000" w:themeColor="text1"/>
                <w:sz w:val="18"/>
                <w:szCs w:val="18"/>
              </w:rPr>
              <w:t>Мероприятия для обеспечения теплоснабжения потребителей в условиях закрытия ТЭЦ ФЭИ</w:t>
            </w:r>
          </w:p>
        </w:tc>
        <w:tc>
          <w:tcPr>
            <w:tcW w:w="249" w:type="pct"/>
            <w:tcBorders>
              <w:top w:val="nil"/>
              <w:left w:val="nil"/>
              <w:bottom w:val="single" w:sz="4" w:space="0" w:color="auto"/>
              <w:right w:val="single" w:sz="4" w:space="0" w:color="auto"/>
            </w:tcBorders>
            <w:shd w:val="clear" w:color="auto" w:fill="auto"/>
            <w:noWrap/>
            <w:vAlign w:val="center"/>
            <w:hideMark/>
          </w:tcPr>
          <w:p w14:paraId="5E093652" w14:textId="77777777" w:rsidR="009619A6" w:rsidRPr="001469EC" w:rsidRDefault="009619A6" w:rsidP="009619A6">
            <w:pPr>
              <w:jc w:val="right"/>
              <w:rPr>
                <w:b/>
                <w:bCs/>
                <w:color w:val="000000" w:themeColor="text1"/>
                <w:sz w:val="18"/>
                <w:szCs w:val="18"/>
              </w:rPr>
            </w:pPr>
            <w:r w:rsidRPr="001469EC">
              <w:rPr>
                <w:b/>
                <w:bCs/>
                <w:color w:val="000000" w:themeColor="text1"/>
                <w:sz w:val="18"/>
                <w:szCs w:val="18"/>
              </w:rPr>
              <w:t>268702</w:t>
            </w:r>
          </w:p>
        </w:tc>
        <w:tc>
          <w:tcPr>
            <w:tcW w:w="249" w:type="pct"/>
            <w:tcBorders>
              <w:top w:val="nil"/>
              <w:left w:val="nil"/>
              <w:bottom w:val="single" w:sz="4" w:space="0" w:color="auto"/>
              <w:right w:val="single" w:sz="4" w:space="0" w:color="auto"/>
            </w:tcBorders>
            <w:shd w:val="clear" w:color="auto" w:fill="auto"/>
            <w:noWrap/>
            <w:vAlign w:val="center"/>
            <w:hideMark/>
          </w:tcPr>
          <w:p w14:paraId="2275E2AC"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1F85B621"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67A8DB10" w14:textId="77777777" w:rsidR="009619A6" w:rsidRPr="001469EC" w:rsidRDefault="009619A6" w:rsidP="009619A6">
            <w:pPr>
              <w:jc w:val="right"/>
              <w:rPr>
                <w:color w:val="000000" w:themeColor="text1"/>
                <w:sz w:val="18"/>
                <w:szCs w:val="18"/>
              </w:rPr>
            </w:pPr>
            <w:r w:rsidRPr="001469EC">
              <w:rPr>
                <w:color w:val="000000" w:themeColor="text1"/>
                <w:sz w:val="18"/>
                <w:szCs w:val="18"/>
              </w:rPr>
              <w:t>268 702</w:t>
            </w:r>
          </w:p>
        </w:tc>
        <w:tc>
          <w:tcPr>
            <w:tcW w:w="249" w:type="pct"/>
            <w:tcBorders>
              <w:top w:val="nil"/>
              <w:left w:val="nil"/>
              <w:bottom w:val="single" w:sz="4" w:space="0" w:color="auto"/>
              <w:right w:val="single" w:sz="4" w:space="0" w:color="auto"/>
            </w:tcBorders>
            <w:shd w:val="clear" w:color="auto" w:fill="auto"/>
            <w:noWrap/>
            <w:vAlign w:val="center"/>
            <w:hideMark/>
          </w:tcPr>
          <w:p w14:paraId="53E8F52A"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2B122BDE"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7329B4CB"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2209C516"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6BDAA1D9"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3D7FFF43"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727089E0"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62663CBA"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07348A35"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05A6D68B"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6C814A51"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370CEBA1" w14:textId="77777777" w:rsidR="009619A6" w:rsidRPr="001469EC" w:rsidRDefault="009619A6" w:rsidP="009619A6">
            <w:pPr>
              <w:jc w:val="right"/>
              <w:rPr>
                <w:color w:val="000000" w:themeColor="text1"/>
                <w:sz w:val="18"/>
                <w:szCs w:val="18"/>
              </w:rPr>
            </w:pPr>
            <w:r w:rsidRPr="001469EC">
              <w:rPr>
                <w:color w:val="000000" w:themeColor="text1"/>
                <w:sz w:val="18"/>
                <w:szCs w:val="18"/>
              </w:rPr>
              <w:t>0</w:t>
            </w:r>
          </w:p>
        </w:tc>
      </w:tr>
    </w:tbl>
    <w:p w14:paraId="63477007" w14:textId="2BC6762A" w:rsidR="00205291" w:rsidRPr="001469EC" w:rsidRDefault="00205291" w:rsidP="00E73713">
      <w:pPr>
        <w:spacing w:line="360" w:lineRule="auto"/>
        <w:ind w:firstLine="567"/>
        <w:contextualSpacing/>
        <w:jc w:val="both"/>
        <w:rPr>
          <w:rFonts w:eastAsia="Calibri"/>
          <w:color w:val="000000" w:themeColor="text1"/>
          <w:sz w:val="24"/>
          <w:szCs w:val="24"/>
          <w:lang w:eastAsia="en-US"/>
        </w:rPr>
      </w:pPr>
    </w:p>
    <w:p w14:paraId="77B00664" w14:textId="36F22210" w:rsidR="00F936EA" w:rsidRPr="001469EC" w:rsidRDefault="00F936EA" w:rsidP="00E73713">
      <w:pPr>
        <w:spacing w:line="360" w:lineRule="auto"/>
        <w:ind w:firstLine="567"/>
        <w:contextualSpacing/>
        <w:jc w:val="both"/>
        <w:rPr>
          <w:rFonts w:eastAsia="Calibri"/>
          <w:color w:val="000000" w:themeColor="text1"/>
          <w:sz w:val="24"/>
          <w:szCs w:val="24"/>
          <w:lang w:eastAsia="en-US"/>
        </w:rPr>
      </w:pPr>
    </w:p>
    <w:p w14:paraId="0211A3D9" w14:textId="77777777" w:rsidR="00F936EA" w:rsidRPr="001469EC" w:rsidRDefault="00F936EA" w:rsidP="00E73713">
      <w:pPr>
        <w:spacing w:line="360" w:lineRule="auto"/>
        <w:ind w:firstLine="567"/>
        <w:contextualSpacing/>
        <w:jc w:val="both"/>
        <w:rPr>
          <w:rFonts w:eastAsia="Calibri"/>
          <w:color w:val="000000" w:themeColor="text1"/>
          <w:sz w:val="24"/>
          <w:szCs w:val="24"/>
          <w:lang w:eastAsia="en-US"/>
        </w:rPr>
      </w:pPr>
    </w:p>
    <w:p w14:paraId="443A8F6C" w14:textId="77777777" w:rsidR="00205291" w:rsidRPr="001469EC" w:rsidRDefault="00205291" w:rsidP="00E73713">
      <w:pPr>
        <w:spacing w:line="360" w:lineRule="auto"/>
        <w:ind w:firstLine="567"/>
        <w:contextualSpacing/>
        <w:jc w:val="both"/>
        <w:rPr>
          <w:rFonts w:eastAsia="Calibri"/>
          <w:color w:val="000000" w:themeColor="text1"/>
          <w:sz w:val="24"/>
          <w:szCs w:val="24"/>
          <w:lang w:eastAsia="en-US"/>
        </w:rPr>
      </w:pPr>
    </w:p>
    <w:p w14:paraId="43E3A68A" w14:textId="77777777" w:rsidR="00205291" w:rsidRPr="001469EC" w:rsidRDefault="00205291" w:rsidP="00E73713">
      <w:pPr>
        <w:spacing w:line="360" w:lineRule="auto"/>
        <w:ind w:firstLine="567"/>
        <w:contextualSpacing/>
        <w:jc w:val="both"/>
        <w:rPr>
          <w:rFonts w:eastAsia="Calibri"/>
          <w:color w:val="000000" w:themeColor="text1"/>
          <w:sz w:val="24"/>
          <w:szCs w:val="24"/>
          <w:lang w:eastAsia="en-US"/>
        </w:rPr>
      </w:pPr>
    </w:p>
    <w:p w14:paraId="27CCD91E" w14:textId="77777777" w:rsidR="00205291" w:rsidRPr="001469EC" w:rsidRDefault="00205291" w:rsidP="00E73713">
      <w:pPr>
        <w:spacing w:line="360" w:lineRule="auto"/>
        <w:ind w:firstLine="567"/>
        <w:contextualSpacing/>
        <w:jc w:val="both"/>
        <w:rPr>
          <w:rFonts w:eastAsia="Calibri"/>
          <w:color w:val="000000" w:themeColor="text1"/>
          <w:sz w:val="24"/>
          <w:szCs w:val="24"/>
          <w:lang w:eastAsia="en-US"/>
        </w:rPr>
      </w:pPr>
    </w:p>
    <w:p w14:paraId="50FC1C18" w14:textId="77777777" w:rsidR="00205291" w:rsidRPr="001469EC" w:rsidRDefault="00205291" w:rsidP="00E73713">
      <w:pPr>
        <w:spacing w:line="360" w:lineRule="auto"/>
        <w:ind w:firstLine="567"/>
        <w:contextualSpacing/>
        <w:jc w:val="both"/>
        <w:rPr>
          <w:rFonts w:eastAsia="Calibri"/>
          <w:color w:val="000000" w:themeColor="text1"/>
          <w:sz w:val="24"/>
          <w:szCs w:val="24"/>
          <w:lang w:eastAsia="en-US"/>
        </w:rPr>
      </w:pPr>
    </w:p>
    <w:p w14:paraId="0A534EF1" w14:textId="77777777" w:rsidR="00145DE6" w:rsidRPr="001469EC" w:rsidRDefault="00145DE6" w:rsidP="00E73713">
      <w:pPr>
        <w:spacing w:line="360" w:lineRule="auto"/>
        <w:ind w:firstLine="567"/>
        <w:contextualSpacing/>
        <w:jc w:val="both"/>
        <w:rPr>
          <w:rFonts w:eastAsia="Calibri"/>
          <w:color w:val="000000" w:themeColor="text1"/>
          <w:sz w:val="24"/>
          <w:szCs w:val="24"/>
          <w:lang w:eastAsia="en-US"/>
        </w:rPr>
      </w:pPr>
    </w:p>
    <w:p w14:paraId="0B940946" w14:textId="77777777" w:rsidR="00145DE6" w:rsidRPr="001469EC" w:rsidRDefault="00145DE6" w:rsidP="00E73713">
      <w:pPr>
        <w:spacing w:line="360" w:lineRule="auto"/>
        <w:ind w:firstLine="567"/>
        <w:contextualSpacing/>
        <w:jc w:val="both"/>
        <w:rPr>
          <w:rFonts w:eastAsia="Calibri"/>
          <w:color w:val="000000" w:themeColor="text1"/>
          <w:sz w:val="24"/>
          <w:szCs w:val="24"/>
          <w:lang w:eastAsia="en-US"/>
        </w:rPr>
      </w:pPr>
    </w:p>
    <w:p w14:paraId="74915D4F" w14:textId="39083989" w:rsidR="00145DE6" w:rsidRPr="001469EC" w:rsidRDefault="00145DE6" w:rsidP="00E73713">
      <w:pPr>
        <w:spacing w:line="360" w:lineRule="auto"/>
        <w:ind w:firstLine="567"/>
        <w:contextualSpacing/>
        <w:jc w:val="both"/>
        <w:rPr>
          <w:rFonts w:eastAsia="Calibri"/>
          <w:color w:val="000000" w:themeColor="text1"/>
          <w:sz w:val="24"/>
          <w:szCs w:val="24"/>
          <w:lang w:eastAsia="en-US"/>
        </w:rPr>
        <w:sectPr w:rsidR="00145DE6" w:rsidRPr="001469EC" w:rsidSect="00205291">
          <w:pgSz w:w="16838" w:h="11906" w:orient="landscape"/>
          <w:pgMar w:top="1701" w:right="1134" w:bottom="851" w:left="1134" w:header="709" w:footer="709" w:gutter="0"/>
          <w:cols w:space="708"/>
          <w:docGrid w:linePitch="360"/>
        </w:sectPr>
      </w:pPr>
    </w:p>
    <w:p w14:paraId="447EFC21" w14:textId="77777777" w:rsidR="00145DE6" w:rsidRPr="001469EC" w:rsidRDefault="00145DE6" w:rsidP="00145DE6">
      <w:pPr>
        <w:keepNext/>
        <w:keepLines/>
        <w:numPr>
          <w:ilvl w:val="1"/>
          <w:numId w:val="8"/>
        </w:numPr>
        <w:spacing w:before="360" w:after="360" w:line="360" w:lineRule="auto"/>
        <w:ind w:left="0" w:firstLine="0"/>
        <w:jc w:val="center"/>
        <w:outlineLvl w:val="1"/>
        <w:rPr>
          <w:rFonts w:eastAsia="Calibri"/>
          <w:b/>
          <w:color w:val="000000" w:themeColor="text1"/>
          <w:sz w:val="28"/>
          <w:szCs w:val="28"/>
          <w:lang w:eastAsia="en-US"/>
        </w:rPr>
      </w:pPr>
      <w:bookmarkStart w:id="17" w:name="_Toc513574950"/>
      <w:r w:rsidRPr="001469EC">
        <w:rPr>
          <w:rFonts w:eastAsia="Calibri"/>
          <w:b/>
          <w:color w:val="000000" w:themeColor="text1"/>
          <w:sz w:val="28"/>
          <w:szCs w:val="28"/>
          <w:lang w:eastAsia="en-US"/>
        </w:rPr>
        <w:lastRenderedPageBreak/>
        <w:t xml:space="preserve">Мероприятия в зоне деятельности БМК-Заовражье </w:t>
      </w:r>
    </w:p>
    <w:p w14:paraId="569B62EA" w14:textId="077E2F64" w:rsidR="00145DE6" w:rsidRPr="001469EC" w:rsidRDefault="00AD27D2" w:rsidP="00145DE6">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Суммарные расходы на реализацию мероприятий в зоне деятельности </w:t>
      </w:r>
      <w:r w:rsidR="00386890" w:rsidRPr="001469EC">
        <w:rPr>
          <w:rFonts w:eastAsia="Calibri"/>
          <w:color w:val="000000" w:themeColor="text1"/>
          <w:sz w:val="24"/>
          <w:szCs w:val="24"/>
          <w:lang w:eastAsia="en-US"/>
        </w:rPr>
        <w:t>БМК-Заовражье</w:t>
      </w:r>
      <w:r w:rsidRPr="001469EC">
        <w:rPr>
          <w:rFonts w:eastAsia="Calibri"/>
          <w:color w:val="000000" w:themeColor="text1"/>
          <w:sz w:val="24"/>
          <w:szCs w:val="24"/>
          <w:lang w:eastAsia="en-US"/>
        </w:rPr>
        <w:t xml:space="preserve"> составляют </w:t>
      </w:r>
      <w:r w:rsidR="00967D3E" w:rsidRPr="001469EC">
        <w:rPr>
          <w:rFonts w:eastAsia="Calibri"/>
          <w:color w:val="000000" w:themeColor="text1"/>
          <w:sz w:val="24"/>
          <w:szCs w:val="24"/>
          <w:lang w:eastAsia="en-US"/>
        </w:rPr>
        <w:t>341,2</w:t>
      </w:r>
      <w:r w:rsidRPr="001469EC">
        <w:rPr>
          <w:rFonts w:eastAsia="Calibri"/>
          <w:color w:val="000000" w:themeColor="text1"/>
          <w:sz w:val="24"/>
          <w:szCs w:val="24"/>
          <w:lang w:eastAsia="en-US"/>
        </w:rPr>
        <w:t xml:space="preserve"> млн. руб. (в прогнозных ценах, с НДС). Подробнее расходы на реализацию мероприятий </w:t>
      </w:r>
      <w:r w:rsidR="00967D3E" w:rsidRPr="001469EC">
        <w:rPr>
          <w:rFonts w:eastAsia="Calibri"/>
          <w:color w:val="000000" w:themeColor="text1"/>
          <w:sz w:val="24"/>
          <w:szCs w:val="24"/>
          <w:lang w:eastAsia="en-US"/>
        </w:rPr>
        <w:t>в зоне деятельности БМК-Заовражье</w:t>
      </w:r>
      <w:r w:rsidRPr="001469EC">
        <w:rPr>
          <w:rFonts w:eastAsia="Calibri"/>
          <w:color w:val="000000" w:themeColor="text1"/>
          <w:sz w:val="24"/>
          <w:szCs w:val="24"/>
          <w:lang w:eastAsia="en-US"/>
        </w:rPr>
        <w:t xml:space="preserve"> по годам и группам мероприятий представлены в таблице </w:t>
      </w:r>
      <w:r w:rsidR="00967D3E" w:rsidRPr="001469EC">
        <w:rPr>
          <w:rFonts w:eastAsia="Calibri"/>
          <w:color w:val="000000" w:themeColor="text1"/>
          <w:sz w:val="24"/>
          <w:szCs w:val="24"/>
          <w:lang w:eastAsia="en-US"/>
        </w:rPr>
        <w:t>7</w:t>
      </w:r>
      <w:r w:rsidRPr="001469EC">
        <w:rPr>
          <w:rFonts w:eastAsia="Calibri"/>
          <w:color w:val="000000" w:themeColor="text1"/>
          <w:sz w:val="24"/>
          <w:szCs w:val="24"/>
          <w:lang w:eastAsia="en-US"/>
        </w:rPr>
        <w:t>.</w:t>
      </w:r>
    </w:p>
    <w:p w14:paraId="222E9E8D" w14:textId="4FFECC72" w:rsidR="00145DE6" w:rsidRPr="001469EC" w:rsidRDefault="00145DE6" w:rsidP="00145DE6">
      <w:pPr>
        <w:spacing w:line="360" w:lineRule="auto"/>
        <w:ind w:firstLine="567"/>
        <w:contextualSpacing/>
        <w:jc w:val="both"/>
        <w:rPr>
          <w:rFonts w:eastAsia="Calibri"/>
          <w:color w:val="000000" w:themeColor="text1"/>
          <w:sz w:val="24"/>
          <w:szCs w:val="24"/>
          <w:lang w:eastAsia="en-US"/>
        </w:rPr>
      </w:pPr>
    </w:p>
    <w:p w14:paraId="1A9A6389" w14:textId="77777777" w:rsidR="00FA1653" w:rsidRPr="001469EC" w:rsidRDefault="00FA1653" w:rsidP="00FA1653">
      <w:pPr>
        <w:keepNext/>
        <w:spacing w:before="120" w:after="240"/>
        <w:jc w:val="center"/>
        <w:rPr>
          <w:rFonts w:eastAsia="Calibri"/>
          <w:b/>
          <w:color w:val="000000" w:themeColor="text1"/>
          <w:spacing w:val="-12"/>
          <w:sz w:val="24"/>
          <w:szCs w:val="24"/>
          <w:lang w:eastAsia="en-US"/>
        </w:rPr>
        <w:sectPr w:rsidR="00FA1653" w:rsidRPr="001469EC" w:rsidSect="00042191">
          <w:pgSz w:w="11906" w:h="16838"/>
          <w:pgMar w:top="1134" w:right="850" w:bottom="1134" w:left="1701" w:header="708" w:footer="708" w:gutter="0"/>
          <w:cols w:space="708"/>
          <w:docGrid w:linePitch="360"/>
        </w:sectPr>
      </w:pPr>
    </w:p>
    <w:p w14:paraId="24F4EEC2" w14:textId="488C6C41" w:rsidR="00FA1653" w:rsidRPr="001469EC" w:rsidRDefault="00FA1653" w:rsidP="00FA1653">
      <w:pPr>
        <w:keepNext/>
        <w:spacing w:before="120" w:after="240"/>
        <w:jc w:val="center"/>
        <w:rPr>
          <w:rFonts w:eastAsia="Calibri"/>
          <w:b/>
          <w:color w:val="000000" w:themeColor="text1"/>
          <w:spacing w:val="-12"/>
          <w:sz w:val="24"/>
          <w:szCs w:val="24"/>
          <w:lang w:eastAsia="en-US"/>
        </w:rPr>
      </w:pPr>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Pr="001469EC">
        <w:rPr>
          <w:rFonts w:eastAsia="Calibri"/>
          <w:b/>
          <w:noProof/>
          <w:color w:val="000000" w:themeColor="text1"/>
          <w:spacing w:val="-12"/>
          <w:sz w:val="24"/>
          <w:szCs w:val="24"/>
          <w:lang w:eastAsia="en-US"/>
        </w:rPr>
        <w:t>7</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Стоимость мероприятий, предусмотренных для </w:t>
      </w:r>
      <w:bookmarkStart w:id="18" w:name="_Hlk57207881"/>
      <w:r w:rsidRPr="001469EC">
        <w:rPr>
          <w:rFonts w:eastAsia="Calibri"/>
          <w:b/>
          <w:color w:val="000000" w:themeColor="text1"/>
          <w:spacing w:val="-12"/>
          <w:sz w:val="24"/>
          <w:szCs w:val="24"/>
          <w:lang w:eastAsia="en-US"/>
        </w:rPr>
        <w:t xml:space="preserve">подключения перспективных потребителей к БМК-Заовражье </w:t>
      </w:r>
      <w:bookmarkEnd w:id="18"/>
      <w:r w:rsidRPr="001469EC">
        <w:rPr>
          <w:rFonts w:eastAsia="Calibri"/>
          <w:b/>
          <w:color w:val="000000" w:themeColor="text1"/>
          <w:spacing w:val="-12"/>
          <w:sz w:val="24"/>
          <w:szCs w:val="24"/>
          <w:lang w:eastAsia="en-US"/>
        </w:rPr>
        <w:t>(в прогнозных ценах, с НДС), тыс. руб.</w:t>
      </w:r>
    </w:p>
    <w:tbl>
      <w:tblPr>
        <w:tblW w:w="5000" w:type="pct"/>
        <w:tblLook w:val="04A0" w:firstRow="1" w:lastRow="0" w:firstColumn="1" w:lastColumn="0" w:noHBand="0" w:noVBand="1"/>
      </w:tblPr>
      <w:tblGrid>
        <w:gridCol w:w="2957"/>
        <w:gridCol w:w="756"/>
        <w:gridCol w:w="721"/>
        <w:gridCol w:w="721"/>
        <w:gridCol w:w="756"/>
        <w:gridCol w:w="721"/>
        <w:gridCol w:w="721"/>
        <w:gridCol w:w="721"/>
        <w:gridCol w:w="721"/>
        <w:gridCol w:w="721"/>
        <w:gridCol w:w="721"/>
        <w:gridCol w:w="721"/>
        <w:gridCol w:w="721"/>
        <w:gridCol w:w="721"/>
        <w:gridCol w:w="721"/>
        <w:gridCol w:w="721"/>
        <w:gridCol w:w="718"/>
      </w:tblGrid>
      <w:tr w:rsidR="001469EC" w:rsidRPr="001469EC" w14:paraId="0F6A4A77" w14:textId="77777777" w:rsidTr="002A6E53">
        <w:trPr>
          <w:trHeight w:val="300"/>
        </w:trPr>
        <w:tc>
          <w:tcPr>
            <w:tcW w:w="10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488AEF"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Наименование</w:t>
            </w:r>
          </w:p>
        </w:tc>
        <w:tc>
          <w:tcPr>
            <w:tcW w:w="3983" w:type="pct"/>
            <w:gridSpan w:val="16"/>
            <w:tcBorders>
              <w:top w:val="single" w:sz="4" w:space="0" w:color="auto"/>
              <w:left w:val="nil"/>
              <w:bottom w:val="single" w:sz="4" w:space="0" w:color="auto"/>
              <w:right w:val="single" w:sz="4" w:space="0" w:color="auto"/>
            </w:tcBorders>
            <w:shd w:val="clear" w:color="auto" w:fill="auto"/>
            <w:vAlign w:val="center"/>
            <w:hideMark/>
          </w:tcPr>
          <w:p w14:paraId="5106DD72"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Стоимость без НДС, тыс. руб.</w:t>
            </w:r>
          </w:p>
        </w:tc>
      </w:tr>
      <w:tr w:rsidR="001469EC" w:rsidRPr="001469EC" w14:paraId="3FF9349D" w14:textId="77777777" w:rsidTr="002A6E53">
        <w:trPr>
          <w:trHeight w:val="480"/>
        </w:trPr>
        <w:tc>
          <w:tcPr>
            <w:tcW w:w="1017" w:type="pct"/>
            <w:vMerge/>
            <w:tcBorders>
              <w:top w:val="single" w:sz="4" w:space="0" w:color="auto"/>
              <w:left w:val="single" w:sz="4" w:space="0" w:color="auto"/>
              <w:bottom w:val="single" w:sz="4" w:space="0" w:color="auto"/>
              <w:right w:val="single" w:sz="4" w:space="0" w:color="auto"/>
            </w:tcBorders>
            <w:vAlign w:val="center"/>
            <w:hideMark/>
          </w:tcPr>
          <w:p w14:paraId="7BB767DB" w14:textId="77777777" w:rsidR="002A6E53" w:rsidRPr="001469EC" w:rsidRDefault="002A6E53" w:rsidP="002A6E53">
            <w:pPr>
              <w:rPr>
                <w:b/>
                <w:bCs/>
                <w:color w:val="000000" w:themeColor="text1"/>
                <w:sz w:val="18"/>
                <w:szCs w:val="18"/>
              </w:rPr>
            </w:pPr>
          </w:p>
        </w:tc>
        <w:tc>
          <w:tcPr>
            <w:tcW w:w="249" w:type="pct"/>
            <w:tcBorders>
              <w:top w:val="nil"/>
              <w:left w:val="nil"/>
              <w:bottom w:val="single" w:sz="4" w:space="0" w:color="auto"/>
              <w:right w:val="single" w:sz="4" w:space="0" w:color="auto"/>
            </w:tcBorders>
            <w:shd w:val="clear" w:color="auto" w:fill="auto"/>
            <w:vAlign w:val="center"/>
            <w:hideMark/>
          </w:tcPr>
          <w:p w14:paraId="46183857"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Всего</w:t>
            </w:r>
          </w:p>
        </w:tc>
        <w:tc>
          <w:tcPr>
            <w:tcW w:w="249" w:type="pct"/>
            <w:tcBorders>
              <w:top w:val="nil"/>
              <w:left w:val="nil"/>
              <w:bottom w:val="single" w:sz="4" w:space="0" w:color="auto"/>
              <w:right w:val="single" w:sz="4" w:space="0" w:color="auto"/>
            </w:tcBorders>
            <w:shd w:val="clear" w:color="auto" w:fill="auto"/>
            <w:vAlign w:val="center"/>
            <w:hideMark/>
          </w:tcPr>
          <w:p w14:paraId="2A363E25"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2019</w:t>
            </w:r>
          </w:p>
        </w:tc>
        <w:tc>
          <w:tcPr>
            <w:tcW w:w="249" w:type="pct"/>
            <w:tcBorders>
              <w:top w:val="nil"/>
              <w:left w:val="nil"/>
              <w:bottom w:val="single" w:sz="4" w:space="0" w:color="auto"/>
              <w:right w:val="single" w:sz="4" w:space="0" w:color="auto"/>
            </w:tcBorders>
            <w:shd w:val="clear" w:color="auto" w:fill="auto"/>
            <w:vAlign w:val="center"/>
            <w:hideMark/>
          </w:tcPr>
          <w:p w14:paraId="7DFAD16D"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2020</w:t>
            </w:r>
          </w:p>
        </w:tc>
        <w:tc>
          <w:tcPr>
            <w:tcW w:w="249" w:type="pct"/>
            <w:tcBorders>
              <w:top w:val="nil"/>
              <w:left w:val="nil"/>
              <w:bottom w:val="single" w:sz="4" w:space="0" w:color="auto"/>
              <w:right w:val="single" w:sz="4" w:space="0" w:color="auto"/>
            </w:tcBorders>
            <w:shd w:val="clear" w:color="auto" w:fill="auto"/>
            <w:vAlign w:val="center"/>
            <w:hideMark/>
          </w:tcPr>
          <w:p w14:paraId="1A414773"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2021</w:t>
            </w:r>
          </w:p>
        </w:tc>
        <w:tc>
          <w:tcPr>
            <w:tcW w:w="249" w:type="pct"/>
            <w:tcBorders>
              <w:top w:val="nil"/>
              <w:left w:val="nil"/>
              <w:bottom w:val="single" w:sz="4" w:space="0" w:color="auto"/>
              <w:right w:val="single" w:sz="4" w:space="0" w:color="auto"/>
            </w:tcBorders>
            <w:shd w:val="clear" w:color="auto" w:fill="auto"/>
            <w:vAlign w:val="center"/>
            <w:hideMark/>
          </w:tcPr>
          <w:p w14:paraId="555EBC33"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2022</w:t>
            </w:r>
          </w:p>
        </w:tc>
        <w:tc>
          <w:tcPr>
            <w:tcW w:w="249" w:type="pct"/>
            <w:tcBorders>
              <w:top w:val="nil"/>
              <w:left w:val="nil"/>
              <w:bottom w:val="single" w:sz="4" w:space="0" w:color="auto"/>
              <w:right w:val="single" w:sz="4" w:space="0" w:color="auto"/>
            </w:tcBorders>
            <w:shd w:val="clear" w:color="auto" w:fill="auto"/>
            <w:vAlign w:val="center"/>
            <w:hideMark/>
          </w:tcPr>
          <w:p w14:paraId="2E66DDED"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2023</w:t>
            </w:r>
          </w:p>
        </w:tc>
        <w:tc>
          <w:tcPr>
            <w:tcW w:w="249" w:type="pct"/>
            <w:tcBorders>
              <w:top w:val="nil"/>
              <w:left w:val="nil"/>
              <w:bottom w:val="single" w:sz="4" w:space="0" w:color="auto"/>
              <w:right w:val="single" w:sz="4" w:space="0" w:color="auto"/>
            </w:tcBorders>
            <w:shd w:val="clear" w:color="auto" w:fill="auto"/>
            <w:vAlign w:val="center"/>
            <w:hideMark/>
          </w:tcPr>
          <w:p w14:paraId="3B5C8811"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2024</w:t>
            </w:r>
          </w:p>
        </w:tc>
        <w:tc>
          <w:tcPr>
            <w:tcW w:w="249" w:type="pct"/>
            <w:tcBorders>
              <w:top w:val="nil"/>
              <w:left w:val="nil"/>
              <w:bottom w:val="single" w:sz="4" w:space="0" w:color="auto"/>
              <w:right w:val="single" w:sz="4" w:space="0" w:color="auto"/>
            </w:tcBorders>
            <w:shd w:val="clear" w:color="auto" w:fill="auto"/>
            <w:vAlign w:val="center"/>
            <w:hideMark/>
          </w:tcPr>
          <w:p w14:paraId="67DCCC24"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2025</w:t>
            </w:r>
          </w:p>
        </w:tc>
        <w:tc>
          <w:tcPr>
            <w:tcW w:w="249" w:type="pct"/>
            <w:tcBorders>
              <w:top w:val="nil"/>
              <w:left w:val="nil"/>
              <w:bottom w:val="single" w:sz="4" w:space="0" w:color="auto"/>
              <w:right w:val="single" w:sz="4" w:space="0" w:color="auto"/>
            </w:tcBorders>
            <w:shd w:val="clear" w:color="auto" w:fill="auto"/>
            <w:vAlign w:val="center"/>
            <w:hideMark/>
          </w:tcPr>
          <w:p w14:paraId="1C90645C"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2026</w:t>
            </w:r>
          </w:p>
        </w:tc>
        <w:tc>
          <w:tcPr>
            <w:tcW w:w="249" w:type="pct"/>
            <w:tcBorders>
              <w:top w:val="nil"/>
              <w:left w:val="nil"/>
              <w:bottom w:val="single" w:sz="4" w:space="0" w:color="auto"/>
              <w:right w:val="single" w:sz="4" w:space="0" w:color="auto"/>
            </w:tcBorders>
            <w:shd w:val="clear" w:color="auto" w:fill="auto"/>
            <w:vAlign w:val="center"/>
            <w:hideMark/>
          </w:tcPr>
          <w:p w14:paraId="6A66EABF"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2027</w:t>
            </w:r>
          </w:p>
        </w:tc>
        <w:tc>
          <w:tcPr>
            <w:tcW w:w="249" w:type="pct"/>
            <w:tcBorders>
              <w:top w:val="nil"/>
              <w:left w:val="nil"/>
              <w:bottom w:val="single" w:sz="4" w:space="0" w:color="auto"/>
              <w:right w:val="single" w:sz="4" w:space="0" w:color="auto"/>
            </w:tcBorders>
            <w:shd w:val="clear" w:color="auto" w:fill="auto"/>
            <w:vAlign w:val="center"/>
            <w:hideMark/>
          </w:tcPr>
          <w:p w14:paraId="09488C9D"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2028</w:t>
            </w:r>
          </w:p>
        </w:tc>
        <w:tc>
          <w:tcPr>
            <w:tcW w:w="249" w:type="pct"/>
            <w:tcBorders>
              <w:top w:val="nil"/>
              <w:left w:val="nil"/>
              <w:bottom w:val="single" w:sz="4" w:space="0" w:color="auto"/>
              <w:right w:val="single" w:sz="4" w:space="0" w:color="auto"/>
            </w:tcBorders>
            <w:shd w:val="clear" w:color="auto" w:fill="auto"/>
            <w:vAlign w:val="center"/>
            <w:hideMark/>
          </w:tcPr>
          <w:p w14:paraId="3F4713BD"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2029</w:t>
            </w:r>
          </w:p>
        </w:tc>
        <w:tc>
          <w:tcPr>
            <w:tcW w:w="249" w:type="pct"/>
            <w:tcBorders>
              <w:top w:val="nil"/>
              <w:left w:val="nil"/>
              <w:bottom w:val="single" w:sz="4" w:space="0" w:color="auto"/>
              <w:right w:val="single" w:sz="4" w:space="0" w:color="auto"/>
            </w:tcBorders>
            <w:shd w:val="clear" w:color="auto" w:fill="auto"/>
            <w:vAlign w:val="center"/>
            <w:hideMark/>
          </w:tcPr>
          <w:p w14:paraId="24CD160C"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2030</w:t>
            </w:r>
          </w:p>
        </w:tc>
        <w:tc>
          <w:tcPr>
            <w:tcW w:w="249" w:type="pct"/>
            <w:tcBorders>
              <w:top w:val="nil"/>
              <w:left w:val="nil"/>
              <w:bottom w:val="single" w:sz="4" w:space="0" w:color="auto"/>
              <w:right w:val="single" w:sz="4" w:space="0" w:color="auto"/>
            </w:tcBorders>
            <w:shd w:val="clear" w:color="auto" w:fill="auto"/>
            <w:vAlign w:val="center"/>
            <w:hideMark/>
          </w:tcPr>
          <w:p w14:paraId="6AD3A2C6"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2031</w:t>
            </w:r>
          </w:p>
        </w:tc>
        <w:tc>
          <w:tcPr>
            <w:tcW w:w="249" w:type="pct"/>
            <w:tcBorders>
              <w:top w:val="nil"/>
              <w:left w:val="nil"/>
              <w:bottom w:val="single" w:sz="4" w:space="0" w:color="auto"/>
              <w:right w:val="single" w:sz="4" w:space="0" w:color="auto"/>
            </w:tcBorders>
            <w:shd w:val="clear" w:color="auto" w:fill="auto"/>
            <w:vAlign w:val="center"/>
            <w:hideMark/>
          </w:tcPr>
          <w:p w14:paraId="54186CA8"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2032</w:t>
            </w:r>
          </w:p>
        </w:tc>
        <w:tc>
          <w:tcPr>
            <w:tcW w:w="249" w:type="pct"/>
            <w:tcBorders>
              <w:top w:val="nil"/>
              <w:left w:val="nil"/>
              <w:bottom w:val="single" w:sz="4" w:space="0" w:color="auto"/>
              <w:right w:val="single" w:sz="4" w:space="0" w:color="auto"/>
            </w:tcBorders>
            <w:shd w:val="clear" w:color="auto" w:fill="auto"/>
            <w:vAlign w:val="center"/>
            <w:hideMark/>
          </w:tcPr>
          <w:p w14:paraId="480D4412"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2033 - 2035</w:t>
            </w:r>
          </w:p>
        </w:tc>
      </w:tr>
      <w:tr w:rsidR="001469EC" w:rsidRPr="001469EC" w14:paraId="30357DC7" w14:textId="77777777" w:rsidTr="002A6E53">
        <w:trPr>
          <w:trHeight w:val="300"/>
        </w:trPr>
        <w:tc>
          <w:tcPr>
            <w:tcW w:w="1017" w:type="pct"/>
            <w:tcBorders>
              <w:top w:val="nil"/>
              <w:left w:val="single" w:sz="4" w:space="0" w:color="auto"/>
              <w:bottom w:val="single" w:sz="4" w:space="0" w:color="auto"/>
              <w:right w:val="single" w:sz="4" w:space="0" w:color="auto"/>
            </w:tcBorders>
            <w:shd w:val="clear" w:color="000000" w:fill="D9D9D9"/>
            <w:vAlign w:val="center"/>
            <w:hideMark/>
          </w:tcPr>
          <w:p w14:paraId="56644F37"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Привлеченный инвестор</w:t>
            </w:r>
          </w:p>
        </w:tc>
        <w:tc>
          <w:tcPr>
            <w:tcW w:w="249" w:type="pct"/>
            <w:tcBorders>
              <w:top w:val="nil"/>
              <w:left w:val="nil"/>
              <w:bottom w:val="single" w:sz="4" w:space="0" w:color="auto"/>
              <w:right w:val="single" w:sz="4" w:space="0" w:color="auto"/>
            </w:tcBorders>
            <w:shd w:val="clear" w:color="000000" w:fill="D9D9D9"/>
            <w:noWrap/>
            <w:vAlign w:val="center"/>
            <w:hideMark/>
          </w:tcPr>
          <w:p w14:paraId="613FC533"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667D15A9"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67B4CFF4"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1E9AC27F"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32244978"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35235770"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27DE2B2C"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112AF567"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38152FA9"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1FD22590"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5BF7BD82"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4A2E06E8"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62CBD496"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40A76452"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70C071DB" w14:textId="77777777" w:rsidR="002A6E53" w:rsidRPr="001469EC" w:rsidRDefault="002A6E53" w:rsidP="002A6E53">
            <w:pPr>
              <w:rPr>
                <w:color w:val="000000" w:themeColor="text1"/>
                <w:sz w:val="18"/>
                <w:szCs w:val="18"/>
              </w:rPr>
            </w:pPr>
            <w:r w:rsidRPr="001469EC">
              <w:rPr>
                <w:color w:val="000000" w:themeColor="text1"/>
                <w:sz w:val="18"/>
                <w:szCs w:val="18"/>
              </w:rPr>
              <w:t> </w:t>
            </w:r>
          </w:p>
        </w:tc>
        <w:tc>
          <w:tcPr>
            <w:tcW w:w="249" w:type="pct"/>
            <w:tcBorders>
              <w:top w:val="nil"/>
              <w:left w:val="nil"/>
              <w:bottom w:val="single" w:sz="4" w:space="0" w:color="auto"/>
              <w:right w:val="single" w:sz="4" w:space="0" w:color="auto"/>
            </w:tcBorders>
            <w:shd w:val="clear" w:color="000000" w:fill="D9D9D9"/>
            <w:noWrap/>
            <w:vAlign w:val="center"/>
            <w:hideMark/>
          </w:tcPr>
          <w:p w14:paraId="21DCD71F" w14:textId="77777777" w:rsidR="002A6E53" w:rsidRPr="001469EC" w:rsidRDefault="002A6E53" w:rsidP="002A6E53">
            <w:pPr>
              <w:rPr>
                <w:color w:val="000000" w:themeColor="text1"/>
                <w:sz w:val="18"/>
                <w:szCs w:val="18"/>
              </w:rPr>
            </w:pPr>
            <w:r w:rsidRPr="001469EC">
              <w:rPr>
                <w:color w:val="000000" w:themeColor="text1"/>
                <w:sz w:val="18"/>
                <w:szCs w:val="18"/>
              </w:rPr>
              <w:t> </w:t>
            </w:r>
          </w:p>
        </w:tc>
      </w:tr>
      <w:tr w:rsidR="001469EC" w:rsidRPr="001469EC" w14:paraId="43C4F935" w14:textId="77777777" w:rsidTr="002A6E53">
        <w:trPr>
          <w:trHeight w:val="300"/>
        </w:trPr>
        <w:tc>
          <w:tcPr>
            <w:tcW w:w="1017" w:type="pct"/>
            <w:tcBorders>
              <w:top w:val="nil"/>
              <w:left w:val="single" w:sz="4" w:space="0" w:color="auto"/>
              <w:bottom w:val="single" w:sz="4" w:space="0" w:color="auto"/>
              <w:right w:val="single" w:sz="4" w:space="0" w:color="auto"/>
            </w:tcBorders>
            <w:shd w:val="clear" w:color="auto" w:fill="auto"/>
            <w:vAlign w:val="center"/>
            <w:hideMark/>
          </w:tcPr>
          <w:p w14:paraId="0F271A01"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Тепловые источники</w:t>
            </w:r>
          </w:p>
        </w:tc>
        <w:tc>
          <w:tcPr>
            <w:tcW w:w="249" w:type="pct"/>
            <w:tcBorders>
              <w:top w:val="nil"/>
              <w:left w:val="nil"/>
              <w:bottom w:val="single" w:sz="4" w:space="0" w:color="auto"/>
              <w:right w:val="single" w:sz="4" w:space="0" w:color="auto"/>
            </w:tcBorders>
            <w:shd w:val="clear" w:color="auto" w:fill="auto"/>
            <w:noWrap/>
            <w:vAlign w:val="center"/>
            <w:hideMark/>
          </w:tcPr>
          <w:p w14:paraId="6A1D629D"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220209</w:t>
            </w:r>
          </w:p>
        </w:tc>
        <w:tc>
          <w:tcPr>
            <w:tcW w:w="249" w:type="pct"/>
            <w:tcBorders>
              <w:top w:val="nil"/>
              <w:left w:val="nil"/>
              <w:bottom w:val="single" w:sz="4" w:space="0" w:color="auto"/>
              <w:right w:val="single" w:sz="4" w:space="0" w:color="auto"/>
            </w:tcBorders>
            <w:shd w:val="clear" w:color="auto" w:fill="auto"/>
            <w:noWrap/>
            <w:vAlign w:val="center"/>
            <w:hideMark/>
          </w:tcPr>
          <w:p w14:paraId="045D2177"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03D99273"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4CD3EC71"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144418</w:t>
            </w:r>
          </w:p>
        </w:tc>
        <w:tc>
          <w:tcPr>
            <w:tcW w:w="249" w:type="pct"/>
            <w:tcBorders>
              <w:top w:val="nil"/>
              <w:left w:val="nil"/>
              <w:bottom w:val="single" w:sz="4" w:space="0" w:color="auto"/>
              <w:right w:val="single" w:sz="4" w:space="0" w:color="auto"/>
            </w:tcBorders>
            <w:shd w:val="clear" w:color="auto" w:fill="auto"/>
            <w:noWrap/>
            <w:vAlign w:val="center"/>
            <w:hideMark/>
          </w:tcPr>
          <w:p w14:paraId="79227A66"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75791</w:t>
            </w:r>
          </w:p>
        </w:tc>
        <w:tc>
          <w:tcPr>
            <w:tcW w:w="249" w:type="pct"/>
            <w:tcBorders>
              <w:top w:val="nil"/>
              <w:left w:val="nil"/>
              <w:bottom w:val="single" w:sz="4" w:space="0" w:color="auto"/>
              <w:right w:val="single" w:sz="4" w:space="0" w:color="auto"/>
            </w:tcBorders>
            <w:shd w:val="clear" w:color="auto" w:fill="auto"/>
            <w:noWrap/>
            <w:vAlign w:val="center"/>
            <w:hideMark/>
          </w:tcPr>
          <w:p w14:paraId="3ABE829B"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39A54F59"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15E1D769"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141194F7"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018C7597"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0487DBA1"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6B0164B0"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2F8097ED"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73512D8B"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0C4D3485"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08E49216"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r>
      <w:tr w:rsidR="001469EC" w:rsidRPr="001469EC" w14:paraId="19E2FCA6" w14:textId="77777777" w:rsidTr="002A6E53">
        <w:trPr>
          <w:trHeight w:val="480"/>
        </w:trPr>
        <w:tc>
          <w:tcPr>
            <w:tcW w:w="1017" w:type="pct"/>
            <w:tcBorders>
              <w:top w:val="nil"/>
              <w:left w:val="single" w:sz="4" w:space="0" w:color="auto"/>
              <w:bottom w:val="single" w:sz="4" w:space="0" w:color="auto"/>
              <w:right w:val="single" w:sz="4" w:space="0" w:color="auto"/>
            </w:tcBorders>
            <w:shd w:val="clear" w:color="auto" w:fill="auto"/>
            <w:vAlign w:val="center"/>
            <w:hideMark/>
          </w:tcPr>
          <w:p w14:paraId="76994E54" w14:textId="77777777" w:rsidR="002A6E53" w:rsidRPr="001469EC" w:rsidRDefault="002A6E53" w:rsidP="002A6E53">
            <w:pPr>
              <w:rPr>
                <w:color w:val="000000" w:themeColor="text1"/>
                <w:sz w:val="18"/>
                <w:szCs w:val="18"/>
              </w:rPr>
            </w:pPr>
            <w:r w:rsidRPr="001469EC">
              <w:rPr>
                <w:color w:val="000000" w:themeColor="text1"/>
                <w:sz w:val="18"/>
                <w:szCs w:val="18"/>
              </w:rPr>
              <w:t>Мероприятия для подключения перспективных потребителей</w:t>
            </w:r>
          </w:p>
        </w:tc>
        <w:tc>
          <w:tcPr>
            <w:tcW w:w="249" w:type="pct"/>
            <w:tcBorders>
              <w:top w:val="nil"/>
              <w:left w:val="nil"/>
              <w:bottom w:val="single" w:sz="4" w:space="0" w:color="auto"/>
              <w:right w:val="single" w:sz="4" w:space="0" w:color="auto"/>
            </w:tcBorders>
            <w:shd w:val="clear" w:color="auto" w:fill="auto"/>
            <w:noWrap/>
            <w:vAlign w:val="center"/>
            <w:hideMark/>
          </w:tcPr>
          <w:p w14:paraId="725ED1D1"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220209</w:t>
            </w:r>
          </w:p>
        </w:tc>
        <w:tc>
          <w:tcPr>
            <w:tcW w:w="249" w:type="pct"/>
            <w:tcBorders>
              <w:top w:val="nil"/>
              <w:left w:val="nil"/>
              <w:bottom w:val="single" w:sz="4" w:space="0" w:color="auto"/>
              <w:right w:val="single" w:sz="4" w:space="0" w:color="auto"/>
            </w:tcBorders>
            <w:shd w:val="clear" w:color="auto" w:fill="auto"/>
            <w:noWrap/>
            <w:vAlign w:val="center"/>
            <w:hideMark/>
          </w:tcPr>
          <w:p w14:paraId="3AA42EF2"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47A9C2AB"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569E0245" w14:textId="77777777" w:rsidR="002A6E53" w:rsidRPr="001469EC" w:rsidRDefault="002A6E53" w:rsidP="002A6E53">
            <w:pPr>
              <w:jc w:val="right"/>
              <w:rPr>
                <w:color w:val="000000" w:themeColor="text1"/>
                <w:sz w:val="18"/>
                <w:szCs w:val="18"/>
              </w:rPr>
            </w:pPr>
            <w:r w:rsidRPr="001469EC">
              <w:rPr>
                <w:color w:val="000000" w:themeColor="text1"/>
                <w:sz w:val="18"/>
                <w:szCs w:val="18"/>
              </w:rPr>
              <w:t>144418</w:t>
            </w:r>
          </w:p>
        </w:tc>
        <w:tc>
          <w:tcPr>
            <w:tcW w:w="249" w:type="pct"/>
            <w:tcBorders>
              <w:top w:val="nil"/>
              <w:left w:val="nil"/>
              <w:bottom w:val="single" w:sz="4" w:space="0" w:color="auto"/>
              <w:right w:val="single" w:sz="4" w:space="0" w:color="auto"/>
            </w:tcBorders>
            <w:shd w:val="clear" w:color="auto" w:fill="auto"/>
            <w:noWrap/>
            <w:vAlign w:val="center"/>
            <w:hideMark/>
          </w:tcPr>
          <w:p w14:paraId="06C9FD57" w14:textId="77777777" w:rsidR="002A6E53" w:rsidRPr="001469EC" w:rsidRDefault="002A6E53" w:rsidP="002A6E53">
            <w:pPr>
              <w:jc w:val="right"/>
              <w:rPr>
                <w:color w:val="000000" w:themeColor="text1"/>
                <w:sz w:val="18"/>
                <w:szCs w:val="18"/>
              </w:rPr>
            </w:pPr>
            <w:r w:rsidRPr="001469EC">
              <w:rPr>
                <w:color w:val="000000" w:themeColor="text1"/>
                <w:sz w:val="18"/>
                <w:szCs w:val="18"/>
              </w:rPr>
              <w:t>75791</w:t>
            </w:r>
          </w:p>
        </w:tc>
        <w:tc>
          <w:tcPr>
            <w:tcW w:w="249" w:type="pct"/>
            <w:tcBorders>
              <w:top w:val="nil"/>
              <w:left w:val="nil"/>
              <w:bottom w:val="single" w:sz="4" w:space="0" w:color="auto"/>
              <w:right w:val="single" w:sz="4" w:space="0" w:color="auto"/>
            </w:tcBorders>
            <w:shd w:val="clear" w:color="auto" w:fill="auto"/>
            <w:noWrap/>
            <w:vAlign w:val="center"/>
            <w:hideMark/>
          </w:tcPr>
          <w:p w14:paraId="0E08B824"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7F8D0621"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60312403"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583F6307"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12C6D884"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716CF2AD"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7BA6D5EC"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4A69C156"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562ACACB"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42B2C3AF"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5F09E6AA"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r>
      <w:tr w:rsidR="001469EC" w:rsidRPr="001469EC" w14:paraId="721C3AF8" w14:textId="77777777" w:rsidTr="002A6E53">
        <w:trPr>
          <w:trHeight w:val="300"/>
        </w:trPr>
        <w:tc>
          <w:tcPr>
            <w:tcW w:w="1017" w:type="pct"/>
            <w:tcBorders>
              <w:top w:val="nil"/>
              <w:left w:val="single" w:sz="4" w:space="0" w:color="auto"/>
              <w:bottom w:val="single" w:sz="4" w:space="0" w:color="auto"/>
              <w:right w:val="single" w:sz="4" w:space="0" w:color="auto"/>
            </w:tcBorders>
            <w:shd w:val="clear" w:color="auto" w:fill="auto"/>
            <w:vAlign w:val="center"/>
            <w:hideMark/>
          </w:tcPr>
          <w:p w14:paraId="34032D91" w14:textId="77777777" w:rsidR="002A6E53" w:rsidRPr="001469EC" w:rsidRDefault="002A6E53" w:rsidP="002A6E53">
            <w:pPr>
              <w:jc w:val="center"/>
              <w:rPr>
                <w:b/>
                <w:bCs/>
                <w:color w:val="000000" w:themeColor="text1"/>
                <w:sz w:val="18"/>
                <w:szCs w:val="18"/>
              </w:rPr>
            </w:pPr>
            <w:r w:rsidRPr="001469EC">
              <w:rPr>
                <w:b/>
                <w:bCs/>
                <w:color w:val="000000" w:themeColor="text1"/>
                <w:sz w:val="18"/>
                <w:szCs w:val="18"/>
              </w:rPr>
              <w:t>Тепловые сети</w:t>
            </w:r>
          </w:p>
        </w:tc>
        <w:tc>
          <w:tcPr>
            <w:tcW w:w="249" w:type="pct"/>
            <w:tcBorders>
              <w:top w:val="nil"/>
              <w:left w:val="nil"/>
              <w:bottom w:val="single" w:sz="4" w:space="0" w:color="auto"/>
              <w:right w:val="single" w:sz="4" w:space="0" w:color="auto"/>
            </w:tcBorders>
            <w:shd w:val="clear" w:color="auto" w:fill="auto"/>
            <w:noWrap/>
            <w:vAlign w:val="center"/>
            <w:hideMark/>
          </w:tcPr>
          <w:p w14:paraId="78F7F587"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120953</w:t>
            </w:r>
          </w:p>
        </w:tc>
        <w:tc>
          <w:tcPr>
            <w:tcW w:w="249" w:type="pct"/>
            <w:tcBorders>
              <w:top w:val="nil"/>
              <w:left w:val="nil"/>
              <w:bottom w:val="single" w:sz="4" w:space="0" w:color="auto"/>
              <w:right w:val="single" w:sz="4" w:space="0" w:color="auto"/>
            </w:tcBorders>
            <w:shd w:val="clear" w:color="auto" w:fill="auto"/>
            <w:noWrap/>
            <w:vAlign w:val="center"/>
            <w:hideMark/>
          </w:tcPr>
          <w:p w14:paraId="5B9344C9"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3BC2BFE4"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394864BF"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33288</w:t>
            </w:r>
          </w:p>
        </w:tc>
        <w:tc>
          <w:tcPr>
            <w:tcW w:w="249" w:type="pct"/>
            <w:tcBorders>
              <w:top w:val="nil"/>
              <w:left w:val="nil"/>
              <w:bottom w:val="single" w:sz="4" w:space="0" w:color="auto"/>
              <w:right w:val="single" w:sz="4" w:space="0" w:color="auto"/>
            </w:tcBorders>
            <w:shd w:val="clear" w:color="auto" w:fill="auto"/>
            <w:noWrap/>
            <w:vAlign w:val="center"/>
            <w:hideMark/>
          </w:tcPr>
          <w:p w14:paraId="294DC1D7"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16882</w:t>
            </w:r>
          </w:p>
        </w:tc>
        <w:tc>
          <w:tcPr>
            <w:tcW w:w="249" w:type="pct"/>
            <w:tcBorders>
              <w:top w:val="nil"/>
              <w:left w:val="nil"/>
              <w:bottom w:val="single" w:sz="4" w:space="0" w:color="auto"/>
              <w:right w:val="single" w:sz="4" w:space="0" w:color="auto"/>
            </w:tcBorders>
            <w:shd w:val="clear" w:color="auto" w:fill="auto"/>
            <w:noWrap/>
            <w:vAlign w:val="center"/>
            <w:hideMark/>
          </w:tcPr>
          <w:p w14:paraId="27120F67"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26300</w:t>
            </w:r>
          </w:p>
        </w:tc>
        <w:tc>
          <w:tcPr>
            <w:tcW w:w="249" w:type="pct"/>
            <w:tcBorders>
              <w:top w:val="nil"/>
              <w:left w:val="nil"/>
              <w:bottom w:val="single" w:sz="4" w:space="0" w:color="auto"/>
              <w:right w:val="single" w:sz="4" w:space="0" w:color="auto"/>
            </w:tcBorders>
            <w:shd w:val="clear" w:color="auto" w:fill="auto"/>
            <w:noWrap/>
            <w:vAlign w:val="center"/>
            <w:hideMark/>
          </w:tcPr>
          <w:p w14:paraId="7AE5A207"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8174</w:t>
            </w:r>
          </w:p>
        </w:tc>
        <w:tc>
          <w:tcPr>
            <w:tcW w:w="249" w:type="pct"/>
            <w:tcBorders>
              <w:top w:val="nil"/>
              <w:left w:val="nil"/>
              <w:bottom w:val="single" w:sz="4" w:space="0" w:color="auto"/>
              <w:right w:val="single" w:sz="4" w:space="0" w:color="auto"/>
            </w:tcBorders>
            <w:shd w:val="clear" w:color="auto" w:fill="auto"/>
            <w:noWrap/>
            <w:vAlign w:val="center"/>
            <w:hideMark/>
          </w:tcPr>
          <w:p w14:paraId="5685EEE9"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11260</w:t>
            </w:r>
          </w:p>
        </w:tc>
        <w:tc>
          <w:tcPr>
            <w:tcW w:w="249" w:type="pct"/>
            <w:tcBorders>
              <w:top w:val="nil"/>
              <w:left w:val="nil"/>
              <w:bottom w:val="single" w:sz="4" w:space="0" w:color="auto"/>
              <w:right w:val="single" w:sz="4" w:space="0" w:color="auto"/>
            </w:tcBorders>
            <w:shd w:val="clear" w:color="auto" w:fill="auto"/>
            <w:noWrap/>
            <w:vAlign w:val="center"/>
            <w:hideMark/>
          </w:tcPr>
          <w:p w14:paraId="6B2B50F6"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16147</w:t>
            </w:r>
          </w:p>
        </w:tc>
        <w:tc>
          <w:tcPr>
            <w:tcW w:w="249" w:type="pct"/>
            <w:tcBorders>
              <w:top w:val="nil"/>
              <w:left w:val="nil"/>
              <w:bottom w:val="single" w:sz="4" w:space="0" w:color="auto"/>
              <w:right w:val="single" w:sz="4" w:space="0" w:color="auto"/>
            </w:tcBorders>
            <w:shd w:val="clear" w:color="auto" w:fill="auto"/>
            <w:noWrap/>
            <w:vAlign w:val="center"/>
            <w:hideMark/>
          </w:tcPr>
          <w:p w14:paraId="77CDD1EB"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4224</w:t>
            </w:r>
          </w:p>
        </w:tc>
        <w:tc>
          <w:tcPr>
            <w:tcW w:w="249" w:type="pct"/>
            <w:tcBorders>
              <w:top w:val="nil"/>
              <w:left w:val="nil"/>
              <w:bottom w:val="single" w:sz="4" w:space="0" w:color="auto"/>
              <w:right w:val="single" w:sz="4" w:space="0" w:color="auto"/>
            </w:tcBorders>
            <w:shd w:val="clear" w:color="auto" w:fill="auto"/>
            <w:noWrap/>
            <w:vAlign w:val="center"/>
            <w:hideMark/>
          </w:tcPr>
          <w:p w14:paraId="2DFB1B95"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4678</w:t>
            </w:r>
          </w:p>
        </w:tc>
        <w:tc>
          <w:tcPr>
            <w:tcW w:w="249" w:type="pct"/>
            <w:tcBorders>
              <w:top w:val="nil"/>
              <w:left w:val="nil"/>
              <w:bottom w:val="single" w:sz="4" w:space="0" w:color="auto"/>
              <w:right w:val="single" w:sz="4" w:space="0" w:color="auto"/>
            </w:tcBorders>
            <w:shd w:val="clear" w:color="auto" w:fill="auto"/>
            <w:noWrap/>
            <w:vAlign w:val="center"/>
            <w:hideMark/>
          </w:tcPr>
          <w:p w14:paraId="155DFCAC"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51B30848"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5C519C07"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41DBABA2"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23543FB1"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0</w:t>
            </w:r>
          </w:p>
        </w:tc>
      </w:tr>
      <w:tr w:rsidR="002A6E53" w:rsidRPr="001469EC" w14:paraId="510C26AE" w14:textId="77777777" w:rsidTr="002A6E53">
        <w:trPr>
          <w:trHeight w:val="480"/>
        </w:trPr>
        <w:tc>
          <w:tcPr>
            <w:tcW w:w="1017" w:type="pct"/>
            <w:tcBorders>
              <w:top w:val="nil"/>
              <w:left w:val="single" w:sz="4" w:space="0" w:color="auto"/>
              <w:bottom w:val="single" w:sz="4" w:space="0" w:color="auto"/>
              <w:right w:val="single" w:sz="4" w:space="0" w:color="auto"/>
            </w:tcBorders>
            <w:shd w:val="clear" w:color="auto" w:fill="auto"/>
            <w:vAlign w:val="center"/>
            <w:hideMark/>
          </w:tcPr>
          <w:p w14:paraId="400F3BD9" w14:textId="77777777" w:rsidR="002A6E53" w:rsidRPr="001469EC" w:rsidRDefault="002A6E53" w:rsidP="002A6E53">
            <w:pPr>
              <w:rPr>
                <w:color w:val="000000" w:themeColor="text1"/>
                <w:sz w:val="18"/>
                <w:szCs w:val="18"/>
              </w:rPr>
            </w:pPr>
            <w:r w:rsidRPr="001469EC">
              <w:rPr>
                <w:color w:val="000000" w:themeColor="text1"/>
                <w:sz w:val="18"/>
                <w:szCs w:val="18"/>
              </w:rPr>
              <w:t>Мероприятия для подключения перспективных потребителей</w:t>
            </w:r>
          </w:p>
        </w:tc>
        <w:tc>
          <w:tcPr>
            <w:tcW w:w="249" w:type="pct"/>
            <w:tcBorders>
              <w:top w:val="nil"/>
              <w:left w:val="nil"/>
              <w:bottom w:val="single" w:sz="4" w:space="0" w:color="auto"/>
              <w:right w:val="single" w:sz="4" w:space="0" w:color="auto"/>
            </w:tcBorders>
            <w:shd w:val="clear" w:color="auto" w:fill="auto"/>
            <w:noWrap/>
            <w:vAlign w:val="center"/>
            <w:hideMark/>
          </w:tcPr>
          <w:p w14:paraId="2377C222" w14:textId="77777777" w:rsidR="002A6E53" w:rsidRPr="001469EC" w:rsidRDefault="002A6E53" w:rsidP="002A6E53">
            <w:pPr>
              <w:jc w:val="right"/>
              <w:rPr>
                <w:b/>
                <w:bCs/>
                <w:color w:val="000000" w:themeColor="text1"/>
                <w:sz w:val="18"/>
                <w:szCs w:val="18"/>
              </w:rPr>
            </w:pPr>
            <w:r w:rsidRPr="001469EC">
              <w:rPr>
                <w:b/>
                <w:bCs/>
                <w:color w:val="000000" w:themeColor="text1"/>
                <w:sz w:val="18"/>
                <w:szCs w:val="18"/>
              </w:rPr>
              <w:t>120953</w:t>
            </w:r>
          </w:p>
        </w:tc>
        <w:tc>
          <w:tcPr>
            <w:tcW w:w="249" w:type="pct"/>
            <w:tcBorders>
              <w:top w:val="nil"/>
              <w:left w:val="nil"/>
              <w:bottom w:val="single" w:sz="4" w:space="0" w:color="auto"/>
              <w:right w:val="single" w:sz="4" w:space="0" w:color="auto"/>
            </w:tcBorders>
            <w:shd w:val="clear" w:color="auto" w:fill="auto"/>
            <w:noWrap/>
            <w:vAlign w:val="center"/>
            <w:hideMark/>
          </w:tcPr>
          <w:p w14:paraId="445F6513"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1AB551C3"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390E60BC" w14:textId="77777777" w:rsidR="002A6E53" w:rsidRPr="001469EC" w:rsidRDefault="002A6E53" w:rsidP="002A6E53">
            <w:pPr>
              <w:jc w:val="right"/>
              <w:rPr>
                <w:color w:val="000000" w:themeColor="text1"/>
                <w:sz w:val="18"/>
                <w:szCs w:val="18"/>
              </w:rPr>
            </w:pPr>
            <w:r w:rsidRPr="001469EC">
              <w:rPr>
                <w:color w:val="000000" w:themeColor="text1"/>
                <w:sz w:val="18"/>
                <w:szCs w:val="18"/>
              </w:rPr>
              <w:t>33288</w:t>
            </w:r>
          </w:p>
        </w:tc>
        <w:tc>
          <w:tcPr>
            <w:tcW w:w="249" w:type="pct"/>
            <w:tcBorders>
              <w:top w:val="nil"/>
              <w:left w:val="nil"/>
              <w:bottom w:val="single" w:sz="4" w:space="0" w:color="auto"/>
              <w:right w:val="single" w:sz="4" w:space="0" w:color="auto"/>
            </w:tcBorders>
            <w:shd w:val="clear" w:color="auto" w:fill="auto"/>
            <w:noWrap/>
            <w:vAlign w:val="center"/>
            <w:hideMark/>
          </w:tcPr>
          <w:p w14:paraId="77A1DD4B" w14:textId="77777777" w:rsidR="002A6E53" w:rsidRPr="001469EC" w:rsidRDefault="002A6E53" w:rsidP="002A6E53">
            <w:pPr>
              <w:jc w:val="right"/>
              <w:rPr>
                <w:color w:val="000000" w:themeColor="text1"/>
                <w:sz w:val="18"/>
                <w:szCs w:val="18"/>
              </w:rPr>
            </w:pPr>
            <w:r w:rsidRPr="001469EC">
              <w:rPr>
                <w:color w:val="000000" w:themeColor="text1"/>
                <w:sz w:val="18"/>
                <w:szCs w:val="18"/>
              </w:rPr>
              <w:t>16882</w:t>
            </w:r>
          </w:p>
        </w:tc>
        <w:tc>
          <w:tcPr>
            <w:tcW w:w="249" w:type="pct"/>
            <w:tcBorders>
              <w:top w:val="nil"/>
              <w:left w:val="nil"/>
              <w:bottom w:val="single" w:sz="4" w:space="0" w:color="auto"/>
              <w:right w:val="single" w:sz="4" w:space="0" w:color="auto"/>
            </w:tcBorders>
            <w:shd w:val="clear" w:color="auto" w:fill="auto"/>
            <w:noWrap/>
            <w:vAlign w:val="center"/>
            <w:hideMark/>
          </w:tcPr>
          <w:p w14:paraId="17B36DA6" w14:textId="77777777" w:rsidR="002A6E53" w:rsidRPr="001469EC" w:rsidRDefault="002A6E53" w:rsidP="002A6E53">
            <w:pPr>
              <w:jc w:val="right"/>
              <w:rPr>
                <w:color w:val="000000" w:themeColor="text1"/>
                <w:sz w:val="18"/>
                <w:szCs w:val="18"/>
              </w:rPr>
            </w:pPr>
            <w:r w:rsidRPr="001469EC">
              <w:rPr>
                <w:color w:val="000000" w:themeColor="text1"/>
                <w:sz w:val="18"/>
                <w:szCs w:val="18"/>
              </w:rPr>
              <w:t>26300</w:t>
            </w:r>
          </w:p>
        </w:tc>
        <w:tc>
          <w:tcPr>
            <w:tcW w:w="249" w:type="pct"/>
            <w:tcBorders>
              <w:top w:val="nil"/>
              <w:left w:val="nil"/>
              <w:bottom w:val="single" w:sz="4" w:space="0" w:color="auto"/>
              <w:right w:val="single" w:sz="4" w:space="0" w:color="auto"/>
            </w:tcBorders>
            <w:shd w:val="clear" w:color="auto" w:fill="auto"/>
            <w:noWrap/>
            <w:vAlign w:val="center"/>
            <w:hideMark/>
          </w:tcPr>
          <w:p w14:paraId="59824641" w14:textId="77777777" w:rsidR="002A6E53" w:rsidRPr="001469EC" w:rsidRDefault="002A6E53" w:rsidP="002A6E53">
            <w:pPr>
              <w:jc w:val="right"/>
              <w:rPr>
                <w:color w:val="000000" w:themeColor="text1"/>
                <w:sz w:val="18"/>
                <w:szCs w:val="18"/>
              </w:rPr>
            </w:pPr>
            <w:r w:rsidRPr="001469EC">
              <w:rPr>
                <w:color w:val="000000" w:themeColor="text1"/>
                <w:sz w:val="18"/>
                <w:szCs w:val="18"/>
              </w:rPr>
              <w:t>8174</w:t>
            </w:r>
          </w:p>
        </w:tc>
        <w:tc>
          <w:tcPr>
            <w:tcW w:w="249" w:type="pct"/>
            <w:tcBorders>
              <w:top w:val="nil"/>
              <w:left w:val="nil"/>
              <w:bottom w:val="single" w:sz="4" w:space="0" w:color="auto"/>
              <w:right w:val="single" w:sz="4" w:space="0" w:color="auto"/>
            </w:tcBorders>
            <w:shd w:val="clear" w:color="auto" w:fill="auto"/>
            <w:noWrap/>
            <w:vAlign w:val="center"/>
            <w:hideMark/>
          </w:tcPr>
          <w:p w14:paraId="75CE1A5B" w14:textId="77777777" w:rsidR="002A6E53" w:rsidRPr="001469EC" w:rsidRDefault="002A6E53" w:rsidP="002A6E53">
            <w:pPr>
              <w:jc w:val="right"/>
              <w:rPr>
                <w:color w:val="000000" w:themeColor="text1"/>
                <w:sz w:val="18"/>
                <w:szCs w:val="18"/>
              </w:rPr>
            </w:pPr>
            <w:r w:rsidRPr="001469EC">
              <w:rPr>
                <w:color w:val="000000" w:themeColor="text1"/>
                <w:sz w:val="18"/>
                <w:szCs w:val="18"/>
              </w:rPr>
              <w:t>11260</w:t>
            </w:r>
          </w:p>
        </w:tc>
        <w:tc>
          <w:tcPr>
            <w:tcW w:w="249" w:type="pct"/>
            <w:tcBorders>
              <w:top w:val="nil"/>
              <w:left w:val="nil"/>
              <w:bottom w:val="single" w:sz="4" w:space="0" w:color="auto"/>
              <w:right w:val="single" w:sz="4" w:space="0" w:color="auto"/>
            </w:tcBorders>
            <w:shd w:val="clear" w:color="auto" w:fill="auto"/>
            <w:noWrap/>
            <w:vAlign w:val="center"/>
            <w:hideMark/>
          </w:tcPr>
          <w:p w14:paraId="7ED600BA" w14:textId="77777777" w:rsidR="002A6E53" w:rsidRPr="001469EC" w:rsidRDefault="002A6E53" w:rsidP="002A6E53">
            <w:pPr>
              <w:jc w:val="right"/>
              <w:rPr>
                <w:color w:val="000000" w:themeColor="text1"/>
                <w:sz w:val="18"/>
                <w:szCs w:val="18"/>
              </w:rPr>
            </w:pPr>
            <w:r w:rsidRPr="001469EC">
              <w:rPr>
                <w:color w:val="000000" w:themeColor="text1"/>
                <w:sz w:val="18"/>
                <w:szCs w:val="18"/>
              </w:rPr>
              <w:t>16147</w:t>
            </w:r>
          </w:p>
        </w:tc>
        <w:tc>
          <w:tcPr>
            <w:tcW w:w="249" w:type="pct"/>
            <w:tcBorders>
              <w:top w:val="nil"/>
              <w:left w:val="nil"/>
              <w:bottom w:val="single" w:sz="4" w:space="0" w:color="auto"/>
              <w:right w:val="single" w:sz="4" w:space="0" w:color="auto"/>
            </w:tcBorders>
            <w:shd w:val="clear" w:color="auto" w:fill="auto"/>
            <w:noWrap/>
            <w:vAlign w:val="center"/>
            <w:hideMark/>
          </w:tcPr>
          <w:p w14:paraId="72E6E085" w14:textId="77777777" w:rsidR="002A6E53" w:rsidRPr="001469EC" w:rsidRDefault="002A6E53" w:rsidP="002A6E53">
            <w:pPr>
              <w:jc w:val="right"/>
              <w:rPr>
                <w:color w:val="000000" w:themeColor="text1"/>
                <w:sz w:val="18"/>
                <w:szCs w:val="18"/>
              </w:rPr>
            </w:pPr>
            <w:r w:rsidRPr="001469EC">
              <w:rPr>
                <w:color w:val="000000" w:themeColor="text1"/>
                <w:sz w:val="18"/>
                <w:szCs w:val="18"/>
              </w:rPr>
              <w:t>4224</w:t>
            </w:r>
          </w:p>
        </w:tc>
        <w:tc>
          <w:tcPr>
            <w:tcW w:w="249" w:type="pct"/>
            <w:tcBorders>
              <w:top w:val="nil"/>
              <w:left w:val="nil"/>
              <w:bottom w:val="single" w:sz="4" w:space="0" w:color="auto"/>
              <w:right w:val="single" w:sz="4" w:space="0" w:color="auto"/>
            </w:tcBorders>
            <w:shd w:val="clear" w:color="auto" w:fill="auto"/>
            <w:noWrap/>
            <w:vAlign w:val="center"/>
            <w:hideMark/>
          </w:tcPr>
          <w:p w14:paraId="1E403F63" w14:textId="77777777" w:rsidR="002A6E53" w:rsidRPr="001469EC" w:rsidRDefault="002A6E53" w:rsidP="002A6E53">
            <w:pPr>
              <w:jc w:val="right"/>
              <w:rPr>
                <w:color w:val="000000" w:themeColor="text1"/>
                <w:sz w:val="18"/>
                <w:szCs w:val="18"/>
              </w:rPr>
            </w:pPr>
            <w:r w:rsidRPr="001469EC">
              <w:rPr>
                <w:color w:val="000000" w:themeColor="text1"/>
                <w:sz w:val="18"/>
                <w:szCs w:val="18"/>
              </w:rPr>
              <w:t>4678</w:t>
            </w:r>
          </w:p>
        </w:tc>
        <w:tc>
          <w:tcPr>
            <w:tcW w:w="249" w:type="pct"/>
            <w:tcBorders>
              <w:top w:val="nil"/>
              <w:left w:val="nil"/>
              <w:bottom w:val="single" w:sz="4" w:space="0" w:color="auto"/>
              <w:right w:val="single" w:sz="4" w:space="0" w:color="auto"/>
            </w:tcBorders>
            <w:shd w:val="clear" w:color="auto" w:fill="auto"/>
            <w:noWrap/>
            <w:vAlign w:val="center"/>
            <w:hideMark/>
          </w:tcPr>
          <w:p w14:paraId="21CC7030"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3AF8B642"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7274CD20"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05EE4BF3"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c>
          <w:tcPr>
            <w:tcW w:w="249" w:type="pct"/>
            <w:tcBorders>
              <w:top w:val="nil"/>
              <w:left w:val="nil"/>
              <w:bottom w:val="single" w:sz="4" w:space="0" w:color="auto"/>
              <w:right w:val="single" w:sz="4" w:space="0" w:color="auto"/>
            </w:tcBorders>
            <w:shd w:val="clear" w:color="auto" w:fill="auto"/>
            <w:noWrap/>
            <w:vAlign w:val="center"/>
            <w:hideMark/>
          </w:tcPr>
          <w:p w14:paraId="21E45E8E" w14:textId="77777777" w:rsidR="002A6E53" w:rsidRPr="001469EC" w:rsidRDefault="002A6E53" w:rsidP="002A6E53">
            <w:pPr>
              <w:jc w:val="right"/>
              <w:rPr>
                <w:color w:val="000000" w:themeColor="text1"/>
                <w:sz w:val="18"/>
                <w:szCs w:val="18"/>
              </w:rPr>
            </w:pPr>
            <w:r w:rsidRPr="001469EC">
              <w:rPr>
                <w:color w:val="000000" w:themeColor="text1"/>
                <w:sz w:val="18"/>
                <w:szCs w:val="18"/>
              </w:rPr>
              <w:t>0</w:t>
            </w:r>
          </w:p>
        </w:tc>
      </w:tr>
    </w:tbl>
    <w:p w14:paraId="7CF61B49" w14:textId="49194BBB" w:rsidR="00AD27D2" w:rsidRPr="001469EC" w:rsidRDefault="00AD27D2" w:rsidP="00145DE6">
      <w:pPr>
        <w:spacing w:line="360" w:lineRule="auto"/>
        <w:ind w:firstLine="567"/>
        <w:contextualSpacing/>
        <w:jc w:val="both"/>
        <w:rPr>
          <w:rFonts w:eastAsia="Calibri"/>
          <w:color w:val="000000" w:themeColor="text1"/>
          <w:sz w:val="24"/>
          <w:szCs w:val="24"/>
          <w:lang w:eastAsia="en-US"/>
        </w:rPr>
      </w:pPr>
    </w:p>
    <w:p w14:paraId="61E1DEA5" w14:textId="17EC5D32" w:rsidR="00F936EA" w:rsidRPr="001469EC" w:rsidRDefault="00F936EA" w:rsidP="00F936EA">
      <w:pPr>
        <w:keepNext/>
        <w:spacing w:before="120" w:after="240"/>
        <w:jc w:val="center"/>
        <w:rPr>
          <w:b/>
          <w:color w:val="000000" w:themeColor="text1"/>
          <w:spacing w:val="-12"/>
          <w:sz w:val="24"/>
          <w:szCs w:val="24"/>
          <w:lang w:eastAsia="en-US"/>
        </w:rPr>
      </w:pPr>
      <w:r w:rsidRPr="001469EC">
        <w:rPr>
          <w:rFonts w:eastAsia="Calibri"/>
          <w:b/>
          <w:color w:val="000000" w:themeColor="text1"/>
          <w:spacing w:val="-12"/>
          <w:sz w:val="24"/>
          <w:szCs w:val="24"/>
          <w:lang w:eastAsia="en-US"/>
        </w:rPr>
        <w:t xml:space="preserve">Рисунок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Рисунок \* ARABIC </w:instrText>
      </w:r>
      <w:r w:rsidRPr="001469EC">
        <w:rPr>
          <w:rFonts w:eastAsia="Calibri"/>
          <w:b/>
          <w:color w:val="000000" w:themeColor="text1"/>
          <w:spacing w:val="-12"/>
          <w:sz w:val="24"/>
          <w:szCs w:val="24"/>
          <w:lang w:eastAsia="en-US"/>
        </w:rPr>
        <w:fldChar w:fldCharType="separate"/>
      </w:r>
      <w:r w:rsidRPr="001469EC">
        <w:rPr>
          <w:rFonts w:eastAsia="Calibri"/>
          <w:b/>
          <w:noProof/>
          <w:color w:val="000000" w:themeColor="text1"/>
          <w:spacing w:val="-12"/>
          <w:sz w:val="24"/>
          <w:szCs w:val="24"/>
          <w:lang w:eastAsia="en-US"/>
        </w:rPr>
        <w:t>4</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Стоимость мероприятий, предусмотренных для подключения перспективных потребителей к БМК-Заовражье</w:t>
      </w:r>
    </w:p>
    <w:p w14:paraId="6A7B33E6" w14:textId="740FB02A" w:rsidR="00F936EA" w:rsidRPr="001469EC" w:rsidRDefault="001C0191" w:rsidP="001C0191">
      <w:pPr>
        <w:spacing w:line="360" w:lineRule="auto"/>
        <w:contextualSpacing/>
        <w:jc w:val="center"/>
        <w:rPr>
          <w:rFonts w:eastAsia="Calibri"/>
          <w:color w:val="000000" w:themeColor="text1"/>
          <w:sz w:val="24"/>
          <w:szCs w:val="24"/>
          <w:lang w:eastAsia="en-US"/>
        </w:rPr>
      </w:pPr>
      <w:r w:rsidRPr="001469EC">
        <w:rPr>
          <w:noProof/>
          <w:color w:val="000000" w:themeColor="text1"/>
        </w:rPr>
        <w:drawing>
          <wp:inline distT="0" distB="0" distL="0" distR="0" wp14:anchorId="18E62CA1" wp14:editId="2C651DAA">
            <wp:extent cx="8924290" cy="2594344"/>
            <wp:effectExtent l="0" t="0" r="0" b="0"/>
            <wp:docPr id="11" name="Диаграмма 11">
              <a:extLst xmlns:a="http://schemas.openxmlformats.org/drawingml/2006/main">
                <a:ext uri="{FF2B5EF4-FFF2-40B4-BE49-F238E27FC236}">
                  <a16:creationId xmlns:a16="http://schemas.microsoft.com/office/drawing/2014/main" id="{2DEC4726-45C2-4D16-AAFE-716118BF293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2ADE482" w14:textId="14244744" w:rsidR="00AD27D2" w:rsidRPr="001469EC" w:rsidRDefault="00AD27D2" w:rsidP="00145DE6">
      <w:pPr>
        <w:spacing w:line="360" w:lineRule="auto"/>
        <w:ind w:firstLine="567"/>
        <w:contextualSpacing/>
        <w:jc w:val="both"/>
        <w:rPr>
          <w:rFonts w:eastAsia="Calibri"/>
          <w:color w:val="000000" w:themeColor="text1"/>
          <w:sz w:val="24"/>
          <w:szCs w:val="24"/>
          <w:lang w:eastAsia="en-US"/>
        </w:rPr>
      </w:pPr>
    </w:p>
    <w:p w14:paraId="1FFFEF26" w14:textId="77777777" w:rsidR="00FA1653" w:rsidRPr="001469EC" w:rsidRDefault="00FA1653" w:rsidP="00145DE6">
      <w:pPr>
        <w:spacing w:line="360" w:lineRule="auto"/>
        <w:ind w:firstLine="567"/>
        <w:contextualSpacing/>
        <w:jc w:val="both"/>
        <w:rPr>
          <w:rFonts w:eastAsia="Calibri"/>
          <w:color w:val="000000" w:themeColor="text1"/>
          <w:sz w:val="24"/>
          <w:szCs w:val="24"/>
          <w:lang w:eastAsia="en-US"/>
        </w:rPr>
        <w:sectPr w:rsidR="00FA1653" w:rsidRPr="001469EC" w:rsidSect="00FA1653">
          <w:pgSz w:w="16838" w:h="11906" w:orient="landscape"/>
          <w:pgMar w:top="1701" w:right="1134" w:bottom="851" w:left="1134" w:header="709" w:footer="709" w:gutter="0"/>
          <w:cols w:space="708"/>
          <w:docGrid w:linePitch="360"/>
        </w:sectPr>
      </w:pPr>
    </w:p>
    <w:p w14:paraId="6E6B5969" w14:textId="693FC88D" w:rsidR="007E1C8E" w:rsidRPr="001469EC" w:rsidRDefault="007E1C8E" w:rsidP="007E1C8E">
      <w:pPr>
        <w:keepNext/>
        <w:keepLines/>
        <w:numPr>
          <w:ilvl w:val="0"/>
          <w:numId w:val="9"/>
        </w:numPr>
        <w:suppressAutoHyphens/>
        <w:spacing w:before="360" w:after="360" w:line="360" w:lineRule="auto"/>
        <w:ind w:left="0" w:firstLine="0"/>
        <w:jc w:val="center"/>
        <w:outlineLvl w:val="0"/>
        <w:rPr>
          <w:rFonts w:eastAsia="Calibri"/>
          <w:b/>
          <w:bCs/>
          <w:color w:val="000000" w:themeColor="text1"/>
          <w:sz w:val="32"/>
          <w:szCs w:val="32"/>
          <w:lang w:eastAsia="en-US"/>
        </w:rPr>
      </w:pPr>
      <w:r w:rsidRPr="001469EC">
        <w:rPr>
          <w:rFonts w:eastAsia="Calibri"/>
          <w:b/>
          <w:bCs/>
          <w:color w:val="000000" w:themeColor="text1"/>
          <w:sz w:val="32"/>
          <w:szCs w:val="32"/>
          <w:lang w:eastAsia="en-US"/>
        </w:rPr>
        <w:lastRenderedPageBreak/>
        <w:t>Обоснование финансовых потребностей для реализации мероприятий, предложенных в схеме теплоснабжения</w:t>
      </w:r>
      <w:bookmarkEnd w:id="17"/>
    </w:p>
    <w:p w14:paraId="27520968" w14:textId="77777777" w:rsidR="007E1C8E" w:rsidRPr="001469EC" w:rsidRDefault="007E1C8E" w:rsidP="008E1BCC">
      <w:pPr>
        <w:keepNext/>
        <w:keepLines/>
        <w:numPr>
          <w:ilvl w:val="1"/>
          <w:numId w:val="9"/>
        </w:numPr>
        <w:spacing w:before="360" w:after="360" w:line="360" w:lineRule="auto"/>
        <w:ind w:left="0" w:firstLine="0"/>
        <w:jc w:val="center"/>
        <w:outlineLvl w:val="1"/>
        <w:rPr>
          <w:rFonts w:eastAsia="Calibri"/>
          <w:b/>
          <w:color w:val="000000" w:themeColor="text1"/>
          <w:sz w:val="28"/>
          <w:szCs w:val="28"/>
          <w:lang w:eastAsia="en-US"/>
        </w:rPr>
      </w:pPr>
      <w:bookmarkStart w:id="19" w:name="_Toc513574951"/>
      <w:r w:rsidRPr="001469EC">
        <w:rPr>
          <w:rFonts w:eastAsia="Calibri"/>
          <w:b/>
          <w:color w:val="000000" w:themeColor="text1"/>
          <w:sz w:val="28"/>
          <w:szCs w:val="28"/>
          <w:lang w:eastAsia="en-US"/>
        </w:rPr>
        <w:t>Предложения по источникам инвестиций, необходимых для финансирования мероприятий</w:t>
      </w:r>
      <w:bookmarkEnd w:id="19"/>
    </w:p>
    <w:p w14:paraId="113FA2CA" w14:textId="0FA8AF23" w:rsidR="000C5CC4" w:rsidRPr="001469EC" w:rsidRDefault="000C5CC4" w:rsidP="000C5CC4">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В соответствии с «Методическими указаниями по расчету регулируемых цен (тарифов) в сфере теплоснабжения», утвержденными приказом ФСТ России от 13.06.2013 № 760-э, в качестве источников финансирования капитальных вложений по новому строительству, </w:t>
      </w:r>
      <w:r w:rsidR="00805DC4" w:rsidRPr="001469EC">
        <w:rPr>
          <w:rFonts w:eastAsia="Calibri"/>
          <w:color w:val="000000" w:themeColor="text1"/>
          <w:sz w:val="24"/>
          <w:szCs w:val="24"/>
          <w:lang w:eastAsia="en-US"/>
        </w:rPr>
        <w:t>модернизац</w:t>
      </w:r>
      <w:r w:rsidRPr="001469EC">
        <w:rPr>
          <w:rFonts w:eastAsia="Calibri"/>
          <w:color w:val="000000" w:themeColor="text1"/>
          <w:sz w:val="24"/>
          <w:szCs w:val="24"/>
          <w:lang w:eastAsia="en-US"/>
        </w:rPr>
        <w:t>ии и техническому перевооружению источников тепловой энергии и тепловых сетей приняты:</w:t>
      </w:r>
    </w:p>
    <w:p w14:paraId="5154E836" w14:textId="77777777" w:rsidR="000C5CC4" w:rsidRPr="001469EC" w:rsidRDefault="000C5CC4" w:rsidP="005D0EF2">
      <w:pPr>
        <w:pStyle w:val="a6"/>
        <w:numPr>
          <w:ilvl w:val="0"/>
          <w:numId w:val="41"/>
        </w:numPr>
        <w:rPr>
          <w:color w:val="000000" w:themeColor="text1"/>
        </w:rPr>
      </w:pPr>
      <w:r w:rsidRPr="001469EC">
        <w:rPr>
          <w:color w:val="000000" w:themeColor="text1"/>
        </w:rPr>
        <w:t>Собственные средства организаций, в том числе:</w:t>
      </w:r>
    </w:p>
    <w:p w14:paraId="415D4EBC" w14:textId="77777777" w:rsidR="000C5CC4" w:rsidRPr="001469EC" w:rsidRDefault="000C5CC4" w:rsidP="0048618A">
      <w:pPr>
        <w:pStyle w:val="a6"/>
        <w:ind w:left="2852" w:hanging="357"/>
        <w:rPr>
          <w:color w:val="000000" w:themeColor="text1"/>
        </w:rPr>
      </w:pPr>
      <w:r w:rsidRPr="001469EC">
        <w:rPr>
          <w:color w:val="000000" w:themeColor="text1"/>
        </w:rPr>
        <w:t>доход инвестиционного проекта (за счет платы за присоединение к тепловым источникам и сетям новых потребителей);</w:t>
      </w:r>
    </w:p>
    <w:p w14:paraId="33A26A73" w14:textId="77777777" w:rsidR="000C5CC4" w:rsidRPr="001469EC" w:rsidRDefault="000C5CC4" w:rsidP="0048618A">
      <w:pPr>
        <w:pStyle w:val="a6"/>
        <w:ind w:left="2852" w:hanging="357"/>
        <w:rPr>
          <w:color w:val="000000" w:themeColor="text1"/>
        </w:rPr>
      </w:pPr>
      <w:r w:rsidRPr="001469EC">
        <w:rPr>
          <w:color w:val="000000" w:themeColor="text1"/>
        </w:rPr>
        <w:t>амортизация ОПФ;</w:t>
      </w:r>
    </w:p>
    <w:p w14:paraId="78DA83AF" w14:textId="77777777" w:rsidR="000C5CC4" w:rsidRPr="001469EC" w:rsidRDefault="000C5CC4" w:rsidP="0048618A">
      <w:pPr>
        <w:pStyle w:val="a6"/>
        <w:ind w:left="2852" w:hanging="357"/>
        <w:rPr>
          <w:color w:val="000000" w:themeColor="text1"/>
        </w:rPr>
      </w:pPr>
      <w:r w:rsidRPr="001469EC">
        <w:rPr>
          <w:color w:val="000000" w:themeColor="text1"/>
        </w:rPr>
        <w:t>прочие собственные средства организаций;</w:t>
      </w:r>
    </w:p>
    <w:p w14:paraId="71FABC78" w14:textId="77777777" w:rsidR="000C5CC4" w:rsidRPr="001469EC" w:rsidRDefault="000C5CC4" w:rsidP="005D0EF2">
      <w:pPr>
        <w:pStyle w:val="a6"/>
        <w:numPr>
          <w:ilvl w:val="0"/>
          <w:numId w:val="41"/>
        </w:numPr>
        <w:rPr>
          <w:color w:val="000000" w:themeColor="text1"/>
        </w:rPr>
      </w:pPr>
      <w:r w:rsidRPr="001469EC">
        <w:rPr>
          <w:color w:val="000000" w:themeColor="text1"/>
        </w:rPr>
        <w:t>Привлеченные средства, в том числе:</w:t>
      </w:r>
    </w:p>
    <w:p w14:paraId="3B1D3703" w14:textId="7BEF5A1E" w:rsidR="002E11D4" w:rsidRPr="001469EC" w:rsidRDefault="003E43F3" w:rsidP="002E11D4">
      <w:pPr>
        <w:pStyle w:val="a6"/>
        <w:ind w:left="2852" w:hanging="357"/>
        <w:rPr>
          <w:color w:val="000000" w:themeColor="text1"/>
        </w:rPr>
      </w:pPr>
      <w:r w:rsidRPr="001469EC">
        <w:rPr>
          <w:color w:val="000000" w:themeColor="text1"/>
        </w:rPr>
        <w:t>бюджетные средства.</w:t>
      </w:r>
    </w:p>
    <w:p w14:paraId="6D6DC068" w14:textId="77777777" w:rsidR="000C5CC4" w:rsidRPr="001469EC" w:rsidRDefault="000C5CC4" w:rsidP="000C5CC4">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При определении объемов финансирования за счет каждого из перечисленных выше источников учитывалось, что на реализацию проектов схемы теплоснабжения в первую очередь направляются собственные средства организаций (п.132 раздела XI Методических рекомендаций по разработке схем теплоснабжения). Дефицит собственных средств покрывается за счет привлечённых средств.</w:t>
      </w:r>
    </w:p>
    <w:p w14:paraId="267B3F35" w14:textId="5CB965B0" w:rsidR="000C5CC4" w:rsidRPr="001469EC" w:rsidRDefault="000C5CC4" w:rsidP="000C5CC4">
      <w:pPr>
        <w:spacing w:line="360" w:lineRule="auto"/>
        <w:ind w:firstLine="567"/>
        <w:contextualSpacing/>
        <w:jc w:val="both"/>
        <w:rPr>
          <w:rFonts w:eastAsia="Calibri"/>
          <w:color w:val="000000" w:themeColor="text1"/>
          <w:sz w:val="24"/>
          <w:szCs w:val="24"/>
          <w:lang w:eastAsia="en-US"/>
        </w:rPr>
      </w:pPr>
      <w:r w:rsidRPr="001469EC">
        <w:rPr>
          <w:rFonts w:eastAsia="Calibri"/>
          <w:b/>
          <w:color w:val="000000" w:themeColor="text1"/>
          <w:sz w:val="24"/>
          <w:szCs w:val="24"/>
          <w:lang w:eastAsia="en-US"/>
        </w:rPr>
        <w:t>Доход инвестиционного проекта</w:t>
      </w:r>
      <w:r w:rsidRPr="001469EC">
        <w:rPr>
          <w:rFonts w:eastAsia="Calibri"/>
          <w:color w:val="000000" w:themeColor="text1"/>
          <w:sz w:val="24"/>
          <w:szCs w:val="24"/>
          <w:lang w:eastAsia="en-US"/>
        </w:rPr>
        <w:t xml:space="preserve"> (за счет платы за присоединение к тепловым источникам и сетям). Все мероприятия, направленные на строительство и </w:t>
      </w:r>
      <w:r w:rsidR="00805DC4" w:rsidRPr="001469EC">
        <w:rPr>
          <w:rFonts w:eastAsia="Calibri"/>
          <w:color w:val="000000" w:themeColor="text1"/>
          <w:sz w:val="24"/>
          <w:szCs w:val="24"/>
          <w:lang w:eastAsia="en-US"/>
        </w:rPr>
        <w:t>модернизац</w:t>
      </w:r>
      <w:r w:rsidRPr="001469EC">
        <w:rPr>
          <w:rFonts w:eastAsia="Calibri"/>
          <w:color w:val="000000" w:themeColor="text1"/>
          <w:sz w:val="24"/>
          <w:szCs w:val="24"/>
          <w:lang w:eastAsia="en-US"/>
        </w:rPr>
        <w:t xml:space="preserve">ию тепловых источников и теплосетей для обеспечения перспективных приростов тепловой нагрузки, финансируются за счет платы за подключения новых потребителей. Доход инвестиционного проекта (за счет платы за присоединение к тепловым источникам и сетям) определен исходя из расчетной (индикативной) платы за подключение и прогнозируемой нагрузки новых потребителей - в соответствии с положениями раздела IX.IX. «Расчет платы за подключение к системе теплоснабжения» Методических указаний по расчету регулируемых цен (тарифов) в сфере теплоснабжения, утвержденных приказом ФСТ </w:t>
      </w:r>
      <w:r w:rsidRPr="001469EC">
        <w:rPr>
          <w:rFonts w:eastAsia="Calibri"/>
          <w:color w:val="000000" w:themeColor="text1"/>
          <w:sz w:val="24"/>
          <w:szCs w:val="24"/>
          <w:lang w:eastAsia="en-US"/>
        </w:rPr>
        <w:lastRenderedPageBreak/>
        <w:t>России от 13.06.2013 № 760-э. Расчетная (индикативная) величина платы рассчитана как отношение суммы расходов на строительство (</w:t>
      </w:r>
      <w:r w:rsidR="00805DC4" w:rsidRPr="001469EC">
        <w:rPr>
          <w:rFonts w:eastAsia="Calibri"/>
          <w:color w:val="000000" w:themeColor="text1"/>
          <w:sz w:val="24"/>
          <w:szCs w:val="24"/>
          <w:lang w:eastAsia="en-US"/>
        </w:rPr>
        <w:t>модернизац</w:t>
      </w:r>
      <w:r w:rsidRPr="001469EC">
        <w:rPr>
          <w:rFonts w:eastAsia="Calibri"/>
          <w:color w:val="000000" w:themeColor="text1"/>
          <w:sz w:val="24"/>
          <w:szCs w:val="24"/>
          <w:lang w:eastAsia="en-US"/>
        </w:rPr>
        <w:t>ию с увеличением мощности/диаметра) источников тепловой энергии (тепловых сетей), обеспечивающих перспективную тепловую нагрузку, и возникающего налога на прибыль, к прогнозируемой суммарной подключаемой тепловой нагрузке новых потребителей (без учета нагрузок за счет изменения зон деятельности в отношении существующих потребителей).</w:t>
      </w:r>
    </w:p>
    <w:p w14:paraId="61349D9B" w14:textId="77777777" w:rsidR="000C5CC4" w:rsidRPr="001469EC" w:rsidRDefault="000C5CC4" w:rsidP="000C5CC4">
      <w:pPr>
        <w:spacing w:line="360" w:lineRule="auto"/>
        <w:ind w:firstLine="567"/>
        <w:contextualSpacing/>
        <w:jc w:val="both"/>
        <w:rPr>
          <w:rFonts w:eastAsia="Calibri"/>
          <w:color w:val="000000" w:themeColor="text1"/>
          <w:sz w:val="24"/>
          <w:szCs w:val="24"/>
          <w:lang w:eastAsia="en-US"/>
        </w:rPr>
      </w:pPr>
      <w:r w:rsidRPr="001469EC">
        <w:rPr>
          <w:rFonts w:eastAsia="Calibri"/>
          <w:b/>
          <w:color w:val="000000" w:themeColor="text1"/>
          <w:sz w:val="24"/>
          <w:szCs w:val="24"/>
          <w:lang w:eastAsia="en-US"/>
        </w:rPr>
        <w:t>Амортизация ОПФ</w:t>
      </w:r>
      <w:r w:rsidRPr="001469EC">
        <w:rPr>
          <w:rFonts w:eastAsia="Calibri"/>
          <w:color w:val="000000" w:themeColor="text1"/>
          <w:sz w:val="24"/>
          <w:szCs w:val="24"/>
          <w:lang w:eastAsia="en-US"/>
        </w:rPr>
        <w:t>. Объемы финансирования капитальных вложений за счет амортизации ОПФ определялись в размере амортизационных отчислений по основным фондам, образованным в результате нового строительства, модернизации и технического перевооружения ОПФ, в соответствии со схемой теплоснабжения (по объектам инвестирования). В случае недостаточности амортизационных отчислений по объектам инвестирования, в качестве источника капитальных вложений также учитывались амортизационные отчисления по существующему оборудованию.</w:t>
      </w:r>
    </w:p>
    <w:p w14:paraId="3A8F3CD8" w14:textId="77777777" w:rsidR="002354CC" w:rsidRPr="001469EC" w:rsidRDefault="002354CC" w:rsidP="000C5CC4">
      <w:pPr>
        <w:spacing w:line="360" w:lineRule="auto"/>
        <w:ind w:firstLine="567"/>
        <w:contextualSpacing/>
        <w:jc w:val="both"/>
        <w:rPr>
          <w:rFonts w:eastAsia="Calibri"/>
          <w:color w:val="000000" w:themeColor="text1"/>
          <w:sz w:val="24"/>
          <w:szCs w:val="24"/>
          <w:lang w:eastAsia="en-US"/>
        </w:rPr>
      </w:pPr>
      <w:r w:rsidRPr="001469EC">
        <w:rPr>
          <w:rFonts w:eastAsia="Calibri"/>
          <w:b/>
          <w:color w:val="000000" w:themeColor="text1"/>
          <w:sz w:val="24"/>
          <w:szCs w:val="24"/>
          <w:lang w:eastAsia="en-US"/>
        </w:rPr>
        <w:t>Прочие собственные средства организаций.</w:t>
      </w:r>
      <w:r w:rsidRPr="001469EC">
        <w:rPr>
          <w:rFonts w:eastAsia="Calibri"/>
          <w:color w:val="000000" w:themeColor="text1"/>
          <w:sz w:val="24"/>
          <w:szCs w:val="24"/>
          <w:lang w:eastAsia="en-US"/>
        </w:rPr>
        <w:t xml:space="preserve"> </w:t>
      </w:r>
      <w:bookmarkStart w:id="20" w:name="_Hlk53564810"/>
      <w:r w:rsidRPr="001469EC">
        <w:rPr>
          <w:rFonts w:eastAsia="Calibri"/>
          <w:color w:val="000000" w:themeColor="text1"/>
          <w:sz w:val="24"/>
          <w:szCs w:val="24"/>
          <w:lang w:eastAsia="en-US"/>
        </w:rPr>
        <w:t>В качестве дополнительного источника средств для финансирования мероприятий предусмотрена прибыль организации, учитываемая регулирующим органом в тарифе на тепловую энергию.</w:t>
      </w:r>
    </w:p>
    <w:p w14:paraId="241DF5C6" w14:textId="5B46E0AF" w:rsidR="002354CC" w:rsidRPr="001469EC" w:rsidRDefault="002354CC" w:rsidP="002354CC">
      <w:pPr>
        <w:spacing w:line="360" w:lineRule="auto"/>
        <w:ind w:firstLine="708"/>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Для МП «Теплоснабжение» в рамках Актуализации Схемы теплоснабжения обоснованы значительные расходы на реализацию мероприятий, что потребует расходования всей начисляемой по организации амортизации вплоть до 203</w:t>
      </w:r>
      <w:r w:rsidR="00894350" w:rsidRPr="001469EC">
        <w:rPr>
          <w:rFonts w:eastAsia="Calibri"/>
          <w:color w:val="000000" w:themeColor="text1"/>
          <w:sz w:val="24"/>
          <w:szCs w:val="24"/>
          <w:lang w:eastAsia="en-US"/>
        </w:rPr>
        <w:t>5</w:t>
      </w:r>
      <w:r w:rsidRPr="001469EC">
        <w:rPr>
          <w:rFonts w:eastAsia="Calibri"/>
          <w:color w:val="000000" w:themeColor="text1"/>
          <w:sz w:val="24"/>
          <w:szCs w:val="24"/>
          <w:lang w:eastAsia="en-US"/>
        </w:rPr>
        <w:t> г. При этом указанных средств недостаточно для реализации всех мероприятий. Недостаток средств на финансирование мероприятий может быть покрыт за счет следующих источников:</w:t>
      </w:r>
    </w:p>
    <w:p w14:paraId="2C6A7576" w14:textId="77777777" w:rsidR="002354CC" w:rsidRPr="001469EC" w:rsidRDefault="002354CC" w:rsidP="002354CC">
      <w:pPr>
        <w:spacing w:line="360" w:lineRule="auto"/>
        <w:ind w:left="567" w:firstLine="708"/>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 - нормативная прибыль в тарифе на тепловую энергию;</w:t>
      </w:r>
    </w:p>
    <w:p w14:paraId="0B29031E" w14:textId="77777777" w:rsidR="002354CC" w:rsidRPr="001469EC" w:rsidRDefault="002354CC" w:rsidP="002354CC">
      <w:pPr>
        <w:spacing w:line="360" w:lineRule="auto"/>
        <w:ind w:left="567" w:firstLine="708"/>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 - бюджетные средства.</w:t>
      </w:r>
    </w:p>
    <w:p w14:paraId="3F6941CF" w14:textId="77777777" w:rsidR="002354CC" w:rsidRPr="001469EC" w:rsidRDefault="002354CC" w:rsidP="002354CC">
      <w:pPr>
        <w:spacing w:line="360" w:lineRule="auto"/>
        <w:ind w:firstLine="708"/>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Нормативная прибыль рассчитывается на основе «нормативного уровня прибыли». Нормативный уровень прибыли устанавливается регулирующим органом в процентах от НВВ на каждый год с учетом планируемых экономически обоснованных расходов из прибыли, в том числе необходимости в осуществлении инвестиций. Предельный максимальный размер нормативного уровня прибыли устанавливаемого регулирующим органом ограничен нормой доходности, установленной на тот же год для регулируемых организаций, осуществляющих тот же вид регулируемой деятельности в том же субъекте Российской Федерации при использовании метода обеспечения доходности инвестированного капитала, а при отсутствии таких организаций - не выше минимальной нормы доходности, установленной федеральным органом регулирования.</w:t>
      </w:r>
    </w:p>
    <w:p w14:paraId="440E669C" w14:textId="500BB86A" w:rsidR="002354CC" w:rsidRPr="001469EC" w:rsidRDefault="002354CC" w:rsidP="002354CC">
      <w:pPr>
        <w:spacing w:line="360" w:lineRule="auto"/>
        <w:ind w:firstLine="708"/>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В рамках расчета тарифных последствий реализации мероприятий Актуализации Схемы те6плоснабжения для МП «Теплоснабжение» был выполнен прогноз тарифа в </w:t>
      </w:r>
      <w:r w:rsidRPr="001469EC">
        <w:rPr>
          <w:rFonts w:eastAsia="Calibri"/>
          <w:color w:val="000000" w:themeColor="text1"/>
          <w:sz w:val="24"/>
          <w:szCs w:val="24"/>
          <w:lang w:eastAsia="en-US"/>
        </w:rPr>
        <w:lastRenderedPageBreak/>
        <w:t>условиях финансирования всех мероприятий только за счет средств организации (амортизация, выручка по плате за подключение и прибыль в тарифе на тепловую энергию), без использования бюджетных средств. При этом темпы роста тарифа организации на тепловую энергию ограничены индексами роста тарифа, прогнозируемыми Минэкономразвития РФ.</w:t>
      </w:r>
      <w:bookmarkEnd w:id="20"/>
    </w:p>
    <w:p w14:paraId="48324172" w14:textId="4012CA3A" w:rsidR="00A86A1F" w:rsidRPr="001469EC" w:rsidRDefault="00F37C03" w:rsidP="00A86A1F">
      <w:pPr>
        <w:spacing w:line="360" w:lineRule="auto"/>
        <w:ind w:firstLine="567"/>
        <w:contextualSpacing/>
        <w:jc w:val="both"/>
        <w:rPr>
          <w:rFonts w:eastAsia="Calibri"/>
          <w:color w:val="000000" w:themeColor="text1"/>
          <w:sz w:val="24"/>
          <w:szCs w:val="24"/>
          <w:lang w:eastAsia="en-US"/>
        </w:rPr>
      </w:pPr>
      <w:r w:rsidRPr="001469EC">
        <w:rPr>
          <w:rFonts w:eastAsia="Calibri"/>
          <w:b/>
          <w:color w:val="000000" w:themeColor="text1"/>
          <w:sz w:val="24"/>
          <w:szCs w:val="24"/>
          <w:lang w:eastAsia="en-US"/>
        </w:rPr>
        <w:t>Бюджетные средства</w:t>
      </w:r>
      <w:r w:rsidRPr="001469EC">
        <w:rPr>
          <w:rFonts w:eastAsia="Calibri"/>
          <w:color w:val="000000" w:themeColor="text1"/>
          <w:sz w:val="24"/>
          <w:szCs w:val="24"/>
          <w:lang w:eastAsia="en-US"/>
        </w:rPr>
        <w:t xml:space="preserve">. </w:t>
      </w:r>
      <w:bookmarkStart w:id="21" w:name="_Hlk53564755"/>
      <w:r w:rsidRPr="001469EC">
        <w:rPr>
          <w:rFonts w:eastAsia="Calibri"/>
          <w:color w:val="000000" w:themeColor="text1"/>
          <w:sz w:val="24"/>
          <w:szCs w:val="24"/>
          <w:lang w:eastAsia="en-US"/>
        </w:rPr>
        <w:t>Финансирование за счет бюджетных средств предусмотрено для выполнения ряда мероприятий в зоне деятельности МП</w:t>
      </w:r>
      <w:r w:rsidR="002354CC" w:rsidRPr="001469EC">
        <w:rPr>
          <w:rFonts w:eastAsia="Calibri"/>
          <w:color w:val="000000" w:themeColor="text1"/>
          <w:sz w:val="24"/>
          <w:szCs w:val="24"/>
          <w:lang w:eastAsia="en-US"/>
        </w:rPr>
        <w:t> «Теплоснабжение».</w:t>
      </w:r>
      <w:r w:rsidR="00D56F62" w:rsidRPr="001469EC">
        <w:rPr>
          <w:rFonts w:eastAsia="Calibri"/>
          <w:color w:val="000000" w:themeColor="text1"/>
          <w:sz w:val="24"/>
          <w:szCs w:val="24"/>
          <w:lang w:eastAsia="en-US"/>
        </w:rPr>
        <w:t xml:space="preserve"> В</w:t>
      </w:r>
      <w:r w:rsidR="00A86A1F" w:rsidRPr="001469EC">
        <w:rPr>
          <w:rFonts w:eastAsia="Calibri"/>
          <w:color w:val="000000" w:themeColor="text1"/>
          <w:sz w:val="24"/>
          <w:szCs w:val="24"/>
          <w:lang w:eastAsia="en-US"/>
        </w:rPr>
        <w:t xml:space="preserve"> Главе 7 «Предложения по строительству и реконструкции тепловых сетей и сооружений на них» были обоснованы значительные расходы на замену ветхих тепловых сетей МП «Теплоснабжение».</w:t>
      </w:r>
    </w:p>
    <w:p w14:paraId="4B059A0A" w14:textId="77777777" w:rsidR="00A86A1F" w:rsidRPr="001469EC" w:rsidRDefault="00A86A1F" w:rsidP="00A86A1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Однако в связи с принятым в расчете тарифных последствий ограничением роста тарифа на тепловую энергию индексами Минэкономразвития, а также ограничением размера прибыли на финансирование капитальных вложений в тарифе, включение расходов на выполнение замены ветхих сетей в тарифы МП «Теплоснабжение» в полном объеме не представляется возможным. В связи с этим помимо основной части средств на замену ветхих сетей, запланированных на эти цели в тарифе МП «Теплоснабжение», требуется частичное бюджетное софинансирование указанных обоснованных мероприятий.</w:t>
      </w:r>
    </w:p>
    <w:p w14:paraId="30F3537E" w14:textId="0A867F9E" w:rsidR="002354CC" w:rsidRPr="001469EC" w:rsidRDefault="002354CC" w:rsidP="00A86A1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Привлечение бюджетных средств предусмотрено на условиях, не требующих их возврата или обслуживания.</w:t>
      </w:r>
      <w:bookmarkEnd w:id="21"/>
    </w:p>
    <w:p w14:paraId="01D6C4CC" w14:textId="77777777" w:rsidR="002354CC" w:rsidRPr="001469EC" w:rsidRDefault="002354CC" w:rsidP="000C5CC4">
      <w:pPr>
        <w:spacing w:line="360" w:lineRule="auto"/>
        <w:ind w:firstLine="567"/>
        <w:contextualSpacing/>
        <w:jc w:val="both"/>
        <w:rPr>
          <w:color w:val="000000" w:themeColor="text1"/>
        </w:rPr>
      </w:pPr>
    </w:p>
    <w:p w14:paraId="2748662E" w14:textId="7DE9F2F1" w:rsidR="002354CC" w:rsidRPr="001469EC" w:rsidRDefault="002354CC" w:rsidP="000C5CC4">
      <w:pPr>
        <w:spacing w:line="360" w:lineRule="auto"/>
        <w:ind w:firstLine="567"/>
        <w:contextualSpacing/>
        <w:jc w:val="both"/>
        <w:rPr>
          <w:rFonts w:eastAsia="Calibri"/>
          <w:color w:val="000000" w:themeColor="text1"/>
          <w:sz w:val="24"/>
          <w:szCs w:val="24"/>
          <w:lang w:eastAsia="en-US"/>
        </w:rPr>
      </w:pPr>
      <w:r w:rsidRPr="001469EC">
        <w:rPr>
          <w:rFonts w:eastAsia="Calibri"/>
          <w:b/>
          <w:color w:val="000000" w:themeColor="text1"/>
          <w:sz w:val="24"/>
          <w:szCs w:val="24"/>
          <w:lang w:eastAsia="en-US"/>
        </w:rPr>
        <w:t>Кредитные средства банков</w:t>
      </w:r>
      <w:r w:rsidRPr="001469EC">
        <w:rPr>
          <w:rFonts w:eastAsia="Calibri"/>
          <w:color w:val="000000" w:themeColor="text1"/>
          <w:sz w:val="24"/>
          <w:szCs w:val="24"/>
          <w:lang w:eastAsia="en-US"/>
        </w:rPr>
        <w:t xml:space="preserve"> не могут служить альтернативой бюджетному софинансированию мероприятий поскольку в случае такой замены </w:t>
      </w:r>
      <w:r w:rsidR="004D30D0" w:rsidRPr="001469EC">
        <w:rPr>
          <w:rFonts w:eastAsia="Calibri"/>
          <w:color w:val="000000" w:themeColor="text1"/>
          <w:sz w:val="24"/>
          <w:szCs w:val="24"/>
          <w:lang w:eastAsia="en-US"/>
        </w:rPr>
        <w:t>уже с середины перспективного периода</w:t>
      </w:r>
      <w:r w:rsidRPr="001469EC">
        <w:rPr>
          <w:rFonts w:eastAsia="Calibri"/>
          <w:color w:val="000000" w:themeColor="text1"/>
          <w:sz w:val="24"/>
          <w:szCs w:val="24"/>
          <w:lang w:eastAsia="en-US"/>
        </w:rPr>
        <w:t xml:space="preserve"> всей прибыли организации окажется недостаточно даже для выплат % по полученным кредитам, не говоря о финансировании мероприятий или возврате кредитов.</w:t>
      </w:r>
    </w:p>
    <w:p w14:paraId="1F84C2AA" w14:textId="0FA2CFD2" w:rsidR="00643FA6" w:rsidRPr="001469EC" w:rsidRDefault="00320F24" w:rsidP="000C5CC4">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Данные о финансировании капитальных вложений организаций из различных источников по годам представлены ниже:</w:t>
      </w:r>
    </w:p>
    <w:p w14:paraId="4187BE78" w14:textId="77777777" w:rsidR="00320F24" w:rsidRPr="001469EC" w:rsidRDefault="00320F24" w:rsidP="000C5CC4">
      <w:pPr>
        <w:spacing w:line="360" w:lineRule="auto"/>
        <w:ind w:firstLine="567"/>
        <w:contextualSpacing/>
        <w:jc w:val="both"/>
        <w:rPr>
          <w:rFonts w:eastAsia="Calibri"/>
          <w:color w:val="000000" w:themeColor="text1"/>
          <w:sz w:val="24"/>
          <w:szCs w:val="24"/>
          <w:lang w:eastAsia="en-US"/>
        </w:rPr>
      </w:pPr>
    </w:p>
    <w:p w14:paraId="432CB6F8" w14:textId="77777777" w:rsidR="000A1FAF" w:rsidRPr="001469EC" w:rsidRDefault="000A1FAF" w:rsidP="000C5CC4">
      <w:pPr>
        <w:spacing w:line="360" w:lineRule="auto"/>
        <w:ind w:firstLine="567"/>
        <w:contextualSpacing/>
        <w:jc w:val="both"/>
        <w:rPr>
          <w:rFonts w:eastAsia="Calibri"/>
          <w:color w:val="000000" w:themeColor="text1"/>
          <w:sz w:val="24"/>
          <w:szCs w:val="24"/>
          <w:lang w:eastAsia="en-US"/>
        </w:rPr>
        <w:sectPr w:rsidR="000A1FAF" w:rsidRPr="001469EC" w:rsidSect="00042191">
          <w:pgSz w:w="11906" w:h="16838"/>
          <w:pgMar w:top="1134" w:right="850" w:bottom="1134" w:left="1701" w:header="708" w:footer="708" w:gutter="0"/>
          <w:cols w:space="708"/>
          <w:docGrid w:linePitch="360"/>
        </w:sectPr>
      </w:pPr>
    </w:p>
    <w:p w14:paraId="25741F50" w14:textId="52BCC9C0" w:rsidR="000A1FAF" w:rsidRPr="001469EC" w:rsidRDefault="000A1FAF" w:rsidP="000A1FAF">
      <w:pPr>
        <w:keepNext/>
        <w:spacing w:before="120" w:after="240"/>
        <w:jc w:val="center"/>
        <w:rPr>
          <w:rFonts w:eastAsia="Calibri"/>
          <w:b/>
          <w:color w:val="000000" w:themeColor="text1"/>
          <w:spacing w:val="-12"/>
          <w:sz w:val="24"/>
          <w:szCs w:val="24"/>
          <w:lang w:eastAsia="en-US"/>
        </w:rPr>
      </w:pPr>
      <w:bookmarkStart w:id="22" w:name="_Toc509078516"/>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424D17" w:rsidRPr="001469EC">
        <w:rPr>
          <w:rFonts w:eastAsia="Calibri"/>
          <w:b/>
          <w:noProof/>
          <w:color w:val="000000" w:themeColor="text1"/>
          <w:spacing w:val="-12"/>
          <w:sz w:val="24"/>
          <w:szCs w:val="24"/>
          <w:lang w:eastAsia="en-US"/>
        </w:rPr>
        <w:t>8</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Источники финансирования мероприятий МП «Теплоснабжение» в г. Обнинске (в прогнозных ценах, с НДС), тыс. руб.</w:t>
      </w:r>
      <w:bookmarkEnd w:id="22"/>
    </w:p>
    <w:tbl>
      <w:tblPr>
        <w:tblW w:w="4950" w:type="pct"/>
        <w:tblCellMar>
          <w:left w:w="28" w:type="dxa"/>
          <w:right w:w="28" w:type="dxa"/>
        </w:tblCellMar>
        <w:tblLook w:val="04A0" w:firstRow="1" w:lastRow="0" w:firstColumn="1" w:lastColumn="0" w:noHBand="0" w:noVBand="1"/>
      </w:tblPr>
      <w:tblGrid>
        <w:gridCol w:w="2262"/>
        <w:gridCol w:w="1245"/>
        <w:gridCol w:w="706"/>
        <w:gridCol w:w="706"/>
        <w:gridCol w:w="706"/>
        <w:gridCol w:w="706"/>
        <w:gridCol w:w="706"/>
        <w:gridCol w:w="706"/>
        <w:gridCol w:w="706"/>
        <w:gridCol w:w="706"/>
        <w:gridCol w:w="706"/>
        <w:gridCol w:w="706"/>
        <w:gridCol w:w="706"/>
        <w:gridCol w:w="706"/>
        <w:gridCol w:w="706"/>
        <w:gridCol w:w="706"/>
        <w:gridCol w:w="1023"/>
      </w:tblGrid>
      <w:tr w:rsidR="001469EC" w:rsidRPr="001469EC" w14:paraId="4C8FD3DF" w14:textId="77777777" w:rsidTr="00222453">
        <w:trPr>
          <w:trHeight w:val="20"/>
        </w:trPr>
        <w:tc>
          <w:tcPr>
            <w:tcW w:w="7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20405" w14:textId="77777777" w:rsidR="009708A2" w:rsidRPr="001469EC" w:rsidRDefault="009708A2" w:rsidP="00CD71FC">
            <w:pPr>
              <w:jc w:val="center"/>
              <w:rPr>
                <w:b/>
                <w:bCs/>
                <w:color w:val="000000" w:themeColor="text1"/>
                <w:lang w:val="en-US"/>
              </w:rPr>
            </w:pPr>
            <w:r w:rsidRPr="001469EC">
              <w:rPr>
                <w:b/>
                <w:bCs/>
                <w:color w:val="000000" w:themeColor="text1"/>
              </w:rPr>
              <w:t>Наименование</w:t>
            </w:r>
          </w:p>
        </w:tc>
        <w:tc>
          <w:tcPr>
            <w:tcW w:w="432" w:type="pct"/>
            <w:tcBorders>
              <w:top w:val="single" w:sz="4" w:space="0" w:color="auto"/>
              <w:left w:val="nil"/>
              <w:bottom w:val="single" w:sz="4" w:space="0" w:color="auto"/>
              <w:right w:val="single" w:sz="4" w:space="0" w:color="auto"/>
            </w:tcBorders>
            <w:shd w:val="clear" w:color="auto" w:fill="auto"/>
            <w:noWrap/>
            <w:vAlign w:val="center"/>
            <w:hideMark/>
          </w:tcPr>
          <w:p w14:paraId="63C12A5A" w14:textId="77777777" w:rsidR="009708A2" w:rsidRPr="001469EC" w:rsidRDefault="009708A2" w:rsidP="00CD71FC">
            <w:pPr>
              <w:jc w:val="center"/>
              <w:rPr>
                <w:b/>
                <w:bCs/>
                <w:color w:val="000000" w:themeColor="text1"/>
              </w:rPr>
            </w:pPr>
            <w:r w:rsidRPr="001469EC">
              <w:rPr>
                <w:b/>
                <w:bCs/>
                <w:color w:val="000000" w:themeColor="text1"/>
                <w:lang w:val="en-US"/>
              </w:rPr>
              <w:t>Всего</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233379A6" w14:textId="77777777" w:rsidR="009708A2" w:rsidRPr="001469EC" w:rsidRDefault="009708A2" w:rsidP="00CD71FC">
            <w:pPr>
              <w:jc w:val="center"/>
              <w:rPr>
                <w:b/>
                <w:bCs/>
                <w:color w:val="000000" w:themeColor="text1"/>
              </w:rPr>
            </w:pPr>
            <w:r w:rsidRPr="001469EC">
              <w:rPr>
                <w:b/>
                <w:bCs/>
                <w:color w:val="000000" w:themeColor="text1"/>
              </w:rPr>
              <w:t>2019</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08CE9153" w14:textId="77777777" w:rsidR="009708A2" w:rsidRPr="001469EC" w:rsidRDefault="009708A2" w:rsidP="00CD71FC">
            <w:pPr>
              <w:jc w:val="center"/>
              <w:rPr>
                <w:b/>
                <w:bCs/>
                <w:color w:val="000000" w:themeColor="text1"/>
              </w:rPr>
            </w:pPr>
            <w:r w:rsidRPr="001469EC">
              <w:rPr>
                <w:b/>
                <w:bCs/>
                <w:color w:val="000000" w:themeColor="text1"/>
              </w:rPr>
              <w:t>2020</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77A9E395" w14:textId="77777777" w:rsidR="009708A2" w:rsidRPr="001469EC" w:rsidRDefault="009708A2" w:rsidP="00CD71FC">
            <w:pPr>
              <w:jc w:val="center"/>
              <w:rPr>
                <w:b/>
                <w:bCs/>
                <w:color w:val="000000" w:themeColor="text1"/>
              </w:rPr>
            </w:pPr>
            <w:r w:rsidRPr="001469EC">
              <w:rPr>
                <w:b/>
                <w:bCs/>
                <w:color w:val="000000" w:themeColor="text1"/>
              </w:rPr>
              <w:t>2021</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4B8CC171" w14:textId="77777777" w:rsidR="009708A2" w:rsidRPr="001469EC" w:rsidRDefault="009708A2" w:rsidP="00CD71FC">
            <w:pPr>
              <w:jc w:val="center"/>
              <w:rPr>
                <w:b/>
                <w:bCs/>
                <w:color w:val="000000" w:themeColor="text1"/>
              </w:rPr>
            </w:pPr>
            <w:r w:rsidRPr="001469EC">
              <w:rPr>
                <w:b/>
                <w:bCs/>
                <w:color w:val="000000" w:themeColor="text1"/>
              </w:rPr>
              <w:t>2022</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71E5DEB2" w14:textId="77777777" w:rsidR="009708A2" w:rsidRPr="001469EC" w:rsidRDefault="009708A2" w:rsidP="00CD71FC">
            <w:pPr>
              <w:jc w:val="center"/>
              <w:rPr>
                <w:b/>
                <w:bCs/>
                <w:color w:val="000000" w:themeColor="text1"/>
              </w:rPr>
            </w:pPr>
            <w:r w:rsidRPr="001469EC">
              <w:rPr>
                <w:b/>
                <w:bCs/>
                <w:color w:val="000000" w:themeColor="text1"/>
              </w:rPr>
              <w:t>2023</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1A9D39EB" w14:textId="77777777" w:rsidR="009708A2" w:rsidRPr="001469EC" w:rsidRDefault="009708A2" w:rsidP="00CD71FC">
            <w:pPr>
              <w:jc w:val="center"/>
              <w:rPr>
                <w:b/>
                <w:bCs/>
                <w:color w:val="000000" w:themeColor="text1"/>
              </w:rPr>
            </w:pPr>
            <w:r w:rsidRPr="001469EC">
              <w:rPr>
                <w:b/>
                <w:bCs/>
                <w:color w:val="000000" w:themeColor="text1"/>
              </w:rPr>
              <w:t>2024</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1CC3AB8A" w14:textId="77777777" w:rsidR="009708A2" w:rsidRPr="001469EC" w:rsidRDefault="009708A2" w:rsidP="00CD71FC">
            <w:pPr>
              <w:jc w:val="center"/>
              <w:rPr>
                <w:b/>
                <w:bCs/>
                <w:color w:val="000000" w:themeColor="text1"/>
              </w:rPr>
            </w:pPr>
            <w:r w:rsidRPr="001469EC">
              <w:rPr>
                <w:b/>
                <w:bCs/>
                <w:color w:val="000000" w:themeColor="text1"/>
              </w:rPr>
              <w:t>2025</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19988555" w14:textId="77777777" w:rsidR="009708A2" w:rsidRPr="001469EC" w:rsidRDefault="009708A2" w:rsidP="00CD71FC">
            <w:pPr>
              <w:jc w:val="center"/>
              <w:rPr>
                <w:b/>
                <w:bCs/>
                <w:color w:val="000000" w:themeColor="text1"/>
              </w:rPr>
            </w:pPr>
            <w:r w:rsidRPr="001469EC">
              <w:rPr>
                <w:b/>
                <w:bCs/>
                <w:color w:val="000000" w:themeColor="text1"/>
              </w:rPr>
              <w:t>2026</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0B3FCA33" w14:textId="77777777" w:rsidR="009708A2" w:rsidRPr="001469EC" w:rsidRDefault="009708A2" w:rsidP="00CD71FC">
            <w:pPr>
              <w:jc w:val="center"/>
              <w:rPr>
                <w:b/>
                <w:bCs/>
                <w:color w:val="000000" w:themeColor="text1"/>
              </w:rPr>
            </w:pPr>
            <w:r w:rsidRPr="001469EC">
              <w:rPr>
                <w:b/>
                <w:bCs/>
                <w:color w:val="000000" w:themeColor="text1"/>
              </w:rPr>
              <w:t>2027</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293CC279" w14:textId="77777777" w:rsidR="009708A2" w:rsidRPr="001469EC" w:rsidRDefault="009708A2" w:rsidP="00CD71FC">
            <w:pPr>
              <w:jc w:val="center"/>
              <w:rPr>
                <w:b/>
                <w:bCs/>
                <w:color w:val="000000" w:themeColor="text1"/>
              </w:rPr>
            </w:pPr>
            <w:r w:rsidRPr="001469EC">
              <w:rPr>
                <w:b/>
                <w:bCs/>
                <w:color w:val="000000" w:themeColor="text1"/>
              </w:rPr>
              <w:t>2028</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1AFD5B6D" w14:textId="77777777" w:rsidR="009708A2" w:rsidRPr="001469EC" w:rsidRDefault="009708A2" w:rsidP="00CD71FC">
            <w:pPr>
              <w:jc w:val="center"/>
              <w:rPr>
                <w:b/>
                <w:bCs/>
                <w:color w:val="000000" w:themeColor="text1"/>
              </w:rPr>
            </w:pPr>
            <w:r w:rsidRPr="001469EC">
              <w:rPr>
                <w:b/>
                <w:bCs/>
                <w:color w:val="000000" w:themeColor="text1"/>
              </w:rPr>
              <w:t>2029</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04A9124F" w14:textId="77777777" w:rsidR="009708A2" w:rsidRPr="001469EC" w:rsidRDefault="009708A2" w:rsidP="00CD71FC">
            <w:pPr>
              <w:jc w:val="center"/>
              <w:rPr>
                <w:b/>
                <w:bCs/>
                <w:color w:val="000000" w:themeColor="text1"/>
              </w:rPr>
            </w:pPr>
            <w:r w:rsidRPr="001469EC">
              <w:rPr>
                <w:b/>
                <w:bCs/>
                <w:color w:val="000000" w:themeColor="text1"/>
              </w:rPr>
              <w:t>2030</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65300C88" w14:textId="77777777" w:rsidR="009708A2" w:rsidRPr="001469EC" w:rsidRDefault="009708A2" w:rsidP="00CD71FC">
            <w:pPr>
              <w:jc w:val="center"/>
              <w:rPr>
                <w:b/>
                <w:bCs/>
                <w:color w:val="000000" w:themeColor="text1"/>
              </w:rPr>
            </w:pPr>
            <w:r w:rsidRPr="001469EC">
              <w:rPr>
                <w:b/>
                <w:bCs/>
                <w:color w:val="000000" w:themeColor="text1"/>
              </w:rPr>
              <w:t>2031</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7F5DA135" w14:textId="77777777" w:rsidR="009708A2" w:rsidRPr="001469EC" w:rsidRDefault="009708A2" w:rsidP="00CD71FC">
            <w:pPr>
              <w:jc w:val="center"/>
              <w:rPr>
                <w:b/>
                <w:bCs/>
                <w:color w:val="000000" w:themeColor="text1"/>
              </w:rPr>
            </w:pPr>
            <w:r w:rsidRPr="001469EC">
              <w:rPr>
                <w:b/>
                <w:bCs/>
                <w:color w:val="000000" w:themeColor="text1"/>
              </w:rPr>
              <w:t>2032</w:t>
            </w:r>
          </w:p>
        </w:tc>
        <w:tc>
          <w:tcPr>
            <w:tcW w:w="355" w:type="pct"/>
            <w:tcBorders>
              <w:top w:val="single" w:sz="4" w:space="0" w:color="auto"/>
              <w:left w:val="nil"/>
              <w:bottom w:val="single" w:sz="4" w:space="0" w:color="auto"/>
              <w:right w:val="single" w:sz="4" w:space="0" w:color="auto"/>
            </w:tcBorders>
            <w:shd w:val="clear" w:color="auto" w:fill="auto"/>
            <w:noWrap/>
            <w:vAlign w:val="center"/>
            <w:hideMark/>
          </w:tcPr>
          <w:p w14:paraId="45FE6C5C" w14:textId="0A6041A8" w:rsidR="009708A2" w:rsidRPr="001469EC" w:rsidRDefault="009708A2" w:rsidP="00CD71FC">
            <w:pPr>
              <w:jc w:val="center"/>
              <w:rPr>
                <w:b/>
                <w:bCs/>
                <w:color w:val="000000" w:themeColor="text1"/>
              </w:rPr>
            </w:pPr>
            <w:r w:rsidRPr="001469EC">
              <w:rPr>
                <w:b/>
                <w:bCs/>
                <w:color w:val="000000" w:themeColor="text1"/>
              </w:rPr>
              <w:t>2033</w:t>
            </w:r>
            <w:r w:rsidR="00C01C99" w:rsidRPr="001469EC">
              <w:rPr>
                <w:b/>
                <w:bCs/>
                <w:color w:val="000000" w:themeColor="text1"/>
              </w:rPr>
              <w:t xml:space="preserve"> - 2035</w:t>
            </w:r>
          </w:p>
        </w:tc>
      </w:tr>
      <w:tr w:rsidR="001469EC" w:rsidRPr="001469EC" w14:paraId="60314D8E" w14:textId="77777777" w:rsidTr="00222453">
        <w:trPr>
          <w:trHeight w:val="20"/>
        </w:trPr>
        <w:tc>
          <w:tcPr>
            <w:tcW w:w="785" w:type="pct"/>
            <w:tcBorders>
              <w:top w:val="nil"/>
              <w:left w:val="single" w:sz="4" w:space="0" w:color="auto"/>
              <w:bottom w:val="single" w:sz="4" w:space="0" w:color="auto"/>
              <w:right w:val="single" w:sz="4" w:space="0" w:color="auto"/>
            </w:tcBorders>
            <w:shd w:val="clear" w:color="auto" w:fill="auto"/>
            <w:noWrap/>
            <w:vAlign w:val="bottom"/>
            <w:hideMark/>
          </w:tcPr>
          <w:p w14:paraId="44BFF2AB" w14:textId="77777777" w:rsidR="00222453" w:rsidRPr="001469EC" w:rsidRDefault="00222453" w:rsidP="00222453">
            <w:pPr>
              <w:rPr>
                <w:color w:val="000000" w:themeColor="text1"/>
              </w:rPr>
            </w:pPr>
            <w:r w:rsidRPr="001469EC">
              <w:rPr>
                <w:color w:val="000000" w:themeColor="text1"/>
              </w:rPr>
              <w:t>Плата за подключение</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D701A" w14:textId="1D1BA49D" w:rsidR="00222453" w:rsidRPr="001469EC" w:rsidRDefault="00222453" w:rsidP="00222453">
            <w:pPr>
              <w:jc w:val="right"/>
              <w:rPr>
                <w:b/>
                <w:color w:val="000000" w:themeColor="text1"/>
              </w:rPr>
            </w:pPr>
            <w:r w:rsidRPr="001469EC">
              <w:rPr>
                <w:b/>
                <w:bCs/>
                <w:color w:val="000000" w:themeColor="text1"/>
              </w:rPr>
              <w:t>268 358</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66FDA94F" w14:textId="7B0B76F3" w:rsidR="00222453" w:rsidRPr="001469EC" w:rsidRDefault="00222453" w:rsidP="00222453">
            <w:pPr>
              <w:jc w:val="right"/>
              <w:rPr>
                <w:color w:val="000000" w:themeColor="text1"/>
              </w:rPr>
            </w:pPr>
            <w:r w:rsidRPr="001469EC">
              <w:rPr>
                <w:color w:val="000000" w:themeColor="text1"/>
              </w:rPr>
              <w:t>143 390</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2C552054" w14:textId="6F147B2F" w:rsidR="00222453" w:rsidRPr="001469EC" w:rsidRDefault="00222453" w:rsidP="00222453">
            <w:pPr>
              <w:jc w:val="right"/>
              <w:rPr>
                <w:color w:val="000000" w:themeColor="text1"/>
              </w:rPr>
            </w:pPr>
            <w:r w:rsidRPr="001469EC">
              <w:rPr>
                <w:color w:val="000000" w:themeColor="text1"/>
              </w:rPr>
              <w:t>40 508</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58C60E2E" w14:textId="01CBEDC0" w:rsidR="00222453" w:rsidRPr="001469EC" w:rsidRDefault="00222453" w:rsidP="00222453">
            <w:pPr>
              <w:jc w:val="right"/>
              <w:rPr>
                <w:color w:val="000000" w:themeColor="text1"/>
              </w:rPr>
            </w:pPr>
            <w:r w:rsidRPr="001469EC">
              <w:rPr>
                <w:color w:val="000000" w:themeColor="text1"/>
              </w:rPr>
              <w:t>13 318</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411AE87B" w14:textId="6C07432C" w:rsidR="00222453" w:rsidRPr="001469EC" w:rsidRDefault="00222453" w:rsidP="00222453">
            <w:pPr>
              <w:jc w:val="right"/>
              <w:rPr>
                <w:color w:val="000000" w:themeColor="text1"/>
              </w:rPr>
            </w:pPr>
            <w:r w:rsidRPr="001469EC">
              <w:rPr>
                <w:color w:val="000000" w:themeColor="text1"/>
              </w:rPr>
              <w:t>15 364</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4055947E" w14:textId="02D8B22D" w:rsidR="00222453" w:rsidRPr="001469EC" w:rsidRDefault="00222453" w:rsidP="00222453">
            <w:pPr>
              <w:jc w:val="right"/>
              <w:rPr>
                <w:color w:val="000000" w:themeColor="text1"/>
              </w:rPr>
            </w:pPr>
            <w:r w:rsidRPr="001469EC">
              <w:rPr>
                <w:color w:val="000000" w:themeColor="text1"/>
              </w:rPr>
              <w:t>4 898</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2E2E8F80" w14:textId="5A8D33F2" w:rsidR="00222453" w:rsidRPr="001469EC" w:rsidRDefault="00222453" w:rsidP="00222453">
            <w:pPr>
              <w:jc w:val="right"/>
              <w:rPr>
                <w:color w:val="000000" w:themeColor="text1"/>
              </w:rPr>
            </w:pPr>
            <w:r w:rsidRPr="001469EC">
              <w:rPr>
                <w:color w:val="000000" w:themeColor="text1"/>
              </w:rPr>
              <w:t>17 925</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4B43E04A" w14:textId="2B99A8DD" w:rsidR="00222453" w:rsidRPr="001469EC" w:rsidRDefault="00222453" w:rsidP="00222453">
            <w:pPr>
              <w:jc w:val="right"/>
              <w:rPr>
                <w:color w:val="000000" w:themeColor="text1"/>
              </w:rPr>
            </w:pPr>
            <w:r w:rsidRPr="001469EC">
              <w:rPr>
                <w:color w:val="000000" w:themeColor="text1"/>
              </w:rPr>
              <w:t>6 136</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060058F8" w14:textId="4FD4B93B" w:rsidR="00222453" w:rsidRPr="001469EC" w:rsidRDefault="00222453" w:rsidP="00222453">
            <w:pPr>
              <w:jc w:val="right"/>
              <w:rPr>
                <w:color w:val="000000" w:themeColor="text1"/>
              </w:rPr>
            </w:pPr>
            <w:r w:rsidRPr="001469EC">
              <w:rPr>
                <w:color w:val="000000" w:themeColor="text1"/>
              </w:rPr>
              <w:t>2 663</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5661CCA7" w14:textId="6CF2906D" w:rsidR="00222453" w:rsidRPr="001469EC" w:rsidRDefault="00222453" w:rsidP="00222453">
            <w:pPr>
              <w:jc w:val="right"/>
              <w:rPr>
                <w:color w:val="000000" w:themeColor="text1"/>
              </w:rPr>
            </w:pPr>
            <w:r w:rsidRPr="001469EC">
              <w:rPr>
                <w:color w:val="000000" w:themeColor="text1"/>
              </w:rPr>
              <w:t>3 314</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00F5031B" w14:textId="5B1B1EE9" w:rsidR="00222453" w:rsidRPr="001469EC" w:rsidRDefault="00222453" w:rsidP="00222453">
            <w:pPr>
              <w:jc w:val="right"/>
              <w:rPr>
                <w:color w:val="000000" w:themeColor="text1"/>
              </w:rPr>
            </w:pPr>
            <w:r w:rsidRPr="001469EC">
              <w:rPr>
                <w:color w:val="000000" w:themeColor="text1"/>
              </w:rPr>
              <w:t>0</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5284CD84" w14:textId="06B69289" w:rsidR="00222453" w:rsidRPr="001469EC" w:rsidRDefault="00222453" w:rsidP="00222453">
            <w:pPr>
              <w:jc w:val="right"/>
              <w:rPr>
                <w:color w:val="000000" w:themeColor="text1"/>
              </w:rPr>
            </w:pPr>
            <w:r w:rsidRPr="001469EC">
              <w:rPr>
                <w:color w:val="000000" w:themeColor="text1"/>
              </w:rPr>
              <w:t>15 677</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4BCD2F53" w14:textId="61EDB4FB" w:rsidR="00222453" w:rsidRPr="001469EC" w:rsidRDefault="00222453" w:rsidP="00222453">
            <w:pPr>
              <w:jc w:val="right"/>
              <w:rPr>
                <w:color w:val="000000" w:themeColor="text1"/>
              </w:rPr>
            </w:pPr>
            <w:r w:rsidRPr="001469EC">
              <w:rPr>
                <w:color w:val="000000" w:themeColor="text1"/>
              </w:rPr>
              <w:t>2 319</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199D5773" w14:textId="288D5B9A" w:rsidR="00222453" w:rsidRPr="001469EC" w:rsidRDefault="00222453" w:rsidP="00222453">
            <w:pPr>
              <w:jc w:val="right"/>
              <w:rPr>
                <w:color w:val="000000" w:themeColor="text1"/>
              </w:rPr>
            </w:pPr>
            <w:r w:rsidRPr="001469EC">
              <w:rPr>
                <w:color w:val="000000" w:themeColor="text1"/>
              </w:rPr>
              <w:t>764</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44309784" w14:textId="6286543A" w:rsidR="00222453" w:rsidRPr="001469EC" w:rsidRDefault="00222453" w:rsidP="00222453">
            <w:pPr>
              <w:jc w:val="right"/>
              <w:rPr>
                <w:color w:val="000000" w:themeColor="text1"/>
              </w:rPr>
            </w:pPr>
            <w:r w:rsidRPr="001469EC">
              <w:rPr>
                <w:color w:val="000000" w:themeColor="text1"/>
              </w:rPr>
              <w:t>1 124</w:t>
            </w:r>
          </w:p>
        </w:tc>
        <w:tc>
          <w:tcPr>
            <w:tcW w:w="355" w:type="pct"/>
            <w:tcBorders>
              <w:top w:val="single" w:sz="4" w:space="0" w:color="auto"/>
              <w:left w:val="nil"/>
              <w:bottom w:val="single" w:sz="4" w:space="0" w:color="auto"/>
              <w:right w:val="single" w:sz="4" w:space="0" w:color="auto"/>
            </w:tcBorders>
            <w:shd w:val="clear" w:color="auto" w:fill="auto"/>
            <w:noWrap/>
            <w:vAlign w:val="center"/>
            <w:hideMark/>
          </w:tcPr>
          <w:p w14:paraId="17317A66" w14:textId="5B142E9F" w:rsidR="00222453" w:rsidRPr="001469EC" w:rsidRDefault="00222453" w:rsidP="00222453">
            <w:pPr>
              <w:jc w:val="right"/>
              <w:rPr>
                <w:color w:val="000000" w:themeColor="text1"/>
              </w:rPr>
            </w:pPr>
            <w:r w:rsidRPr="001469EC">
              <w:rPr>
                <w:color w:val="000000" w:themeColor="text1"/>
              </w:rPr>
              <w:t>959</w:t>
            </w:r>
          </w:p>
        </w:tc>
      </w:tr>
      <w:tr w:rsidR="001469EC" w:rsidRPr="001469EC" w14:paraId="3AE6A46D" w14:textId="77777777" w:rsidTr="00222453">
        <w:trPr>
          <w:trHeight w:val="20"/>
        </w:trPr>
        <w:tc>
          <w:tcPr>
            <w:tcW w:w="785" w:type="pct"/>
            <w:tcBorders>
              <w:top w:val="nil"/>
              <w:left w:val="single" w:sz="4" w:space="0" w:color="auto"/>
              <w:bottom w:val="single" w:sz="4" w:space="0" w:color="auto"/>
              <w:right w:val="single" w:sz="4" w:space="0" w:color="auto"/>
            </w:tcBorders>
            <w:shd w:val="clear" w:color="auto" w:fill="auto"/>
            <w:noWrap/>
            <w:vAlign w:val="bottom"/>
            <w:hideMark/>
          </w:tcPr>
          <w:p w14:paraId="5E792AC2" w14:textId="77777777" w:rsidR="00222453" w:rsidRPr="001469EC" w:rsidRDefault="00222453" w:rsidP="00222453">
            <w:pPr>
              <w:rPr>
                <w:color w:val="000000" w:themeColor="text1"/>
              </w:rPr>
            </w:pPr>
            <w:r w:rsidRPr="001469EC">
              <w:rPr>
                <w:color w:val="000000" w:themeColor="text1"/>
              </w:rPr>
              <w:t>Амортизация</w:t>
            </w:r>
          </w:p>
        </w:tc>
        <w:tc>
          <w:tcPr>
            <w:tcW w:w="432" w:type="pct"/>
            <w:tcBorders>
              <w:top w:val="nil"/>
              <w:left w:val="single" w:sz="4" w:space="0" w:color="auto"/>
              <w:bottom w:val="single" w:sz="4" w:space="0" w:color="auto"/>
              <w:right w:val="single" w:sz="4" w:space="0" w:color="auto"/>
            </w:tcBorders>
            <w:shd w:val="clear" w:color="auto" w:fill="auto"/>
            <w:noWrap/>
            <w:vAlign w:val="center"/>
            <w:hideMark/>
          </w:tcPr>
          <w:p w14:paraId="696A3D13" w14:textId="25E7061E" w:rsidR="00222453" w:rsidRPr="001469EC" w:rsidRDefault="00222453" w:rsidP="00222453">
            <w:pPr>
              <w:jc w:val="right"/>
              <w:rPr>
                <w:b/>
                <w:color w:val="000000" w:themeColor="text1"/>
              </w:rPr>
            </w:pPr>
            <w:r w:rsidRPr="001469EC">
              <w:rPr>
                <w:b/>
                <w:bCs/>
                <w:color w:val="000000" w:themeColor="text1"/>
              </w:rPr>
              <w:t>2 159 241</w:t>
            </w:r>
          </w:p>
        </w:tc>
        <w:tc>
          <w:tcPr>
            <w:tcW w:w="245" w:type="pct"/>
            <w:tcBorders>
              <w:top w:val="nil"/>
              <w:left w:val="nil"/>
              <w:bottom w:val="single" w:sz="4" w:space="0" w:color="auto"/>
              <w:right w:val="single" w:sz="4" w:space="0" w:color="auto"/>
            </w:tcBorders>
            <w:shd w:val="clear" w:color="auto" w:fill="auto"/>
            <w:noWrap/>
            <w:vAlign w:val="center"/>
            <w:hideMark/>
          </w:tcPr>
          <w:p w14:paraId="7E0333EE" w14:textId="4B4D00E4" w:rsidR="00222453" w:rsidRPr="001469EC" w:rsidRDefault="00222453" w:rsidP="00222453">
            <w:pPr>
              <w:jc w:val="right"/>
              <w:rPr>
                <w:color w:val="000000" w:themeColor="text1"/>
              </w:rPr>
            </w:pPr>
            <w:r w:rsidRPr="001469EC">
              <w:rPr>
                <w:color w:val="000000" w:themeColor="text1"/>
              </w:rPr>
              <w:t>51 929</w:t>
            </w:r>
          </w:p>
        </w:tc>
        <w:tc>
          <w:tcPr>
            <w:tcW w:w="245" w:type="pct"/>
            <w:tcBorders>
              <w:top w:val="nil"/>
              <w:left w:val="nil"/>
              <w:bottom w:val="single" w:sz="4" w:space="0" w:color="auto"/>
              <w:right w:val="single" w:sz="4" w:space="0" w:color="auto"/>
            </w:tcBorders>
            <w:shd w:val="clear" w:color="auto" w:fill="auto"/>
            <w:noWrap/>
            <w:vAlign w:val="center"/>
            <w:hideMark/>
          </w:tcPr>
          <w:p w14:paraId="5BEC2320" w14:textId="6C53BC4B" w:rsidR="00222453" w:rsidRPr="001469EC" w:rsidRDefault="00222453" w:rsidP="00222453">
            <w:pPr>
              <w:jc w:val="right"/>
              <w:rPr>
                <w:color w:val="000000" w:themeColor="text1"/>
              </w:rPr>
            </w:pPr>
            <w:r w:rsidRPr="001469EC">
              <w:rPr>
                <w:color w:val="000000" w:themeColor="text1"/>
              </w:rPr>
              <w:t>62 673</w:t>
            </w:r>
          </w:p>
        </w:tc>
        <w:tc>
          <w:tcPr>
            <w:tcW w:w="245" w:type="pct"/>
            <w:tcBorders>
              <w:top w:val="nil"/>
              <w:left w:val="nil"/>
              <w:bottom w:val="single" w:sz="4" w:space="0" w:color="auto"/>
              <w:right w:val="single" w:sz="4" w:space="0" w:color="auto"/>
            </w:tcBorders>
            <w:shd w:val="clear" w:color="auto" w:fill="auto"/>
            <w:noWrap/>
            <w:vAlign w:val="center"/>
            <w:hideMark/>
          </w:tcPr>
          <w:p w14:paraId="0D0C7199" w14:textId="2DAD67BC" w:rsidR="00222453" w:rsidRPr="001469EC" w:rsidRDefault="00222453" w:rsidP="00222453">
            <w:pPr>
              <w:jc w:val="right"/>
              <w:rPr>
                <w:color w:val="000000" w:themeColor="text1"/>
              </w:rPr>
            </w:pPr>
            <w:r w:rsidRPr="001469EC">
              <w:rPr>
                <w:color w:val="000000" w:themeColor="text1"/>
              </w:rPr>
              <w:t>68 110</w:t>
            </w:r>
          </w:p>
        </w:tc>
        <w:tc>
          <w:tcPr>
            <w:tcW w:w="245" w:type="pct"/>
            <w:tcBorders>
              <w:top w:val="nil"/>
              <w:left w:val="nil"/>
              <w:bottom w:val="single" w:sz="4" w:space="0" w:color="auto"/>
              <w:right w:val="single" w:sz="4" w:space="0" w:color="auto"/>
            </w:tcBorders>
            <w:shd w:val="clear" w:color="auto" w:fill="auto"/>
            <w:noWrap/>
            <w:vAlign w:val="center"/>
            <w:hideMark/>
          </w:tcPr>
          <w:p w14:paraId="316EAE6F" w14:textId="49D4CB7C" w:rsidR="00222453" w:rsidRPr="001469EC" w:rsidRDefault="00222453" w:rsidP="00222453">
            <w:pPr>
              <w:jc w:val="right"/>
              <w:rPr>
                <w:color w:val="000000" w:themeColor="text1"/>
              </w:rPr>
            </w:pPr>
            <w:r w:rsidRPr="001469EC">
              <w:rPr>
                <w:color w:val="000000" w:themeColor="text1"/>
              </w:rPr>
              <w:t>76 441</w:t>
            </w:r>
          </w:p>
        </w:tc>
        <w:tc>
          <w:tcPr>
            <w:tcW w:w="245" w:type="pct"/>
            <w:tcBorders>
              <w:top w:val="nil"/>
              <w:left w:val="nil"/>
              <w:bottom w:val="single" w:sz="4" w:space="0" w:color="auto"/>
              <w:right w:val="single" w:sz="4" w:space="0" w:color="auto"/>
            </w:tcBorders>
            <w:shd w:val="clear" w:color="auto" w:fill="auto"/>
            <w:noWrap/>
            <w:vAlign w:val="center"/>
            <w:hideMark/>
          </w:tcPr>
          <w:p w14:paraId="7E26A679" w14:textId="2525830E" w:rsidR="00222453" w:rsidRPr="001469EC" w:rsidRDefault="00222453" w:rsidP="00222453">
            <w:pPr>
              <w:jc w:val="right"/>
              <w:rPr>
                <w:color w:val="000000" w:themeColor="text1"/>
              </w:rPr>
            </w:pPr>
            <w:r w:rsidRPr="001469EC">
              <w:rPr>
                <w:color w:val="000000" w:themeColor="text1"/>
              </w:rPr>
              <w:t>86 114</w:t>
            </w:r>
          </w:p>
        </w:tc>
        <w:tc>
          <w:tcPr>
            <w:tcW w:w="245" w:type="pct"/>
            <w:tcBorders>
              <w:top w:val="nil"/>
              <w:left w:val="nil"/>
              <w:bottom w:val="single" w:sz="4" w:space="0" w:color="auto"/>
              <w:right w:val="single" w:sz="4" w:space="0" w:color="auto"/>
            </w:tcBorders>
            <w:shd w:val="clear" w:color="auto" w:fill="auto"/>
            <w:noWrap/>
            <w:vAlign w:val="center"/>
            <w:hideMark/>
          </w:tcPr>
          <w:p w14:paraId="2BCD5B1B" w14:textId="3E0339CF" w:rsidR="00222453" w:rsidRPr="001469EC" w:rsidRDefault="00222453" w:rsidP="00222453">
            <w:pPr>
              <w:jc w:val="right"/>
              <w:rPr>
                <w:color w:val="000000" w:themeColor="text1"/>
              </w:rPr>
            </w:pPr>
            <w:r w:rsidRPr="001469EC">
              <w:rPr>
                <w:color w:val="000000" w:themeColor="text1"/>
              </w:rPr>
              <w:t>100 244</w:t>
            </w:r>
          </w:p>
        </w:tc>
        <w:tc>
          <w:tcPr>
            <w:tcW w:w="245" w:type="pct"/>
            <w:tcBorders>
              <w:top w:val="nil"/>
              <w:left w:val="nil"/>
              <w:bottom w:val="single" w:sz="4" w:space="0" w:color="auto"/>
              <w:right w:val="single" w:sz="4" w:space="0" w:color="auto"/>
            </w:tcBorders>
            <w:shd w:val="clear" w:color="auto" w:fill="auto"/>
            <w:noWrap/>
            <w:vAlign w:val="center"/>
            <w:hideMark/>
          </w:tcPr>
          <w:p w14:paraId="002CEB10" w14:textId="1461E491" w:rsidR="00222453" w:rsidRPr="001469EC" w:rsidRDefault="00222453" w:rsidP="00222453">
            <w:pPr>
              <w:jc w:val="right"/>
              <w:rPr>
                <w:color w:val="000000" w:themeColor="text1"/>
              </w:rPr>
            </w:pPr>
            <w:r w:rsidRPr="001469EC">
              <w:rPr>
                <w:color w:val="000000" w:themeColor="text1"/>
              </w:rPr>
              <w:t>116 223</w:t>
            </w:r>
          </w:p>
        </w:tc>
        <w:tc>
          <w:tcPr>
            <w:tcW w:w="245" w:type="pct"/>
            <w:tcBorders>
              <w:top w:val="nil"/>
              <w:left w:val="nil"/>
              <w:bottom w:val="single" w:sz="4" w:space="0" w:color="auto"/>
              <w:right w:val="single" w:sz="4" w:space="0" w:color="auto"/>
            </w:tcBorders>
            <w:shd w:val="clear" w:color="auto" w:fill="auto"/>
            <w:noWrap/>
            <w:vAlign w:val="center"/>
            <w:hideMark/>
          </w:tcPr>
          <w:p w14:paraId="56426687" w14:textId="78E9F7DE" w:rsidR="00222453" w:rsidRPr="001469EC" w:rsidRDefault="00222453" w:rsidP="00222453">
            <w:pPr>
              <w:jc w:val="right"/>
              <w:rPr>
                <w:color w:val="000000" w:themeColor="text1"/>
              </w:rPr>
            </w:pPr>
            <w:r w:rsidRPr="001469EC">
              <w:rPr>
                <w:color w:val="000000" w:themeColor="text1"/>
              </w:rPr>
              <w:t>132 795</w:t>
            </w:r>
          </w:p>
        </w:tc>
        <w:tc>
          <w:tcPr>
            <w:tcW w:w="245" w:type="pct"/>
            <w:tcBorders>
              <w:top w:val="nil"/>
              <w:left w:val="nil"/>
              <w:bottom w:val="single" w:sz="4" w:space="0" w:color="auto"/>
              <w:right w:val="single" w:sz="4" w:space="0" w:color="auto"/>
            </w:tcBorders>
            <w:shd w:val="clear" w:color="auto" w:fill="auto"/>
            <w:noWrap/>
            <w:vAlign w:val="center"/>
            <w:hideMark/>
          </w:tcPr>
          <w:p w14:paraId="4C643F35" w14:textId="4A0E8361" w:rsidR="00222453" w:rsidRPr="001469EC" w:rsidRDefault="00222453" w:rsidP="00222453">
            <w:pPr>
              <w:jc w:val="right"/>
              <w:rPr>
                <w:color w:val="000000" w:themeColor="text1"/>
              </w:rPr>
            </w:pPr>
            <w:r w:rsidRPr="001469EC">
              <w:rPr>
                <w:color w:val="000000" w:themeColor="text1"/>
              </w:rPr>
              <w:t>150 188</w:t>
            </w:r>
          </w:p>
        </w:tc>
        <w:tc>
          <w:tcPr>
            <w:tcW w:w="245" w:type="pct"/>
            <w:tcBorders>
              <w:top w:val="nil"/>
              <w:left w:val="nil"/>
              <w:bottom w:val="single" w:sz="4" w:space="0" w:color="auto"/>
              <w:right w:val="single" w:sz="4" w:space="0" w:color="auto"/>
            </w:tcBorders>
            <w:shd w:val="clear" w:color="auto" w:fill="auto"/>
            <w:noWrap/>
            <w:vAlign w:val="center"/>
            <w:hideMark/>
          </w:tcPr>
          <w:p w14:paraId="3CD9A746" w14:textId="1B891D31" w:rsidR="00222453" w:rsidRPr="001469EC" w:rsidRDefault="00222453" w:rsidP="00222453">
            <w:pPr>
              <w:jc w:val="right"/>
              <w:rPr>
                <w:color w:val="000000" w:themeColor="text1"/>
              </w:rPr>
            </w:pPr>
            <w:r w:rsidRPr="001469EC">
              <w:rPr>
                <w:color w:val="000000" w:themeColor="text1"/>
              </w:rPr>
              <w:t>168 089</w:t>
            </w:r>
          </w:p>
        </w:tc>
        <w:tc>
          <w:tcPr>
            <w:tcW w:w="245" w:type="pct"/>
            <w:tcBorders>
              <w:top w:val="nil"/>
              <w:left w:val="nil"/>
              <w:bottom w:val="single" w:sz="4" w:space="0" w:color="auto"/>
              <w:right w:val="single" w:sz="4" w:space="0" w:color="auto"/>
            </w:tcBorders>
            <w:shd w:val="clear" w:color="auto" w:fill="auto"/>
            <w:noWrap/>
            <w:vAlign w:val="center"/>
            <w:hideMark/>
          </w:tcPr>
          <w:p w14:paraId="04F30C2A" w14:textId="6BA424D4" w:rsidR="00222453" w:rsidRPr="001469EC" w:rsidRDefault="00222453" w:rsidP="00222453">
            <w:pPr>
              <w:jc w:val="right"/>
              <w:rPr>
                <w:color w:val="000000" w:themeColor="text1"/>
              </w:rPr>
            </w:pPr>
            <w:r w:rsidRPr="001469EC">
              <w:rPr>
                <w:color w:val="000000" w:themeColor="text1"/>
              </w:rPr>
              <w:t>186 655</w:t>
            </w:r>
          </w:p>
        </w:tc>
        <w:tc>
          <w:tcPr>
            <w:tcW w:w="245" w:type="pct"/>
            <w:tcBorders>
              <w:top w:val="nil"/>
              <w:left w:val="nil"/>
              <w:bottom w:val="single" w:sz="4" w:space="0" w:color="auto"/>
              <w:right w:val="single" w:sz="4" w:space="0" w:color="auto"/>
            </w:tcBorders>
            <w:shd w:val="clear" w:color="auto" w:fill="auto"/>
            <w:noWrap/>
            <w:vAlign w:val="center"/>
            <w:hideMark/>
          </w:tcPr>
          <w:p w14:paraId="7B2651AA" w14:textId="29D7FB76" w:rsidR="00222453" w:rsidRPr="001469EC" w:rsidRDefault="00222453" w:rsidP="00222453">
            <w:pPr>
              <w:jc w:val="right"/>
              <w:rPr>
                <w:color w:val="000000" w:themeColor="text1"/>
              </w:rPr>
            </w:pPr>
            <w:r w:rsidRPr="001469EC">
              <w:rPr>
                <w:color w:val="000000" w:themeColor="text1"/>
              </w:rPr>
              <w:t>207 311</w:t>
            </w:r>
          </w:p>
        </w:tc>
        <w:tc>
          <w:tcPr>
            <w:tcW w:w="245" w:type="pct"/>
            <w:tcBorders>
              <w:top w:val="nil"/>
              <w:left w:val="nil"/>
              <w:bottom w:val="single" w:sz="4" w:space="0" w:color="auto"/>
              <w:right w:val="single" w:sz="4" w:space="0" w:color="auto"/>
            </w:tcBorders>
            <w:shd w:val="clear" w:color="auto" w:fill="auto"/>
            <w:noWrap/>
            <w:vAlign w:val="center"/>
            <w:hideMark/>
          </w:tcPr>
          <w:p w14:paraId="0817DF9F" w14:textId="0D8F77C1" w:rsidR="00222453" w:rsidRPr="001469EC" w:rsidRDefault="00222453" w:rsidP="00222453">
            <w:pPr>
              <w:jc w:val="right"/>
              <w:rPr>
                <w:color w:val="000000" w:themeColor="text1"/>
              </w:rPr>
            </w:pPr>
            <w:r w:rsidRPr="001469EC">
              <w:rPr>
                <w:color w:val="000000" w:themeColor="text1"/>
              </w:rPr>
              <w:t>228 444</w:t>
            </w:r>
          </w:p>
        </w:tc>
        <w:tc>
          <w:tcPr>
            <w:tcW w:w="245" w:type="pct"/>
            <w:tcBorders>
              <w:top w:val="nil"/>
              <w:left w:val="nil"/>
              <w:bottom w:val="single" w:sz="4" w:space="0" w:color="auto"/>
              <w:right w:val="single" w:sz="4" w:space="0" w:color="auto"/>
            </w:tcBorders>
            <w:shd w:val="clear" w:color="auto" w:fill="auto"/>
            <w:noWrap/>
            <w:vAlign w:val="center"/>
            <w:hideMark/>
          </w:tcPr>
          <w:p w14:paraId="16EA89CA" w14:textId="00364636" w:rsidR="00222453" w:rsidRPr="001469EC" w:rsidRDefault="00222453" w:rsidP="00222453">
            <w:pPr>
              <w:jc w:val="right"/>
              <w:rPr>
                <w:color w:val="000000" w:themeColor="text1"/>
              </w:rPr>
            </w:pPr>
            <w:r w:rsidRPr="001469EC">
              <w:rPr>
                <w:color w:val="000000" w:themeColor="text1"/>
              </w:rPr>
              <w:t>250 484</w:t>
            </w:r>
          </w:p>
        </w:tc>
        <w:tc>
          <w:tcPr>
            <w:tcW w:w="355" w:type="pct"/>
            <w:tcBorders>
              <w:top w:val="nil"/>
              <w:left w:val="nil"/>
              <w:bottom w:val="single" w:sz="4" w:space="0" w:color="auto"/>
              <w:right w:val="single" w:sz="4" w:space="0" w:color="auto"/>
            </w:tcBorders>
            <w:shd w:val="clear" w:color="auto" w:fill="auto"/>
            <w:noWrap/>
            <w:vAlign w:val="center"/>
            <w:hideMark/>
          </w:tcPr>
          <w:p w14:paraId="3EB4D89C" w14:textId="004165EB" w:rsidR="00222453" w:rsidRPr="001469EC" w:rsidRDefault="00222453" w:rsidP="00222453">
            <w:pPr>
              <w:jc w:val="right"/>
              <w:rPr>
                <w:color w:val="000000" w:themeColor="text1"/>
              </w:rPr>
            </w:pPr>
            <w:r w:rsidRPr="001469EC">
              <w:rPr>
                <w:color w:val="000000" w:themeColor="text1"/>
              </w:rPr>
              <w:t>273 542</w:t>
            </w:r>
          </w:p>
        </w:tc>
      </w:tr>
      <w:tr w:rsidR="001469EC" w:rsidRPr="001469EC" w14:paraId="72D4416E" w14:textId="77777777" w:rsidTr="00222453">
        <w:trPr>
          <w:trHeight w:val="20"/>
        </w:trPr>
        <w:tc>
          <w:tcPr>
            <w:tcW w:w="785" w:type="pct"/>
            <w:tcBorders>
              <w:top w:val="nil"/>
              <w:left w:val="single" w:sz="4" w:space="0" w:color="auto"/>
              <w:bottom w:val="single" w:sz="4" w:space="0" w:color="auto"/>
              <w:right w:val="single" w:sz="4" w:space="0" w:color="auto"/>
            </w:tcBorders>
            <w:shd w:val="clear" w:color="auto" w:fill="auto"/>
            <w:noWrap/>
            <w:vAlign w:val="bottom"/>
            <w:hideMark/>
          </w:tcPr>
          <w:p w14:paraId="3D3EB593" w14:textId="77777777" w:rsidR="00222453" w:rsidRPr="001469EC" w:rsidRDefault="00222453" w:rsidP="00222453">
            <w:pPr>
              <w:rPr>
                <w:color w:val="000000" w:themeColor="text1"/>
              </w:rPr>
            </w:pPr>
            <w:r w:rsidRPr="001469EC">
              <w:rPr>
                <w:color w:val="000000" w:themeColor="text1"/>
              </w:rPr>
              <w:t>Прибыль в тарифе на т/э</w:t>
            </w:r>
          </w:p>
        </w:tc>
        <w:tc>
          <w:tcPr>
            <w:tcW w:w="432" w:type="pct"/>
            <w:tcBorders>
              <w:top w:val="nil"/>
              <w:left w:val="single" w:sz="4" w:space="0" w:color="auto"/>
              <w:bottom w:val="single" w:sz="4" w:space="0" w:color="auto"/>
              <w:right w:val="single" w:sz="4" w:space="0" w:color="auto"/>
            </w:tcBorders>
            <w:shd w:val="clear" w:color="auto" w:fill="auto"/>
            <w:noWrap/>
            <w:vAlign w:val="center"/>
            <w:hideMark/>
          </w:tcPr>
          <w:p w14:paraId="29C8A949" w14:textId="6F62B82F" w:rsidR="00222453" w:rsidRPr="001469EC" w:rsidRDefault="00222453" w:rsidP="00222453">
            <w:pPr>
              <w:jc w:val="right"/>
              <w:rPr>
                <w:b/>
                <w:color w:val="000000" w:themeColor="text1"/>
              </w:rPr>
            </w:pPr>
            <w:r w:rsidRPr="001469EC">
              <w:rPr>
                <w:b/>
                <w:bCs/>
                <w:color w:val="000000" w:themeColor="text1"/>
              </w:rPr>
              <w:t>2 480 349</w:t>
            </w:r>
          </w:p>
        </w:tc>
        <w:tc>
          <w:tcPr>
            <w:tcW w:w="245" w:type="pct"/>
            <w:tcBorders>
              <w:top w:val="nil"/>
              <w:left w:val="nil"/>
              <w:bottom w:val="single" w:sz="4" w:space="0" w:color="auto"/>
              <w:right w:val="single" w:sz="4" w:space="0" w:color="auto"/>
            </w:tcBorders>
            <w:shd w:val="clear" w:color="auto" w:fill="auto"/>
            <w:noWrap/>
            <w:vAlign w:val="center"/>
            <w:hideMark/>
          </w:tcPr>
          <w:p w14:paraId="04409748" w14:textId="0553FAE6" w:rsidR="00222453" w:rsidRPr="001469EC" w:rsidRDefault="00222453" w:rsidP="00222453">
            <w:pPr>
              <w:jc w:val="right"/>
              <w:rPr>
                <w:color w:val="000000" w:themeColor="text1"/>
              </w:rPr>
            </w:pPr>
            <w:r w:rsidRPr="001469EC">
              <w:rPr>
                <w:color w:val="000000" w:themeColor="text1"/>
              </w:rPr>
              <w:t>19 561</w:t>
            </w:r>
          </w:p>
        </w:tc>
        <w:tc>
          <w:tcPr>
            <w:tcW w:w="245" w:type="pct"/>
            <w:tcBorders>
              <w:top w:val="nil"/>
              <w:left w:val="nil"/>
              <w:bottom w:val="single" w:sz="4" w:space="0" w:color="auto"/>
              <w:right w:val="single" w:sz="4" w:space="0" w:color="auto"/>
            </w:tcBorders>
            <w:shd w:val="clear" w:color="auto" w:fill="auto"/>
            <w:noWrap/>
            <w:vAlign w:val="center"/>
            <w:hideMark/>
          </w:tcPr>
          <w:p w14:paraId="3CF849DF" w14:textId="2D81AB32" w:rsidR="00222453" w:rsidRPr="001469EC" w:rsidRDefault="00222453" w:rsidP="00222453">
            <w:pPr>
              <w:jc w:val="right"/>
              <w:rPr>
                <w:color w:val="000000" w:themeColor="text1"/>
              </w:rPr>
            </w:pPr>
            <w:r w:rsidRPr="001469EC">
              <w:rPr>
                <w:color w:val="000000" w:themeColor="text1"/>
              </w:rPr>
              <w:t>5 561</w:t>
            </w:r>
          </w:p>
        </w:tc>
        <w:tc>
          <w:tcPr>
            <w:tcW w:w="245" w:type="pct"/>
            <w:tcBorders>
              <w:top w:val="nil"/>
              <w:left w:val="nil"/>
              <w:bottom w:val="single" w:sz="4" w:space="0" w:color="auto"/>
              <w:right w:val="single" w:sz="4" w:space="0" w:color="auto"/>
            </w:tcBorders>
            <w:shd w:val="clear" w:color="auto" w:fill="auto"/>
            <w:noWrap/>
            <w:vAlign w:val="center"/>
            <w:hideMark/>
          </w:tcPr>
          <w:p w14:paraId="1C36CA01" w14:textId="7F30C553" w:rsidR="00222453" w:rsidRPr="001469EC" w:rsidRDefault="00222453" w:rsidP="00222453">
            <w:pPr>
              <w:jc w:val="right"/>
              <w:rPr>
                <w:color w:val="000000" w:themeColor="text1"/>
              </w:rPr>
            </w:pPr>
            <w:r w:rsidRPr="001469EC">
              <w:rPr>
                <w:color w:val="000000" w:themeColor="text1"/>
              </w:rPr>
              <w:t>85 184</w:t>
            </w:r>
          </w:p>
        </w:tc>
        <w:tc>
          <w:tcPr>
            <w:tcW w:w="245" w:type="pct"/>
            <w:tcBorders>
              <w:top w:val="nil"/>
              <w:left w:val="nil"/>
              <w:bottom w:val="single" w:sz="4" w:space="0" w:color="auto"/>
              <w:right w:val="single" w:sz="4" w:space="0" w:color="auto"/>
            </w:tcBorders>
            <w:shd w:val="clear" w:color="auto" w:fill="auto"/>
            <w:noWrap/>
            <w:vAlign w:val="center"/>
            <w:hideMark/>
          </w:tcPr>
          <w:p w14:paraId="7CF0419B" w14:textId="105B3859" w:rsidR="00222453" w:rsidRPr="001469EC" w:rsidRDefault="00222453" w:rsidP="00222453">
            <w:pPr>
              <w:jc w:val="right"/>
              <w:rPr>
                <w:color w:val="000000" w:themeColor="text1"/>
              </w:rPr>
            </w:pPr>
            <w:r w:rsidRPr="001469EC">
              <w:rPr>
                <w:color w:val="000000" w:themeColor="text1"/>
              </w:rPr>
              <w:t>101 671</w:t>
            </w:r>
          </w:p>
        </w:tc>
        <w:tc>
          <w:tcPr>
            <w:tcW w:w="245" w:type="pct"/>
            <w:tcBorders>
              <w:top w:val="nil"/>
              <w:left w:val="nil"/>
              <w:bottom w:val="single" w:sz="4" w:space="0" w:color="auto"/>
              <w:right w:val="single" w:sz="4" w:space="0" w:color="auto"/>
            </w:tcBorders>
            <w:shd w:val="clear" w:color="auto" w:fill="auto"/>
            <w:noWrap/>
            <w:vAlign w:val="center"/>
            <w:hideMark/>
          </w:tcPr>
          <w:p w14:paraId="2811CED2" w14:textId="49F967D8" w:rsidR="00222453" w:rsidRPr="001469EC" w:rsidRDefault="00222453" w:rsidP="00222453">
            <w:pPr>
              <w:jc w:val="right"/>
              <w:rPr>
                <w:color w:val="000000" w:themeColor="text1"/>
              </w:rPr>
            </w:pPr>
            <w:r w:rsidRPr="001469EC">
              <w:rPr>
                <w:color w:val="000000" w:themeColor="text1"/>
              </w:rPr>
              <w:t>191 578</w:t>
            </w:r>
          </w:p>
        </w:tc>
        <w:tc>
          <w:tcPr>
            <w:tcW w:w="245" w:type="pct"/>
            <w:tcBorders>
              <w:top w:val="nil"/>
              <w:left w:val="nil"/>
              <w:bottom w:val="single" w:sz="4" w:space="0" w:color="auto"/>
              <w:right w:val="single" w:sz="4" w:space="0" w:color="auto"/>
            </w:tcBorders>
            <w:shd w:val="clear" w:color="auto" w:fill="auto"/>
            <w:noWrap/>
            <w:vAlign w:val="center"/>
            <w:hideMark/>
          </w:tcPr>
          <w:p w14:paraId="4E381D56" w14:textId="3FAFFF80" w:rsidR="00222453" w:rsidRPr="001469EC" w:rsidRDefault="00222453" w:rsidP="00222453">
            <w:pPr>
              <w:jc w:val="right"/>
              <w:rPr>
                <w:color w:val="000000" w:themeColor="text1"/>
              </w:rPr>
            </w:pPr>
            <w:r w:rsidRPr="001469EC">
              <w:rPr>
                <w:color w:val="000000" w:themeColor="text1"/>
              </w:rPr>
              <w:t>201 404</w:t>
            </w:r>
          </w:p>
        </w:tc>
        <w:tc>
          <w:tcPr>
            <w:tcW w:w="245" w:type="pct"/>
            <w:tcBorders>
              <w:top w:val="nil"/>
              <w:left w:val="nil"/>
              <w:bottom w:val="single" w:sz="4" w:space="0" w:color="auto"/>
              <w:right w:val="single" w:sz="4" w:space="0" w:color="auto"/>
            </w:tcBorders>
            <w:shd w:val="clear" w:color="auto" w:fill="auto"/>
            <w:noWrap/>
            <w:vAlign w:val="center"/>
            <w:hideMark/>
          </w:tcPr>
          <w:p w14:paraId="59CA5E48" w14:textId="68EBE193" w:rsidR="00222453" w:rsidRPr="001469EC" w:rsidRDefault="00222453" w:rsidP="00222453">
            <w:pPr>
              <w:jc w:val="right"/>
              <w:rPr>
                <w:color w:val="000000" w:themeColor="text1"/>
              </w:rPr>
            </w:pPr>
            <w:r w:rsidRPr="001469EC">
              <w:rPr>
                <w:color w:val="000000" w:themeColor="text1"/>
              </w:rPr>
              <w:t>209 098</w:t>
            </w:r>
          </w:p>
        </w:tc>
        <w:tc>
          <w:tcPr>
            <w:tcW w:w="245" w:type="pct"/>
            <w:tcBorders>
              <w:top w:val="nil"/>
              <w:left w:val="nil"/>
              <w:bottom w:val="single" w:sz="4" w:space="0" w:color="auto"/>
              <w:right w:val="single" w:sz="4" w:space="0" w:color="auto"/>
            </w:tcBorders>
            <w:shd w:val="clear" w:color="auto" w:fill="auto"/>
            <w:noWrap/>
            <w:vAlign w:val="center"/>
            <w:hideMark/>
          </w:tcPr>
          <w:p w14:paraId="438FDB87" w14:textId="0DF92E57" w:rsidR="00222453" w:rsidRPr="001469EC" w:rsidRDefault="00222453" w:rsidP="00222453">
            <w:pPr>
              <w:jc w:val="right"/>
              <w:rPr>
                <w:color w:val="000000" w:themeColor="text1"/>
              </w:rPr>
            </w:pPr>
            <w:r w:rsidRPr="001469EC">
              <w:rPr>
                <w:color w:val="000000" w:themeColor="text1"/>
              </w:rPr>
              <w:t>212 389</w:t>
            </w:r>
          </w:p>
        </w:tc>
        <w:tc>
          <w:tcPr>
            <w:tcW w:w="245" w:type="pct"/>
            <w:tcBorders>
              <w:top w:val="nil"/>
              <w:left w:val="nil"/>
              <w:bottom w:val="single" w:sz="4" w:space="0" w:color="auto"/>
              <w:right w:val="single" w:sz="4" w:space="0" w:color="auto"/>
            </w:tcBorders>
            <w:shd w:val="clear" w:color="auto" w:fill="auto"/>
            <w:noWrap/>
            <w:vAlign w:val="center"/>
            <w:hideMark/>
          </w:tcPr>
          <w:p w14:paraId="00E5AF0D" w14:textId="06916420" w:rsidR="00222453" w:rsidRPr="001469EC" w:rsidRDefault="00222453" w:rsidP="00222453">
            <w:pPr>
              <w:jc w:val="right"/>
              <w:rPr>
                <w:color w:val="000000" w:themeColor="text1"/>
              </w:rPr>
            </w:pPr>
            <w:r w:rsidRPr="001469EC">
              <w:rPr>
                <w:color w:val="000000" w:themeColor="text1"/>
              </w:rPr>
              <w:t>204 514</w:t>
            </w:r>
          </w:p>
        </w:tc>
        <w:tc>
          <w:tcPr>
            <w:tcW w:w="245" w:type="pct"/>
            <w:tcBorders>
              <w:top w:val="nil"/>
              <w:left w:val="nil"/>
              <w:bottom w:val="single" w:sz="4" w:space="0" w:color="auto"/>
              <w:right w:val="single" w:sz="4" w:space="0" w:color="auto"/>
            </w:tcBorders>
            <w:shd w:val="clear" w:color="auto" w:fill="auto"/>
            <w:noWrap/>
            <w:vAlign w:val="center"/>
            <w:hideMark/>
          </w:tcPr>
          <w:p w14:paraId="06793382" w14:textId="233BC9E3" w:rsidR="00222453" w:rsidRPr="001469EC" w:rsidRDefault="00222453" w:rsidP="00222453">
            <w:pPr>
              <w:jc w:val="right"/>
              <w:rPr>
                <w:color w:val="000000" w:themeColor="text1"/>
              </w:rPr>
            </w:pPr>
            <w:r w:rsidRPr="001469EC">
              <w:rPr>
                <w:color w:val="000000" w:themeColor="text1"/>
              </w:rPr>
              <w:t>203 231</w:t>
            </w:r>
          </w:p>
        </w:tc>
        <w:tc>
          <w:tcPr>
            <w:tcW w:w="245" w:type="pct"/>
            <w:tcBorders>
              <w:top w:val="nil"/>
              <w:left w:val="nil"/>
              <w:bottom w:val="single" w:sz="4" w:space="0" w:color="auto"/>
              <w:right w:val="single" w:sz="4" w:space="0" w:color="auto"/>
            </w:tcBorders>
            <w:shd w:val="clear" w:color="auto" w:fill="auto"/>
            <w:noWrap/>
            <w:vAlign w:val="center"/>
            <w:hideMark/>
          </w:tcPr>
          <w:p w14:paraId="72B9B507" w14:textId="330D28A8" w:rsidR="00222453" w:rsidRPr="001469EC" w:rsidRDefault="00222453" w:rsidP="00222453">
            <w:pPr>
              <w:jc w:val="right"/>
              <w:rPr>
                <w:color w:val="000000" w:themeColor="text1"/>
              </w:rPr>
            </w:pPr>
            <w:r w:rsidRPr="001469EC">
              <w:rPr>
                <w:color w:val="000000" w:themeColor="text1"/>
              </w:rPr>
              <w:t>210 807</w:t>
            </w:r>
          </w:p>
        </w:tc>
        <w:tc>
          <w:tcPr>
            <w:tcW w:w="245" w:type="pct"/>
            <w:tcBorders>
              <w:top w:val="nil"/>
              <w:left w:val="nil"/>
              <w:bottom w:val="single" w:sz="4" w:space="0" w:color="auto"/>
              <w:right w:val="single" w:sz="4" w:space="0" w:color="auto"/>
            </w:tcBorders>
            <w:shd w:val="clear" w:color="auto" w:fill="auto"/>
            <w:noWrap/>
            <w:vAlign w:val="center"/>
            <w:hideMark/>
          </w:tcPr>
          <w:p w14:paraId="5962B8B9" w14:textId="40AAB397" w:rsidR="00222453" w:rsidRPr="001469EC" w:rsidRDefault="00222453" w:rsidP="00222453">
            <w:pPr>
              <w:jc w:val="right"/>
              <w:rPr>
                <w:color w:val="000000" w:themeColor="text1"/>
              </w:rPr>
            </w:pPr>
            <w:r w:rsidRPr="001469EC">
              <w:rPr>
                <w:color w:val="000000" w:themeColor="text1"/>
              </w:rPr>
              <w:t>213 016</w:t>
            </w:r>
          </w:p>
        </w:tc>
        <w:tc>
          <w:tcPr>
            <w:tcW w:w="245" w:type="pct"/>
            <w:tcBorders>
              <w:top w:val="nil"/>
              <w:left w:val="nil"/>
              <w:bottom w:val="single" w:sz="4" w:space="0" w:color="auto"/>
              <w:right w:val="single" w:sz="4" w:space="0" w:color="auto"/>
            </w:tcBorders>
            <w:shd w:val="clear" w:color="auto" w:fill="auto"/>
            <w:noWrap/>
            <w:vAlign w:val="center"/>
            <w:hideMark/>
          </w:tcPr>
          <w:p w14:paraId="3B557071" w14:textId="12D60C8A" w:rsidR="00222453" w:rsidRPr="001469EC" w:rsidRDefault="00222453" w:rsidP="00222453">
            <w:pPr>
              <w:jc w:val="right"/>
              <w:rPr>
                <w:color w:val="000000" w:themeColor="text1"/>
              </w:rPr>
            </w:pPr>
            <w:r w:rsidRPr="001469EC">
              <w:rPr>
                <w:color w:val="000000" w:themeColor="text1"/>
              </w:rPr>
              <w:t>211 588</w:t>
            </w:r>
          </w:p>
        </w:tc>
        <w:tc>
          <w:tcPr>
            <w:tcW w:w="245" w:type="pct"/>
            <w:tcBorders>
              <w:top w:val="nil"/>
              <w:left w:val="nil"/>
              <w:bottom w:val="single" w:sz="4" w:space="0" w:color="auto"/>
              <w:right w:val="single" w:sz="4" w:space="0" w:color="auto"/>
            </w:tcBorders>
            <w:shd w:val="clear" w:color="auto" w:fill="auto"/>
            <w:noWrap/>
            <w:vAlign w:val="center"/>
            <w:hideMark/>
          </w:tcPr>
          <w:p w14:paraId="57C773B8" w14:textId="312E08FB" w:rsidR="00222453" w:rsidRPr="001469EC" w:rsidRDefault="00222453" w:rsidP="00222453">
            <w:pPr>
              <w:jc w:val="right"/>
              <w:rPr>
                <w:color w:val="000000" w:themeColor="text1"/>
              </w:rPr>
            </w:pPr>
            <w:r w:rsidRPr="001469EC">
              <w:rPr>
                <w:color w:val="000000" w:themeColor="text1"/>
              </w:rPr>
              <w:t>209 560</w:t>
            </w:r>
          </w:p>
        </w:tc>
        <w:tc>
          <w:tcPr>
            <w:tcW w:w="355" w:type="pct"/>
            <w:tcBorders>
              <w:top w:val="nil"/>
              <w:left w:val="nil"/>
              <w:bottom w:val="single" w:sz="4" w:space="0" w:color="auto"/>
              <w:right w:val="single" w:sz="4" w:space="0" w:color="auto"/>
            </w:tcBorders>
            <w:shd w:val="clear" w:color="auto" w:fill="auto"/>
            <w:noWrap/>
            <w:vAlign w:val="center"/>
            <w:hideMark/>
          </w:tcPr>
          <w:p w14:paraId="19AF3D6D" w14:textId="09924C72" w:rsidR="00222453" w:rsidRPr="001469EC" w:rsidRDefault="00222453" w:rsidP="00222453">
            <w:pPr>
              <w:jc w:val="right"/>
              <w:rPr>
                <w:color w:val="000000" w:themeColor="text1"/>
              </w:rPr>
            </w:pPr>
            <w:r w:rsidRPr="001469EC">
              <w:rPr>
                <w:color w:val="000000" w:themeColor="text1"/>
              </w:rPr>
              <w:t>201 187</w:t>
            </w:r>
          </w:p>
        </w:tc>
      </w:tr>
      <w:tr w:rsidR="001469EC" w:rsidRPr="001469EC" w14:paraId="22BD76FA" w14:textId="77777777" w:rsidTr="00222453">
        <w:trPr>
          <w:trHeight w:val="20"/>
        </w:trPr>
        <w:tc>
          <w:tcPr>
            <w:tcW w:w="785" w:type="pct"/>
            <w:tcBorders>
              <w:top w:val="nil"/>
              <w:left w:val="single" w:sz="4" w:space="0" w:color="auto"/>
              <w:bottom w:val="single" w:sz="4" w:space="0" w:color="auto"/>
              <w:right w:val="single" w:sz="4" w:space="0" w:color="auto"/>
            </w:tcBorders>
            <w:shd w:val="clear" w:color="auto" w:fill="auto"/>
            <w:noWrap/>
            <w:vAlign w:val="bottom"/>
            <w:hideMark/>
          </w:tcPr>
          <w:p w14:paraId="53DF1A10" w14:textId="77777777" w:rsidR="00222453" w:rsidRPr="001469EC" w:rsidRDefault="00222453" w:rsidP="00222453">
            <w:pPr>
              <w:rPr>
                <w:color w:val="000000" w:themeColor="text1"/>
              </w:rPr>
            </w:pPr>
            <w:r w:rsidRPr="001469EC">
              <w:rPr>
                <w:color w:val="000000" w:themeColor="text1"/>
              </w:rPr>
              <w:t>Бюджетные средства</w:t>
            </w:r>
          </w:p>
        </w:tc>
        <w:tc>
          <w:tcPr>
            <w:tcW w:w="432" w:type="pct"/>
            <w:tcBorders>
              <w:top w:val="nil"/>
              <w:left w:val="single" w:sz="4" w:space="0" w:color="auto"/>
              <w:bottom w:val="single" w:sz="4" w:space="0" w:color="auto"/>
              <w:right w:val="single" w:sz="4" w:space="0" w:color="auto"/>
            </w:tcBorders>
            <w:shd w:val="clear" w:color="auto" w:fill="auto"/>
            <w:noWrap/>
            <w:vAlign w:val="center"/>
            <w:hideMark/>
          </w:tcPr>
          <w:p w14:paraId="30F7B074" w14:textId="185A2B25" w:rsidR="00222453" w:rsidRPr="001469EC" w:rsidRDefault="00222453" w:rsidP="00222453">
            <w:pPr>
              <w:jc w:val="right"/>
              <w:rPr>
                <w:b/>
                <w:color w:val="000000" w:themeColor="text1"/>
              </w:rPr>
            </w:pPr>
            <w:r w:rsidRPr="001469EC">
              <w:rPr>
                <w:b/>
                <w:bCs/>
                <w:color w:val="000000" w:themeColor="text1"/>
              </w:rPr>
              <w:t>1 780 810</w:t>
            </w:r>
          </w:p>
        </w:tc>
        <w:tc>
          <w:tcPr>
            <w:tcW w:w="245" w:type="pct"/>
            <w:tcBorders>
              <w:top w:val="nil"/>
              <w:left w:val="nil"/>
              <w:bottom w:val="single" w:sz="4" w:space="0" w:color="auto"/>
              <w:right w:val="single" w:sz="4" w:space="0" w:color="auto"/>
            </w:tcBorders>
            <w:shd w:val="clear" w:color="auto" w:fill="auto"/>
            <w:noWrap/>
            <w:vAlign w:val="center"/>
            <w:hideMark/>
          </w:tcPr>
          <w:p w14:paraId="10A9B5BF" w14:textId="6C3BCA48" w:rsidR="00222453" w:rsidRPr="001469EC" w:rsidRDefault="00222453" w:rsidP="00222453">
            <w:pPr>
              <w:jc w:val="right"/>
              <w:rPr>
                <w:color w:val="000000" w:themeColor="text1"/>
              </w:rPr>
            </w:pPr>
            <w:r w:rsidRPr="001469EC">
              <w:rPr>
                <w:color w:val="000000" w:themeColor="text1"/>
              </w:rPr>
              <w:t>50 000</w:t>
            </w:r>
          </w:p>
        </w:tc>
        <w:tc>
          <w:tcPr>
            <w:tcW w:w="245" w:type="pct"/>
            <w:tcBorders>
              <w:top w:val="nil"/>
              <w:left w:val="nil"/>
              <w:bottom w:val="single" w:sz="4" w:space="0" w:color="auto"/>
              <w:right w:val="single" w:sz="4" w:space="0" w:color="auto"/>
            </w:tcBorders>
            <w:shd w:val="clear" w:color="auto" w:fill="auto"/>
            <w:noWrap/>
            <w:vAlign w:val="center"/>
            <w:hideMark/>
          </w:tcPr>
          <w:p w14:paraId="59AE289E" w14:textId="4D2DF56E" w:rsidR="00222453" w:rsidRPr="001469EC" w:rsidRDefault="00222453" w:rsidP="00222453">
            <w:pPr>
              <w:jc w:val="right"/>
              <w:rPr>
                <w:color w:val="000000" w:themeColor="text1"/>
              </w:rPr>
            </w:pPr>
            <w:r w:rsidRPr="001469EC">
              <w:rPr>
                <w:color w:val="000000" w:themeColor="text1"/>
              </w:rPr>
              <w:t>130 000</w:t>
            </w:r>
          </w:p>
        </w:tc>
        <w:tc>
          <w:tcPr>
            <w:tcW w:w="245" w:type="pct"/>
            <w:tcBorders>
              <w:top w:val="nil"/>
              <w:left w:val="nil"/>
              <w:bottom w:val="single" w:sz="4" w:space="0" w:color="auto"/>
              <w:right w:val="single" w:sz="4" w:space="0" w:color="auto"/>
            </w:tcBorders>
            <w:shd w:val="clear" w:color="auto" w:fill="auto"/>
            <w:noWrap/>
            <w:vAlign w:val="center"/>
            <w:hideMark/>
          </w:tcPr>
          <w:p w14:paraId="09591323" w14:textId="232B13D8" w:rsidR="00222453" w:rsidRPr="001469EC" w:rsidRDefault="00222453" w:rsidP="00222453">
            <w:pPr>
              <w:jc w:val="right"/>
              <w:rPr>
                <w:color w:val="000000" w:themeColor="text1"/>
              </w:rPr>
            </w:pPr>
            <w:r w:rsidRPr="001469EC">
              <w:rPr>
                <w:color w:val="000000" w:themeColor="text1"/>
              </w:rPr>
              <w:t>389 984</w:t>
            </w:r>
          </w:p>
        </w:tc>
        <w:tc>
          <w:tcPr>
            <w:tcW w:w="245" w:type="pct"/>
            <w:tcBorders>
              <w:top w:val="nil"/>
              <w:left w:val="nil"/>
              <w:bottom w:val="single" w:sz="4" w:space="0" w:color="auto"/>
              <w:right w:val="single" w:sz="4" w:space="0" w:color="auto"/>
            </w:tcBorders>
            <w:shd w:val="clear" w:color="auto" w:fill="auto"/>
            <w:noWrap/>
            <w:vAlign w:val="center"/>
            <w:hideMark/>
          </w:tcPr>
          <w:p w14:paraId="393FE21C" w14:textId="42A7254F" w:rsidR="00222453" w:rsidRPr="001469EC" w:rsidRDefault="00222453" w:rsidP="00222453">
            <w:pPr>
              <w:jc w:val="right"/>
              <w:rPr>
                <w:color w:val="000000" w:themeColor="text1"/>
              </w:rPr>
            </w:pPr>
            <w:r w:rsidRPr="001469EC">
              <w:rPr>
                <w:color w:val="000000" w:themeColor="text1"/>
              </w:rPr>
              <w:t>465 825</w:t>
            </w:r>
          </w:p>
        </w:tc>
        <w:tc>
          <w:tcPr>
            <w:tcW w:w="245" w:type="pct"/>
            <w:tcBorders>
              <w:top w:val="nil"/>
              <w:left w:val="nil"/>
              <w:bottom w:val="single" w:sz="4" w:space="0" w:color="auto"/>
              <w:right w:val="single" w:sz="4" w:space="0" w:color="auto"/>
            </w:tcBorders>
            <w:shd w:val="clear" w:color="auto" w:fill="auto"/>
            <w:noWrap/>
            <w:vAlign w:val="center"/>
            <w:hideMark/>
          </w:tcPr>
          <w:p w14:paraId="62D20F15" w14:textId="746D354D" w:rsidR="00222453" w:rsidRPr="001469EC" w:rsidRDefault="00222453" w:rsidP="00222453">
            <w:pPr>
              <w:jc w:val="right"/>
              <w:rPr>
                <w:color w:val="000000" w:themeColor="text1"/>
              </w:rPr>
            </w:pPr>
            <w:r w:rsidRPr="001469EC">
              <w:rPr>
                <w:color w:val="000000" w:themeColor="text1"/>
              </w:rPr>
              <w:t>250 000</w:t>
            </w:r>
          </w:p>
        </w:tc>
        <w:tc>
          <w:tcPr>
            <w:tcW w:w="245" w:type="pct"/>
            <w:tcBorders>
              <w:top w:val="nil"/>
              <w:left w:val="nil"/>
              <w:bottom w:val="single" w:sz="4" w:space="0" w:color="auto"/>
              <w:right w:val="single" w:sz="4" w:space="0" w:color="auto"/>
            </w:tcBorders>
            <w:shd w:val="clear" w:color="auto" w:fill="auto"/>
            <w:noWrap/>
            <w:vAlign w:val="center"/>
            <w:hideMark/>
          </w:tcPr>
          <w:p w14:paraId="2F997A56" w14:textId="2AF4DF22" w:rsidR="00222453" w:rsidRPr="001469EC" w:rsidRDefault="00222453" w:rsidP="00222453">
            <w:pPr>
              <w:jc w:val="right"/>
              <w:rPr>
                <w:color w:val="000000" w:themeColor="text1"/>
              </w:rPr>
            </w:pPr>
            <w:r w:rsidRPr="001469EC">
              <w:rPr>
                <w:color w:val="000000" w:themeColor="text1"/>
              </w:rPr>
              <w:t>200 000</w:t>
            </w:r>
          </w:p>
        </w:tc>
        <w:tc>
          <w:tcPr>
            <w:tcW w:w="245" w:type="pct"/>
            <w:tcBorders>
              <w:top w:val="nil"/>
              <w:left w:val="nil"/>
              <w:bottom w:val="single" w:sz="4" w:space="0" w:color="auto"/>
              <w:right w:val="single" w:sz="4" w:space="0" w:color="auto"/>
            </w:tcBorders>
            <w:shd w:val="clear" w:color="auto" w:fill="auto"/>
            <w:noWrap/>
            <w:vAlign w:val="center"/>
            <w:hideMark/>
          </w:tcPr>
          <w:p w14:paraId="2DF709B0" w14:textId="7B7CEC39" w:rsidR="00222453" w:rsidRPr="001469EC" w:rsidRDefault="00222453" w:rsidP="00222453">
            <w:pPr>
              <w:jc w:val="right"/>
              <w:rPr>
                <w:color w:val="000000" w:themeColor="text1"/>
              </w:rPr>
            </w:pPr>
            <w:r w:rsidRPr="001469EC">
              <w:rPr>
                <w:color w:val="000000" w:themeColor="text1"/>
              </w:rPr>
              <w:t>170 000</w:t>
            </w:r>
          </w:p>
        </w:tc>
        <w:tc>
          <w:tcPr>
            <w:tcW w:w="245" w:type="pct"/>
            <w:tcBorders>
              <w:top w:val="nil"/>
              <w:left w:val="nil"/>
              <w:bottom w:val="single" w:sz="4" w:space="0" w:color="auto"/>
              <w:right w:val="single" w:sz="4" w:space="0" w:color="auto"/>
            </w:tcBorders>
            <w:shd w:val="clear" w:color="auto" w:fill="auto"/>
            <w:noWrap/>
            <w:vAlign w:val="center"/>
            <w:hideMark/>
          </w:tcPr>
          <w:p w14:paraId="793B739C" w14:textId="67F588A2" w:rsidR="00222453" w:rsidRPr="001469EC" w:rsidRDefault="00222453" w:rsidP="00222453">
            <w:pPr>
              <w:jc w:val="right"/>
              <w:rPr>
                <w:color w:val="000000" w:themeColor="text1"/>
              </w:rPr>
            </w:pPr>
            <w:r w:rsidRPr="001469EC">
              <w:rPr>
                <w:color w:val="000000" w:themeColor="text1"/>
              </w:rPr>
              <w:t>125 000</w:t>
            </w:r>
          </w:p>
        </w:tc>
        <w:tc>
          <w:tcPr>
            <w:tcW w:w="245" w:type="pct"/>
            <w:tcBorders>
              <w:top w:val="nil"/>
              <w:left w:val="nil"/>
              <w:bottom w:val="single" w:sz="4" w:space="0" w:color="auto"/>
              <w:right w:val="single" w:sz="4" w:space="0" w:color="auto"/>
            </w:tcBorders>
            <w:shd w:val="clear" w:color="auto" w:fill="auto"/>
            <w:noWrap/>
            <w:vAlign w:val="center"/>
            <w:hideMark/>
          </w:tcPr>
          <w:p w14:paraId="78CF1D3B" w14:textId="5AFACFCA" w:rsidR="00222453" w:rsidRPr="001469EC" w:rsidRDefault="00222453" w:rsidP="00222453">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3CA1607D" w14:textId="6C4418ED" w:rsidR="00222453" w:rsidRPr="001469EC" w:rsidRDefault="00222453" w:rsidP="00222453">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15FF5F39" w14:textId="5D70F3E0" w:rsidR="00222453" w:rsidRPr="001469EC" w:rsidRDefault="00222453" w:rsidP="00222453">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00F4CFF3" w14:textId="6E7387EF" w:rsidR="00222453" w:rsidRPr="001469EC" w:rsidRDefault="00222453" w:rsidP="00222453">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4ADA4045" w14:textId="72FF9A9A" w:rsidR="00222453" w:rsidRPr="001469EC" w:rsidRDefault="00222453" w:rsidP="00222453">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31E06A3D" w14:textId="3431F80A" w:rsidR="00222453" w:rsidRPr="001469EC" w:rsidRDefault="00222453" w:rsidP="00222453">
            <w:pPr>
              <w:jc w:val="right"/>
              <w:rPr>
                <w:color w:val="000000" w:themeColor="text1"/>
              </w:rPr>
            </w:pPr>
            <w:r w:rsidRPr="001469EC">
              <w:rPr>
                <w:color w:val="000000" w:themeColor="text1"/>
              </w:rPr>
              <w:t>0</w:t>
            </w:r>
          </w:p>
        </w:tc>
        <w:tc>
          <w:tcPr>
            <w:tcW w:w="355" w:type="pct"/>
            <w:tcBorders>
              <w:top w:val="nil"/>
              <w:left w:val="nil"/>
              <w:bottom w:val="single" w:sz="4" w:space="0" w:color="auto"/>
              <w:right w:val="single" w:sz="4" w:space="0" w:color="auto"/>
            </w:tcBorders>
            <w:shd w:val="clear" w:color="auto" w:fill="auto"/>
            <w:noWrap/>
            <w:vAlign w:val="center"/>
            <w:hideMark/>
          </w:tcPr>
          <w:p w14:paraId="09587CEE" w14:textId="7397D1E6" w:rsidR="00222453" w:rsidRPr="001469EC" w:rsidRDefault="00222453" w:rsidP="00222453">
            <w:pPr>
              <w:jc w:val="right"/>
              <w:rPr>
                <w:color w:val="000000" w:themeColor="text1"/>
              </w:rPr>
            </w:pPr>
            <w:r w:rsidRPr="001469EC">
              <w:rPr>
                <w:color w:val="000000" w:themeColor="text1"/>
              </w:rPr>
              <w:t>0</w:t>
            </w:r>
          </w:p>
        </w:tc>
      </w:tr>
      <w:tr w:rsidR="00222453" w:rsidRPr="001469EC" w14:paraId="7C20B467" w14:textId="77777777" w:rsidTr="00222453">
        <w:trPr>
          <w:trHeight w:val="20"/>
        </w:trPr>
        <w:tc>
          <w:tcPr>
            <w:tcW w:w="785" w:type="pct"/>
            <w:tcBorders>
              <w:top w:val="nil"/>
              <w:left w:val="single" w:sz="4" w:space="0" w:color="auto"/>
              <w:bottom w:val="single" w:sz="4" w:space="0" w:color="auto"/>
              <w:right w:val="single" w:sz="4" w:space="0" w:color="auto"/>
            </w:tcBorders>
            <w:shd w:val="clear" w:color="auto" w:fill="auto"/>
            <w:noWrap/>
            <w:vAlign w:val="bottom"/>
            <w:hideMark/>
          </w:tcPr>
          <w:p w14:paraId="598A175B" w14:textId="77777777" w:rsidR="00222453" w:rsidRPr="001469EC" w:rsidRDefault="00222453" w:rsidP="00222453">
            <w:pPr>
              <w:rPr>
                <w:b/>
                <w:color w:val="000000" w:themeColor="text1"/>
              </w:rPr>
            </w:pPr>
            <w:r w:rsidRPr="001469EC">
              <w:rPr>
                <w:b/>
                <w:color w:val="000000" w:themeColor="text1"/>
              </w:rPr>
              <w:t>Итого</w:t>
            </w:r>
          </w:p>
        </w:tc>
        <w:tc>
          <w:tcPr>
            <w:tcW w:w="432" w:type="pct"/>
            <w:tcBorders>
              <w:top w:val="nil"/>
              <w:left w:val="single" w:sz="4" w:space="0" w:color="auto"/>
              <w:bottom w:val="single" w:sz="4" w:space="0" w:color="auto"/>
              <w:right w:val="single" w:sz="4" w:space="0" w:color="auto"/>
            </w:tcBorders>
            <w:shd w:val="clear" w:color="auto" w:fill="auto"/>
            <w:noWrap/>
            <w:vAlign w:val="center"/>
            <w:hideMark/>
          </w:tcPr>
          <w:p w14:paraId="21AEE34A" w14:textId="4D197DA8" w:rsidR="00222453" w:rsidRPr="001469EC" w:rsidRDefault="00222453" w:rsidP="00222453">
            <w:pPr>
              <w:jc w:val="right"/>
              <w:rPr>
                <w:b/>
                <w:color w:val="000000" w:themeColor="text1"/>
              </w:rPr>
            </w:pPr>
            <w:r w:rsidRPr="001469EC">
              <w:rPr>
                <w:b/>
                <w:bCs/>
                <w:color w:val="000000" w:themeColor="text1"/>
              </w:rPr>
              <w:t>6 688 758</w:t>
            </w:r>
          </w:p>
        </w:tc>
        <w:tc>
          <w:tcPr>
            <w:tcW w:w="245" w:type="pct"/>
            <w:tcBorders>
              <w:top w:val="nil"/>
              <w:left w:val="nil"/>
              <w:bottom w:val="single" w:sz="4" w:space="0" w:color="auto"/>
              <w:right w:val="single" w:sz="4" w:space="0" w:color="auto"/>
            </w:tcBorders>
            <w:shd w:val="clear" w:color="auto" w:fill="auto"/>
            <w:noWrap/>
            <w:vAlign w:val="center"/>
            <w:hideMark/>
          </w:tcPr>
          <w:p w14:paraId="69E9BDD7" w14:textId="385A04C4" w:rsidR="00222453" w:rsidRPr="001469EC" w:rsidRDefault="00222453" w:rsidP="00222453">
            <w:pPr>
              <w:jc w:val="right"/>
              <w:rPr>
                <w:b/>
                <w:bCs/>
                <w:color w:val="000000" w:themeColor="text1"/>
              </w:rPr>
            </w:pPr>
            <w:r w:rsidRPr="001469EC">
              <w:rPr>
                <w:b/>
                <w:bCs/>
                <w:color w:val="000000" w:themeColor="text1"/>
              </w:rPr>
              <w:t>264 880</w:t>
            </w:r>
          </w:p>
        </w:tc>
        <w:tc>
          <w:tcPr>
            <w:tcW w:w="245" w:type="pct"/>
            <w:tcBorders>
              <w:top w:val="nil"/>
              <w:left w:val="nil"/>
              <w:bottom w:val="single" w:sz="4" w:space="0" w:color="auto"/>
              <w:right w:val="single" w:sz="4" w:space="0" w:color="auto"/>
            </w:tcBorders>
            <w:shd w:val="clear" w:color="auto" w:fill="auto"/>
            <w:noWrap/>
            <w:vAlign w:val="center"/>
            <w:hideMark/>
          </w:tcPr>
          <w:p w14:paraId="4724C1EA" w14:textId="6A9991E7" w:rsidR="00222453" w:rsidRPr="001469EC" w:rsidRDefault="00222453" w:rsidP="00222453">
            <w:pPr>
              <w:jc w:val="right"/>
              <w:rPr>
                <w:b/>
                <w:bCs/>
                <w:color w:val="000000" w:themeColor="text1"/>
              </w:rPr>
            </w:pPr>
            <w:r w:rsidRPr="001469EC">
              <w:rPr>
                <w:b/>
                <w:bCs/>
                <w:color w:val="000000" w:themeColor="text1"/>
              </w:rPr>
              <w:t>238 741</w:t>
            </w:r>
          </w:p>
        </w:tc>
        <w:tc>
          <w:tcPr>
            <w:tcW w:w="245" w:type="pct"/>
            <w:tcBorders>
              <w:top w:val="nil"/>
              <w:left w:val="nil"/>
              <w:bottom w:val="single" w:sz="4" w:space="0" w:color="auto"/>
              <w:right w:val="single" w:sz="4" w:space="0" w:color="auto"/>
            </w:tcBorders>
            <w:shd w:val="clear" w:color="auto" w:fill="auto"/>
            <w:noWrap/>
            <w:vAlign w:val="center"/>
            <w:hideMark/>
          </w:tcPr>
          <w:p w14:paraId="682FFB8E" w14:textId="4C219093" w:rsidR="00222453" w:rsidRPr="001469EC" w:rsidRDefault="00222453" w:rsidP="00222453">
            <w:pPr>
              <w:jc w:val="right"/>
              <w:rPr>
                <w:b/>
                <w:bCs/>
                <w:color w:val="000000" w:themeColor="text1"/>
              </w:rPr>
            </w:pPr>
            <w:r w:rsidRPr="001469EC">
              <w:rPr>
                <w:b/>
                <w:bCs/>
                <w:color w:val="000000" w:themeColor="text1"/>
              </w:rPr>
              <w:t>556 596</w:t>
            </w:r>
          </w:p>
        </w:tc>
        <w:tc>
          <w:tcPr>
            <w:tcW w:w="245" w:type="pct"/>
            <w:tcBorders>
              <w:top w:val="nil"/>
              <w:left w:val="nil"/>
              <w:bottom w:val="single" w:sz="4" w:space="0" w:color="auto"/>
              <w:right w:val="single" w:sz="4" w:space="0" w:color="auto"/>
            </w:tcBorders>
            <w:shd w:val="clear" w:color="auto" w:fill="auto"/>
            <w:noWrap/>
            <w:vAlign w:val="center"/>
            <w:hideMark/>
          </w:tcPr>
          <w:p w14:paraId="13D276B7" w14:textId="227E6170" w:rsidR="00222453" w:rsidRPr="001469EC" w:rsidRDefault="00222453" w:rsidP="00222453">
            <w:pPr>
              <w:jc w:val="right"/>
              <w:rPr>
                <w:b/>
                <w:bCs/>
                <w:color w:val="000000" w:themeColor="text1"/>
              </w:rPr>
            </w:pPr>
            <w:r w:rsidRPr="001469EC">
              <w:rPr>
                <w:b/>
                <w:bCs/>
                <w:color w:val="000000" w:themeColor="text1"/>
              </w:rPr>
              <w:t>659 301</w:t>
            </w:r>
          </w:p>
        </w:tc>
        <w:tc>
          <w:tcPr>
            <w:tcW w:w="245" w:type="pct"/>
            <w:tcBorders>
              <w:top w:val="nil"/>
              <w:left w:val="nil"/>
              <w:bottom w:val="single" w:sz="4" w:space="0" w:color="auto"/>
              <w:right w:val="single" w:sz="4" w:space="0" w:color="auto"/>
            </w:tcBorders>
            <w:shd w:val="clear" w:color="auto" w:fill="auto"/>
            <w:noWrap/>
            <w:vAlign w:val="center"/>
            <w:hideMark/>
          </w:tcPr>
          <w:p w14:paraId="0C211530" w14:textId="1A276DFB" w:rsidR="00222453" w:rsidRPr="001469EC" w:rsidRDefault="00222453" w:rsidP="00222453">
            <w:pPr>
              <w:jc w:val="right"/>
              <w:rPr>
                <w:b/>
                <w:bCs/>
                <w:color w:val="000000" w:themeColor="text1"/>
              </w:rPr>
            </w:pPr>
            <w:r w:rsidRPr="001469EC">
              <w:rPr>
                <w:b/>
                <w:bCs/>
                <w:color w:val="000000" w:themeColor="text1"/>
              </w:rPr>
              <w:t>532 590</w:t>
            </w:r>
          </w:p>
        </w:tc>
        <w:tc>
          <w:tcPr>
            <w:tcW w:w="245" w:type="pct"/>
            <w:tcBorders>
              <w:top w:val="nil"/>
              <w:left w:val="nil"/>
              <w:bottom w:val="single" w:sz="4" w:space="0" w:color="auto"/>
              <w:right w:val="single" w:sz="4" w:space="0" w:color="auto"/>
            </w:tcBorders>
            <w:shd w:val="clear" w:color="auto" w:fill="auto"/>
            <w:noWrap/>
            <w:vAlign w:val="center"/>
            <w:hideMark/>
          </w:tcPr>
          <w:p w14:paraId="6C368995" w14:textId="6C72C1CA" w:rsidR="00222453" w:rsidRPr="001469EC" w:rsidRDefault="00222453" w:rsidP="00222453">
            <w:pPr>
              <w:jc w:val="right"/>
              <w:rPr>
                <w:b/>
                <w:bCs/>
                <w:color w:val="000000" w:themeColor="text1"/>
              </w:rPr>
            </w:pPr>
            <w:r w:rsidRPr="001469EC">
              <w:rPr>
                <w:b/>
                <w:bCs/>
                <w:color w:val="000000" w:themeColor="text1"/>
              </w:rPr>
              <w:t>519 573</w:t>
            </w:r>
          </w:p>
        </w:tc>
        <w:tc>
          <w:tcPr>
            <w:tcW w:w="245" w:type="pct"/>
            <w:tcBorders>
              <w:top w:val="nil"/>
              <w:left w:val="nil"/>
              <w:bottom w:val="single" w:sz="4" w:space="0" w:color="auto"/>
              <w:right w:val="single" w:sz="4" w:space="0" w:color="auto"/>
            </w:tcBorders>
            <w:shd w:val="clear" w:color="auto" w:fill="auto"/>
            <w:noWrap/>
            <w:vAlign w:val="center"/>
            <w:hideMark/>
          </w:tcPr>
          <w:p w14:paraId="03490D59" w14:textId="3E9CA0B2" w:rsidR="00222453" w:rsidRPr="001469EC" w:rsidRDefault="00222453" w:rsidP="00222453">
            <w:pPr>
              <w:jc w:val="right"/>
              <w:rPr>
                <w:b/>
                <w:bCs/>
                <w:color w:val="000000" w:themeColor="text1"/>
              </w:rPr>
            </w:pPr>
            <w:r w:rsidRPr="001469EC">
              <w:rPr>
                <w:b/>
                <w:bCs/>
                <w:color w:val="000000" w:themeColor="text1"/>
              </w:rPr>
              <w:t>501 456</w:t>
            </w:r>
          </w:p>
        </w:tc>
        <w:tc>
          <w:tcPr>
            <w:tcW w:w="245" w:type="pct"/>
            <w:tcBorders>
              <w:top w:val="nil"/>
              <w:left w:val="nil"/>
              <w:bottom w:val="single" w:sz="4" w:space="0" w:color="auto"/>
              <w:right w:val="single" w:sz="4" w:space="0" w:color="auto"/>
            </w:tcBorders>
            <w:shd w:val="clear" w:color="auto" w:fill="auto"/>
            <w:noWrap/>
            <w:vAlign w:val="center"/>
            <w:hideMark/>
          </w:tcPr>
          <w:p w14:paraId="2491B852" w14:textId="7FE426C4" w:rsidR="00222453" w:rsidRPr="001469EC" w:rsidRDefault="00222453" w:rsidP="00222453">
            <w:pPr>
              <w:jc w:val="right"/>
              <w:rPr>
                <w:b/>
                <w:bCs/>
                <w:color w:val="000000" w:themeColor="text1"/>
              </w:rPr>
            </w:pPr>
            <w:r w:rsidRPr="001469EC">
              <w:rPr>
                <w:b/>
                <w:bCs/>
                <w:color w:val="000000" w:themeColor="text1"/>
              </w:rPr>
              <w:t>472 848</w:t>
            </w:r>
          </w:p>
        </w:tc>
        <w:tc>
          <w:tcPr>
            <w:tcW w:w="245" w:type="pct"/>
            <w:tcBorders>
              <w:top w:val="nil"/>
              <w:left w:val="nil"/>
              <w:bottom w:val="single" w:sz="4" w:space="0" w:color="auto"/>
              <w:right w:val="single" w:sz="4" w:space="0" w:color="auto"/>
            </w:tcBorders>
            <w:shd w:val="clear" w:color="auto" w:fill="auto"/>
            <w:noWrap/>
            <w:vAlign w:val="center"/>
            <w:hideMark/>
          </w:tcPr>
          <w:p w14:paraId="0558E2FC" w14:textId="78911787" w:rsidR="00222453" w:rsidRPr="001469EC" w:rsidRDefault="00222453" w:rsidP="00222453">
            <w:pPr>
              <w:jc w:val="right"/>
              <w:rPr>
                <w:b/>
                <w:bCs/>
                <w:color w:val="000000" w:themeColor="text1"/>
              </w:rPr>
            </w:pPr>
            <w:r w:rsidRPr="001469EC">
              <w:rPr>
                <w:b/>
                <w:bCs/>
                <w:color w:val="000000" w:themeColor="text1"/>
              </w:rPr>
              <w:t>358 016</w:t>
            </w:r>
          </w:p>
        </w:tc>
        <w:tc>
          <w:tcPr>
            <w:tcW w:w="245" w:type="pct"/>
            <w:tcBorders>
              <w:top w:val="nil"/>
              <w:left w:val="nil"/>
              <w:bottom w:val="single" w:sz="4" w:space="0" w:color="auto"/>
              <w:right w:val="single" w:sz="4" w:space="0" w:color="auto"/>
            </w:tcBorders>
            <w:shd w:val="clear" w:color="auto" w:fill="auto"/>
            <w:noWrap/>
            <w:vAlign w:val="center"/>
            <w:hideMark/>
          </w:tcPr>
          <w:p w14:paraId="3E0882B6" w14:textId="5363DC91" w:rsidR="00222453" w:rsidRPr="001469EC" w:rsidRDefault="00222453" w:rsidP="00222453">
            <w:pPr>
              <w:jc w:val="right"/>
              <w:rPr>
                <w:b/>
                <w:bCs/>
                <w:color w:val="000000" w:themeColor="text1"/>
              </w:rPr>
            </w:pPr>
            <w:r w:rsidRPr="001469EC">
              <w:rPr>
                <w:b/>
                <w:bCs/>
                <w:color w:val="000000" w:themeColor="text1"/>
              </w:rPr>
              <w:t>371 320</w:t>
            </w:r>
          </w:p>
        </w:tc>
        <w:tc>
          <w:tcPr>
            <w:tcW w:w="245" w:type="pct"/>
            <w:tcBorders>
              <w:top w:val="nil"/>
              <w:left w:val="nil"/>
              <w:bottom w:val="single" w:sz="4" w:space="0" w:color="auto"/>
              <w:right w:val="single" w:sz="4" w:space="0" w:color="auto"/>
            </w:tcBorders>
            <w:shd w:val="clear" w:color="auto" w:fill="auto"/>
            <w:noWrap/>
            <w:vAlign w:val="center"/>
            <w:hideMark/>
          </w:tcPr>
          <w:p w14:paraId="678B5D8D" w14:textId="71A400CB" w:rsidR="00222453" w:rsidRPr="001469EC" w:rsidRDefault="00222453" w:rsidP="00222453">
            <w:pPr>
              <w:jc w:val="right"/>
              <w:rPr>
                <w:b/>
                <w:bCs/>
                <w:color w:val="000000" w:themeColor="text1"/>
              </w:rPr>
            </w:pPr>
            <w:r w:rsidRPr="001469EC">
              <w:rPr>
                <w:b/>
                <w:bCs/>
                <w:color w:val="000000" w:themeColor="text1"/>
              </w:rPr>
              <w:t>413 138</w:t>
            </w:r>
          </w:p>
        </w:tc>
        <w:tc>
          <w:tcPr>
            <w:tcW w:w="245" w:type="pct"/>
            <w:tcBorders>
              <w:top w:val="nil"/>
              <w:left w:val="nil"/>
              <w:bottom w:val="single" w:sz="4" w:space="0" w:color="auto"/>
              <w:right w:val="single" w:sz="4" w:space="0" w:color="auto"/>
            </w:tcBorders>
            <w:shd w:val="clear" w:color="auto" w:fill="auto"/>
            <w:noWrap/>
            <w:vAlign w:val="center"/>
            <w:hideMark/>
          </w:tcPr>
          <w:p w14:paraId="6890D777" w14:textId="35F4052F" w:rsidR="00222453" w:rsidRPr="001469EC" w:rsidRDefault="00222453" w:rsidP="00222453">
            <w:pPr>
              <w:jc w:val="right"/>
              <w:rPr>
                <w:b/>
                <w:bCs/>
                <w:color w:val="000000" w:themeColor="text1"/>
              </w:rPr>
            </w:pPr>
            <w:r w:rsidRPr="001469EC">
              <w:rPr>
                <w:b/>
                <w:bCs/>
                <w:color w:val="000000" w:themeColor="text1"/>
              </w:rPr>
              <w:t>422 647</w:t>
            </w:r>
          </w:p>
        </w:tc>
        <w:tc>
          <w:tcPr>
            <w:tcW w:w="245" w:type="pct"/>
            <w:tcBorders>
              <w:top w:val="nil"/>
              <w:left w:val="nil"/>
              <w:bottom w:val="single" w:sz="4" w:space="0" w:color="auto"/>
              <w:right w:val="single" w:sz="4" w:space="0" w:color="auto"/>
            </w:tcBorders>
            <w:shd w:val="clear" w:color="auto" w:fill="auto"/>
            <w:noWrap/>
            <w:vAlign w:val="center"/>
            <w:hideMark/>
          </w:tcPr>
          <w:p w14:paraId="17A6E9FE" w14:textId="25A17723" w:rsidR="00222453" w:rsidRPr="001469EC" w:rsidRDefault="00222453" w:rsidP="00222453">
            <w:pPr>
              <w:jc w:val="right"/>
              <w:rPr>
                <w:b/>
                <w:bCs/>
                <w:color w:val="000000" w:themeColor="text1"/>
              </w:rPr>
            </w:pPr>
            <w:r w:rsidRPr="001469EC">
              <w:rPr>
                <w:b/>
                <w:bCs/>
                <w:color w:val="000000" w:themeColor="text1"/>
              </w:rPr>
              <w:t>440 796</w:t>
            </w:r>
          </w:p>
        </w:tc>
        <w:tc>
          <w:tcPr>
            <w:tcW w:w="245" w:type="pct"/>
            <w:tcBorders>
              <w:top w:val="nil"/>
              <w:left w:val="nil"/>
              <w:bottom w:val="single" w:sz="4" w:space="0" w:color="auto"/>
              <w:right w:val="single" w:sz="4" w:space="0" w:color="auto"/>
            </w:tcBorders>
            <w:shd w:val="clear" w:color="auto" w:fill="auto"/>
            <w:noWrap/>
            <w:vAlign w:val="center"/>
            <w:hideMark/>
          </w:tcPr>
          <w:p w14:paraId="796B6F1D" w14:textId="276DDCB6" w:rsidR="00222453" w:rsidRPr="001469EC" w:rsidRDefault="00222453" w:rsidP="00222453">
            <w:pPr>
              <w:jc w:val="right"/>
              <w:rPr>
                <w:b/>
                <w:bCs/>
                <w:color w:val="000000" w:themeColor="text1"/>
              </w:rPr>
            </w:pPr>
            <w:r w:rsidRPr="001469EC">
              <w:rPr>
                <w:b/>
                <w:bCs/>
                <w:color w:val="000000" w:themeColor="text1"/>
              </w:rPr>
              <w:t>461 168</w:t>
            </w:r>
          </w:p>
        </w:tc>
        <w:tc>
          <w:tcPr>
            <w:tcW w:w="355" w:type="pct"/>
            <w:tcBorders>
              <w:top w:val="nil"/>
              <w:left w:val="nil"/>
              <w:bottom w:val="single" w:sz="4" w:space="0" w:color="auto"/>
              <w:right w:val="single" w:sz="4" w:space="0" w:color="auto"/>
            </w:tcBorders>
            <w:shd w:val="clear" w:color="auto" w:fill="auto"/>
            <w:noWrap/>
            <w:vAlign w:val="center"/>
            <w:hideMark/>
          </w:tcPr>
          <w:p w14:paraId="2992B46E" w14:textId="1FDEE0C4" w:rsidR="00222453" w:rsidRPr="001469EC" w:rsidRDefault="00222453" w:rsidP="00222453">
            <w:pPr>
              <w:jc w:val="right"/>
              <w:rPr>
                <w:b/>
                <w:bCs/>
                <w:color w:val="000000" w:themeColor="text1"/>
              </w:rPr>
            </w:pPr>
            <w:r w:rsidRPr="001469EC">
              <w:rPr>
                <w:b/>
                <w:bCs/>
                <w:color w:val="000000" w:themeColor="text1"/>
              </w:rPr>
              <w:t>475 688</w:t>
            </w:r>
          </w:p>
        </w:tc>
      </w:tr>
    </w:tbl>
    <w:p w14:paraId="0DB5C876" w14:textId="77777777" w:rsidR="000A1FAF" w:rsidRPr="001469EC" w:rsidRDefault="000A1FAF" w:rsidP="000C5CC4">
      <w:pPr>
        <w:spacing w:line="360" w:lineRule="auto"/>
        <w:ind w:firstLine="567"/>
        <w:contextualSpacing/>
        <w:jc w:val="both"/>
        <w:rPr>
          <w:rFonts w:eastAsia="Calibri"/>
          <w:color w:val="000000" w:themeColor="text1"/>
          <w:sz w:val="24"/>
          <w:szCs w:val="24"/>
          <w:lang w:eastAsia="en-US"/>
        </w:rPr>
      </w:pPr>
    </w:p>
    <w:p w14:paraId="11D7FFDB" w14:textId="1FD782E0" w:rsidR="000A1FAF" w:rsidRPr="001469EC" w:rsidRDefault="003C4F18" w:rsidP="000A1FAF">
      <w:pPr>
        <w:spacing w:line="360" w:lineRule="auto"/>
        <w:contextualSpacing/>
        <w:rPr>
          <w:rFonts w:eastAsia="Calibri"/>
          <w:color w:val="000000" w:themeColor="text1"/>
          <w:sz w:val="24"/>
          <w:szCs w:val="24"/>
          <w:lang w:eastAsia="en-US"/>
        </w:rPr>
      </w:pPr>
      <w:r w:rsidRPr="001469EC">
        <w:rPr>
          <w:noProof/>
          <w:color w:val="000000" w:themeColor="text1"/>
        </w:rPr>
        <w:drawing>
          <wp:inline distT="0" distB="0" distL="0" distR="0" wp14:anchorId="29C4A0B8" wp14:editId="064A8C04">
            <wp:extent cx="9134475" cy="2743200"/>
            <wp:effectExtent l="0" t="0" r="0" b="0"/>
            <wp:docPr id="6" name="Диаграмма 6">
              <a:extLst xmlns:a="http://schemas.openxmlformats.org/drawingml/2006/main">
                <a:ext uri="{FF2B5EF4-FFF2-40B4-BE49-F238E27FC236}">
                  <a16:creationId xmlns:a16="http://schemas.microsoft.com/office/drawing/2014/main" id="{73CC8231-9854-48C1-94F3-4782D21C50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67F35C0" w14:textId="77777777" w:rsidR="000A1FAF" w:rsidRPr="001469EC" w:rsidRDefault="000A1FAF" w:rsidP="000A1FAF">
      <w:pPr>
        <w:keepNext/>
        <w:spacing w:before="120" w:after="240"/>
        <w:jc w:val="center"/>
        <w:rPr>
          <w:b/>
          <w:color w:val="000000" w:themeColor="text1"/>
          <w:spacing w:val="-12"/>
          <w:sz w:val="24"/>
          <w:szCs w:val="24"/>
          <w:lang w:eastAsia="en-US"/>
        </w:rPr>
      </w:pPr>
      <w:r w:rsidRPr="001469EC">
        <w:rPr>
          <w:rFonts w:eastAsia="Calibri"/>
          <w:b/>
          <w:color w:val="000000" w:themeColor="text1"/>
          <w:spacing w:val="-12"/>
          <w:sz w:val="24"/>
          <w:szCs w:val="24"/>
          <w:lang w:eastAsia="en-US"/>
        </w:rPr>
        <w:t xml:space="preserve">Рисунок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Рисунок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4</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Источники финансирования мероприятий МП «Теплоснабжение» в г. Обнинске</w:t>
      </w:r>
    </w:p>
    <w:p w14:paraId="2CC70FE0" w14:textId="66D33091" w:rsidR="003C5FB7" w:rsidRPr="001469EC" w:rsidRDefault="000A1FAF" w:rsidP="003C5FB7">
      <w:pPr>
        <w:spacing w:line="360" w:lineRule="auto"/>
        <w:ind w:firstLine="567"/>
        <w:contextualSpacing/>
        <w:jc w:val="both"/>
        <w:rPr>
          <w:rFonts w:eastAsia="Calibri"/>
          <w:color w:val="000000" w:themeColor="text1"/>
          <w:sz w:val="24"/>
          <w:szCs w:val="24"/>
          <w:lang w:eastAsia="en-US"/>
        </w:rPr>
      </w:pPr>
      <w:bookmarkStart w:id="23" w:name="_Hlk53564959"/>
      <w:r w:rsidRPr="001469EC">
        <w:rPr>
          <w:rFonts w:eastAsia="Calibri"/>
          <w:color w:val="000000" w:themeColor="text1"/>
          <w:sz w:val="24"/>
          <w:szCs w:val="24"/>
          <w:lang w:eastAsia="en-US"/>
        </w:rPr>
        <w:t>Как видно из таблицы и рисунка, основная часть мероприятий будет профинансирован</w:t>
      </w:r>
      <w:r w:rsidR="003C5FB7" w:rsidRPr="001469EC">
        <w:rPr>
          <w:rFonts w:eastAsia="Calibri"/>
          <w:color w:val="000000" w:themeColor="text1"/>
          <w:sz w:val="24"/>
          <w:szCs w:val="24"/>
          <w:lang w:eastAsia="en-US"/>
        </w:rPr>
        <w:t>а</w:t>
      </w:r>
      <w:r w:rsidRPr="001469EC">
        <w:rPr>
          <w:rFonts w:eastAsia="Calibri"/>
          <w:color w:val="000000" w:themeColor="text1"/>
          <w:sz w:val="24"/>
          <w:szCs w:val="24"/>
          <w:lang w:eastAsia="en-US"/>
        </w:rPr>
        <w:t xml:space="preserve"> за счет собственных средств организации</w:t>
      </w:r>
      <w:r w:rsidR="003C5FB7" w:rsidRPr="001469EC">
        <w:rPr>
          <w:rFonts w:eastAsia="Calibri"/>
          <w:color w:val="000000" w:themeColor="text1"/>
          <w:sz w:val="24"/>
          <w:szCs w:val="24"/>
          <w:lang w:eastAsia="en-US"/>
        </w:rPr>
        <w:t xml:space="preserve"> </w:t>
      </w:r>
      <w:r w:rsidR="003C4F18" w:rsidRPr="001469EC">
        <w:rPr>
          <w:rFonts w:eastAsia="Calibri"/>
          <w:color w:val="000000" w:themeColor="text1"/>
          <w:sz w:val="24"/>
          <w:szCs w:val="24"/>
          <w:lang w:eastAsia="en-US"/>
        </w:rPr>
        <w:t>(</w:t>
      </w:r>
      <w:r w:rsidR="003C5FB7" w:rsidRPr="001469EC">
        <w:rPr>
          <w:rFonts w:eastAsia="Calibri"/>
          <w:color w:val="000000" w:themeColor="text1"/>
          <w:sz w:val="24"/>
          <w:szCs w:val="24"/>
          <w:lang w:eastAsia="en-US"/>
        </w:rPr>
        <w:t>за счет амортизации ОС</w:t>
      </w:r>
      <w:r w:rsidR="003C4F18" w:rsidRPr="001469EC">
        <w:rPr>
          <w:rFonts w:eastAsia="Calibri"/>
          <w:color w:val="000000" w:themeColor="text1"/>
          <w:sz w:val="24"/>
          <w:szCs w:val="24"/>
          <w:lang w:eastAsia="en-US"/>
        </w:rPr>
        <w:t xml:space="preserve"> и</w:t>
      </w:r>
      <w:r w:rsidR="003C5FB7" w:rsidRPr="001469EC">
        <w:rPr>
          <w:rFonts w:eastAsia="Calibri"/>
          <w:color w:val="000000" w:themeColor="text1"/>
          <w:sz w:val="24"/>
          <w:szCs w:val="24"/>
          <w:lang w:eastAsia="en-US"/>
        </w:rPr>
        <w:t xml:space="preserve"> за счет прибыли в тарифе на ТЭ)</w:t>
      </w:r>
      <w:r w:rsidRPr="001469EC">
        <w:rPr>
          <w:rFonts w:eastAsia="Calibri"/>
          <w:color w:val="000000" w:themeColor="text1"/>
          <w:sz w:val="24"/>
          <w:szCs w:val="24"/>
          <w:lang w:eastAsia="en-US"/>
        </w:rPr>
        <w:t>. Потребность в бюджетных средствах возникает в 2019-202</w:t>
      </w:r>
      <w:r w:rsidR="005335D5" w:rsidRPr="001469EC">
        <w:rPr>
          <w:rFonts w:eastAsia="Calibri"/>
          <w:color w:val="000000" w:themeColor="text1"/>
          <w:sz w:val="24"/>
          <w:szCs w:val="24"/>
          <w:lang w:eastAsia="en-US"/>
        </w:rPr>
        <w:t>7</w:t>
      </w:r>
      <w:r w:rsidRPr="001469EC">
        <w:rPr>
          <w:rFonts w:eastAsia="Calibri"/>
          <w:color w:val="000000" w:themeColor="text1"/>
          <w:sz w:val="24"/>
          <w:szCs w:val="24"/>
          <w:lang w:eastAsia="en-US"/>
        </w:rPr>
        <w:t> гг.</w:t>
      </w:r>
      <w:bookmarkEnd w:id="23"/>
    </w:p>
    <w:p w14:paraId="4B9CB54A" w14:textId="6BB8C749" w:rsidR="00320F24" w:rsidRPr="001469EC" w:rsidRDefault="00320F24" w:rsidP="003C5FB7">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br w:type="page"/>
      </w:r>
    </w:p>
    <w:p w14:paraId="55E3C281" w14:textId="6B3FCCE0" w:rsidR="00320F24" w:rsidRPr="001469EC" w:rsidRDefault="00320F24" w:rsidP="00320F24">
      <w:pPr>
        <w:keepNext/>
        <w:spacing w:before="120" w:after="240"/>
        <w:jc w:val="center"/>
        <w:rPr>
          <w:rFonts w:eastAsia="Calibri"/>
          <w:b/>
          <w:color w:val="000000" w:themeColor="text1"/>
          <w:spacing w:val="-12"/>
          <w:sz w:val="24"/>
          <w:szCs w:val="24"/>
          <w:lang w:eastAsia="en-US"/>
        </w:rPr>
      </w:pPr>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424D17" w:rsidRPr="001469EC">
        <w:rPr>
          <w:rFonts w:eastAsia="Calibri"/>
          <w:b/>
          <w:noProof/>
          <w:color w:val="000000" w:themeColor="text1"/>
          <w:spacing w:val="-12"/>
          <w:sz w:val="24"/>
          <w:szCs w:val="24"/>
          <w:lang w:eastAsia="en-US"/>
        </w:rPr>
        <w:t>9</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Источники финансирования мероприятий ОАО «КСК» в г. Обнинске (в прогнозных ценах, с НДС), тыс. руб.</w:t>
      </w:r>
    </w:p>
    <w:tbl>
      <w:tblPr>
        <w:tblW w:w="4950" w:type="pct"/>
        <w:tblCellMar>
          <w:left w:w="28" w:type="dxa"/>
          <w:right w:w="28" w:type="dxa"/>
        </w:tblCellMar>
        <w:tblLook w:val="04A0" w:firstRow="1" w:lastRow="0" w:firstColumn="1" w:lastColumn="0" w:noHBand="0" w:noVBand="1"/>
      </w:tblPr>
      <w:tblGrid>
        <w:gridCol w:w="2446"/>
        <w:gridCol w:w="1426"/>
        <w:gridCol w:w="648"/>
        <w:gridCol w:w="616"/>
        <w:gridCol w:w="706"/>
        <w:gridCol w:w="706"/>
        <w:gridCol w:w="706"/>
        <w:gridCol w:w="682"/>
        <w:gridCol w:w="682"/>
        <w:gridCol w:w="682"/>
        <w:gridCol w:w="682"/>
        <w:gridCol w:w="682"/>
        <w:gridCol w:w="682"/>
        <w:gridCol w:w="702"/>
        <w:gridCol w:w="660"/>
        <w:gridCol w:w="683"/>
        <w:gridCol w:w="1023"/>
      </w:tblGrid>
      <w:tr w:rsidR="001469EC" w:rsidRPr="001469EC" w14:paraId="51A32057" w14:textId="77777777" w:rsidTr="00590E1E">
        <w:trPr>
          <w:trHeight w:val="20"/>
        </w:trPr>
        <w:tc>
          <w:tcPr>
            <w:tcW w:w="8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9BAEA" w14:textId="77777777" w:rsidR="00320F24" w:rsidRPr="001469EC" w:rsidRDefault="00320F24" w:rsidP="00CD71FC">
            <w:pPr>
              <w:jc w:val="center"/>
              <w:rPr>
                <w:b/>
                <w:bCs/>
                <w:color w:val="000000" w:themeColor="text1"/>
                <w:lang w:val="en-US"/>
              </w:rPr>
            </w:pPr>
            <w:r w:rsidRPr="001469EC">
              <w:rPr>
                <w:b/>
                <w:bCs/>
                <w:color w:val="000000" w:themeColor="text1"/>
              </w:rPr>
              <w:t>Наименование</w:t>
            </w:r>
          </w:p>
        </w:tc>
        <w:tc>
          <w:tcPr>
            <w:tcW w:w="496" w:type="pct"/>
            <w:tcBorders>
              <w:top w:val="single" w:sz="4" w:space="0" w:color="auto"/>
              <w:left w:val="nil"/>
              <w:bottom w:val="single" w:sz="4" w:space="0" w:color="auto"/>
              <w:right w:val="single" w:sz="4" w:space="0" w:color="auto"/>
            </w:tcBorders>
            <w:shd w:val="clear" w:color="auto" w:fill="auto"/>
            <w:noWrap/>
            <w:vAlign w:val="center"/>
            <w:hideMark/>
          </w:tcPr>
          <w:p w14:paraId="137453A4" w14:textId="77777777" w:rsidR="00320F24" w:rsidRPr="001469EC" w:rsidRDefault="00320F24" w:rsidP="00CD71FC">
            <w:pPr>
              <w:jc w:val="center"/>
              <w:rPr>
                <w:b/>
                <w:bCs/>
                <w:color w:val="000000" w:themeColor="text1"/>
              </w:rPr>
            </w:pPr>
            <w:r w:rsidRPr="001469EC">
              <w:rPr>
                <w:b/>
                <w:bCs/>
                <w:color w:val="000000" w:themeColor="text1"/>
                <w:lang w:val="en-US"/>
              </w:rPr>
              <w:t>Всего</w:t>
            </w:r>
          </w:p>
        </w:tc>
        <w:tc>
          <w:tcPr>
            <w:tcW w:w="226" w:type="pct"/>
            <w:tcBorders>
              <w:top w:val="single" w:sz="4" w:space="0" w:color="auto"/>
              <w:left w:val="nil"/>
              <w:bottom w:val="single" w:sz="4" w:space="0" w:color="auto"/>
              <w:right w:val="single" w:sz="4" w:space="0" w:color="auto"/>
            </w:tcBorders>
            <w:shd w:val="clear" w:color="auto" w:fill="auto"/>
            <w:noWrap/>
            <w:vAlign w:val="center"/>
            <w:hideMark/>
          </w:tcPr>
          <w:p w14:paraId="70B969A1" w14:textId="77777777" w:rsidR="00320F24" w:rsidRPr="001469EC" w:rsidRDefault="00320F24" w:rsidP="00CD71FC">
            <w:pPr>
              <w:jc w:val="center"/>
              <w:rPr>
                <w:b/>
                <w:bCs/>
                <w:color w:val="000000" w:themeColor="text1"/>
              </w:rPr>
            </w:pPr>
            <w:r w:rsidRPr="001469EC">
              <w:rPr>
                <w:b/>
                <w:bCs/>
                <w:color w:val="000000" w:themeColor="text1"/>
              </w:rPr>
              <w:t>2019</w:t>
            </w:r>
          </w:p>
        </w:tc>
        <w:tc>
          <w:tcPr>
            <w:tcW w:w="215" w:type="pct"/>
            <w:tcBorders>
              <w:top w:val="single" w:sz="4" w:space="0" w:color="auto"/>
              <w:left w:val="nil"/>
              <w:bottom w:val="single" w:sz="4" w:space="0" w:color="auto"/>
              <w:right w:val="single" w:sz="4" w:space="0" w:color="auto"/>
            </w:tcBorders>
            <w:shd w:val="clear" w:color="auto" w:fill="auto"/>
            <w:noWrap/>
            <w:vAlign w:val="center"/>
            <w:hideMark/>
          </w:tcPr>
          <w:p w14:paraId="14164864" w14:textId="77777777" w:rsidR="00320F24" w:rsidRPr="001469EC" w:rsidRDefault="00320F24" w:rsidP="00CD71FC">
            <w:pPr>
              <w:jc w:val="center"/>
              <w:rPr>
                <w:b/>
                <w:bCs/>
                <w:color w:val="000000" w:themeColor="text1"/>
              </w:rPr>
            </w:pPr>
            <w:r w:rsidRPr="001469EC">
              <w:rPr>
                <w:b/>
                <w:bCs/>
                <w:color w:val="000000" w:themeColor="text1"/>
              </w:rPr>
              <w:t>2020</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35E3E465" w14:textId="77777777" w:rsidR="00320F24" w:rsidRPr="001469EC" w:rsidRDefault="00320F24" w:rsidP="00CD71FC">
            <w:pPr>
              <w:jc w:val="center"/>
              <w:rPr>
                <w:b/>
                <w:bCs/>
                <w:color w:val="000000" w:themeColor="text1"/>
              </w:rPr>
            </w:pPr>
            <w:r w:rsidRPr="001469EC">
              <w:rPr>
                <w:b/>
                <w:bCs/>
                <w:color w:val="000000" w:themeColor="text1"/>
              </w:rPr>
              <w:t>2021</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02BDB5C9" w14:textId="77777777" w:rsidR="00320F24" w:rsidRPr="001469EC" w:rsidRDefault="00320F24" w:rsidP="00CD71FC">
            <w:pPr>
              <w:jc w:val="center"/>
              <w:rPr>
                <w:b/>
                <w:bCs/>
                <w:color w:val="000000" w:themeColor="text1"/>
              </w:rPr>
            </w:pPr>
            <w:r w:rsidRPr="001469EC">
              <w:rPr>
                <w:b/>
                <w:bCs/>
                <w:color w:val="000000" w:themeColor="text1"/>
              </w:rPr>
              <w:t>2022</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42F3913F" w14:textId="77777777" w:rsidR="00320F24" w:rsidRPr="001469EC" w:rsidRDefault="00320F24" w:rsidP="00CD71FC">
            <w:pPr>
              <w:jc w:val="center"/>
              <w:rPr>
                <w:b/>
                <w:bCs/>
                <w:color w:val="000000" w:themeColor="text1"/>
              </w:rPr>
            </w:pPr>
            <w:r w:rsidRPr="001469EC">
              <w:rPr>
                <w:b/>
                <w:bCs/>
                <w:color w:val="000000" w:themeColor="text1"/>
              </w:rPr>
              <w:t>2023</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151804B2" w14:textId="77777777" w:rsidR="00320F24" w:rsidRPr="001469EC" w:rsidRDefault="00320F24" w:rsidP="00CD71FC">
            <w:pPr>
              <w:jc w:val="center"/>
              <w:rPr>
                <w:b/>
                <w:bCs/>
                <w:color w:val="000000" w:themeColor="text1"/>
              </w:rPr>
            </w:pPr>
            <w:r w:rsidRPr="001469EC">
              <w:rPr>
                <w:b/>
                <w:bCs/>
                <w:color w:val="000000" w:themeColor="text1"/>
              </w:rPr>
              <w:t>2024</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5578CCDF" w14:textId="77777777" w:rsidR="00320F24" w:rsidRPr="001469EC" w:rsidRDefault="00320F24" w:rsidP="00CD71FC">
            <w:pPr>
              <w:jc w:val="center"/>
              <w:rPr>
                <w:b/>
                <w:bCs/>
                <w:color w:val="000000" w:themeColor="text1"/>
              </w:rPr>
            </w:pPr>
            <w:r w:rsidRPr="001469EC">
              <w:rPr>
                <w:b/>
                <w:bCs/>
                <w:color w:val="000000" w:themeColor="text1"/>
              </w:rPr>
              <w:t>2025</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1658674C" w14:textId="77777777" w:rsidR="00320F24" w:rsidRPr="001469EC" w:rsidRDefault="00320F24" w:rsidP="00CD71FC">
            <w:pPr>
              <w:jc w:val="center"/>
              <w:rPr>
                <w:b/>
                <w:bCs/>
                <w:color w:val="000000" w:themeColor="text1"/>
              </w:rPr>
            </w:pPr>
            <w:r w:rsidRPr="001469EC">
              <w:rPr>
                <w:b/>
                <w:bCs/>
                <w:color w:val="000000" w:themeColor="text1"/>
              </w:rPr>
              <w:t>2026</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587F91BE" w14:textId="77777777" w:rsidR="00320F24" w:rsidRPr="001469EC" w:rsidRDefault="00320F24" w:rsidP="00CD71FC">
            <w:pPr>
              <w:jc w:val="center"/>
              <w:rPr>
                <w:b/>
                <w:bCs/>
                <w:color w:val="000000" w:themeColor="text1"/>
              </w:rPr>
            </w:pPr>
            <w:r w:rsidRPr="001469EC">
              <w:rPr>
                <w:b/>
                <w:bCs/>
                <w:color w:val="000000" w:themeColor="text1"/>
              </w:rPr>
              <w:t>2027</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31071CA3" w14:textId="77777777" w:rsidR="00320F24" w:rsidRPr="001469EC" w:rsidRDefault="00320F24" w:rsidP="00CD71FC">
            <w:pPr>
              <w:jc w:val="center"/>
              <w:rPr>
                <w:b/>
                <w:bCs/>
                <w:color w:val="000000" w:themeColor="text1"/>
              </w:rPr>
            </w:pPr>
            <w:r w:rsidRPr="001469EC">
              <w:rPr>
                <w:b/>
                <w:bCs/>
                <w:color w:val="000000" w:themeColor="text1"/>
              </w:rPr>
              <w:t>2028</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78E2614B" w14:textId="77777777" w:rsidR="00320F24" w:rsidRPr="001469EC" w:rsidRDefault="00320F24" w:rsidP="00CD71FC">
            <w:pPr>
              <w:jc w:val="center"/>
              <w:rPr>
                <w:b/>
                <w:bCs/>
                <w:color w:val="000000" w:themeColor="text1"/>
              </w:rPr>
            </w:pPr>
            <w:r w:rsidRPr="001469EC">
              <w:rPr>
                <w:b/>
                <w:bCs/>
                <w:color w:val="000000" w:themeColor="text1"/>
              </w:rPr>
              <w:t>2029</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1FBB7069" w14:textId="77777777" w:rsidR="00320F24" w:rsidRPr="001469EC" w:rsidRDefault="00320F24" w:rsidP="00CD71FC">
            <w:pPr>
              <w:jc w:val="center"/>
              <w:rPr>
                <w:b/>
                <w:bCs/>
                <w:color w:val="000000" w:themeColor="text1"/>
              </w:rPr>
            </w:pPr>
            <w:r w:rsidRPr="001469EC">
              <w:rPr>
                <w:b/>
                <w:bCs/>
                <w:color w:val="000000" w:themeColor="text1"/>
              </w:rPr>
              <w:t>2030</w:t>
            </w:r>
          </w:p>
        </w:tc>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74D430DA" w14:textId="77777777" w:rsidR="00320F24" w:rsidRPr="001469EC" w:rsidRDefault="00320F24" w:rsidP="00CD71FC">
            <w:pPr>
              <w:jc w:val="center"/>
              <w:rPr>
                <w:b/>
                <w:bCs/>
                <w:color w:val="000000" w:themeColor="text1"/>
              </w:rPr>
            </w:pPr>
            <w:r w:rsidRPr="001469EC">
              <w:rPr>
                <w:b/>
                <w:bCs/>
                <w:color w:val="000000" w:themeColor="text1"/>
              </w:rPr>
              <w:t>2031</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0B630AB1" w14:textId="77777777" w:rsidR="00320F24" w:rsidRPr="001469EC" w:rsidRDefault="00320F24" w:rsidP="00CD71FC">
            <w:pPr>
              <w:jc w:val="center"/>
              <w:rPr>
                <w:b/>
                <w:bCs/>
                <w:color w:val="000000" w:themeColor="text1"/>
              </w:rPr>
            </w:pPr>
            <w:r w:rsidRPr="001469EC">
              <w:rPr>
                <w:b/>
                <w:bCs/>
                <w:color w:val="000000" w:themeColor="text1"/>
              </w:rPr>
              <w:t>2032</w:t>
            </w:r>
          </w:p>
        </w:tc>
        <w:tc>
          <w:tcPr>
            <w:tcW w:w="355" w:type="pct"/>
            <w:tcBorders>
              <w:top w:val="single" w:sz="4" w:space="0" w:color="auto"/>
              <w:left w:val="nil"/>
              <w:bottom w:val="single" w:sz="4" w:space="0" w:color="auto"/>
              <w:right w:val="single" w:sz="4" w:space="0" w:color="auto"/>
            </w:tcBorders>
            <w:shd w:val="clear" w:color="auto" w:fill="auto"/>
            <w:noWrap/>
            <w:vAlign w:val="center"/>
            <w:hideMark/>
          </w:tcPr>
          <w:p w14:paraId="719DE690" w14:textId="07D72632" w:rsidR="00320F24" w:rsidRPr="001469EC" w:rsidRDefault="00320F24" w:rsidP="00CD71FC">
            <w:pPr>
              <w:jc w:val="center"/>
              <w:rPr>
                <w:b/>
                <w:bCs/>
                <w:color w:val="000000" w:themeColor="text1"/>
              </w:rPr>
            </w:pPr>
            <w:r w:rsidRPr="001469EC">
              <w:rPr>
                <w:b/>
                <w:bCs/>
                <w:color w:val="000000" w:themeColor="text1"/>
              </w:rPr>
              <w:t>2033</w:t>
            </w:r>
            <w:r w:rsidR="00A06A72" w:rsidRPr="001469EC">
              <w:rPr>
                <w:b/>
                <w:bCs/>
                <w:color w:val="000000" w:themeColor="text1"/>
              </w:rPr>
              <w:t xml:space="preserve"> - 2035</w:t>
            </w:r>
          </w:p>
        </w:tc>
      </w:tr>
      <w:tr w:rsidR="001469EC" w:rsidRPr="001469EC" w14:paraId="6739E20B" w14:textId="77777777" w:rsidTr="00590E1E">
        <w:trPr>
          <w:trHeight w:val="20"/>
        </w:trPr>
        <w:tc>
          <w:tcPr>
            <w:tcW w:w="850" w:type="pct"/>
            <w:tcBorders>
              <w:top w:val="nil"/>
              <w:left w:val="single" w:sz="4" w:space="0" w:color="auto"/>
              <w:bottom w:val="single" w:sz="4" w:space="0" w:color="auto"/>
              <w:right w:val="single" w:sz="4" w:space="0" w:color="auto"/>
            </w:tcBorders>
            <w:shd w:val="clear" w:color="auto" w:fill="auto"/>
            <w:noWrap/>
            <w:vAlign w:val="bottom"/>
            <w:hideMark/>
          </w:tcPr>
          <w:p w14:paraId="7A1C9786" w14:textId="77777777" w:rsidR="00590E1E" w:rsidRPr="001469EC" w:rsidRDefault="00590E1E" w:rsidP="00590E1E">
            <w:pPr>
              <w:rPr>
                <w:color w:val="000000" w:themeColor="text1"/>
              </w:rPr>
            </w:pPr>
            <w:r w:rsidRPr="001469EC">
              <w:rPr>
                <w:color w:val="000000" w:themeColor="text1"/>
              </w:rPr>
              <w:t>Плата за подключение</w:t>
            </w:r>
          </w:p>
        </w:tc>
        <w:tc>
          <w:tcPr>
            <w:tcW w:w="4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DDB6D" w14:textId="53BD00F0" w:rsidR="00590E1E" w:rsidRPr="001469EC" w:rsidRDefault="00590E1E" w:rsidP="00590E1E">
            <w:pPr>
              <w:jc w:val="right"/>
              <w:rPr>
                <w:b/>
                <w:color w:val="000000" w:themeColor="text1"/>
              </w:rPr>
            </w:pPr>
            <w:r w:rsidRPr="001469EC">
              <w:rPr>
                <w:b/>
                <w:bCs/>
                <w:color w:val="000000" w:themeColor="text1"/>
              </w:rPr>
              <w:t>216 485</w:t>
            </w:r>
          </w:p>
        </w:tc>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7C63C" w14:textId="0545B36C" w:rsidR="00590E1E" w:rsidRPr="001469EC" w:rsidRDefault="00590E1E" w:rsidP="00590E1E">
            <w:pPr>
              <w:jc w:val="right"/>
              <w:rPr>
                <w:color w:val="000000" w:themeColor="text1"/>
              </w:rPr>
            </w:pPr>
            <w:r w:rsidRPr="001469EC">
              <w:rPr>
                <w:color w:val="000000" w:themeColor="text1"/>
              </w:rPr>
              <w:t>6 352</w:t>
            </w:r>
          </w:p>
        </w:tc>
        <w:tc>
          <w:tcPr>
            <w:tcW w:w="215" w:type="pct"/>
            <w:tcBorders>
              <w:top w:val="single" w:sz="4" w:space="0" w:color="auto"/>
              <w:left w:val="nil"/>
              <w:bottom w:val="single" w:sz="4" w:space="0" w:color="auto"/>
              <w:right w:val="single" w:sz="4" w:space="0" w:color="auto"/>
            </w:tcBorders>
            <w:shd w:val="clear" w:color="auto" w:fill="auto"/>
            <w:noWrap/>
            <w:vAlign w:val="center"/>
            <w:hideMark/>
          </w:tcPr>
          <w:p w14:paraId="224C92E9" w14:textId="655A6E0B" w:rsidR="00590E1E" w:rsidRPr="001469EC" w:rsidRDefault="00590E1E" w:rsidP="00590E1E">
            <w:pPr>
              <w:jc w:val="right"/>
              <w:rPr>
                <w:color w:val="000000" w:themeColor="text1"/>
              </w:rPr>
            </w:pPr>
            <w:r w:rsidRPr="001469EC">
              <w:rPr>
                <w:color w:val="000000" w:themeColor="text1"/>
              </w:rPr>
              <w:t>1 834</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6EACC770" w14:textId="03C5B346" w:rsidR="00590E1E" w:rsidRPr="001469EC" w:rsidRDefault="00590E1E" w:rsidP="00590E1E">
            <w:pPr>
              <w:jc w:val="right"/>
              <w:rPr>
                <w:color w:val="000000" w:themeColor="text1"/>
              </w:rPr>
            </w:pPr>
            <w:r w:rsidRPr="001469EC">
              <w:rPr>
                <w:color w:val="000000" w:themeColor="text1"/>
              </w:rPr>
              <w:t>65 583</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756C1460" w14:textId="5D13C5D4" w:rsidR="00590E1E" w:rsidRPr="001469EC" w:rsidRDefault="00590E1E" w:rsidP="00590E1E">
            <w:pPr>
              <w:jc w:val="right"/>
              <w:rPr>
                <w:color w:val="000000" w:themeColor="text1"/>
              </w:rPr>
            </w:pPr>
            <w:r w:rsidRPr="001469EC">
              <w:rPr>
                <w:color w:val="000000" w:themeColor="text1"/>
              </w:rPr>
              <w:t>2 278</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4E5692B2" w14:textId="461D8492" w:rsidR="00590E1E" w:rsidRPr="001469EC" w:rsidRDefault="00590E1E" w:rsidP="00590E1E">
            <w:pPr>
              <w:jc w:val="right"/>
              <w:rPr>
                <w:color w:val="000000" w:themeColor="text1"/>
              </w:rPr>
            </w:pPr>
            <w:r w:rsidRPr="001469EC">
              <w:rPr>
                <w:color w:val="000000" w:themeColor="text1"/>
              </w:rPr>
              <w:t>5 517</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6A469F30" w14:textId="708790BD" w:rsidR="00590E1E" w:rsidRPr="001469EC" w:rsidRDefault="00590E1E" w:rsidP="00590E1E">
            <w:pPr>
              <w:jc w:val="right"/>
              <w:rPr>
                <w:color w:val="000000" w:themeColor="text1"/>
              </w:rPr>
            </w:pPr>
            <w:r w:rsidRPr="001469EC">
              <w:rPr>
                <w:color w:val="000000" w:themeColor="text1"/>
              </w:rPr>
              <w:t>0</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3255DD30" w14:textId="779072E5" w:rsidR="00590E1E" w:rsidRPr="001469EC" w:rsidRDefault="00590E1E" w:rsidP="00590E1E">
            <w:pPr>
              <w:jc w:val="right"/>
              <w:rPr>
                <w:color w:val="000000" w:themeColor="text1"/>
              </w:rPr>
            </w:pPr>
            <w:r w:rsidRPr="001469EC">
              <w:rPr>
                <w:color w:val="000000" w:themeColor="text1"/>
              </w:rPr>
              <w:t>11 772</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231351BB" w14:textId="148F7BE3" w:rsidR="00590E1E" w:rsidRPr="001469EC" w:rsidRDefault="00590E1E" w:rsidP="00590E1E">
            <w:pPr>
              <w:jc w:val="right"/>
              <w:rPr>
                <w:color w:val="000000" w:themeColor="text1"/>
              </w:rPr>
            </w:pPr>
            <w:r w:rsidRPr="001469EC">
              <w:rPr>
                <w:color w:val="000000" w:themeColor="text1"/>
              </w:rPr>
              <w:t>13 493</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37333DDD" w14:textId="41E0FC30" w:rsidR="00590E1E" w:rsidRPr="001469EC" w:rsidRDefault="00590E1E" w:rsidP="00590E1E">
            <w:pPr>
              <w:jc w:val="right"/>
              <w:rPr>
                <w:color w:val="000000" w:themeColor="text1"/>
              </w:rPr>
            </w:pPr>
            <w:r w:rsidRPr="001469EC">
              <w:rPr>
                <w:color w:val="000000" w:themeColor="text1"/>
              </w:rPr>
              <w:t>17 318</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43D91356" w14:textId="437107EE" w:rsidR="00590E1E" w:rsidRPr="001469EC" w:rsidRDefault="00590E1E" w:rsidP="00590E1E">
            <w:pPr>
              <w:jc w:val="right"/>
              <w:rPr>
                <w:color w:val="000000" w:themeColor="text1"/>
              </w:rPr>
            </w:pPr>
            <w:r w:rsidRPr="001469EC">
              <w:rPr>
                <w:color w:val="000000" w:themeColor="text1"/>
              </w:rPr>
              <w:t>17 070</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79C7B217" w14:textId="4DA4555E" w:rsidR="00590E1E" w:rsidRPr="001469EC" w:rsidRDefault="00590E1E" w:rsidP="00590E1E">
            <w:pPr>
              <w:jc w:val="right"/>
              <w:rPr>
                <w:color w:val="000000" w:themeColor="text1"/>
              </w:rPr>
            </w:pPr>
            <w:r w:rsidRPr="001469EC">
              <w:rPr>
                <w:color w:val="000000" w:themeColor="text1"/>
              </w:rPr>
              <w:t>15 516</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7D08131D" w14:textId="2A8A6590" w:rsidR="00590E1E" w:rsidRPr="001469EC" w:rsidRDefault="00590E1E" w:rsidP="00590E1E">
            <w:pPr>
              <w:jc w:val="right"/>
              <w:rPr>
                <w:color w:val="000000" w:themeColor="text1"/>
              </w:rPr>
            </w:pPr>
            <w:r w:rsidRPr="001469EC">
              <w:rPr>
                <w:color w:val="000000" w:themeColor="text1"/>
              </w:rPr>
              <w:t>13 988</w:t>
            </w:r>
          </w:p>
        </w:tc>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39D23BFE" w14:textId="7DB91427" w:rsidR="00590E1E" w:rsidRPr="001469EC" w:rsidRDefault="00590E1E" w:rsidP="00590E1E">
            <w:pPr>
              <w:jc w:val="right"/>
              <w:rPr>
                <w:color w:val="000000" w:themeColor="text1"/>
              </w:rPr>
            </w:pPr>
            <w:r w:rsidRPr="001469EC">
              <w:rPr>
                <w:color w:val="000000" w:themeColor="text1"/>
              </w:rPr>
              <w:t>15 517</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51544DDF" w14:textId="010D11CD" w:rsidR="00590E1E" w:rsidRPr="001469EC" w:rsidRDefault="00590E1E" w:rsidP="00590E1E">
            <w:pPr>
              <w:jc w:val="right"/>
              <w:rPr>
                <w:color w:val="000000" w:themeColor="text1"/>
              </w:rPr>
            </w:pPr>
            <w:r w:rsidRPr="001469EC">
              <w:rPr>
                <w:color w:val="000000" w:themeColor="text1"/>
              </w:rPr>
              <w:t>14 588</w:t>
            </w:r>
          </w:p>
        </w:tc>
        <w:tc>
          <w:tcPr>
            <w:tcW w:w="355" w:type="pct"/>
            <w:tcBorders>
              <w:top w:val="single" w:sz="4" w:space="0" w:color="auto"/>
              <w:left w:val="nil"/>
              <w:bottom w:val="single" w:sz="4" w:space="0" w:color="auto"/>
              <w:right w:val="single" w:sz="4" w:space="0" w:color="auto"/>
            </w:tcBorders>
            <w:shd w:val="clear" w:color="auto" w:fill="auto"/>
            <w:noWrap/>
            <w:vAlign w:val="center"/>
            <w:hideMark/>
          </w:tcPr>
          <w:p w14:paraId="2A3C529C" w14:textId="120D6672" w:rsidR="00590E1E" w:rsidRPr="001469EC" w:rsidRDefault="00590E1E" w:rsidP="00590E1E">
            <w:pPr>
              <w:jc w:val="right"/>
              <w:rPr>
                <w:color w:val="000000" w:themeColor="text1"/>
              </w:rPr>
            </w:pPr>
            <w:r w:rsidRPr="001469EC">
              <w:rPr>
                <w:color w:val="000000" w:themeColor="text1"/>
              </w:rPr>
              <w:t>15 659</w:t>
            </w:r>
          </w:p>
        </w:tc>
      </w:tr>
      <w:tr w:rsidR="001469EC" w:rsidRPr="001469EC" w14:paraId="5A501EF2" w14:textId="77777777" w:rsidTr="00590E1E">
        <w:trPr>
          <w:trHeight w:val="20"/>
        </w:trPr>
        <w:tc>
          <w:tcPr>
            <w:tcW w:w="850" w:type="pct"/>
            <w:tcBorders>
              <w:top w:val="nil"/>
              <w:left w:val="single" w:sz="4" w:space="0" w:color="auto"/>
              <w:bottom w:val="single" w:sz="4" w:space="0" w:color="auto"/>
              <w:right w:val="single" w:sz="4" w:space="0" w:color="auto"/>
            </w:tcBorders>
            <w:shd w:val="clear" w:color="auto" w:fill="auto"/>
            <w:noWrap/>
            <w:vAlign w:val="bottom"/>
            <w:hideMark/>
          </w:tcPr>
          <w:p w14:paraId="32A1A2C1" w14:textId="77777777" w:rsidR="00590E1E" w:rsidRPr="001469EC" w:rsidRDefault="00590E1E" w:rsidP="00590E1E">
            <w:pPr>
              <w:rPr>
                <w:color w:val="000000" w:themeColor="text1"/>
              </w:rPr>
            </w:pPr>
            <w:r w:rsidRPr="001469EC">
              <w:rPr>
                <w:color w:val="000000" w:themeColor="text1"/>
              </w:rPr>
              <w:t>Амортизация</w:t>
            </w:r>
          </w:p>
        </w:tc>
        <w:tc>
          <w:tcPr>
            <w:tcW w:w="496" w:type="pct"/>
            <w:tcBorders>
              <w:top w:val="nil"/>
              <w:left w:val="single" w:sz="4" w:space="0" w:color="auto"/>
              <w:bottom w:val="single" w:sz="4" w:space="0" w:color="auto"/>
              <w:right w:val="single" w:sz="4" w:space="0" w:color="auto"/>
            </w:tcBorders>
            <w:shd w:val="clear" w:color="auto" w:fill="auto"/>
            <w:noWrap/>
            <w:vAlign w:val="center"/>
            <w:hideMark/>
          </w:tcPr>
          <w:p w14:paraId="7DED8905" w14:textId="0F43CF4F" w:rsidR="00590E1E" w:rsidRPr="001469EC" w:rsidRDefault="00590E1E" w:rsidP="00590E1E">
            <w:pPr>
              <w:jc w:val="right"/>
              <w:rPr>
                <w:b/>
                <w:color w:val="000000" w:themeColor="text1"/>
              </w:rPr>
            </w:pPr>
            <w:r w:rsidRPr="001469EC">
              <w:rPr>
                <w:b/>
                <w:bCs/>
                <w:color w:val="000000" w:themeColor="text1"/>
              </w:rPr>
              <w:t>287 785</w:t>
            </w:r>
          </w:p>
        </w:tc>
        <w:tc>
          <w:tcPr>
            <w:tcW w:w="226" w:type="pct"/>
            <w:tcBorders>
              <w:top w:val="nil"/>
              <w:left w:val="single" w:sz="4" w:space="0" w:color="auto"/>
              <w:bottom w:val="single" w:sz="4" w:space="0" w:color="auto"/>
              <w:right w:val="single" w:sz="4" w:space="0" w:color="auto"/>
            </w:tcBorders>
            <w:shd w:val="clear" w:color="auto" w:fill="auto"/>
            <w:noWrap/>
            <w:vAlign w:val="center"/>
            <w:hideMark/>
          </w:tcPr>
          <w:p w14:paraId="1CAE8CE3" w14:textId="152B31C8" w:rsidR="00590E1E" w:rsidRPr="001469EC" w:rsidRDefault="00590E1E" w:rsidP="00590E1E">
            <w:pPr>
              <w:jc w:val="right"/>
              <w:rPr>
                <w:color w:val="000000" w:themeColor="text1"/>
              </w:rPr>
            </w:pPr>
            <w:r w:rsidRPr="001469EC">
              <w:rPr>
                <w:color w:val="000000" w:themeColor="text1"/>
              </w:rPr>
              <w:t>31 509</w:t>
            </w:r>
          </w:p>
        </w:tc>
        <w:tc>
          <w:tcPr>
            <w:tcW w:w="215" w:type="pct"/>
            <w:tcBorders>
              <w:top w:val="nil"/>
              <w:left w:val="nil"/>
              <w:bottom w:val="single" w:sz="4" w:space="0" w:color="auto"/>
              <w:right w:val="single" w:sz="4" w:space="0" w:color="auto"/>
            </w:tcBorders>
            <w:shd w:val="clear" w:color="auto" w:fill="auto"/>
            <w:noWrap/>
            <w:vAlign w:val="center"/>
            <w:hideMark/>
          </w:tcPr>
          <w:p w14:paraId="6F5FB4E8" w14:textId="6008A0D5" w:rsidR="00590E1E" w:rsidRPr="001469EC" w:rsidRDefault="00590E1E" w:rsidP="00590E1E">
            <w:pPr>
              <w:jc w:val="right"/>
              <w:rPr>
                <w:color w:val="000000" w:themeColor="text1"/>
              </w:rPr>
            </w:pPr>
            <w:r w:rsidRPr="001469EC">
              <w:rPr>
                <w:color w:val="000000" w:themeColor="text1"/>
              </w:rPr>
              <w:t>31 702</w:t>
            </w:r>
          </w:p>
        </w:tc>
        <w:tc>
          <w:tcPr>
            <w:tcW w:w="245" w:type="pct"/>
            <w:tcBorders>
              <w:top w:val="nil"/>
              <w:left w:val="nil"/>
              <w:bottom w:val="single" w:sz="4" w:space="0" w:color="auto"/>
              <w:right w:val="single" w:sz="4" w:space="0" w:color="auto"/>
            </w:tcBorders>
            <w:shd w:val="clear" w:color="auto" w:fill="auto"/>
            <w:noWrap/>
            <w:vAlign w:val="center"/>
            <w:hideMark/>
          </w:tcPr>
          <w:p w14:paraId="45AC1D52" w14:textId="4750C66D" w:rsidR="00590E1E" w:rsidRPr="001469EC" w:rsidRDefault="00590E1E" w:rsidP="00590E1E">
            <w:pPr>
              <w:jc w:val="right"/>
              <w:rPr>
                <w:color w:val="000000" w:themeColor="text1"/>
              </w:rPr>
            </w:pPr>
            <w:r w:rsidRPr="001469EC">
              <w:rPr>
                <w:color w:val="000000" w:themeColor="text1"/>
              </w:rPr>
              <w:t>35 694</w:t>
            </w:r>
          </w:p>
        </w:tc>
        <w:tc>
          <w:tcPr>
            <w:tcW w:w="238" w:type="pct"/>
            <w:tcBorders>
              <w:top w:val="nil"/>
              <w:left w:val="nil"/>
              <w:bottom w:val="single" w:sz="4" w:space="0" w:color="auto"/>
              <w:right w:val="single" w:sz="4" w:space="0" w:color="auto"/>
            </w:tcBorders>
            <w:shd w:val="clear" w:color="auto" w:fill="auto"/>
            <w:noWrap/>
            <w:vAlign w:val="center"/>
            <w:hideMark/>
          </w:tcPr>
          <w:p w14:paraId="76EDA223" w14:textId="23D268CB" w:rsidR="00590E1E" w:rsidRPr="001469EC" w:rsidRDefault="00590E1E" w:rsidP="00590E1E">
            <w:pPr>
              <w:jc w:val="right"/>
              <w:rPr>
                <w:color w:val="000000" w:themeColor="text1"/>
              </w:rPr>
            </w:pPr>
            <w:r w:rsidRPr="001469EC">
              <w:rPr>
                <w:color w:val="000000" w:themeColor="text1"/>
              </w:rPr>
              <w:t>41 530</w:t>
            </w:r>
          </w:p>
        </w:tc>
        <w:tc>
          <w:tcPr>
            <w:tcW w:w="238" w:type="pct"/>
            <w:tcBorders>
              <w:top w:val="nil"/>
              <w:left w:val="nil"/>
              <w:bottom w:val="single" w:sz="4" w:space="0" w:color="auto"/>
              <w:right w:val="single" w:sz="4" w:space="0" w:color="auto"/>
            </w:tcBorders>
            <w:shd w:val="clear" w:color="auto" w:fill="auto"/>
            <w:noWrap/>
            <w:vAlign w:val="center"/>
            <w:hideMark/>
          </w:tcPr>
          <w:p w14:paraId="15720045" w14:textId="723531C5" w:rsidR="00590E1E" w:rsidRPr="001469EC" w:rsidRDefault="00590E1E" w:rsidP="00590E1E">
            <w:pPr>
              <w:jc w:val="right"/>
              <w:rPr>
                <w:color w:val="000000" w:themeColor="text1"/>
              </w:rPr>
            </w:pPr>
            <w:r w:rsidRPr="001469EC">
              <w:rPr>
                <w:color w:val="000000" w:themeColor="text1"/>
              </w:rPr>
              <w:t>46 756</w:t>
            </w:r>
          </w:p>
        </w:tc>
        <w:tc>
          <w:tcPr>
            <w:tcW w:w="238" w:type="pct"/>
            <w:tcBorders>
              <w:top w:val="nil"/>
              <w:left w:val="nil"/>
              <w:bottom w:val="single" w:sz="4" w:space="0" w:color="auto"/>
              <w:right w:val="single" w:sz="4" w:space="0" w:color="auto"/>
            </w:tcBorders>
            <w:shd w:val="clear" w:color="auto" w:fill="auto"/>
            <w:noWrap/>
            <w:vAlign w:val="center"/>
            <w:hideMark/>
          </w:tcPr>
          <w:p w14:paraId="51810BBE" w14:textId="488A89E7" w:rsidR="00590E1E" w:rsidRPr="001469EC" w:rsidRDefault="00590E1E" w:rsidP="00590E1E">
            <w:pPr>
              <w:jc w:val="right"/>
              <w:rPr>
                <w:color w:val="000000" w:themeColor="text1"/>
              </w:rPr>
            </w:pPr>
            <w:r w:rsidRPr="001469EC">
              <w:rPr>
                <w:color w:val="000000" w:themeColor="text1"/>
              </w:rPr>
              <w:t>45 224</w:t>
            </w:r>
          </w:p>
        </w:tc>
        <w:tc>
          <w:tcPr>
            <w:tcW w:w="238" w:type="pct"/>
            <w:tcBorders>
              <w:top w:val="nil"/>
              <w:left w:val="nil"/>
              <w:bottom w:val="single" w:sz="4" w:space="0" w:color="auto"/>
              <w:right w:val="single" w:sz="4" w:space="0" w:color="auto"/>
            </w:tcBorders>
            <w:shd w:val="clear" w:color="auto" w:fill="auto"/>
            <w:noWrap/>
            <w:vAlign w:val="center"/>
            <w:hideMark/>
          </w:tcPr>
          <w:p w14:paraId="5EAC4619" w14:textId="7B10A3BB" w:rsidR="00590E1E" w:rsidRPr="001469EC" w:rsidRDefault="00590E1E" w:rsidP="00590E1E">
            <w:pPr>
              <w:jc w:val="right"/>
              <w:rPr>
                <w:color w:val="000000" w:themeColor="text1"/>
              </w:rPr>
            </w:pPr>
            <w:r w:rsidRPr="001469EC">
              <w:rPr>
                <w:color w:val="000000" w:themeColor="text1"/>
              </w:rPr>
              <w:t>50 613</w:t>
            </w:r>
          </w:p>
        </w:tc>
        <w:tc>
          <w:tcPr>
            <w:tcW w:w="238" w:type="pct"/>
            <w:tcBorders>
              <w:top w:val="nil"/>
              <w:left w:val="nil"/>
              <w:bottom w:val="single" w:sz="4" w:space="0" w:color="auto"/>
              <w:right w:val="single" w:sz="4" w:space="0" w:color="auto"/>
            </w:tcBorders>
            <w:shd w:val="clear" w:color="auto" w:fill="auto"/>
            <w:noWrap/>
            <w:vAlign w:val="center"/>
            <w:hideMark/>
          </w:tcPr>
          <w:p w14:paraId="120A1144" w14:textId="13670EEF" w:rsidR="00590E1E" w:rsidRPr="001469EC" w:rsidRDefault="00590E1E" w:rsidP="00590E1E">
            <w:pPr>
              <w:jc w:val="right"/>
              <w:rPr>
                <w:color w:val="000000" w:themeColor="text1"/>
              </w:rPr>
            </w:pPr>
            <w:r w:rsidRPr="001469EC">
              <w:rPr>
                <w:color w:val="000000" w:themeColor="text1"/>
              </w:rPr>
              <w:t>4 757</w:t>
            </w:r>
          </w:p>
        </w:tc>
        <w:tc>
          <w:tcPr>
            <w:tcW w:w="238" w:type="pct"/>
            <w:tcBorders>
              <w:top w:val="nil"/>
              <w:left w:val="nil"/>
              <w:bottom w:val="single" w:sz="4" w:space="0" w:color="auto"/>
              <w:right w:val="single" w:sz="4" w:space="0" w:color="auto"/>
            </w:tcBorders>
            <w:shd w:val="clear" w:color="auto" w:fill="auto"/>
            <w:noWrap/>
            <w:vAlign w:val="center"/>
            <w:hideMark/>
          </w:tcPr>
          <w:p w14:paraId="27450B90" w14:textId="72932D83"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1ED94D16" w14:textId="7E069740"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116EFA32" w14:textId="442E5771" w:rsidR="00590E1E" w:rsidRPr="001469EC" w:rsidRDefault="00590E1E" w:rsidP="00590E1E">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6981024A" w14:textId="058233B5" w:rsidR="00590E1E" w:rsidRPr="001469EC" w:rsidRDefault="00590E1E" w:rsidP="00590E1E">
            <w:pPr>
              <w:jc w:val="right"/>
              <w:rPr>
                <w:color w:val="000000" w:themeColor="text1"/>
              </w:rPr>
            </w:pPr>
            <w:r w:rsidRPr="001469EC">
              <w:rPr>
                <w:color w:val="000000" w:themeColor="text1"/>
              </w:rPr>
              <w:t>0</w:t>
            </w:r>
          </w:p>
        </w:tc>
        <w:tc>
          <w:tcPr>
            <w:tcW w:w="230" w:type="pct"/>
            <w:tcBorders>
              <w:top w:val="nil"/>
              <w:left w:val="nil"/>
              <w:bottom w:val="single" w:sz="4" w:space="0" w:color="auto"/>
              <w:right w:val="single" w:sz="4" w:space="0" w:color="auto"/>
            </w:tcBorders>
            <w:shd w:val="clear" w:color="auto" w:fill="auto"/>
            <w:noWrap/>
            <w:vAlign w:val="center"/>
            <w:hideMark/>
          </w:tcPr>
          <w:p w14:paraId="1541BE95" w14:textId="603C4C90"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16390A9C" w14:textId="5D30AB40" w:rsidR="00590E1E" w:rsidRPr="001469EC" w:rsidRDefault="00590E1E" w:rsidP="00590E1E">
            <w:pPr>
              <w:jc w:val="right"/>
              <w:rPr>
                <w:color w:val="000000" w:themeColor="text1"/>
              </w:rPr>
            </w:pPr>
            <w:r w:rsidRPr="001469EC">
              <w:rPr>
                <w:color w:val="000000" w:themeColor="text1"/>
              </w:rPr>
              <w:t>0</w:t>
            </w:r>
          </w:p>
        </w:tc>
        <w:tc>
          <w:tcPr>
            <w:tcW w:w="355" w:type="pct"/>
            <w:tcBorders>
              <w:top w:val="nil"/>
              <w:left w:val="nil"/>
              <w:bottom w:val="single" w:sz="4" w:space="0" w:color="auto"/>
              <w:right w:val="single" w:sz="4" w:space="0" w:color="auto"/>
            </w:tcBorders>
            <w:shd w:val="clear" w:color="auto" w:fill="auto"/>
            <w:noWrap/>
            <w:vAlign w:val="center"/>
            <w:hideMark/>
          </w:tcPr>
          <w:p w14:paraId="2558CA28" w14:textId="74F9D975" w:rsidR="00590E1E" w:rsidRPr="001469EC" w:rsidRDefault="00590E1E" w:rsidP="00590E1E">
            <w:pPr>
              <w:jc w:val="right"/>
              <w:rPr>
                <w:color w:val="000000" w:themeColor="text1"/>
              </w:rPr>
            </w:pPr>
            <w:r w:rsidRPr="001469EC">
              <w:rPr>
                <w:color w:val="000000" w:themeColor="text1"/>
              </w:rPr>
              <w:t>0</w:t>
            </w:r>
          </w:p>
        </w:tc>
      </w:tr>
      <w:tr w:rsidR="001469EC" w:rsidRPr="001469EC" w14:paraId="513A5D1D" w14:textId="77777777" w:rsidTr="00590E1E">
        <w:trPr>
          <w:trHeight w:val="20"/>
        </w:trPr>
        <w:tc>
          <w:tcPr>
            <w:tcW w:w="850" w:type="pct"/>
            <w:tcBorders>
              <w:top w:val="nil"/>
              <w:left w:val="single" w:sz="4" w:space="0" w:color="auto"/>
              <w:bottom w:val="single" w:sz="4" w:space="0" w:color="auto"/>
              <w:right w:val="single" w:sz="4" w:space="0" w:color="auto"/>
            </w:tcBorders>
            <w:shd w:val="clear" w:color="auto" w:fill="auto"/>
            <w:noWrap/>
            <w:vAlign w:val="bottom"/>
            <w:hideMark/>
          </w:tcPr>
          <w:p w14:paraId="4EC00F84" w14:textId="77777777" w:rsidR="00590E1E" w:rsidRPr="001469EC" w:rsidRDefault="00590E1E" w:rsidP="00590E1E">
            <w:pPr>
              <w:rPr>
                <w:color w:val="000000" w:themeColor="text1"/>
              </w:rPr>
            </w:pPr>
            <w:r w:rsidRPr="001469EC">
              <w:rPr>
                <w:color w:val="000000" w:themeColor="text1"/>
              </w:rPr>
              <w:t>Прибыль в тарифе на т/э</w:t>
            </w:r>
          </w:p>
        </w:tc>
        <w:tc>
          <w:tcPr>
            <w:tcW w:w="496" w:type="pct"/>
            <w:tcBorders>
              <w:top w:val="nil"/>
              <w:left w:val="single" w:sz="4" w:space="0" w:color="auto"/>
              <w:bottom w:val="single" w:sz="4" w:space="0" w:color="auto"/>
              <w:right w:val="single" w:sz="4" w:space="0" w:color="auto"/>
            </w:tcBorders>
            <w:shd w:val="clear" w:color="auto" w:fill="auto"/>
            <w:noWrap/>
            <w:vAlign w:val="center"/>
            <w:hideMark/>
          </w:tcPr>
          <w:p w14:paraId="3920207B" w14:textId="2EEFDB9C" w:rsidR="00590E1E" w:rsidRPr="001469EC" w:rsidRDefault="00590E1E" w:rsidP="00590E1E">
            <w:pPr>
              <w:jc w:val="right"/>
              <w:rPr>
                <w:b/>
                <w:color w:val="000000" w:themeColor="text1"/>
              </w:rPr>
            </w:pPr>
            <w:r w:rsidRPr="001469EC">
              <w:rPr>
                <w:b/>
                <w:bCs/>
                <w:color w:val="000000" w:themeColor="text1"/>
              </w:rPr>
              <w:t>123 044</w:t>
            </w:r>
          </w:p>
        </w:tc>
        <w:tc>
          <w:tcPr>
            <w:tcW w:w="226" w:type="pct"/>
            <w:tcBorders>
              <w:top w:val="nil"/>
              <w:left w:val="single" w:sz="4" w:space="0" w:color="auto"/>
              <w:bottom w:val="single" w:sz="4" w:space="0" w:color="auto"/>
              <w:right w:val="single" w:sz="4" w:space="0" w:color="auto"/>
            </w:tcBorders>
            <w:shd w:val="clear" w:color="auto" w:fill="auto"/>
            <w:noWrap/>
            <w:vAlign w:val="center"/>
            <w:hideMark/>
          </w:tcPr>
          <w:p w14:paraId="208AED3F" w14:textId="2A01AE1F" w:rsidR="00590E1E" w:rsidRPr="001469EC" w:rsidRDefault="00590E1E" w:rsidP="00590E1E">
            <w:pPr>
              <w:jc w:val="right"/>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0CBC4635" w14:textId="0F1F90E5" w:rsidR="00590E1E" w:rsidRPr="001469EC" w:rsidRDefault="00590E1E" w:rsidP="00590E1E">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2DDE1B33" w14:textId="13C28C19"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3CC632FE" w14:textId="79BEFA25" w:rsidR="00590E1E" w:rsidRPr="001469EC" w:rsidRDefault="00590E1E" w:rsidP="00590E1E">
            <w:pPr>
              <w:jc w:val="right"/>
              <w:rPr>
                <w:color w:val="000000" w:themeColor="text1"/>
              </w:rPr>
            </w:pPr>
            <w:r w:rsidRPr="001469EC">
              <w:rPr>
                <w:color w:val="000000" w:themeColor="text1"/>
              </w:rPr>
              <w:t>60 720</w:t>
            </w:r>
          </w:p>
        </w:tc>
        <w:tc>
          <w:tcPr>
            <w:tcW w:w="238" w:type="pct"/>
            <w:tcBorders>
              <w:top w:val="nil"/>
              <w:left w:val="nil"/>
              <w:bottom w:val="single" w:sz="4" w:space="0" w:color="auto"/>
              <w:right w:val="single" w:sz="4" w:space="0" w:color="auto"/>
            </w:tcBorders>
            <w:shd w:val="clear" w:color="auto" w:fill="auto"/>
            <w:noWrap/>
            <w:vAlign w:val="center"/>
            <w:hideMark/>
          </w:tcPr>
          <w:p w14:paraId="1A9F0E58" w14:textId="4B958572" w:rsidR="00590E1E" w:rsidRPr="001469EC" w:rsidRDefault="00590E1E" w:rsidP="00590E1E">
            <w:pPr>
              <w:jc w:val="right"/>
              <w:rPr>
                <w:color w:val="000000" w:themeColor="text1"/>
              </w:rPr>
            </w:pPr>
            <w:r w:rsidRPr="001469EC">
              <w:rPr>
                <w:color w:val="000000" w:themeColor="text1"/>
              </w:rPr>
              <w:t>62 324</w:t>
            </w:r>
          </w:p>
        </w:tc>
        <w:tc>
          <w:tcPr>
            <w:tcW w:w="238" w:type="pct"/>
            <w:tcBorders>
              <w:top w:val="nil"/>
              <w:left w:val="nil"/>
              <w:bottom w:val="single" w:sz="4" w:space="0" w:color="auto"/>
              <w:right w:val="single" w:sz="4" w:space="0" w:color="auto"/>
            </w:tcBorders>
            <w:shd w:val="clear" w:color="auto" w:fill="auto"/>
            <w:noWrap/>
            <w:vAlign w:val="center"/>
            <w:hideMark/>
          </w:tcPr>
          <w:p w14:paraId="62F6182A" w14:textId="5E3A6172"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1609E711" w14:textId="5DBACA90"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14F2288E" w14:textId="4C5C2FA2"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290A9DF6" w14:textId="0F9D11C9"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175AC00F" w14:textId="3BE77ABD"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0F86C330" w14:textId="0AFA7454" w:rsidR="00590E1E" w:rsidRPr="001469EC" w:rsidRDefault="00590E1E" w:rsidP="00590E1E">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3FFAC3B5" w14:textId="4772F015" w:rsidR="00590E1E" w:rsidRPr="001469EC" w:rsidRDefault="00590E1E" w:rsidP="00590E1E">
            <w:pPr>
              <w:jc w:val="right"/>
              <w:rPr>
                <w:color w:val="000000" w:themeColor="text1"/>
              </w:rPr>
            </w:pPr>
            <w:r w:rsidRPr="001469EC">
              <w:rPr>
                <w:color w:val="000000" w:themeColor="text1"/>
              </w:rPr>
              <w:t>0</w:t>
            </w:r>
          </w:p>
        </w:tc>
        <w:tc>
          <w:tcPr>
            <w:tcW w:w="230" w:type="pct"/>
            <w:tcBorders>
              <w:top w:val="nil"/>
              <w:left w:val="nil"/>
              <w:bottom w:val="single" w:sz="4" w:space="0" w:color="auto"/>
              <w:right w:val="single" w:sz="4" w:space="0" w:color="auto"/>
            </w:tcBorders>
            <w:shd w:val="clear" w:color="auto" w:fill="auto"/>
            <w:noWrap/>
            <w:vAlign w:val="center"/>
            <w:hideMark/>
          </w:tcPr>
          <w:p w14:paraId="1232C43C" w14:textId="54032298"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409EDE3B" w14:textId="6503454B" w:rsidR="00590E1E" w:rsidRPr="001469EC" w:rsidRDefault="00590E1E" w:rsidP="00590E1E">
            <w:pPr>
              <w:jc w:val="right"/>
              <w:rPr>
                <w:color w:val="000000" w:themeColor="text1"/>
              </w:rPr>
            </w:pPr>
            <w:r w:rsidRPr="001469EC">
              <w:rPr>
                <w:color w:val="000000" w:themeColor="text1"/>
              </w:rPr>
              <w:t>0</w:t>
            </w:r>
          </w:p>
        </w:tc>
        <w:tc>
          <w:tcPr>
            <w:tcW w:w="355" w:type="pct"/>
            <w:tcBorders>
              <w:top w:val="nil"/>
              <w:left w:val="nil"/>
              <w:bottom w:val="single" w:sz="4" w:space="0" w:color="auto"/>
              <w:right w:val="single" w:sz="4" w:space="0" w:color="auto"/>
            </w:tcBorders>
            <w:shd w:val="clear" w:color="auto" w:fill="auto"/>
            <w:noWrap/>
            <w:vAlign w:val="center"/>
            <w:hideMark/>
          </w:tcPr>
          <w:p w14:paraId="29C04C43" w14:textId="3C6052C8" w:rsidR="00590E1E" w:rsidRPr="001469EC" w:rsidRDefault="00590E1E" w:rsidP="00590E1E">
            <w:pPr>
              <w:jc w:val="right"/>
              <w:rPr>
                <w:color w:val="000000" w:themeColor="text1"/>
              </w:rPr>
            </w:pPr>
            <w:r w:rsidRPr="001469EC">
              <w:rPr>
                <w:color w:val="000000" w:themeColor="text1"/>
              </w:rPr>
              <w:t>0</w:t>
            </w:r>
          </w:p>
        </w:tc>
      </w:tr>
      <w:tr w:rsidR="001469EC" w:rsidRPr="001469EC" w14:paraId="2C36195D" w14:textId="77777777" w:rsidTr="00590E1E">
        <w:trPr>
          <w:trHeight w:val="20"/>
        </w:trPr>
        <w:tc>
          <w:tcPr>
            <w:tcW w:w="850" w:type="pct"/>
            <w:tcBorders>
              <w:top w:val="nil"/>
              <w:left w:val="single" w:sz="4" w:space="0" w:color="auto"/>
              <w:bottom w:val="single" w:sz="4" w:space="0" w:color="auto"/>
              <w:right w:val="single" w:sz="4" w:space="0" w:color="auto"/>
            </w:tcBorders>
            <w:shd w:val="clear" w:color="auto" w:fill="auto"/>
            <w:noWrap/>
            <w:vAlign w:val="bottom"/>
            <w:hideMark/>
          </w:tcPr>
          <w:p w14:paraId="4712F2E8" w14:textId="77777777" w:rsidR="00590E1E" w:rsidRPr="001469EC" w:rsidRDefault="00590E1E" w:rsidP="00590E1E">
            <w:pPr>
              <w:rPr>
                <w:color w:val="000000" w:themeColor="text1"/>
              </w:rPr>
            </w:pPr>
            <w:r w:rsidRPr="001469EC">
              <w:rPr>
                <w:color w:val="000000" w:themeColor="text1"/>
              </w:rPr>
              <w:t>Бюджетные средства</w:t>
            </w:r>
          </w:p>
        </w:tc>
        <w:tc>
          <w:tcPr>
            <w:tcW w:w="496" w:type="pct"/>
            <w:tcBorders>
              <w:top w:val="nil"/>
              <w:left w:val="single" w:sz="4" w:space="0" w:color="auto"/>
              <w:bottom w:val="single" w:sz="4" w:space="0" w:color="auto"/>
              <w:right w:val="single" w:sz="4" w:space="0" w:color="auto"/>
            </w:tcBorders>
            <w:shd w:val="clear" w:color="auto" w:fill="auto"/>
            <w:noWrap/>
            <w:vAlign w:val="center"/>
            <w:hideMark/>
          </w:tcPr>
          <w:p w14:paraId="3CFD9229" w14:textId="08C4F1A3" w:rsidR="00590E1E" w:rsidRPr="001469EC" w:rsidRDefault="00590E1E" w:rsidP="00590E1E">
            <w:pPr>
              <w:jc w:val="right"/>
              <w:rPr>
                <w:b/>
                <w:color w:val="000000" w:themeColor="text1"/>
              </w:rPr>
            </w:pPr>
            <w:r w:rsidRPr="001469EC">
              <w:rPr>
                <w:b/>
                <w:bCs/>
                <w:color w:val="000000" w:themeColor="text1"/>
              </w:rPr>
              <w:t>0</w:t>
            </w:r>
          </w:p>
        </w:tc>
        <w:tc>
          <w:tcPr>
            <w:tcW w:w="226" w:type="pct"/>
            <w:tcBorders>
              <w:top w:val="nil"/>
              <w:left w:val="single" w:sz="4" w:space="0" w:color="auto"/>
              <w:bottom w:val="single" w:sz="4" w:space="0" w:color="auto"/>
              <w:right w:val="single" w:sz="4" w:space="0" w:color="auto"/>
            </w:tcBorders>
            <w:shd w:val="clear" w:color="auto" w:fill="auto"/>
            <w:noWrap/>
            <w:vAlign w:val="center"/>
            <w:hideMark/>
          </w:tcPr>
          <w:p w14:paraId="66DD0D9A" w14:textId="134561B7" w:rsidR="00590E1E" w:rsidRPr="001469EC" w:rsidRDefault="00590E1E" w:rsidP="00590E1E">
            <w:pPr>
              <w:jc w:val="right"/>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495FBD90" w14:textId="2840DFFC" w:rsidR="00590E1E" w:rsidRPr="001469EC" w:rsidRDefault="00590E1E" w:rsidP="00590E1E">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78F81760" w14:textId="5F3994D4"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60A5A473" w14:textId="4BFFC0DA"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4DA2C33E" w14:textId="78DD7C32"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7828F7D6" w14:textId="6BDDFC71"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56B8D689" w14:textId="7EC45E90"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0C0B211C" w14:textId="391FEF99"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2201F2C2" w14:textId="05CA0BCC"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3FCAD02C" w14:textId="5150DADC"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62A0FDB3" w14:textId="7A9D9AD7" w:rsidR="00590E1E" w:rsidRPr="001469EC" w:rsidRDefault="00590E1E" w:rsidP="00590E1E">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5531B470" w14:textId="36855309" w:rsidR="00590E1E" w:rsidRPr="001469EC" w:rsidRDefault="00590E1E" w:rsidP="00590E1E">
            <w:pPr>
              <w:jc w:val="right"/>
              <w:rPr>
                <w:color w:val="000000" w:themeColor="text1"/>
              </w:rPr>
            </w:pPr>
            <w:r w:rsidRPr="001469EC">
              <w:rPr>
                <w:color w:val="000000" w:themeColor="text1"/>
              </w:rPr>
              <w:t>0</w:t>
            </w:r>
          </w:p>
        </w:tc>
        <w:tc>
          <w:tcPr>
            <w:tcW w:w="230" w:type="pct"/>
            <w:tcBorders>
              <w:top w:val="nil"/>
              <w:left w:val="nil"/>
              <w:bottom w:val="single" w:sz="4" w:space="0" w:color="auto"/>
              <w:right w:val="single" w:sz="4" w:space="0" w:color="auto"/>
            </w:tcBorders>
            <w:shd w:val="clear" w:color="auto" w:fill="auto"/>
            <w:noWrap/>
            <w:vAlign w:val="center"/>
            <w:hideMark/>
          </w:tcPr>
          <w:p w14:paraId="6EE4028E" w14:textId="35D1C98F" w:rsidR="00590E1E" w:rsidRPr="001469EC" w:rsidRDefault="00590E1E" w:rsidP="00590E1E">
            <w:pPr>
              <w:jc w:val="right"/>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3C42E192" w14:textId="2605A169" w:rsidR="00590E1E" w:rsidRPr="001469EC" w:rsidRDefault="00590E1E" w:rsidP="00590E1E">
            <w:pPr>
              <w:jc w:val="right"/>
              <w:rPr>
                <w:color w:val="000000" w:themeColor="text1"/>
              </w:rPr>
            </w:pPr>
            <w:r w:rsidRPr="001469EC">
              <w:rPr>
                <w:color w:val="000000" w:themeColor="text1"/>
              </w:rPr>
              <w:t>0</w:t>
            </w:r>
          </w:p>
        </w:tc>
        <w:tc>
          <w:tcPr>
            <w:tcW w:w="355" w:type="pct"/>
            <w:tcBorders>
              <w:top w:val="nil"/>
              <w:left w:val="nil"/>
              <w:bottom w:val="single" w:sz="4" w:space="0" w:color="auto"/>
              <w:right w:val="single" w:sz="4" w:space="0" w:color="auto"/>
            </w:tcBorders>
            <w:shd w:val="clear" w:color="auto" w:fill="auto"/>
            <w:noWrap/>
            <w:vAlign w:val="center"/>
            <w:hideMark/>
          </w:tcPr>
          <w:p w14:paraId="6CD46BBD" w14:textId="5379C50A" w:rsidR="00590E1E" w:rsidRPr="001469EC" w:rsidRDefault="00590E1E" w:rsidP="00590E1E">
            <w:pPr>
              <w:jc w:val="right"/>
              <w:rPr>
                <w:color w:val="000000" w:themeColor="text1"/>
              </w:rPr>
            </w:pPr>
            <w:r w:rsidRPr="001469EC">
              <w:rPr>
                <w:color w:val="000000" w:themeColor="text1"/>
              </w:rPr>
              <w:t>0</w:t>
            </w:r>
          </w:p>
        </w:tc>
      </w:tr>
      <w:tr w:rsidR="00590E1E" w:rsidRPr="001469EC" w14:paraId="046987C8" w14:textId="77777777" w:rsidTr="00590E1E">
        <w:trPr>
          <w:trHeight w:val="20"/>
        </w:trPr>
        <w:tc>
          <w:tcPr>
            <w:tcW w:w="850" w:type="pct"/>
            <w:tcBorders>
              <w:top w:val="nil"/>
              <w:left w:val="single" w:sz="4" w:space="0" w:color="auto"/>
              <w:bottom w:val="single" w:sz="4" w:space="0" w:color="auto"/>
              <w:right w:val="single" w:sz="4" w:space="0" w:color="auto"/>
            </w:tcBorders>
            <w:shd w:val="clear" w:color="auto" w:fill="auto"/>
            <w:noWrap/>
            <w:vAlign w:val="bottom"/>
            <w:hideMark/>
          </w:tcPr>
          <w:p w14:paraId="3277C73F" w14:textId="77777777" w:rsidR="00590E1E" w:rsidRPr="001469EC" w:rsidRDefault="00590E1E" w:rsidP="00590E1E">
            <w:pPr>
              <w:rPr>
                <w:b/>
                <w:color w:val="000000" w:themeColor="text1"/>
              </w:rPr>
            </w:pPr>
            <w:r w:rsidRPr="001469EC">
              <w:rPr>
                <w:b/>
                <w:color w:val="000000" w:themeColor="text1"/>
              </w:rPr>
              <w:t>Итого</w:t>
            </w:r>
          </w:p>
        </w:tc>
        <w:tc>
          <w:tcPr>
            <w:tcW w:w="496" w:type="pct"/>
            <w:tcBorders>
              <w:top w:val="nil"/>
              <w:left w:val="single" w:sz="4" w:space="0" w:color="auto"/>
              <w:bottom w:val="single" w:sz="4" w:space="0" w:color="auto"/>
              <w:right w:val="single" w:sz="4" w:space="0" w:color="auto"/>
            </w:tcBorders>
            <w:shd w:val="clear" w:color="auto" w:fill="auto"/>
            <w:noWrap/>
            <w:vAlign w:val="center"/>
            <w:hideMark/>
          </w:tcPr>
          <w:p w14:paraId="38239A26" w14:textId="7B926165" w:rsidR="00590E1E" w:rsidRPr="001469EC" w:rsidRDefault="00590E1E" w:rsidP="00590E1E">
            <w:pPr>
              <w:jc w:val="right"/>
              <w:rPr>
                <w:b/>
                <w:color w:val="000000" w:themeColor="text1"/>
              </w:rPr>
            </w:pPr>
            <w:r w:rsidRPr="001469EC">
              <w:rPr>
                <w:b/>
                <w:bCs/>
                <w:color w:val="000000" w:themeColor="text1"/>
              </w:rPr>
              <w:t>627 314</w:t>
            </w:r>
          </w:p>
        </w:tc>
        <w:tc>
          <w:tcPr>
            <w:tcW w:w="226" w:type="pct"/>
            <w:tcBorders>
              <w:top w:val="nil"/>
              <w:left w:val="single" w:sz="4" w:space="0" w:color="auto"/>
              <w:bottom w:val="single" w:sz="4" w:space="0" w:color="auto"/>
              <w:right w:val="single" w:sz="4" w:space="0" w:color="auto"/>
            </w:tcBorders>
            <w:shd w:val="clear" w:color="auto" w:fill="auto"/>
            <w:noWrap/>
            <w:vAlign w:val="center"/>
            <w:hideMark/>
          </w:tcPr>
          <w:p w14:paraId="48DD6A9D" w14:textId="16A2E10E" w:rsidR="00590E1E" w:rsidRPr="001469EC" w:rsidRDefault="00590E1E" w:rsidP="00590E1E">
            <w:pPr>
              <w:jc w:val="right"/>
              <w:rPr>
                <w:b/>
                <w:bCs/>
                <w:color w:val="000000" w:themeColor="text1"/>
              </w:rPr>
            </w:pPr>
            <w:r w:rsidRPr="001469EC">
              <w:rPr>
                <w:b/>
                <w:bCs/>
                <w:color w:val="000000" w:themeColor="text1"/>
              </w:rPr>
              <w:t>37 861</w:t>
            </w:r>
          </w:p>
        </w:tc>
        <w:tc>
          <w:tcPr>
            <w:tcW w:w="215" w:type="pct"/>
            <w:tcBorders>
              <w:top w:val="nil"/>
              <w:left w:val="nil"/>
              <w:bottom w:val="single" w:sz="4" w:space="0" w:color="auto"/>
              <w:right w:val="single" w:sz="4" w:space="0" w:color="auto"/>
            </w:tcBorders>
            <w:shd w:val="clear" w:color="auto" w:fill="auto"/>
            <w:noWrap/>
            <w:vAlign w:val="center"/>
            <w:hideMark/>
          </w:tcPr>
          <w:p w14:paraId="714FD576" w14:textId="068DCDB4" w:rsidR="00590E1E" w:rsidRPr="001469EC" w:rsidRDefault="00590E1E" w:rsidP="00590E1E">
            <w:pPr>
              <w:jc w:val="right"/>
              <w:rPr>
                <w:b/>
                <w:bCs/>
                <w:color w:val="000000" w:themeColor="text1"/>
              </w:rPr>
            </w:pPr>
            <w:r w:rsidRPr="001469EC">
              <w:rPr>
                <w:b/>
                <w:bCs/>
                <w:color w:val="000000" w:themeColor="text1"/>
              </w:rPr>
              <w:t>33 536</w:t>
            </w:r>
          </w:p>
        </w:tc>
        <w:tc>
          <w:tcPr>
            <w:tcW w:w="245" w:type="pct"/>
            <w:tcBorders>
              <w:top w:val="nil"/>
              <w:left w:val="nil"/>
              <w:bottom w:val="single" w:sz="4" w:space="0" w:color="auto"/>
              <w:right w:val="single" w:sz="4" w:space="0" w:color="auto"/>
            </w:tcBorders>
            <w:shd w:val="clear" w:color="auto" w:fill="auto"/>
            <w:noWrap/>
            <w:vAlign w:val="center"/>
            <w:hideMark/>
          </w:tcPr>
          <w:p w14:paraId="1EBCF433" w14:textId="2635E2A7" w:rsidR="00590E1E" w:rsidRPr="001469EC" w:rsidRDefault="00590E1E" w:rsidP="00590E1E">
            <w:pPr>
              <w:jc w:val="right"/>
              <w:rPr>
                <w:b/>
                <w:bCs/>
                <w:color w:val="000000" w:themeColor="text1"/>
              </w:rPr>
            </w:pPr>
            <w:r w:rsidRPr="001469EC">
              <w:rPr>
                <w:b/>
                <w:bCs/>
                <w:color w:val="000000" w:themeColor="text1"/>
              </w:rPr>
              <w:t>101 277</w:t>
            </w:r>
          </w:p>
        </w:tc>
        <w:tc>
          <w:tcPr>
            <w:tcW w:w="238" w:type="pct"/>
            <w:tcBorders>
              <w:top w:val="nil"/>
              <w:left w:val="nil"/>
              <w:bottom w:val="single" w:sz="4" w:space="0" w:color="auto"/>
              <w:right w:val="single" w:sz="4" w:space="0" w:color="auto"/>
            </w:tcBorders>
            <w:shd w:val="clear" w:color="auto" w:fill="auto"/>
            <w:noWrap/>
            <w:vAlign w:val="center"/>
            <w:hideMark/>
          </w:tcPr>
          <w:p w14:paraId="51F10465" w14:textId="7BD1D7E3" w:rsidR="00590E1E" w:rsidRPr="001469EC" w:rsidRDefault="00590E1E" w:rsidP="00590E1E">
            <w:pPr>
              <w:jc w:val="right"/>
              <w:rPr>
                <w:b/>
                <w:bCs/>
                <w:color w:val="000000" w:themeColor="text1"/>
              </w:rPr>
            </w:pPr>
            <w:r w:rsidRPr="001469EC">
              <w:rPr>
                <w:b/>
                <w:bCs/>
                <w:color w:val="000000" w:themeColor="text1"/>
              </w:rPr>
              <w:t>104 528</w:t>
            </w:r>
          </w:p>
        </w:tc>
        <w:tc>
          <w:tcPr>
            <w:tcW w:w="238" w:type="pct"/>
            <w:tcBorders>
              <w:top w:val="nil"/>
              <w:left w:val="nil"/>
              <w:bottom w:val="single" w:sz="4" w:space="0" w:color="auto"/>
              <w:right w:val="single" w:sz="4" w:space="0" w:color="auto"/>
            </w:tcBorders>
            <w:shd w:val="clear" w:color="auto" w:fill="auto"/>
            <w:noWrap/>
            <w:vAlign w:val="center"/>
            <w:hideMark/>
          </w:tcPr>
          <w:p w14:paraId="2642758D" w14:textId="03132C14" w:rsidR="00590E1E" w:rsidRPr="001469EC" w:rsidRDefault="00590E1E" w:rsidP="00590E1E">
            <w:pPr>
              <w:jc w:val="right"/>
              <w:rPr>
                <w:b/>
                <w:bCs/>
                <w:color w:val="000000" w:themeColor="text1"/>
              </w:rPr>
            </w:pPr>
            <w:r w:rsidRPr="001469EC">
              <w:rPr>
                <w:b/>
                <w:bCs/>
                <w:color w:val="000000" w:themeColor="text1"/>
              </w:rPr>
              <w:t>114 597</w:t>
            </w:r>
          </w:p>
        </w:tc>
        <w:tc>
          <w:tcPr>
            <w:tcW w:w="238" w:type="pct"/>
            <w:tcBorders>
              <w:top w:val="nil"/>
              <w:left w:val="nil"/>
              <w:bottom w:val="single" w:sz="4" w:space="0" w:color="auto"/>
              <w:right w:val="single" w:sz="4" w:space="0" w:color="auto"/>
            </w:tcBorders>
            <w:shd w:val="clear" w:color="auto" w:fill="auto"/>
            <w:noWrap/>
            <w:vAlign w:val="center"/>
            <w:hideMark/>
          </w:tcPr>
          <w:p w14:paraId="5EA47A69" w14:textId="290C299F" w:rsidR="00590E1E" w:rsidRPr="001469EC" w:rsidRDefault="00590E1E" w:rsidP="00590E1E">
            <w:pPr>
              <w:jc w:val="right"/>
              <w:rPr>
                <w:b/>
                <w:bCs/>
                <w:color w:val="000000" w:themeColor="text1"/>
              </w:rPr>
            </w:pPr>
            <w:r w:rsidRPr="001469EC">
              <w:rPr>
                <w:b/>
                <w:bCs/>
                <w:color w:val="000000" w:themeColor="text1"/>
              </w:rPr>
              <w:t>45 224</w:t>
            </w:r>
          </w:p>
        </w:tc>
        <w:tc>
          <w:tcPr>
            <w:tcW w:w="238" w:type="pct"/>
            <w:tcBorders>
              <w:top w:val="nil"/>
              <w:left w:val="nil"/>
              <w:bottom w:val="single" w:sz="4" w:space="0" w:color="auto"/>
              <w:right w:val="single" w:sz="4" w:space="0" w:color="auto"/>
            </w:tcBorders>
            <w:shd w:val="clear" w:color="auto" w:fill="auto"/>
            <w:noWrap/>
            <w:vAlign w:val="center"/>
            <w:hideMark/>
          </w:tcPr>
          <w:p w14:paraId="66F90654" w14:textId="34F5EF9E" w:rsidR="00590E1E" w:rsidRPr="001469EC" w:rsidRDefault="00590E1E" w:rsidP="00590E1E">
            <w:pPr>
              <w:jc w:val="right"/>
              <w:rPr>
                <w:b/>
                <w:bCs/>
                <w:color w:val="000000" w:themeColor="text1"/>
              </w:rPr>
            </w:pPr>
            <w:r w:rsidRPr="001469EC">
              <w:rPr>
                <w:b/>
                <w:bCs/>
                <w:color w:val="000000" w:themeColor="text1"/>
              </w:rPr>
              <w:t>62 385</w:t>
            </w:r>
          </w:p>
        </w:tc>
        <w:tc>
          <w:tcPr>
            <w:tcW w:w="238" w:type="pct"/>
            <w:tcBorders>
              <w:top w:val="nil"/>
              <w:left w:val="nil"/>
              <w:bottom w:val="single" w:sz="4" w:space="0" w:color="auto"/>
              <w:right w:val="single" w:sz="4" w:space="0" w:color="auto"/>
            </w:tcBorders>
            <w:shd w:val="clear" w:color="auto" w:fill="auto"/>
            <w:noWrap/>
            <w:vAlign w:val="center"/>
            <w:hideMark/>
          </w:tcPr>
          <w:p w14:paraId="7A74ABD7" w14:textId="5ADF689B" w:rsidR="00590E1E" w:rsidRPr="001469EC" w:rsidRDefault="00590E1E" w:rsidP="00590E1E">
            <w:pPr>
              <w:jc w:val="right"/>
              <w:rPr>
                <w:b/>
                <w:bCs/>
                <w:color w:val="000000" w:themeColor="text1"/>
              </w:rPr>
            </w:pPr>
            <w:r w:rsidRPr="001469EC">
              <w:rPr>
                <w:b/>
                <w:bCs/>
                <w:color w:val="000000" w:themeColor="text1"/>
              </w:rPr>
              <w:t>18 250</w:t>
            </w:r>
          </w:p>
        </w:tc>
        <w:tc>
          <w:tcPr>
            <w:tcW w:w="238" w:type="pct"/>
            <w:tcBorders>
              <w:top w:val="nil"/>
              <w:left w:val="nil"/>
              <w:bottom w:val="single" w:sz="4" w:space="0" w:color="auto"/>
              <w:right w:val="single" w:sz="4" w:space="0" w:color="auto"/>
            </w:tcBorders>
            <w:shd w:val="clear" w:color="auto" w:fill="auto"/>
            <w:noWrap/>
            <w:vAlign w:val="center"/>
            <w:hideMark/>
          </w:tcPr>
          <w:p w14:paraId="68F14373" w14:textId="36F9C593" w:rsidR="00590E1E" w:rsidRPr="001469EC" w:rsidRDefault="00590E1E" w:rsidP="00590E1E">
            <w:pPr>
              <w:jc w:val="right"/>
              <w:rPr>
                <w:b/>
                <w:bCs/>
                <w:color w:val="000000" w:themeColor="text1"/>
              </w:rPr>
            </w:pPr>
            <w:r w:rsidRPr="001469EC">
              <w:rPr>
                <w:b/>
                <w:bCs/>
                <w:color w:val="000000" w:themeColor="text1"/>
              </w:rPr>
              <w:t>17 318</w:t>
            </w:r>
          </w:p>
        </w:tc>
        <w:tc>
          <w:tcPr>
            <w:tcW w:w="238" w:type="pct"/>
            <w:tcBorders>
              <w:top w:val="nil"/>
              <w:left w:val="nil"/>
              <w:bottom w:val="single" w:sz="4" w:space="0" w:color="auto"/>
              <w:right w:val="single" w:sz="4" w:space="0" w:color="auto"/>
            </w:tcBorders>
            <w:shd w:val="clear" w:color="auto" w:fill="auto"/>
            <w:noWrap/>
            <w:vAlign w:val="center"/>
            <w:hideMark/>
          </w:tcPr>
          <w:p w14:paraId="0AB585CC" w14:textId="30C2BA0A" w:rsidR="00590E1E" w:rsidRPr="001469EC" w:rsidRDefault="00590E1E" w:rsidP="00590E1E">
            <w:pPr>
              <w:jc w:val="right"/>
              <w:rPr>
                <w:b/>
                <w:bCs/>
                <w:color w:val="000000" w:themeColor="text1"/>
              </w:rPr>
            </w:pPr>
            <w:r w:rsidRPr="001469EC">
              <w:rPr>
                <w:b/>
                <w:bCs/>
                <w:color w:val="000000" w:themeColor="text1"/>
              </w:rPr>
              <w:t>17 070</w:t>
            </w:r>
          </w:p>
        </w:tc>
        <w:tc>
          <w:tcPr>
            <w:tcW w:w="238" w:type="pct"/>
            <w:tcBorders>
              <w:top w:val="nil"/>
              <w:left w:val="nil"/>
              <w:bottom w:val="single" w:sz="4" w:space="0" w:color="auto"/>
              <w:right w:val="single" w:sz="4" w:space="0" w:color="auto"/>
            </w:tcBorders>
            <w:shd w:val="clear" w:color="auto" w:fill="auto"/>
            <w:noWrap/>
            <w:vAlign w:val="center"/>
            <w:hideMark/>
          </w:tcPr>
          <w:p w14:paraId="70DA8F9D" w14:textId="622059DF" w:rsidR="00590E1E" w:rsidRPr="001469EC" w:rsidRDefault="00590E1E" w:rsidP="00590E1E">
            <w:pPr>
              <w:jc w:val="right"/>
              <w:rPr>
                <w:b/>
                <w:bCs/>
                <w:color w:val="000000" w:themeColor="text1"/>
              </w:rPr>
            </w:pPr>
            <w:r w:rsidRPr="001469EC">
              <w:rPr>
                <w:b/>
                <w:bCs/>
                <w:color w:val="000000" w:themeColor="text1"/>
              </w:rPr>
              <w:t>15 516</w:t>
            </w:r>
          </w:p>
        </w:tc>
        <w:tc>
          <w:tcPr>
            <w:tcW w:w="245" w:type="pct"/>
            <w:tcBorders>
              <w:top w:val="nil"/>
              <w:left w:val="nil"/>
              <w:bottom w:val="single" w:sz="4" w:space="0" w:color="auto"/>
              <w:right w:val="single" w:sz="4" w:space="0" w:color="auto"/>
            </w:tcBorders>
            <w:shd w:val="clear" w:color="auto" w:fill="auto"/>
            <w:noWrap/>
            <w:vAlign w:val="center"/>
            <w:hideMark/>
          </w:tcPr>
          <w:p w14:paraId="0BC47632" w14:textId="2D34D19C" w:rsidR="00590E1E" w:rsidRPr="001469EC" w:rsidRDefault="00590E1E" w:rsidP="00590E1E">
            <w:pPr>
              <w:jc w:val="right"/>
              <w:rPr>
                <w:b/>
                <w:bCs/>
                <w:color w:val="000000" w:themeColor="text1"/>
              </w:rPr>
            </w:pPr>
            <w:r w:rsidRPr="001469EC">
              <w:rPr>
                <w:b/>
                <w:bCs/>
                <w:color w:val="000000" w:themeColor="text1"/>
              </w:rPr>
              <w:t>13 988</w:t>
            </w:r>
          </w:p>
        </w:tc>
        <w:tc>
          <w:tcPr>
            <w:tcW w:w="230" w:type="pct"/>
            <w:tcBorders>
              <w:top w:val="nil"/>
              <w:left w:val="nil"/>
              <w:bottom w:val="single" w:sz="4" w:space="0" w:color="auto"/>
              <w:right w:val="single" w:sz="4" w:space="0" w:color="auto"/>
            </w:tcBorders>
            <w:shd w:val="clear" w:color="auto" w:fill="auto"/>
            <w:noWrap/>
            <w:vAlign w:val="center"/>
            <w:hideMark/>
          </w:tcPr>
          <w:p w14:paraId="0AF70EE5" w14:textId="425D2D43" w:rsidR="00590E1E" w:rsidRPr="001469EC" w:rsidRDefault="00590E1E" w:rsidP="00590E1E">
            <w:pPr>
              <w:jc w:val="right"/>
              <w:rPr>
                <w:b/>
                <w:bCs/>
                <w:color w:val="000000" w:themeColor="text1"/>
              </w:rPr>
            </w:pPr>
            <w:r w:rsidRPr="001469EC">
              <w:rPr>
                <w:b/>
                <w:bCs/>
                <w:color w:val="000000" w:themeColor="text1"/>
              </w:rPr>
              <w:t>15 517</w:t>
            </w:r>
          </w:p>
        </w:tc>
        <w:tc>
          <w:tcPr>
            <w:tcW w:w="238" w:type="pct"/>
            <w:tcBorders>
              <w:top w:val="nil"/>
              <w:left w:val="nil"/>
              <w:bottom w:val="single" w:sz="4" w:space="0" w:color="auto"/>
              <w:right w:val="single" w:sz="4" w:space="0" w:color="auto"/>
            </w:tcBorders>
            <w:shd w:val="clear" w:color="auto" w:fill="auto"/>
            <w:noWrap/>
            <w:vAlign w:val="center"/>
            <w:hideMark/>
          </w:tcPr>
          <w:p w14:paraId="4303198B" w14:textId="533301A3" w:rsidR="00590E1E" w:rsidRPr="001469EC" w:rsidRDefault="00590E1E" w:rsidP="00590E1E">
            <w:pPr>
              <w:jc w:val="right"/>
              <w:rPr>
                <w:b/>
                <w:bCs/>
                <w:color w:val="000000" w:themeColor="text1"/>
              </w:rPr>
            </w:pPr>
            <w:r w:rsidRPr="001469EC">
              <w:rPr>
                <w:b/>
                <w:bCs/>
                <w:color w:val="000000" w:themeColor="text1"/>
              </w:rPr>
              <w:t>14 588</w:t>
            </w:r>
          </w:p>
        </w:tc>
        <w:tc>
          <w:tcPr>
            <w:tcW w:w="355" w:type="pct"/>
            <w:tcBorders>
              <w:top w:val="nil"/>
              <w:left w:val="nil"/>
              <w:bottom w:val="single" w:sz="4" w:space="0" w:color="auto"/>
              <w:right w:val="single" w:sz="4" w:space="0" w:color="auto"/>
            </w:tcBorders>
            <w:shd w:val="clear" w:color="auto" w:fill="auto"/>
            <w:noWrap/>
            <w:vAlign w:val="center"/>
            <w:hideMark/>
          </w:tcPr>
          <w:p w14:paraId="68F7C5BB" w14:textId="3B8A6C23" w:rsidR="00590E1E" w:rsidRPr="001469EC" w:rsidRDefault="00590E1E" w:rsidP="00590E1E">
            <w:pPr>
              <w:jc w:val="right"/>
              <w:rPr>
                <w:b/>
                <w:bCs/>
                <w:color w:val="000000" w:themeColor="text1"/>
              </w:rPr>
            </w:pPr>
            <w:r w:rsidRPr="001469EC">
              <w:rPr>
                <w:b/>
                <w:bCs/>
                <w:color w:val="000000" w:themeColor="text1"/>
              </w:rPr>
              <w:t>15 659</w:t>
            </w:r>
          </w:p>
        </w:tc>
      </w:tr>
    </w:tbl>
    <w:p w14:paraId="5F8AA5E6" w14:textId="77777777" w:rsidR="00320F24" w:rsidRPr="001469EC" w:rsidRDefault="00320F24" w:rsidP="00320F24">
      <w:pPr>
        <w:spacing w:line="360" w:lineRule="auto"/>
        <w:ind w:firstLine="567"/>
        <w:contextualSpacing/>
        <w:jc w:val="both"/>
        <w:rPr>
          <w:rFonts w:eastAsia="Calibri"/>
          <w:color w:val="000000" w:themeColor="text1"/>
          <w:sz w:val="24"/>
          <w:szCs w:val="24"/>
          <w:lang w:eastAsia="en-US"/>
        </w:rPr>
      </w:pPr>
    </w:p>
    <w:p w14:paraId="650B42C4" w14:textId="134BD179" w:rsidR="00320F24" w:rsidRPr="001469EC" w:rsidRDefault="00C95CE5" w:rsidP="00320F24">
      <w:pPr>
        <w:spacing w:line="360" w:lineRule="auto"/>
        <w:contextualSpacing/>
        <w:rPr>
          <w:rFonts w:eastAsia="Calibri"/>
          <w:color w:val="000000" w:themeColor="text1"/>
          <w:sz w:val="24"/>
          <w:szCs w:val="24"/>
          <w:lang w:eastAsia="en-US"/>
        </w:rPr>
      </w:pPr>
      <w:r w:rsidRPr="001469EC">
        <w:rPr>
          <w:noProof/>
          <w:color w:val="000000" w:themeColor="text1"/>
        </w:rPr>
        <w:drawing>
          <wp:inline distT="0" distB="0" distL="0" distR="0" wp14:anchorId="5EAFC50E" wp14:editId="0CD8AB88">
            <wp:extent cx="9134475" cy="2743200"/>
            <wp:effectExtent l="0" t="0" r="0" b="0"/>
            <wp:docPr id="12" name="Диаграмма 12">
              <a:extLst xmlns:a="http://schemas.openxmlformats.org/drawingml/2006/main">
                <a:ext uri="{FF2B5EF4-FFF2-40B4-BE49-F238E27FC236}">
                  <a16:creationId xmlns:a16="http://schemas.microsoft.com/office/drawing/2014/main" id="{7A2C2AE5-58C7-4CE4-A0F4-78D2CFA328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C0D4DB7" w14:textId="67AAA5C1" w:rsidR="00320F24" w:rsidRPr="001469EC" w:rsidRDefault="00320F24" w:rsidP="00320F24">
      <w:pPr>
        <w:keepNext/>
        <w:spacing w:before="120" w:after="240"/>
        <w:jc w:val="center"/>
        <w:rPr>
          <w:b/>
          <w:color w:val="000000" w:themeColor="text1"/>
          <w:spacing w:val="-12"/>
          <w:sz w:val="24"/>
          <w:szCs w:val="24"/>
          <w:lang w:eastAsia="en-US"/>
        </w:rPr>
      </w:pPr>
      <w:r w:rsidRPr="001469EC">
        <w:rPr>
          <w:rFonts w:eastAsia="Calibri"/>
          <w:b/>
          <w:color w:val="000000" w:themeColor="text1"/>
          <w:spacing w:val="-12"/>
          <w:sz w:val="24"/>
          <w:szCs w:val="24"/>
          <w:lang w:eastAsia="en-US"/>
        </w:rPr>
        <w:t xml:space="preserve">Рисунок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Рисунок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5</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Источники финансирования мероприятий ОАО «КСК» в г. Обнинске</w:t>
      </w:r>
    </w:p>
    <w:p w14:paraId="256B50A1" w14:textId="482E06AD" w:rsidR="00320F24" w:rsidRPr="001469EC" w:rsidRDefault="00320F24" w:rsidP="00320F24">
      <w:pPr>
        <w:spacing w:line="360" w:lineRule="auto"/>
        <w:ind w:firstLine="567"/>
        <w:contextualSpacing/>
        <w:jc w:val="both"/>
        <w:rPr>
          <w:rFonts w:eastAsia="Calibri"/>
          <w:color w:val="000000" w:themeColor="text1"/>
          <w:sz w:val="24"/>
          <w:szCs w:val="24"/>
          <w:lang w:eastAsia="en-US"/>
        </w:rPr>
      </w:pPr>
      <w:bookmarkStart w:id="24" w:name="_Hlk53565085"/>
      <w:r w:rsidRPr="001469EC">
        <w:rPr>
          <w:rFonts w:eastAsia="Calibri"/>
          <w:color w:val="000000" w:themeColor="text1"/>
          <w:sz w:val="24"/>
          <w:szCs w:val="24"/>
          <w:lang w:eastAsia="en-US"/>
        </w:rPr>
        <w:t xml:space="preserve">Как видно из таблицы и рисунка, </w:t>
      </w:r>
      <w:r w:rsidR="00EC784F" w:rsidRPr="001469EC">
        <w:rPr>
          <w:rFonts w:eastAsia="Calibri"/>
          <w:color w:val="000000" w:themeColor="text1"/>
          <w:sz w:val="24"/>
          <w:szCs w:val="24"/>
          <w:lang w:eastAsia="en-US"/>
        </w:rPr>
        <w:t>все</w:t>
      </w:r>
      <w:r w:rsidRPr="001469EC">
        <w:rPr>
          <w:rFonts w:eastAsia="Calibri"/>
          <w:color w:val="000000" w:themeColor="text1"/>
          <w:sz w:val="24"/>
          <w:szCs w:val="24"/>
          <w:lang w:eastAsia="en-US"/>
        </w:rPr>
        <w:t xml:space="preserve"> мероприяти</w:t>
      </w:r>
      <w:r w:rsidR="00EC784F" w:rsidRPr="001469EC">
        <w:rPr>
          <w:rFonts w:eastAsia="Calibri"/>
          <w:color w:val="000000" w:themeColor="text1"/>
          <w:sz w:val="24"/>
          <w:szCs w:val="24"/>
          <w:lang w:eastAsia="en-US"/>
        </w:rPr>
        <w:t>я</w:t>
      </w:r>
      <w:r w:rsidRPr="001469EC">
        <w:rPr>
          <w:rFonts w:eastAsia="Calibri"/>
          <w:color w:val="000000" w:themeColor="text1"/>
          <w:sz w:val="24"/>
          <w:szCs w:val="24"/>
          <w:lang w:eastAsia="en-US"/>
        </w:rPr>
        <w:t xml:space="preserve"> буд</w:t>
      </w:r>
      <w:r w:rsidR="00EC784F" w:rsidRPr="001469EC">
        <w:rPr>
          <w:rFonts w:eastAsia="Calibri"/>
          <w:color w:val="000000" w:themeColor="text1"/>
          <w:sz w:val="24"/>
          <w:szCs w:val="24"/>
          <w:lang w:eastAsia="en-US"/>
        </w:rPr>
        <w:t>ут профинансированы</w:t>
      </w:r>
      <w:r w:rsidRPr="001469EC">
        <w:rPr>
          <w:rFonts w:eastAsia="Calibri"/>
          <w:color w:val="000000" w:themeColor="text1"/>
          <w:sz w:val="24"/>
          <w:szCs w:val="24"/>
          <w:lang w:eastAsia="en-US"/>
        </w:rPr>
        <w:t xml:space="preserve"> за счет собственных средств организации. Потребность в </w:t>
      </w:r>
      <w:r w:rsidR="00EC784F" w:rsidRPr="001469EC">
        <w:rPr>
          <w:rFonts w:eastAsia="Calibri"/>
          <w:color w:val="000000" w:themeColor="text1"/>
          <w:sz w:val="24"/>
          <w:szCs w:val="24"/>
          <w:lang w:eastAsia="en-US"/>
        </w:rPr>
        <w:t>привлечении внешних источников финансирования (</w:t>
      </w:r>
      <w:r w:rsidRPr="001469EC">
        <w:rPr>
          <w:rFonts w:eastAsia="Calibri"/>
          <w:color w:val="000000" w:themeColor="text1"/>
          <w:sz w:val="24"/>
          <w:szCs w:val="24"/>
          <w:lang w:eastAsia="en-US"/>
        </w:rPr>
        <w:t xml:space="preserve">бюджетных средствах </w:t>
      </w:r>
      <w:r w:rsidR="00EC784F" w:rsidRPr="001469EC">
        <w:rPr>
          <w:rFonts w:eastAsia="Calibri"/>
          <w:color w:val="000000" w:themeColor="text1"/>
          <w:sz w:val="24"/>
          <w:szCs w:val="24"/>
          <w:lang w:eastAsia="en-US"/>
        </w:rPr>
        <w:t>или кредитов) отсутствует</w:t>
      </w:r>
      <w:r w:rsidRPr="001469EC">
        <w:rPr>
          <w:rFonts w:eastAsia="Calibri"/>
          <w:color w:val="000000" w:themeColor="text1"/>
          <w:sz w:val="24"/>
          <w:szCs w:val="24"/>
          <w:lang w:eastAsia="en-US"/>
        </w:rPr>
        <w:t>.</w:t>
      </w:r>
      <w:bookmarkEnd w:id="24"/>
    </w:p>
    <w:p w14:paraId="7B18E44A" w14:textId="65C1C6F9" w:rsidR="00286C75" w:rsidRPr="001469EC" w:rsidRDefault="00286C75" w:rsidP="00286C75">
      <w:pPr>
        <w:keepNext/>
        <w:spacing w:before="120" w:after="240"/>
        <w:jc w:val="center"/>
        <w:rPr>
          <w:rFonts w:eastAsia="Calibri"/>
          <w:b/>
          <w:color w:val="000000" w:themeColor="text1"/>
          <w:spacing w:val="-18"/>
          <w:sz w:val="24"/>
          <w:szCs w:val="24"/>
          <w:lang w:eastAsia="en-US"/>
        </w:rPr>
      </w:pPr>
      <w:bookmarkStart w:id="25" w:name="_Hlk53565102"/>
      <w:r w:rsidRPr="001469EC">
        <w:rPr>
          <w:rFonts w:eastAsia="Calibri"/>
          <w:b/>
          <w:color w:val="000000" w:themeColor="text1"/>
          <w:spacing w:val="-18"/>
          <w:sz w:val="24"/>
          <w:szCs w:val="24"/>
          <w:lang w:eastAsia="en-US"/>
        </w:rPr>
        <w:lastRenderedPageBreak/>
        <w:t xml:space="preserve">Таблица </w:t>
      </w:r>
      <w:r w:rsidRPr="001469EC">
        <w:rPr>
          <w:rFonts w:eastAsia="Calibri"/>
          <w:b/>
          <w:color w:val="000000" w:themeColor="text1"/>
          <w:spacing w:val="-18"/>
          <w:sz w:val="24"/>
          <w:szCs w:val="24"/>
          <w:lang w:eastAsia="en-US"/>
        </w:rPr>
        <w:fldChar w:fldCharType="begin"/>
      </w:r>
      <w:r w:rsidRPr="001469EC">
        <w:rPr>
          <w:rFonts w:eastAsia="Calibri"/>
          <w:b/>
          <w:color w:val="000000" w:themeColor="text1"/>
          <w:spacing w:val="-18"/>
          <w:sz w:val="24"/>
          <w:szCs w:val="24"/>
          <w:lang w:eastAsia="en-US"/>
        </w:rPr>
        <w:instrText xml:space="preserve"> SEQ Таблица \* ARABIC </w:instrText>
      </w:r>
      <w:r w:rsidRPr="001469EC">
        <w:rPr>
          <w:rFonts w:eastAsia="Calibri"/>
          <w:b/>
          <w:color w:val="000000" w:themeColor="text1"/>
          <w:spacing w:val="-18"/>
          <w:sz w:val="24"/>
          <w:szCs w:val="24"/>
          <w:lang w:eastAsia="en-US"/>
        </w:rPr>
        <w:fldChar w:fldCharType="separate"/>
      </w:r>
      <w:r w:rsidR="00424D17" w:rsidRPr="001469EC">
        <w:rPr>
          <w:rFonts w:eastAsia="Calibri"/>
          <w:b/>
          <w:noProof/>
          <w:color w:val="000000" w:themeColor="text1"/>
          <w:spacing w:val="-18"/>
          <w:sz w:val="24"/>
          <w:szCs w:val="24"/>
          <w:lang w:eastAsia="en-US"/>
        </w:rPr>
        <w:t>10</w:t>
      </w:r>
      <w:r w:rsidRPr="001469EC">
        <w:rPr>
          <w:rFonts w:eastAsia="Calibri"/>
          <w:b/>
          <w:color w:val="000000" w:themeColor="text1"/>
          <w:spacing w:val="-18"/>
          <w:sz w:val="24"/>
          <w:szCs w:val="24"/>
          <w:lang w:eastAsia="en-US"/>
        </w:rPr>
        <w:fldChar w:fldCharType="end"/>
      </w:r>
      <w:r w:rsidRPr="001469EC">
        <w:rPr>
          <w:rFonts w:eastAsia="Calibri"/>
          <w:b/>
          <w:color w:val="000000" w:themeColor="text1"/>
          <w:spacing w:val="-18"/>
          <w:sz w:val="24"/>
          <w:szCs w:val="24"/>
          <w:lang w:eastAsia="en-US"/>
        </w:rPr>
        <w:t xml:space="preserve"> – Источники финансирования мероприятий АО "ГНЦ РФ ФЭИ им. А.И. Лейпунского" в г. Обнинске (в прогнозных ценах, с НДС), тыс. руб.</w:t>
      </w:r>
    </w:p>
    <w:tbl>
      <w:tblPr>
        <w:tblW w:w="4950" w:type="pct"/>
        <w:tblCellMar>
          <w:left w:w="28" w:type="dxa"/>
          <w:right w:w="28" w:type="dxa"/>
        </w:tblCellMar>
        <w:tblLook w:val="04A0" w:firstRow="1" w:lastRow="0" w:firstColumn="1" w:lastColumn="0" w:noHBand="0" w:noVBand="1"/>
      </w:tblPr>
      <w:tblGrid>
        <w:gridCol w:w="2451"/>
        <w:gridCol w:w="1431"/>
        <w:gridCol w:w="649"/>
        <w:gridCol w:w="619"/>
        <w:gridCol w:w="706"/>
        <w:gridCol w:w="685"/>
        <w:gridCol w:w="685"/>
        <w:gridCol w:w="685"/>
        <w:gridCol w:w="685"/>
        <w:gridCol w:w="685"/>
        <w:gridCol w:w="685"/>
        <w:gridCol w:w="685"/>
        <w:gridCol w:w="685"/>
        <w:gridCol w:w="685"/>
        <w:gridCol w:w="685"/>
        <w:gridCol w:w="685"/>
        <w:gridCol w:w="1023"/>
      </w:tblGrid>
      <w:tr w:rsidR="001469EC" w:rsidRPr="001469EC" w14:paraId="071F6E85" w14:textId="77777777" w:rsidTr="00621857">
        <w:trPr>
          <w:trHeight w:val="20"/>
        </w:trPr>
        <w:tc>
          <w:tcPr>
            <w:tcW w:w="8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ADAE8" w14:textId="77777777" w:rsidR="00286C75" w:rsidRPr="001469EC" w:rsidRDefault="00286C75" w:rsidP="007074A3">
            <w:pPr>
              <w:jc w:val="center"/>
              <w:rPr>
                <w:b/>
                <w:bCs/>
                <w:color w:val="000000" w:themeColor="text1"/>
                <w:lang w:val="en-US"/>
              </w:rPr>
            </w:pPr>
            <w:r w:rsidRPr="001469EC">
              <w:rPr>
                <w:b/>
                <w:bCs/>
                <w:color w:val="000000" w:themeColor="text1"/>
              </w:rPr>
              <w:t>Наименование</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14:paraId="26AC98AD" w14:textId="77777777" w:rsidR="00286C75" w:rsidRPr="001469EC" w:rsidRDefault="00286C75" w:rsidP="007074A3">
            <w:pPr>
              <w:jc w:val="center"/>
              <w:rPr>
                <w:b/>
                <w:bCs/>
                <w:color w:val="000000" w:themeColor="text1"/>
              </w:rPr>
            </w:pPr>
            <w:r w:rsidRPr="001469EC">
              <w:rPr>
                <w:b/>
                <w:bCs/>
                <w:color w:val="000000" w:themeColor="text1"/>
                <w:lang w:val="en-US"/>
              </w:rPr>
              <w:t>Всего</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4669E6A2" w14:textId="77777777" w:rsidR="00286C75" w:rsidRPr="001469EC" w:rsidRDefault="00286C75" w:rsidP="007074A3">
            <w:pPr>
              <w:jc w:val="center"/>
              <w:rPr>
                <w:b/>
                <w:bCs/>
                <w:color w:val="000000" w:themeColor="text1"/>
              </w:rPr>
            </w:pPr>
            <w:r w:rsidRPr="001469EC">
              <w:rPr>
                <w:b/>
                <w:bCs/>
                <w:color w:val="000000" w:themeColor="text1"/>
              </w:rPr>
              <w:t>2019</w:t>
            </w:r>
          </w:p>
        </w:tc>
        <w:tc>
          <w:tcPr>
            <w:tcW w:w="224" w:type="pct"/>
            <w:tcBorders>
              <w:top w:val="single" w:sz="4" w:space="0" w:color="auto"/>
              <w:left w:val="nil"/>
              <w:bottom w:val="single" w:sz="4" w:space="0" w:color="auto"/>
              <w:right w:val="single" w:sz="4" w:space="0" w:color="auto"/>
            </w:tcBorders>
            <w:shd w:val="clear" w:color="auto" w:fill="auto"/>
            <w:noWrap/>
            <w:vAlign w:val="center"/>
            <w:hideMark/>
          </w:tcPr>
          <w:p w14:paraId="67C1C11F" w14:textId="77777777" w:rsidR="00286C75" w:rsidRPr="001469EC" w:rsidRDefault="00286C75" w:rsidP="007074A3">
            <w:pPr>
              <w:jc w:val="center"/>
              <w:rPr>
                <w:b/>
                <w:bCs/>
                <w:color w:val="000000" w:themeColor="text1"/>
              </w:rPr>
            </w:pPr>
            <w:r w:rsidRPr="001469EC">
              <w:rPr>
                <w:b/>
                <w:bCs/>
                <w:color w:val="000000" w:themeColor="text1"/>
              </w:rPr>
              <w:t>2020</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0F1AAE29" w14:textId="77777777" w:rsidR="00286C75" w:rsidRPr="001469EC" w:rsidRDefault="00286C75" w:rsidP="007074A3">
            <w:pPr>
              <w:jc w:val="center"/>
              <w:rPr>
                <w:b/>
                <w:bCs/>
                <w:color w:val="000000" w:themeColor="text1"/>
              </w:rPr>
            </w:pPr>
            <w:r w:rsidRPr="001469EC">
              <w:rPr>
                <w:b/>
                <w:bCs/>
                <w:color w:val="000000" w:themeColor="text1"/>
              </w:rPr>
              <w:t>2021</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0D9823F4" w14:textId="77777777" w:rsidR="00286C75" w:rsidRPr="001469EC" w:rsidRDefault="00286C75" w:rsidP="007074A3">
            <w:pPr>
              <w:jc w:val="center"/>
              <w:rPr>
                <w:b/>
                <w:bCs/>
                <w:color w:val="000000" w:themeColor="text1"/>
              </w:rPr>
            </w:pPr>
            <w:r w:rsidRPr="001469EC">
              <w:rPr>
                <w:b/>
                <w:bCs/>
                <w:color w:val="000000" w:themeColor="text1"/>
              </w:rPr>
              <w:t>2022</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20A7FEF1" w14:textId="77777777" w:rsidR="00286C75" w:rsidRPr="001469EC" w:rsidRDefault="00286C75" w:rsidP="007074A3">
            <w:pPr>
              <w:jc w:val="center"/>
              <w:rPr>
                <w:b/>
                <w:bCs/>
                <w:color w:val="000000" w:themeColor="text1"/>
              </w:rPr>
            </w:pPr>
            <w:r w:rsidRPr="001469EC">
              <w:rPr>
                <w:b/>
                <w:bCs/>
                <w:color w:val="000000" w:themeColor="text1"/>
              </w:rPr>
              <w:t>2023</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67EC18F9" w14:textId="77777777" w:rsidR="00286C75" w:rsidRPr="001469EC" w:rsidRDefault="00286C75" w:rsidP="007074A3">
            <w:pPr>
              <w:jc w:val="center"/>
              <w:rPr>
                <w:b/>
                <w:bCs/>
                <w:color w:val="000000" w:themeColor="text1"/>
              </w:rPr>
            </w:pPr>
            <w:r w:rsidRPr="001469EC">
              <w:rPr>
                <w:b/>
                <w:bCs/>
                <w:color w:val="000000" w:themeColor="text1"/>
              </w:rPr>
              <w:t>2024</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6786F5DA" w14:textId="77777777" w:rsidR="00286C75" w:rsidRPr="001469EC" w:rsidRDefault="00286C75" w:rsidP="007074A3">
            <w:pPr>
              <w:jc w:val="center"/>
              <w:rPr>
                <w:b/>
                <w:bCs/>
                <w:color w:val="000000" w:themeColor="text1"/>
              </w:rPr>
            </w:pPr>
            <w:r w:rsidRPr="001469EC">
              <w:rPr>
                <w:b/>
                <w:bCs/>
                <w:color w:val="000000" w:themeColor="text1"/>
              </w:rPr>
              <w:t>2025</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3F928D87" w14:textId="77777777" w:rsidR="00286C75" w:rsidRPr="001469EC" w:rsidRDefault="00286C75" w:rsidP="007074A3">
            <w:pPr>
              <w:jc w:val="center"/>
              <w:rPr>
                <w:b/>
                <w:bCs/>
                <w:color w:val="000000" w:themeColor="text1"/>
              </w:rPr>
            </w:pPr>
            <w:r w:rsidRPr="001469EC">
              <w:rPr>
                <w:b/>
                <w:bCs/>
                <w:color w:val="000000" w:themeColor="text1"/>
              </w:rPr>
              <w:t>2026</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744C4C02" w14:textId="77777777" w:rsidR="00286C75" w:rsidRPr="001469EC" w:rsidRDefault="00286C75" w:rsidP="007074A3">
            <w:pPr>
              <w:jc w:val="center"/>
              <w:rPr>
                <w:b/>
                <w:bCs/>
                <w:color w:val="000000" w:themeColor="text1"/>
              </w:rPr>
            </w:pPr>
            <w:r w:rsidRPr="001469EC">
              <w:rPr>
                <w:b/>
                <w:bCs/>
                <w:color w:val="000000" w:themeColor="text1"/>
              </w:rPr>
              <w:t>2027</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2E0CCC02" w14:textId="77777777" w:rsidR="00286C75" w:rsidRPr="001469EC" w:rsidRDefault="00286C75" w:rsidP="007074A3">
            <w:pPr>
              <w:jc w:val="center"/>
              <w:rPr>
                <w:b/>
                <w:bCs/>
                <w:color w:val="000000" w:themeColor="text1"/>
              </w:rPr>
            </w:pPr>
            <w:r w:rsidRPr="001469EC">
              <w:rPr>
                <w:b/>
                <w:bCs/>
                <w:color w:val="000000" w:themeColor="text1"/>
              </w:rPr>
              <w:t>2028</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3BFB3621" w14:textId="77777777" w:rsidR="00286C75" w:rsidRPr="001469EC" w:rsidRDefault="00286C75" w:rsidP="007074A3">
            <w:pPr>
              <w:jc w:val="center"/>
              <w:rPr>
                <w:b/>
                <w:bCs/>
                <w:color w:val="000000" w:themeColor="text1"/>
              </w:rPr>
            </w:pPr>
            <w:r w:rsidRPr="001469EC">
              <w:rPr>
                <w:b/>
                <w:bCs/>
                <w:color w:val="000000" w:themeColor="text1"/>
              </w:rPr>
              <w:t>2029</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2F585BD1" w14:textId="77777777" w:rsidR="00286C75" w:rsidRPr="001469EC" w:rsidRDefault="00286C75" w:rsidP="007074A3">
            <w:pPr>
              <w:jc w:val="center"/>
              <w:rPr>
                <w:b/>
                <w:bCs/>
                <w:color w:val="000000" w:themeColor="text1"/>
              </w:rPr>
            </w:pPr>
            <w:r w:rsidRPr="001469EC">
              <w:rPr>
                <w:b/>
                <w:bCs/>
                <w:color w:val="000000" w:themeColor="text1"/>
              </w:rPr>
              <w:t>2030</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6BC733DE" w14:textId="77777777" w:rsidR="00286C75" w:rsidRPr="001469EC" w:rsidRDefault="00286C75" w:rsidP="007074A3">
            <w:pPr>
              <w:jc w:val="center"/>
              <w:rPr>
                <w:b/>
                <w:bCs/>
                <w:color w:val="000000" w:themeColor="text1"/>
              </w:rPr>
            </w:pPr>
            <w:r w:rsidRPr="001469EC">
              <w:rPr>
                <w:b/>
                <w:bCs/>
                <w:color w:val="000000" w:themeColor="text1"/>
              </w:rPr>
              <w:t>2031</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541DCEC6" w14:textId="77777777" w:rsidR="00286C75" w:rsidRPr="001469EC" w:rsidRDefault="00286C75" w:rsidP="007074A3">
            <w:pPr>
              <w:jc w:val="center"/>
              <w:rPr>
                <w:b/>
                <w:bCs/>
                <w:color w:val="000000" w:themeColor="text1"/>
              </w:rPr>
            </w:pPr>
            <w:r w:rsidRPr="001469EC">
              <w:rPr>
                <w:b/>
                <w:bCs/>
                <w:color w:val="000000" w:themeColor="text1"/>
              </w:rPr>
              <w:t>2032</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169256FA" w14:textId="3DC8676C" w:rsidR="00286C75" w:rsidRPr="001469EC" w:rsidRDefault="00286C75" w:rsidP="007074A3">
            <w:pPr>
              <w:jc w:val="center"/>
              <w:rPr>
                <w:b/>
                <w:bCs/>
                <w:color w:val="000000" w:themeColor="text1"/>
              </w:rPr>
            </w:pPr>
            <w:r w:rsidRPr="001469EC">
              <w:rPr>
                <w:b/>
                <w:bCs/>
                <w:color w:val="000000" w:themeColor="text1"/>
              </w:rPr>
              <w:t>2033</w:t>
            </w:r>
            <w:r w:rsidR="00A06A72" w:rsidRPr="001469EC">
              <w:rPr>
                <w:b/>
                <w:bCs/>
                <w:color w:val="000000" w:themeColor="text1"/>
              </w:rPr>
              <w:t xml:space="preserve"> - 2035</w:t>
            </w:r>
          </w:p>
        </w:tc>
      </w:tr>
      <w:tr w:rsidR="001469EC" w:rsidRPr="001469EC" w14:paraId="4A90C2C5" w14:textId="77777777" w:rsidTr="00621857">
        <w:trPr>
          <w:trHeight w:val="2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14:paraId="5BDF928C" w14:textId="77777777" w:rsidR="00621857" w:rsidRPr="001469EC" w:rsidRDefault="00621857" w:rsidP="00621857">
            <w:pPr>
              <w:rPr>
                <w:color w:val="000000" w:themeColor="text1"/>
              </w:rPr>
            </w:pPr>
            <w:r w:rsidRPr="001469EC">
              <w:rPr>
                <w:color w:val="000000" w:themeColor="text1"/>
              </w:rPr>
              <w:t>Плата за подключение</w:t>
            </w:r>
          </w:p>
        </w:tc>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5E179" w14:textId="77F98514" w:rsidR="00621857" w:rsidRPr="001469EC" w:rsidRDefault="00621857" w:rsidP="00621857">
            <w:pPr>
              <w:jc w:val="right"/>
              <w:rPr>
                <w:b/>
                <w:color w:val="000000" w:themeColor="text1"/>
              </w:rPr>
            </w:pPr>
            <w:r w:rsidRPr="001469EC">
              <w:rPr>
                <w:b/>
                <w:bCs/>
                <w:color w:val="000000" w:themeColor="text1"/>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7A5EB" w14:textId="73C36A45" w:rsidR="00621857" w:rsidRPr="001469EC" w:rsidRDefault="00621857" w:rsidP="00621857">
            <w:pPr>
              <w:jc w:val="right"/>
              <w:rPr>
                <w:color w:val="000000" w:themeColor="text1"/>
              </w:rPr>
            </w:pPr>
            <w:r w:rsidRPr="001469EC">
              <w:rPr>
                <w:color w:val="000000" w:themeColor="text1"/>
              </w:rPr>
              <w:t>0</w:t>
            </w:r>
          </w:p>
        </w:tc>
        <w:tc>
          <w:tcPr>
            <w:tcW w:w="224" w:type="pct"/>
            <w:tcBorders>
              <w:top w:val="single" w:sz="4" w:space="0" w:color="auto"/>
              <w:left w:val="nil"/>
              <w:bottom w:val="single" w:sz="4" w:space="0" w:color="auto"/>
              <w:right w:val="single" w:sz="4" w:space="0" w:color="auto"/>
            </w:tcBorders>
            <w:shd w:val="clear" w:color="auto" w:fill="auto"/>
            <w:noWrap/>
            <w:vAlign w:val="center"/>
            <w:hideMark/>
          </w:tcPr>
          <w:p w14:paraId="0994DC60" w14:textId="28AAA3B6" w:rsidR="00621857" w:rsidRPr="001469EC" w:rsidRDefault="00621857" w:rsidP="00621857">
            <w:pPr>
              <w:jc w:val="right"/>
              <w:rPr>
                <w:color w:val="000000" w:themeColor="text1"/>
              </w:rPr>
            </w:pPr>
            <w:r w:rsidRPr="001469EC">
              <w:rPr>
                <w:color w:val="000000" w:themeColor="text1"/>
              </w:rPr>
              <w:t>0</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2ED7049A" w14:textId="6E011C9A" w:rsidR="00621857" w:rsidRPr="001469EC" w:rsidRDefault="00621857" w:rsidP="00621857">
            <w:pPr>
              <w:jc w:val="right"/>
              <w:rPr>
                <w:color w:val="000000" w:themeColor="text1"/>
              </w:rPr>
            </w:pPr>
            <w:r w:rsidRPr="001469EC">
              <w:rPr>
                <w:color w:val="000000" w:themeColor="text1"/>
              </w:rPr>
              <w:t>0</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09D8447E" w14:textId="6571B1D4" w:rsidR="00621857" w:rsidRPr="001469EC" w:rsidRDefault="00621857" w:rsidP="00621857">
            <w:pPr>
              <w:jc w:val="right"/>
              <w:rPr>
                <w:color w:val="000000" w:themeColor="text1"/>
              </w:rPr>
            </w:pPr>
            <w:r w:rsidRPr="001469EC">
              <w:rPr>
                <w:color w:val="000000" w:themeColor="text1"/>
              </w:rPr>
              <w:t>0</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48C84042" w14:textId="440665D6" w:rsidR="00621857" w:rsidRPr="001469EC" w:rsidRDefault="00621857" w:rsidP="00621857">
            <w:pPr>
              <w:jc w:val="right"/>
              <w:rPr>
                <w:color w:val="000000" w:themeColor="text1"/>
              </w:rPr>
            </w:pPr>
            <w:r w:rsidRPr="001469EC">
              <w:rPr>
                <w:color w:val="000000" w:themeColor="text1"/>
              </w:rPr>
              <w:t>0</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4555FD71" w14:textId="20E73D92" w:rsidR="00621857" w:rsidRPr="001469EC" w:rsidRDefault="00621857" w:rsidP="00621857">
            <w:pPr>
              <w:jc w:val="right"/>
              <w:rPr>
                <w:color w:val="000000" w:themeColor="text1"/>
              </w:rPr>
            </w:pPr>
            <w:r w:rsidRPr="001469EC">
              <w:rPr>
                <w:color w:val="000000" w:themeColor="text1"/>
              </w:rPr>
              <w:t>0</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0EE8AD3F" w14:textId="2DA4300F" w:rsidR="00621857" w:rsidRPr="001469EC" w:rsidRDefault="00621857" w:rsidP="00621857">
            <w:pPr>
              <w:jc w:val="right"/>
              <w:rPr>
                <w:color w:val="000000" w:themeColor="text1"/>
              </w:rPr>
            </w:pPr>
            <w:r w:rsidRPr="001469EC">
              <w:rPr>
                <w:color w:val="000000" w:themeColor="text1"/>
              </w:rPr>
              <w:t>0</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0F4B1185" w14:textId="0A8F8E77" w:rsidR="00621857" w:rsidRPr="001469EC" w:rsidRDefault="00621857" w:rsidP="00621857">
            <w:pPr>
              <w:jc w:val="right"/>
              <w:rPr>
                <w:color w:val="000000" w:themeColor="text1"/>
              </w:rPr>
            </w:pPr>
            <w:r w:rsidRPr="001469EC">
              <w:rPr>
                <w:color w:val="000000" w:themeColor="text1"/>
              </w:rPr>
              <w:t>0</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4DEBE7AB" w14:textId="347D88A1" w:rsidR="00621857" w:rsidRPr="001469EC" w:rsidRDefault="00621857" w:rsidP="00621857">
            <w:pPr>
              <w:jc w:val="right"/>
              <w:rPr>
                <w:color w:val="000000" w:themeColor="text1"/>
              </w:rPr>
            </w:pPr>
            <w:r w:rsidRPr="001469EC">
              <w:rPr>
                <w:color w:val="000000" w:themeColor="text1"/>
              </w:rPr>
              <w:t>0</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6E23687B" w14:textId="4C71922B" w:rsidR="00621857" w:rsidRPr="001469EC" w:rsidRDefault="00621857" w:rsidP="00621857">
            <w:pPr>
              <w:jc w:val="right"/>
              <w:rPr>
                <w:color w:val="000000" w:themeColor="text1"/>
              </w:rPr>
            </w:pPr>
            <w:r w:rsidRPr="001469EC">
              <w:rPr>
                <w:color w:val="000000" w:themeColor="text1"/>
              </w:rPr>
              <w:t>0</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5F6C1CF6" w14:textId="194F8C04" w:rsidR="00621857" w:rsidRPr="001469EC" w:rsidRDefault="00621857" w:rsidP="00621857">
            <w:pPr>
              <w:jc w:val="right"/>
              <w:rPr>
                <w:color w:val="000000" w:themeColor="text1"/>
              </w:rPr>
            </w:pPr>
            <w:r w:rsidRPr="001469EC">
              <w:rPr>
                <w:color w:val="000000" w:themeColor="text1"/>
              </w:rPr>
              <w:t>0</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519FE0F5" w14:textId="7A14B67A" w:rsidR="00621857" w:rsidRPr="001469EC" w:rsidRDefault="00621857" w:rsidP="00621857">
            <w:pPr>
              <w:jc w:val="right"/>
              <w:rPr>
                <w:color w:val="000000" w:themeColor="text1"/>
              </w:rPr>
            </w:pPr>
            <w:r w:rsidRPr="001469EC">
              <w:rPr>
                <w:color w:val="000000" w:themeColor="text1"/>
              </w:rPr>
              <w:t>0</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7D85FDCD" w14:textId="09338FFB" w:rsidR="00621857" w:rsidRPr="001469EC" w:rsidRDefault="00621857" w:rsidP="00621857">
            <w:pPr>
              <w:jc w:val="right"/>
              <w:rPr>
                <w:color w:val="000000" w:themeColor="text1"/>
              </w:rPr>
            </w:pPr>
            <w:r w:rsidRPr="001469EC">
              <w:rPr>
                <w:color w:val="000000" w:themeColor="text1"/>
              </w:rPr>
              <w:t>0</w:t>
            </w:r>
          </w:p>
        </w:tc>
        <w:tc>
          <w:tcPr>
            <w:tcW w:w="247" w:type="pct"/>
            <w:tcBorders>
              <w:top w:val="single" w:sz="4" w:space="0" w:color="auto"/>
              <w:left w:val="nil"/>
              <w:bottom w:val="single" w:sz="4" w:space="0" w:color="auto"/>
              <w:right w:val="single" w:sz="4" w:space="0" w:color="auto"/>
            </w:tcBorders>
            <w:shd w:val="clear" w:color="auto" w:fill="auto"/>
            <w:noWrap/>
            <w:vAlign w:val="center"/>
            <w:hideMark/>
          </w:tcPr>
          <w:p w14:paraId="1866A9C5" w14:textId="6D02B718" w:rsidR="00621857" w:rsidRPr="001469EC" w:rsidRDefault="00621857" w:rsidP="00621857">
            <w:pPr>
              <w:jc w:val="right"/>
              <w:rPr>
                <w:color w:val="000000" w:themeColor="text1"/>
              </w:rPr>
            </w:pPr>
            <w:r w:rsidRPr="001469EC">
              <w:rPr>
                <w:color w:val="000000" w:themeColor="text1"/>
              </w:rPr>
              <w:t>0</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358BADA1" w14:textId="04CB1B87" w:rsidR="00621857" w:rsidRPr="001469EC" w:rsidRDefault="00621857" w:rsidP="00621857">
            <w:pPr>
              <w:jc w:val="right"/>
              <w:rPr>
                <w:color w:val="000000" w:themeColor="text1"/>
              </w:rPr>
            </w:pPr>
            <w:r w:rsidRPr="001469EC">
              <w:rPr>
                <w:color w:val="000000" w:themeColor="text1"/>
              </w:rPr>
              <w:t>0</w:t>
            </w:r>
          </w:p>
        </w:tc>
      </w:tr>
      <w:tr w:rsidR="001469EC" w:rsidRPr="001469EC" w14:paraId="735F1F62" w14:textId="77777777" w:rsidTr="00621857">
        <w:trPr>
          <w:trHeight w:val="2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14:paraId="2E8CCBC5" w14:textId="77777777" w:rsidR="00621857" w:rsidRPr="001469EC" w:rsidRDefault="00621857" w:rsidP="00621857">
            <w:pPr>
              <w:rPr>
                <w:color w:val="000000" w:themeColor="text1"/>
              </w:rPr>
            </w:pPr>
            <w:r w:rsidRPr="001469EC">
              <w:rPr>
                <w:color w:val="000000" w:themeColor="text1"/>
              </w:rPr>
              <w:t>Амортизация</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14:paraId="6A7213FD" w14:textId="33C71504" w:rsidR="00621857" w:rsidRPr="001469EC" w:rsidRDefault="00621857" w:rsidP="00621857">
            <w:pPr>
              <w:jc w:val="right"/>
              <w:rPr>
                <w:b/>
                <w:color w:val="000000" w:themeColor="text1"/>
              </w:rPr>
            </w:pPr>
            <w:r w:rsidRPr="001469EC">
              <w:rPr>
                <w:b/>
                <w:bCs/>
                <w:color w:val="000000" w:themeColor="text1"/>
              </w:rPr>
              <w:t>0</w:t>
            </w:r>
          </w:p>
        </w:tc>
        <w:tc>
          <w:tcPr>
            <w:tcW w:w="235" w:type="pct"/>
            <w:tcBorders>
              <w:top w:val="nil"/>
              <w:left w:val="single" w:sz="4" w:space="0" w:color="auto"/>
              <w:bottom w:val="single" w:sz="4" w:space="0" w:color="auto"/>
              <w:right w:val="single" w:sz="4" w:space="0" w:color="auto"/>
            </w:tcBorders>
            <w:shd w:val="clear" w:color="auto" w:fill="auto"/>
            <w:noWrap/>
            <w:vAlign w:val="center"/>
            <w:hideMark/>
          </w:tcPr>
          <w:p w14:paraId="3575BF6E" w14:textId="3AC09436" w:rsidR="00621857" w:rsidRPr="001469EC" w:rsidRDefault="00621857" w:rsidP="00621857">
            <w:pPr>
              <w:jc w:val="right"/>
              <w:rPr>
                <w:color w:val="000000" w:themeColor="text1"/>
              </w:rPr>
            </w:pPr>
            <w:r w:rsidRPr="001469EC">
              <w:rPr>
                <w:color w:val="000000" w:themeColor="text1"/>
              </w:rPr>
              <w:t>0</w:t>
            </w:r>
          </w:p>
        </w:tc>
        <w:tc>
          <w:tcPr>
            <w:tcW w:w="224" w:type="pct"/>
            <w:tcBorders>
              <w:top w:val="nil"/>
              <w:left w:val="nil"/>
              <w:bottom w:val="single" w:sz="4" w:space="0" w:color="auto"/>
              <w:right w:val="single" w:sz="4" w:space="0" w:color="auto"/>
            </w:tcBorders>
            <w:shd w:val="clear" w:color="auto" w:fill="auto"/>
            <w:noWrap/>
            <w:vAlign w:val="center"/>
            <w:hideMark/>
          </w:tcPr>
          <w:p w14:paraId="013DB5BB" w14:textId="4854170A" w:rsidR="00621857" w:rsidRPr="001469EC" w:rsidRDefault="00621857" w:rsidP="00621857">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37718773" w14:textId="15F73560"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19660951" w14:textId="496E3B54"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7A8032C0" w14:textId="469DC88B"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2327F726" w14:textId="1C6EF605"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4F4128F9" w14:textId="3A0B966A"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11CDACD4" w14:textId="4257C4DE"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1A6C08BA" w14:textId="7202964E"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3D977487" w14:textId="70396155"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765E3848" w14:textId="19E61A36"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17A208D0" w14:textId="23BF3D5A"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3E38C158" w14:textId="1C650D75"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225E2623" w14:textId="0EEAE44D" w:rsidR="00621857" w:rsidRPr="001469EC" w:rsidRDefault="00621857" w:rsidP="00621857">
            <w:pPr>
              <w:jc w:val="right"/>
              <w:rPr>
                <w:color w:val="000000" w:themeColor="text1"/>
              </w:rPr>
            </w:pPr>
            <w:r w:rsidRPr="001469EC">
              <w:rPr>
                <w:color w:val="000000" w:themeColor="text1"/>
              </w:rPr>
              <w:t>0</w:t>
            </w:r>
          </w:p>
        </w:tc>
        <w:tc>
          <w:tcPr>
            <w:tcW w:w="210" w:type="pct"/>
            <w:tcBorders>
              <w:top w:val="nil"/>
              <w:left w:val="nil"/>
              <w:bottom w:val="single" w:sz="4" w:space="0" w:color="auto"/>
              <w:right w:val="single" w:sz="4" w:space="0" w:color="auto"/>
            </w:tcBorders>
            <w:shd w:val="clear" w:color="auto" w:fill="auto"/>
            <w:noWrap/>
            <w:vAlign w:val="center"/>
            <w:hideMark/>
          </w:tcPr>
          <w:p w14:paraId="10E9C60A" w14:textId="4A92A53D" w:rsidR="00621857" w:rsidRPr="001469EC" w:rsidRDefault="00621857" w:rsidP="00621857">
            <w:pPr>
              <w:jc w:val="right"/>
              <w:rPr>
                <w:color w:val="000000" w:themeColor="text1"/>
              </w:rPr>
            </w:pPr>
            <w:r w:rsidRPr="001469EC">
              <w:rPr>
                <w:color w:val="000000" w:themeColor="text1"/>
              </w:rPr>
              <w:t>0</w:t>
            </w:r>
          </w:p>
        </w:tc>
      </w:tr>
      <w:tr w:rsidR="001469EC" w:rsidRPr="001469EC" w14:paraId="1FC5B10A" w14:textId="77777777" w:rsidTr="00621857">
        <w:trPr>
          <w:trHeight w:val="2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14:paraId="2343E3D2" w14:textId="77777777" w:rsidR="00621857" w:rsidRPr="001469EC" w:rsidRDefault="00621857" w:rsidP="00621857">
            <w:pPr>
              <w:rPr>
                <w:color w:val="000000" w:themeColor="text1"/>
              </w:rPr>
            </w:pPr>
            <w:r w:rsidRPr="001469EC">
              <w:rPr>
                <w:color w:val="000000" w:themeColor="text1"/>
              </w:rPr>
              <w:t>Прибыль в тарифе на т/э</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14:paraId="7E87B472" w14:textId="23D4CC1A" w:rsidR="00621857" w:rsidRPr="001469EC" w:rsidRDefault="00621857" w:rsidP="00621857">
            <w:pPr>
              <w:jc w:val="right"/>
              <w:rPr>
                <w:b/>
                <w:color w:val="000000" w:themeColor="text1"/>
              </w:rPr>
            </w:pPr>
            <w:r w:rsidRPr="001469EC">
              <w:rPr>
                <w:b/>
                <w:bCs/>
                <w:color w:val="000000" w:themeColor="text1"/>
              </w:rPr>
              <w:t>223 918</w:t>
            </w:r>
          </w:p>
        </w:tc>
        <w:tc>
          <w:tcPr>
            <w:tcW w:w="235" w:type="pct"/>
            <w:tcBorders>
              <w:top w:val="nil"/>
              <w:left w:val="single" w:sz="4" w:space="0" w:color="auto"/>
              <w:bottom w:val="single" w:sz="4" w:space="0" w:color="auto"/>
              <w:right w:val="single" w:sz="4" w:space="0" w:color="auto"/>
            </w:tcBorders>
            <w:shd w:val="clear" w:color="auto" w:fill="auto"/>
            <w:noWrap/>
            <w:vAlign w:val="center"/>
            <w:hideMark/>
          </w:tcPr>
          <w:p w14:paraId="37226C5B" w14:textId="5ACA6D20" w:rsidR="00621857" w:rsidRPr="001469EC" w:rsidRDefault="00621857" w:rsidP="00621857">
            <w:pPr>
              <w:jc w:val="right"/>
              <w:rPr>
                <w:color w:val="000000" w:themeColor="text1"/>
              </w:rPr>
            </w:pPr>
            <w:r w:rsidRPr="001469EC">
              <w:rPr>
                <w:color w:val="000000" w:themeColor="text1"/>
              </w:rPr>
              <w:t>0</w:t>
            </w:r>
          </w:p>
        </w:tc>
        <w:tc>
          <w:tcPr>
            <w:tcW w:w="224" w:type="pct"/>
            <w:tcBorders>
              <w:top w:val="nil"/>
              <w:left w:val="nil"/>
              <w:bottom w:val="single" w:sz="4" w:space="0" w:color="auto"/>
              <w:right w:val="single" w:sz="4" w:space="0" w:color="auto"/>
            </w:tcBorders>
            <w:shd w:val="clear" w:color="auto" w:fill="auto"/>
            <w:noWrap/>
            <w:vAlign w:val="center"/>
            <w:hideMark/>
          </w:tcPr>
          <w:p w14:paraId="3EA3AB1C" w14:textId="1E87E03B" w:rsidR="00621857" w:rsidRPr="001469EC" w:rsidRDefault="00621857" w:rsidP="00621857">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27E83906" w14:textId="10341FCC" w:rsidR="00621857" w:rsidRPr="001469EC" w:rsidRDefault="00621857" w:rsidP="00621857">
            <w:pPr>
              <w:jc w:val="right"/>
              <w:rPr>
                <w:color w:val="000000" w:themeColor="text1"/>
              </w:rPr>
            </w:pPr>
            <w:r w:rsidRPr="001469EC">
              <w:rPr>
                <w:color w:val="000000" w:themeColor="text1"/>
              </w:rPr>
              <w:t>223 918</w:t>
            </w:r>
          </w:p>
        </w:tc>
        <w:tc>
          <w:tcPr>
            <w:tcW w:w="247" w:type="pct"/>
            <w:tcBorders>
              <w:top w:val="nil"/>
              <w:left w:val="nil"/>
              <w:bottom w:val="single" w:sz="4" w:space="0" w:color="auto"/>
              <w:right w:val="single" w:sz="4" w:space="0" w:color="auto"/>
            </w:tcBorders>
            <w:shd w:val="clear" w:color="auto" w:fill="auto"/>
            <w:noWrap/>
            <w:vAlign w:val="center"/>
            <w:hideMark/>
          </w:tcPr>
          <w:p w14:paraId="12E06B95" w14:textId="3E91CA01"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468BE2C9" w14:textId="553938A1"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7F880093" w14:textId="68FF831C"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1F8AF327" w14:textId="4E74810C"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309EDA70" w14:textId="7902FEB6"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592EC82A" w14:textId="2DBEBA62"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72C1C60D" w14:textId="07D7A5A3"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0ED7D5EA" w14:textId="74F828C7"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093628C9" w14:textId="36C12856"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7DC75206" w14:textId="3488953C"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62A2BA6C" w14:textId="6EAFA8BB" w:rsidR="00621857" w:rsidRPr="001469EC" w:rsidRDefault="00621857" w:rsidP="00621857">
            <w:pPr>
              <w:jc w:val="right"/>
              <w:rPr>
                <w:color w:val="000000" w:themeColor="text1"/>
              </w:rPr>
            </w:pPr>
            <w:r w:rsidRPr="001469EC">
              <w:rPr>
                <w:color w:val="000000" w:themeColor="text1"/>
              </w:rPr>
              <w:t>0</w:t>
            </w:r>
          </w:p>
        </w:tc>
        <w:tc>
          <w:tcPr>
            <w:tcW w:w="210" w:type="pct"/>
            <w:tcBorders>
              <w:top w:val="nil"/>
              <w:left w:val="nil"/>
              <w:bottom w:val="single" w:sz="4" w:space="0" w:color="auto"/>
              <w:right w:val="single" w:sz="4" w:space="0" w:color="auto"/>
            </w:tcBorders>
            <w:shd w:val="clear" w:color="auto" w:fill="auto"/>
            <w:noWrap/>
            <w:vAlign w:val="center"/>
            <w:hideMark/>
          </w:tcPr>
          <w:p w14:paraId="17D6A005" w14:textId="7DBC32E0" w:rsidR="00621857" w:rsidRPr="001469EC" w:rsidRDefault="00621857" w:rsidP="00621857">
            <w:pPr>
              <w:jc w:val="right"/>
              <w:rPr>
                <w:color w:val="000000" w:themeColor="text1"/>
              </w:rPr>
            </w:pPr>
            <w:r w:rsidRPr="001469EC">
              <w:rPr>
                <w:color w:val="000000" w:themeColor="text1"/>
              </w:rPr>
              <w:t>0</w:t>
            </w:r>
          </w:p>
        </w:tc>
      </w:tr>
      <w:tr w:rsidR="001469EC" w:rsidRPr="001469EC" w14:paraId="463EB34C" w14:textId="77777777" w:rsidTr="00621857">
        <w:trPr>
          <w:trHeight w:val="2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14:paraId="7E25A292" w14:textId="77777777" w:rsidR="00621857" w:rsidRPr="001469EC" w:rsidRDefault="00621857" w:rsidP="00621857">
            <w:pPr>
              <w:rPr>
                <w:color w:val="000000" w:themeColor="text1"/>
              </w:rPr>
            </w:pPr>
            <w:r w:rsidRPr="001469EC">
              <w:rPr>
                <w:color w:val="000000" w:themeColor="text1"/>
              </w:rPr>
              <w:t>Бюджетные средства</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14:paraId="04DAC85C" w14:textId="594730DC" w:rsidR="00621857" w:rsidRPr="001469EC" w:rsidRDefault="00621857" w:rsidP="00621857">
            <w:pPr>
              <w:jc w:val="right"/>
              <w:rPr>
                <w:b/>
                <w:color w:val="000000" w:themeColor="text1"/>
              </w:rPr>
            </w:pPr>
            <w:r w:rsidRPr="001469EC">
              <w:rPr>
                <w:b/>
                <w:bCs/>
                <w:color w:val="000000" w:themeColor="text1"/>
              </w:rPr>
              <w:t>0</w:t>
            </w:r>
          </w:p>
        </w:tc>
        <w:tc>
          <w:tcPr>
            <w:tcW w:w="235" w:type="pct"/>
            <w:tcBorders>
              <w:top w:val="nil"/>
              <w:left w:val="single" w:sz="4" w:space="0" w:color="auto"/>
              <w:bottom w:val="single" w:sz="4" w:space="0" w:color="auto"/>
              <w:right w:val="single" w:sz="4" w:space="0" w:color="auto"/>
            </w:tcBorders>
            <w:shd w:val="clear" w:color="auto" w:fill="auto"/>
            <w:noWrap/>
            <w:vAlign w:val="center"/>
            <w:hideMark/>
          </w:tcPr>
          <w:p w14:paraId="584514B6" w14:textId="3E1E538A" w:rsidR="00621857" w:rsidRPr="001469EC" w:rsidRDefault="00621857" w:rsidP="00621857">
            <w:pPr>
              <w:jc w:val="right"/>
              <w:rPr>
                <w:color w:val="000000" w:themeColor="text1"/>
              </w:rPr>
            </w:pPr>
            <w:r w:rsidRPr="001469EC">
              <w:rPr>
                <w:color w:val="000000" w:themeColor="text1"/>
              </w:rPr>
              <w:t>0</w:t>
            </w:r>
          </w:p>
        </w:tc>
        <w:tc>
          <w:tcPr>
            <w:tcW w:w="224" w:type="pct"/>
            <w:tcBorders>
              <w:top w:val="nil"/>
              <w:left w:val="nil"/>
              <w:bottom w:val="single" w:sz="4" w:space="0" w:color="auto"/>
              <w:right w:val="single" w:sz="4" w:space="0" w:color="auto"/>
            </w:tcBorders>
            <w:shd w:val="clear" w:color="auto" w:fill="auto"/>
            <w:noWrap/>
            <w:vAlign w:val="center"/>
            <w:hideMark/>
          </w:tcPr>
          <w:p w14:paraId="6D387929" w14:textId="0660B98E" w:rsidR="00621857" w:rsidRPr="001469EC" w:rsidRDefault="00621857" w:rsidP="00621857">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2A8CFB14" w14:textId="7429BC3B"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7D88F85E" w14:textId="7680ED8D"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0AAD20A4" w14:textId="1293FF11"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2EC9FC09" w14:textId="4F433E09"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15D6B18D" w14:textId="2E1250B3"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68661E40" w14:textId="391575EC"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30A367A6" w14:textId="172D5B09"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07CC2273" w14:textId="1A558EDC"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3D5252C5" w14:textId="0F1FA94D"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1A3E23DD" w14:textId="650AAB62"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5CF29606" w14:textId="58F93BD8" w:rsidR="00621857" w:rsidRPr="001469EC" w:rsidRDefault="00621857" w:rsidP="00621857">
            <w:pPr>
              <w:jc w:val="right"/>
              <w:rPr>
                <w:color w:val="000000" w:themeColor="text1"/>
              </w:rPr>
            </w:pPr>
            <w:r w:rsidRPr="001469EC">
              <w:rPr>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61723B9F" w14:textId="162D842C" w:rsidR="00621857" w:rsidRPr="001469EC" w:rsidRDefault="00621857" w:rsidP="00621857">
            <w:pPr>
              <w:jc w:val="right"/>
              <w:rPr>
                <w:color w:val="000000" w:themeColor="text1"/>
              </w:rPr>
            </w:pPr>
            <w:r w:rsidRPr="001469EC">
              <w:rPr>
                <w:color w:val="000000" w:themeColor="text1"/>
              </w:rPr>
              <w:t>0</w:t>
            </w:r>
          </w:p>
        </w:tc>
        <w:tc>
          <w:tcPr>
            <w:tcW w:w="210" w:type="pct"/>
            <w:tcBorders>
              <w:top w:val="nil"/>
              <w:left w:val="nil"/>
              <w:bottom w:val="single" w:sz="4" w:space="0" w:color="auto"/>
              <w:right w:val="single" w:sz="4" w:space="0" w:color="auto"/>
            </w:tcBorders>
            <w:shd w:val="clear" w:color="auto" w:fill="auto"/>
            <w:noWrap/>
            <w:vAlign w:val="center"/>
            <w:hideMark/>
          </w:tcPr>
          <w:p w14:paraId="76661BA0" w14:textId="4D317206" w:rsidR="00621857" w:rsidRPr="001469EC" w:rsidRDefault="00621857" w:rsidP="00621857">
            <w:pPr>
              <w:jc w:val="right"/>
              <w:rPr>
                <w:color w:val="000000" w:themeColor="text1"/>
              </w:rPr>
            </w:pPr>
            <w:r w:rsidRPr="001469EC">
              <w:rPr>
                <w:color w:val="000000" w:themeColor="text1"/>
              </w:rPr>
              <w:t>0</w:t>
            </w:r>
          </w:p>
        </w:tc>
      </w:tr>
      <w:tr w:rsidR="00621857" w:rsidRPr="001469EC" w14:paraId="0DD1843B" w14:textId="77777777" w:rsidTr="00621857">
        <w:trPr>
          <w:trHeight w:val="2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14:paraId="6E715348" w14:textId="77777777" w:rsidR="00621857" w:rsidRPr="001469EC" w:rsidRDefault="00621857" w:rsidP="00621857">
            <w:pPr>
              <w:rPr>
                <w:b/>
                <w:color w:val="000000" w:themeColor="text1"/>
              </w:rPr>
            </w:pPr>
            <w:r w:rsidRPr="001469EC">
              <w:rPr>
                <w:b/>
                <w:color w:val="000000" w:themeColor="text1"/>
              </w:rPr>
              <w:t>Итого</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14:paraId="0C94E7D9" w14:textId="24AB51F0" w:rsidR="00621857" w:rsidRPr="001469EC" w:rsidRDefault="00621857" w:rsidP="00621857">
            <w:pPr>
              <w:jc w:val="right"/>
              <w:rPr>
                <w:b/>
                <w:color w:val="000000" w:themeColor="text1"/>
              </w:rPr>
            </w:pPr>
            <w:r w:rsidRPr="001469EC">
              <w:rPr>
                <w:b/>
                <w:bCs/>
                <w:color w:val="000000" w:themeColor="text1"/>
              </w:rPr>
              <w:t>223 918</w:t>
            </w:r>
          </w:p>
        </w:tc>
        <w:tc>
          <w:tcPr>
            <w:tcW w:w="235" w:type="pct"/>
            <w:tcBorders>
              <w:top w:val="nil"/>
              <w:left w:val="single" w:sz="4" w:space="0" w:color="auto"/>
              <w:bottom w:val="single" w:sz="4" w:space="0" w:color="auto"/>
              <w:right w:val="single" w:sz="4" w:space="0" w:color="auto"/>
            </w:tcBorders>
            <w:shd w:val="clear" w:color="auto" w:fill="auto"/>
            <w:noWrap/>
            <w:vAlign w:val="center"/>
            <w:hideMark/>
          </w:tcPr>
          <w:p w14:paraId="478F1885" w14:textId="6D6A77DF" w:rsidR="00621857" w:rsidRPr="001469EC" w:rsidRDefault="00621857" w:rsidP="00621857">
            <w:pPr>
              <w:jc w:val="right"/>
              <w:rPr>
                <w:b/>
                <w:bCs/>
                <w:color w:val="000000" w:themeColor="text1"/>
              </w:rPr>
            </w:pPr>
            <w:r w:rsidRPr="001469EC">
              <w:rPr>
                <w:b/>
                <w:bCs/>
                <w:color w:val="000000" w:themeColor="text1"/>
              </w:rPr>
              <w:t>0</w:t>
            </w:r>
          </w:p>
        </w:tc>
        <w:tc>
          <w:tcPr>
            <w:tcW w:w="224" w:type="pct"/>
            <w:tcBorders>
              <w:top w:val="nil"/>
              <w:left w:val="nil"/>
              <w:bottom w:val="single" w:sz="4" w:space="0" w:color="auto"/>
              <w:right w:val="single" w:sz="4" w:space="0" w:color="auto"/>
            </w:tcBorders>
            <w:shd w:val="clear" w:color="auto" w:fill="auto"/>
            <w:noWrap/>
            <w:vAlign w:val="center"/>
            <w:hideMark/>
          </w:tcPr>
          <w:p w14:paraId="57AC71FE" w14:textId="26584AFE" w:rsidR="00621857" w:rsidRPr="001469EC" w:rsidRDefault="00621857" w:rsidP="00621857">
            <w:pPr>
              <w:jc w:val="right"/>
              <w:rPr>
                <w:b/>
                <w:bCs/>
                <w:color w:val="000000" w:themeColor="text1"/>
              </w:rPr>
            </w:pPr>
            <w:r w:rsidRPr="001469EC">
              <w:rPr>
                <w:b/>
                <w:bCs/>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0D9E08A6" w14:textId="09EA359A" w:rsidR="00621857" w:rsidRPr="001469EC" w:rsidRDefault="00621857" w:rsidP="00621857">
            <w:pPr>
              <w:jc w:val="right"/>
              <w:rPr>
                <w:b/>
                <w:bCs/>
                <w:color w:val="000000" w:themeColor="text1"/>
              </w:rPr>
            </w:pPr>
            <w:r w:rsidRPr="001469EC">
              <w:rPr>
                <w:b/>
                <w:bCs/>
                <w:color w:val="000000" w:themeColor="text1"/>
              </w:rPr>
              <w:t>223 918</w:t>
            </w:r>
          </w:p>
        </w:tc>
        <w:tc>
          <w:tcPr>
            <w:tcW w:w="247" w:type="pct"/>
            <w:tcBorders>
              <w:top w:val="nil"/>
              <w:left w:val="nil"/>
              <w:bottom w:val="single" w:sz="4" w:space="0" w:color="auto"/>
              <w:right w:val="single" w:sz="4" w:space="0" w:color="auto"/>
            </w:tcBorders>
            <w:shd w:val="clear" w:color="auto" w:fill="auto"/>
            <w:noWrap/>
            <w:vAlign w:val="center"/>
            <w:hideMark/>
          </w:tcPr>
          <w:p w14:paraId="02BE86F3" w14:textId="025A980B" w:rsidR="00621857" w:rsidRPr="001469EC" w:rsidRDefault="00621857" w:rsidP="00621857">
            <w:pPr>
              <w:jc w:val="right"/>
              <w:rPr>
                <w:b/>
                <w:bCs/>
                <w:color w:val="000000" w:themeColor="text1"/>
              </w:rPr>
            </w:pPr>
            <w:r w:rsidRPr="001469EC">
              <w:rPr>
                <w:b/>
                <w:bCs/>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624BC60F" w14:textId="315AFDDC" w:rsidR="00621857" w:rsidRPr="001469EC" w:rsidRDefault="00621857" w:rsidP="00621857">
            <w:pPr>
              <w:jc w:val="right"/>
              <w:rPr>
                <w:b/>
                <w:bCs/>
                <w:color w:val="000000" w:themeColor="text1"/>
              </w:rPr>
            </w:pPr>
            <w:r w:rsidRPr="001469EC">
              <w:rPr>
                <w:b/>
                <w:bCs/>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0FFA069F" w14:textId="7748456F" w:rsidR="00621857" w:rsidRPr="001469EC" w:rsidRDefault="00621857" w:rsidP="00621857">
            <w:pPr>
              <w:jc w:val="right"/>
              <w:rPr>
                <w:b/>
                <w:bCs/>
                <w:color w:val="000000" w:themeColor="text1"/>
              </w:rPr>
            </w:pPr>
            <w:r w:rsidRPr="001469EC">
              <w:rPr>
                <w:b/>
                <w:bCs/>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05DCABBA" w14:textId="552D9B6B" w:rsidR="00621857" w:rsidRPr="001469EC" w:rsidRDefault="00621857" w:rsidP="00621857">
            <w:pPr>
              <w:jc w:val="right"/>
              <w:rPr>
                <w:b/>
                <w:bCs/>
                <w:color w:val="000000" w:themeColor="text1"/>
              </w:rPr>
            </w:pPr>
            <w:r w:rsidRPr="001469EC">
              <w:rPr>
                <w:b/>
                <w:bCs/>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7DB4A741" w14:textId="6F3F06FC" w:rsidR="00621857" w:rsidRPr="001469EC" w:rsidRDefault="00621857" w:rsidP="00621857">
            <w:pPr>
              <w:jc w:val="right"/>
              <w:rPr>
                <w:b/>
                <w:bCs/>
                <w:color w:val="000000" w:themeColor="text1"/>
              </w:rPr>
            </w:pPr>
            <w:r w:rsidRPr="001469EC">
              <w:rPr>
                <w:b/>
                <w:bCs/>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16815AA8" w14:textId="5E6510B5" w:rsidR="00621857" w:rsidRPr="001469EC" w:rsidRDefault="00621857" w:rsidP="00621857">
            <w:pPr>
              <w:jc w:val="right"/>
              <w:rPr>
                <w:b/>
                <w:bCs/>
                <w:color w:val="000000" w:themeColor="text1"/>
              </w:rPr>
            </w:pPr>
            <w:r w:rsidRPr="001469EC">
              <w:rPr>
                <w:b/>
                <w:bCs/>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7B7FA430" w14:textId="12E53117" w:rsidR="00621857" w:rsidRPr="001469EC" w:rsidRDefault="00621857" w:rsidP="00621857">
            <w:pPr>
              <w:jc w:val="right"/>
              <w:rPr>
                <w:b/>
                <w:bCs/>
                <w:color w:val="000000" w:themeColor="text1"/>
              </w:rPr>
            </w:pPr>
            <w:r w:rsidRPr="001469EC">
              <w:rPr>
                <w:b/>
                <w:bCs/>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6ACAB860" w14:textId="71B0EFA4" w:rsidR="00621857" w:rsidRPr="001469EC" w:rsidRDefault="00621857" w:rsidP="00621857">
            <w:pPr>
              <w:jc w:val="right"/>
              <w:rPr>
                <w:b/>
                <w:bCs/>
                <w:color w:val="000000" w:themeColor="text1"/>
              </w:rPr>
            </w:pPr>
            <w:r w:rsidRPr="001469EC">
              <w:rPr>
                <w:b/>
                <w:bCs/>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7E102D49" w14:textId="3E66F668" w:rsidR="00621857" w:rsidRPr="001469EC" w:rsidRDefault="00621857" w:rsidP="00621857">
            <w:pPr>
              <w:jc w:val="right"/>
              <w:rPr>
                <w:b/>
                <w:bCs/>
                <w:color w:val="000000" w:themeColor="text1"/>
              </w:rPr>
            </w:pPr>
            <w:r w:rsidRPr="001469EC">
              <w:rPr>
                <w:b/>
                <w:bCs/>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4DA657CF" w14:textId="39EF385B" w:rsidR="00621857" w:rsidRPr="001469EC" w:rsidRDefault="00621857" w:rsidP="00621857">
            <w:pPr>
              <w:jc w:val="right"/>
              <w:rPr>
                <w:b/>
                <w:bCs/>
                <w:color w:val="000000" w:themeColor="text1"/>
              </w:rPr>
            </w:pPr>
            <w:r w:rsidRPr="001469EC">
              <w:rPr>
                <w:b/>
                <w:bCs/>
                <w:color w:val="000000" w:themeColor="text1"/>
              </w:rPr>
              <w:t>0</w:t>
            </w:r>
          </w:p>
        </w:tc>
        <w:tc>
          <w:tcPr>
            <w:tcW w:w="247" w:type="pct"/>
            <w:tcBorders>
              <w:top w:val="nil"/>
              <w:left w:val="nil"/>
              <w:bottom w:val="single" w:sz="4" w:space="0" w:color="auto"/>
              <w:right w:val="single" w:sz="4" w:space="0" w:color="auto"/>
            </w:tcBorders>
            <w:shd w:val="clear" w:color="auto" w:fill="auto"/>
            <w:noWrap/>
            <w:vAlign w:val="center"/>
            <w:hideMark/>
          </w:tcPr>
          <w:p w14:paraId="018377A5" w14:textId="4308313C" w:rsidR="00621857" w:rsidRPr="001469EC" w:rsidRDefault="00621857" w:rsidP="00621857">
            <w:pPr>
              <w:jc w:val="right"/>
              <w:rPr>
                <w:b/>
                <w:bCs/>
                <w:color w:val="000000" w:themeColor="text1"/>
              </w:rPr>
            </w:pPr>
            <w:r w:rsidRPr="001469EC">
              <w:rPr>
                <w:b/>
                <w:bCs/>
                <w:color w:val="000000" w:themeColor="text1"/>
              </w:rPr>
              <w:t>0</w:t>
            </w:r>
          </w:p>
        </w:tc>
        <w:tc>
          <w:tcPr>
            <w:tcW w:w="210" w:type="pct"/>
            <w:tcBorders>
              <w:top w:val="nil"/>
              <w:left w:val="nil"/>
              <w:bottom w:val="single" w:sz="4" w:space="0" w:color="auto"/>
              <w:right w:val="single" w:sz="4" w:space="0" w:color="auto"/>
            </w:tcBorders>
            <w:shd w:val="clear" w:color="auto" w:fill="auto"/>
            <w:noWrap/>
            <w:vAlign w:val="center"/>
            <w:hideMark/>
          </w:tcPr>
          <w:p w14:paraId="2B91A772" w14:textId="6E6E5DCE" w:rsidR="00621857" w:rsidRPr="001469EC" w:rsidRDefault="00621857" w:rsidP="00621857">
            <w:pPr>
              <w:jc w:val="right"/>
              <w:rPr>
                <w:b/>
                <w:bCs/>
                <w:color w:val="000000" w:themeColor="text1"/>
              </w:rPr>
            </w:pPr>
            <w:r w:rsidRPr="001469EC">
              <w:rPr>
                <w:b/>
                <w:bCs/>
                <w:color w:val="000000" w:themeColor="text1"/>
              </w:rPr>
              <w:t>0</w:t>
            </w:r>
          </w:p>
        </w:tc>
      </w:tr>
    </w:tbl>
    <w:p w14:paraId="39CA72CF" w14:textId="77777777" w:rsidR="00286C75" w:rsidRPr="001469EC" w:rsidRDefault="00286C75" w:rsidP="00286C75">
      <w:pPr>
        <w:spacing w:line="360" w:lineRule="auto"/>
        <w:ind w:firstLine="567"/>
        <w:contextualSpacing/>
        <w:jc w:val="both"/>
        <w:rPr>
          <w:rFonts w:eastAsia="Calibri"/>
          <w:color w:val="000000" w:themeColor="text1"/>
          <w:sz w:val="24"/>
          <w:szCs w:val="24"/>
          <w:lang w:eastAsia="en-US"/>
        </w:rPr>
      </w:pPr>
    </w:p>
    <w:p w14:paraId="5BAF9557" w14:textId="2AFFA59D" w:rsidR="00286C75" w:rsidRPr="001469EC" w:rsidRDefault="00286C75" w:rsidP="00286C75">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Как видно из таблицы, все мероприятия будут профинансированы за счет собственных средств организации.</w:t>
      </w:r>
    </w:p>
    <w:p w14:paraId="0D8C9D47" w14:textId="3CE393C1" w:rsidR="00424D17" w:rsidRPr="001469EC" w:rsidRDefault="00424D17" w:rsidP="00424D17">
      <w:pPr>
        <w:keepNext/>
        <w:spacing w:before="120" w:after="240"/>
        <w:jc w:val="center"/>
        <w:rPr>
          <w:rFonts w:eastAsia="Calibri"/>
          <w:b/>
          <w:color w:val="000000" w:themeColor="text1"/>
          <w:spacing w:val="-12"/>
          <w:sz w:val="24"/>
          <w:szCs w:val="24"/>
          <w:lang w:eastAsia="en-US"/>
        </w:rPr>
      </w:pPr>
      <w:r w:rsidRPr="001469EC">
        <w:rPr>
          <w:rFonts w:eastAsia="Calibri"/>
          <w:b/>
          <w:color w:val="000000" w:themeColor="text1"/>
          <w:spacing w:val="-12"/>
          <w:sz w:val="24"/>
          <w:szCs w:val="24"/>
          <w:lang w:eastAsia="en-US"/>
        </w:rPr>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Pr="001469EC">
        <w:rPr>
          <w:rFonts w:eastAsia="Calibri"/>
          <w:b/>
          <w:noProof/>
          <w:color w:val="000000" w:themeColor="text1"/>
          <w:spacing w:val="-12"/>
          <w:sz w:val="24"/>
          <w:szCs w:val="24"/>
          <w:lang w:eastAsia="en-US"/>
        </w:rPr>
        <w:t>11</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Источники финансирования мероприятий по подключению перспективных потребителей к БМК-Заовражье (в прогнозных ценах, с НДС), тыс. руб.</w:t>
      </w:r>
    </w:p>
    <w:tbl>
      <w:tblPr>
        <w:tblW w:w="4950" w:type="pct"/>
        <w:tblCellMar>
          <w:left w:w="28" w:type="dxa"/>
          <w:right w:w="28" w:type="dxa"/>
        </w:tblCellMar>
        <w:tblLook w:val="04A0" w:firstRow="1" w:lastRow="0" w:firstColumn="1" w:lastColumn="0" w:noHBand="0" w:noVBand="1"/>
      </w:tblPr>
      <w:tblGrid>
        <w:gridCol w:w="2444"/>
        <w:gridCol w:w="1426"/>
        <w:gridCol w:w="648"/>
        <w:gridCol w:w="616"/>
        <w:gridCol w:w="706"/>
        <w:gridCol w:w="705"/>
        <w:gridCol w:w="705"/>
        <w:gridCol w:w="682"/>
        <w:gridCol w:w="682"/>
        <w:gridCol w:w="682"/>
        <w:gridCol w:w="683"/>
        <w:gridCol w:w="683"/>
        <w:gridCol w:w="683"/>
        <w:gridCol w:w="703"/>
        <w:gridCol w:w="660"/>
        <w:gridCol w:w="683"/>
        <w:gridCol w:w="1023"/>
      </w:tblGrid>
      <w:tr w:rsidR="001469EC" w:rsidRPr="001469EC" w14:paraId="15F9D5F0" w14:textId="77777777" w:rsidTr="00424D17">
        <w:trPr>
          <w:trHeight w:val="20"/>
        </w:trPr>
        <w:tc>
          <w:tcPr>
            <w:tcW w:w="8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A6643" w14:textId="77777777" w:rsidR="00424D17" w:rsidRPr="001469EC" w:rsidRDefault="00424D17" w:rsidP="009C30A0">
            <w:pPr>
              <w:jc w:val="center"/>
              <w:rPr>
                <w:b/>
                <w:bCs/>
                <w:color w:val="000000" w:themeColor="text1"/>
                <w:lang w:val="en-US"/>
              </w:rPr>
            </w:pPr>
            <w:r w:rsidRPr="001469EC">
              <w:rPr>
                <w:b/>
                <w:bCs/>
                <w:color w:val="000000" w:themeColor="text1"/>
              </w:rPr>
              <w:t>Наименование</w:t>
            </w:r>
          </w:p>
        </w:tc>
        <w:tc>
          <w:tcPr>
            <w:tcW w:w="495" w:type="pct"/>
            <w:tcBorders>
              <w:top w:val="single" w:sz="4" w:space="0" w:color="auto"/>
              <w:left w:val="nil"/>
              <w:bottom w:val="single" w:sz="4" w:space="0" w:color="auto"/>
              <w:right w:val="single" w:sz="4" w:space="0" w:color="auto"/>
            </w:tcBorders>
            <w:shd w:val="clear" w:color="auto" w:fill="auto"/>
            <w:noWrap/>
            <w:vAlign w:val="center"/>
            <w:hideMark/>
          </w:tcPr>
          <w:p w14:paraId="00B1FE65" w14:textId="77777777" w:rsidR="00424D17" w:rsidRPr="001469EC" w:rsidRDefault="00424D17" w:rsidP="009C30A0">
            <w:pPr>
              <w:jc w:val="center"/>
              <w:rPr>
                <w:b/>
                <w:bCs/>
                <w:color w:val="000000" w:themeColor="text1"/>
              </w:rPr>
            </w:pPr>
            <w:r w:rsidRPr="001469EC">
              <w:rPr>
                <w:b/>
                <w:bCs/>
                <w:color w:val="000000" w:themeColor="text1"/>
                <w:lang w:val="en-US"/>
              </w:rPr>
              <w:t>Всего</w:t>
            </w:r>
          </w:p>
        </w:tc>
        <w:tc>
          <w:tcPr>
            <w:tcW w:w="225" w:type="pct"/>
            <w:tcBorders>
              <w:top w:val="single" w:sz="4" w:space="0" w:color="auto"/>
              <w:left w:val="nil"/>
              <w:bottom w:val="single" w:sz="4" w:space="0" w:color="auto"/>
              <w:right w:val="single" w:sz="4" w:space="0" w:color="auto"/>
            </w:tcBorders>
            <w:shd w:val="clear" w:color="auto" w:fill="auto"/>
            <w:noWrap/>
            <w:vAlign w:val="center"/>
            <w:hideMark/>
          </w:tcPr>
          <w:p w14:paraId="47792B4D" w14:textId="77777777" w:rsidR="00424D17" w:rsidRPr="001469EC" w:rsidRDefault="00424D17" w:rsidP="009C30A0">
            <w:pPr>
              <w:jc w:val="center"/>
              <w:rPr>
                <w:b/>
                <w:bCs/>
                <w:color w:val="000000" w:themeColor="text1"/>
              </w:rPr>
            </w:pPr>
            <w:r w:rsidRPr="001469EC">
              <w:rPr>
                <w:b/>
                <w:bCs/>
                <w:color w:val="000000" w:themeColor="text1"/>
              </w:rPr>
              <w:t>2019</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14:paraId="0E7F152C" w14:textId="77777777" w:rsidR="00424D17" w:rsidRPr="001469EC" w:rsidRDefault="00424D17" w:rsidP="009C30A0">
            <w:pPr>
              <w:jc w:val="center"/>
              <w:rPr>
                <w:b/>
                <w:bCs/>
                <w:color w:val="000000" w:themeColor="text1"/>
              </w:rPr>
            </w:pPr>
            <w:r w:rsidRPr="001469EC">
              <w:rPr>
                <w:b/>
                <w:bCs/>
                <w:color w:val="000000" w:themeColor="text1"/>
              </w:rPr>
              <w:t>2020</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3C5C0304" w14:textId="77777777" w:rsidR="00424D17" w:rsidRPr="001469EC" w:rsidRDefault="00424D17" w:rsidP="009C30A0">
            <w:pPr>
              <w:jc w:val="center"/>
              <w:rPr>
                <w:b/>
                <w:bCs/>
                <w:color w:val="000000" w:themeColor="text1"/>
              </w:rPr>
            </w:pPr>
            <w:r w:rsidRPr="001469EC">
              <w:rPr>
                <w:b/>
                <w:bCs/>
                <w:color w:val="000000" w:themeColor="text1"/>
              </w:rPr>
              <w:t>2021</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30EC759D" w14:textId="77777777" w:rsidR="00424D17" w:rsidRPr="001469EC" w:rsidRDefault="00424D17" w:rsidP="009C30A0">
            <w:pPr>
              <w:jc w:val="center"/>
              <w:rPr>
                <w:b/>
                <w:bCs/>
                <w:color w:val="000000" w:themeColor="text1"/>
              </w:rPr>
            </w:pPr>
            <w:r w:rsidRPr="001469EC">
              <w:rPr>
                <w:b/>
                <w:bCs/>
                <w:color w:val="000000" w:themeColor="text1"/>
              </w:rPr>
              <w:t>2022</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7A68D49C" w14:textId="77777777" w:rsidR="00424D17" w:rsidRPr="001469EC" w:rsidRDefault="00424D17" w:rsidP="009C30A0">
            <w:pPr>
              <w:jc w:val="center"/>
              <w:rPr>
                <w:b/>
                <w:bCs/>
                <w:color w:val="000000" w:themeColor="text1"/>
              </w:rPr>
            </w:pPr>
            <w:r w:rsidRPr="001469EC">
              <w:rPr>
                <w:b/>
                <w:bCs/>
                <w:color w:val="000000" w:themeColor="text1"/>
              </w:rPr>
              <w:t>2023</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22B156F1" w14:textId="77777777" w:rsidR="00424D17" w:rsidRPr="001469EC" w:rsidRDefault="00424D17" w:rsidP="009C30A0">
            <w:pPr>
              <w:jc w:val="center"/>
              <w:rPr>
                <w:b/>
                <w:bCs/>
                <w:color w:val="000000" w:themeColor="text1"/>
              </w:rPr>
            </w:pPr>
            <w:r w:rsidRPr="001469EC">
              <w:rPr>
                <w:b/>
                <w:bCs/>
                <w:color w:val="000000" w:themeColor="text1"/>
              </w:rPr>
              <w:t>2024</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08610F2E" w14:textId="77777777" w:rsidR="00424D17" w:rsidRPr="001469EC" w:rsidRDefault="00424D17" w:rsidP="009C30A0">
            <w:pPr>
              <w:jc w:val="center"/>
              <w:rPr>
                <w:b/>
                <w:bCs/>
                <w:color w:val="000000" w:themeColor="text1"/>
              </w:rPr>
            </w:pPr>
            <w:r w:rsidRPr="001469EC">
              <w:rPr>
                <w:b/>
                <w:bCs/>
                <w:color w:val="000000" w:themeColor="text1"/>
              </w:rPr>
              <w:t>2025</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0E9010F6" w14:textId="77777777" w:rsidR="00424D17" w:rsidRPr="001469EC" w:rsidRDefault="00424D17" w:rsidP="009C30A0">
            <w:pPr>
              <w:jc w:val="center"/>
              <w:rPr>
                <w:b/>
                <w:bCs/>
                <w:color w:val="000000" w:themeColor="text1"/>
              </w:rPr>
            </w:pPr>
            <w:r w:rsidRPr="001469EC">
              <w:rPr>
                <w:b/>
                <w:bCs/>
                <w:color w:val="000000" w:themeColor="text1"/>
              </w:rPr>
              <w:t>2026</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47E75827" w14:textId="77777777" w:rsidR="00424D17" w:rsidRPr="001469EC" w:rsidRDefault="00424D17" w:rsidP="009C30A0">
            <w:pPr>
              <w:jc w:val="center"/>
              <w:rPr>
                <w:b/>
                <w:bCs/>
                <w:color w:val="000000" w:themeColor="text1"/>
              </w:rPr>
            </w:pPr>
            <w:r w:rsidRPr="001469EC">
              <w:rPr>
                <w:b/>
                <w:bCs/>
                <w:color w:val="000000" w:themeColor="text1"/>
              </w:rPr>
              <w:t>2027</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112D9F25" w14:textId="77777777" w:rsidR="00424D17" w:rsidRPr="001469EC" w:rsidRDefault="00424D17" w:rsidP="009C30A0">
            <w:pPr>
              <w:jc w:val="center"/>
              <w:rPr>
                <w:b/>
                <w:bCs/>
                <w:color w:val="000000" w:themeColor="text1"/>
              </w:rPr>
            </w:pPr>
            <w:r w:rsidRPr="001469EC">
              <w:rPr>
                <w:b/>
                <w:bCs/>
                <w:color w:val="000000" w:themeColor="text1"/>
              </w:rPr>
              <w:t>2028</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1E3F1327" w14:textId="77777777" w:rsidR="00424D17" w:rsidRPr="001469EC" w:rsidRDefault="00424D17" w:rsidP="009C30A0">
            <w:pPr>
              <w:jc w:val="center"/>
              <w:rPr>
                <w:b/>
                <w:bCs/>
                <w:color w:val="000000" w:themeColor="text1"/>
              </w:rPr>
            </w:pPr>
            <w:r w:rsidRPr="001469EC">
              <w:rPr>
                <w:b/>
                <w:bCs/>
                <w:color w:val="000000" w:themeColor="text1"/>
              </w:rPr>
              <w:t>2029</w:t>
            </w:r>
          </w:p>
        </w:tc>
        <w:tc>
          <w:tcPr>
            <w:tcW w:w="244" w:type="pct"/>
            <w:tcBorders>
              <w:top w:val="single" w:sz="4" w:space="0" w:color="auto"/>
              <w:left w:val="nil"/>
              <w:bottom w:val="single" w:sz="4" w:space="0" w:color="auto"/>
              <w:right w:val="single" w:sz="4" w:space="0" w:color="auto"/>
            </w:tcBorders>
            <w:shd w:val="clear" w:color="auto" w:fill="auto"/>
            <w:noWrap/>
            <w:vAlign w:val="center"/>
            <w:hideMark/>
          </w:tcPr>
          <w:p w14:paraId="74CE884C" w14:textId="77777777" w:rsidR="00424D17" w:rsidRPr="001469EC" w:rsidRDefault="00424D17" w:rsidP="009C30A0">
            <w:pPr>
              <w:jc w:val="center"/>
              <w:rPr>
                <w:b/>
                <w:bCs/>
                <w:color w:val="000000" w:themeColor="text1"/>
              </w:rPr>
            </w:pPr>
            <w:r w:rsidRPr="001469EC">
              <w:rPr>
                <w:b/>
                <w:bCs/>
                <w:color w:val="000000" w:themeColor="text1"/>
              </w:rPr>
              <w:t>2030</w:t>
            </w:r>
          </w:p>
        </w:tc>
        <w:tc>
          <w:tcPr>
            <w:tcW w:w="229" w:type="pct"/>
            <w:tcBorders>
              <w:top w:val="single" w:sz="4" w:space="0" w:color="auto"/>
              <w:left w:val="nil"/>
              <w:bottom w:val="single" w:sz="4" w:space="0" w:color="auto"/>
              <w:right w:val="single" w:sz="4" w:space="0" w:color="auto"/>
            </w:tcBorders>
            <w:shd w:val="clear" w:color="auto" w:fill="auto"/>
            <w:noWrap/>
            <w:vAlign w:val="center"/>
            <w:hideMark/>
          </w:tcPr>
          <w:p w14:paraId="324FB03D" w14:textId="77777777" w:rsidR="00424D17" w:rsidRPr="001469EC" w:rsidRDefault="00424D17" w:rsidP="009C30A0">
            <w:pPr>
              <w:jc w:val="center"/>
              <w:rPr>
                <w:b/>
                <w:bCs/>
                <w:color w:val="000000" w:themeColor="text1"/>
              </w:rPr>
            </w:pPr>
            <w:r w:rsidRPr="001469EC">
              <w:rPr>
                <w:b/>
                <w:bCs/>
                <w:color w:val="000000" w:themeColor="text1"/>
              </w:rPr>
              <w:t>2031</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3628EBE7" w14:textId="77777777" w:rsidR="00424D17" w:rsidRPr="001469EC" w:rsidRDefault="00424D17" w:rsidP="009C30A0">
            <w:pPr>
              <w:jc w:val="center"/>
              <w:rPr>
                <w:b/>
                <w:bCs/>
                <w:color w:val="000000" w:themeColor="text1"/>
              </w:rPr>
            </w:pPr>
            <w:r w:rsidRPr="001469EC">
              <w:rPr>
                <w:b/>
                <w:bCs/>
                <w:color w:val="000000" w:themeColor="text1"/>
              </w:rPr>
              <w:t>2032</w:t>
            </w:r>
          </w:p>
        </w:tc>
        <w:tc>
          <w:tcPr>
            <w:tcW w:w="355" w:type="pct"/>
            <w:tcBorders>
              <w:top w:val="single" w:sz="4" w:space="0" w:color="auto"/>
              <w:left w:val="nil"/>
              <w:bottom w:val="single" w:sz="4" w:space="0" w:color="auto"/>
              <w:right w:val="single" w:sz="4" w:space="0" w:color="auto"/>
            </w:tcBorders>
            <w:shd w:val="clear" w:color="auto" w:fill="auto"/>
            <w:noWrap/>
            <w:vAlign w:val="center"/>
            <w:hideMark/>
          </w:tcPr>
          <w:p w14:paraId="5AEECB4B" w14:textId="77777777" w:rsidR="00424D17" w:rsidRPr="001469EC" w:rsidRDefault="00424D17" w:rsidP="009C30A0">
            <w:pPr>
              <w:jc w:val="center"/>
              <w:rPr>
                <w:b/>
                <w:bCs/>
                <w:color w:val="000000" w:themeColor="text1"/>
              </w:rPr>
            </w:pPr>
            <w:r w:rsidRPr="001469EC">
              <w:rPr>
                <w:b/>
                <w:bCs/>
                <w:color w:val="000000" w:themeColor="text1"/>
              </w:rPr>
              <w:t>2033 - 2035</w:t>
            </w:r>
          </w:p>
        </w:tc>
      </w:tr>
      <w:tr w:rsidR="001469EC" w:rsidRPr="001469EC" w14:paraId="4BB73831" w14:textId="77777777" w:rsidTr="00424D17">
        <w:trPr>
          <w:trHeight w:val="20"/>
        </w:trPr>
        <w:tc>
          <w:tcPr>
            <w:tcW w:w="848" w:type="pct"/>
            <w:tcBorders>
              <w:top w:val="nil"/>
              <w:left w:val="single" w:sz="4" w:space="0" w:color="auto"/>
              <w:bottom w:val="single" w:sz="4" w:space="0" w:color="auto"/>
              <w:right w:val="single" w:sz="4" w:space="0" w:color="auto"/>
            </w:tcBorders>
            <w:shd w:val="clear" w:color="auto" w:fill="auto"/>
            <w:noWrap/>
            <w:vAlign w:val="bottom"/>
            <w:hideMark/>
          </w:tcPr>
          <w:p w14:paraId="2C911BED" w14:textId="77777777" w:rsidR="00424D17" w:rsidRPr="001469EC" w:rsidRDefault="00424D17" w:rsidP="00424D17">
            <w:pPr>
              <w:rPr>
                <w:color w:val="000000" w:themeColor="text1"/>
              </w:rPr>
            </w:pPr>
            <w:r w:rsidRPr="001469EC">
              <w:rPr>
                <w:color w:val="000000" w:themeColor="text1"/>
              </w:rPr>
              <w:t>Плата за подключение</w:t>
            </w:r>
          </w:p>
        </w:tc>
        <w:tc>
          <w:tcPr>
            <w:tcW w:w="4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90E5D" w14:textId="4320F975" w:rsidR="00424D17" w:rsidRPr="001469EC" w:rsidRDefault="00424D17" w:rsidP="00424D17">
            <w:pPr>
              <w:jc w:val="right"/>
              <w:rPr>
                <w:b/>
                <w:color w:val="000000" w:themeColor="text1"/>
              </w:rPr>
            </w:pPr>
            <w:r w:rsidRPr="001469EC">
              <w:rPr>
                <w:b/>
                <w:bCs/>
                <w:color w:val="000000" w:themeColor="text1"/>
              </w:rPr>
              <w:t>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F99F" w14:textId="4BE696F3" w:rsidR="00424D17" w:rsidRPr="001469EC" w:rsidRDefault="00424D17" w:rsidP="00424D17">
            <w:pPr>
              <w:jc w:val="right"/>
              <w:rPr>
                <w:color w:val="000000" w:themeColor="text1"/>
              </w:rPr>
            </w:pPr>
            <w:r w:rsidRPr="001469EC">
              <w:rPr>
                <w:color w:val="000000" w:themeColor="text1"/>
              </w:rPr>
              <w:t>0</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14:paraId="66ED41EB" w14:textId="0C59F93E" w:rsidR="00424D17" w:rsidRPr="001469EC" w:rsidRDefault="00424D17" w:rsidP="00424D17">
            <w:pPr>
              <w:jc w:val="right"/>
              <w:rPr>
                <w:color w:val="000000" w:themeColor="text1"/>
              </w:rPr>
            </w:pPr>
            <w:r w:rsidRPr="001469EC">
              <w:rPr>
                <w:color w:val="000000" w:themeColor="text1"/>
              </w:rPr>
              <w:t>0</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3706C98F" w14:textId="1FA1715C" w:rsidR="00424D17" w:rsidRPr="001469EC" w:rsidRDefault="00424D17" w:rsidP="00424D17">
            <w:pPr>
              <w:jc w:val="right"/>
              <w:rPr>
                <w:color w:val="000000" w:themeColor="text1"/>
              </w:rPr>
            </w:pPr>
            <w:r w:rsidRPr="001469EC">
              <w:rPr>
                <w:color w:val="000000" w:themeColor="text1"/>
              </w:rPr>
              <w:t>0</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1A6F5016" w14:textId="395377FC" w:rsidR="00424D17" w:rsidRPr="001469EC" w:rsidRDefault="00424D17" w:rsidP="00424D17">
            <w:pPr>
              <w:jc w:val="right"/>
              <w:rPr>
                <w:color w:val="000000" w:themeColor="text1"/>
              </w:rPr>
            </w:pPr>
            <w:r w:rsidRPr="001469EC">
              <w:rPr>
                <w:color w:val="000000" w:themeColor="text1"/>
              </w:rPr>
              <w:t>0</w:t>
            </w:r>
          </w:p>
        </w:tc>
        <w:tc>
          <w:tcPr>
            <w:tcW w:w="245" w:type="pct"/>
            <w:tcBorders>
              <w:top w:val="single" w:sz="4" w:space="0" w:color="auto"/>
              <w:left w:val="nil"/>
              <w:bottom w:val="single" w:sz="4" w:space="0" w:color="auto"/>
              <w:right w:val="single" w:sz="4" w:space="0" w:color="auto"/>
            </w:tcBorders>
            <w:shd w:val="clear" w:color="auto" w:fill="auto"/>
            <w:noWrap/>
            <w:vAlign w:val="center"/>
            <w:hideMark/>
          </w:tcPr>
          <w:p w14:paraId="3B602D5D" w14:textId="67617FF7" w:rsidR="00424D17" w:rsidRPr="001469EC" w:rsidRDefault="00424D17" w:rsidP="00424D17">
            <w:pPr>
              <w:jc w:val="right"/>
              <w:rPr>
                <w:color w:val="000000" w:themeColor="text1"/>
              </w:rPr>
            </w:pPr>
            <w:r w:rsidRPr="001469EC">
              <w:rPr>
                <w:color w:val="000000" w:themeColor="text1"/>
              </w:rPr>
              <w:t>0</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73B92CA9" w14:textId="4F377AD7" w:rsidR="00424D17" w:rsidRPr="001469EC" w:rsidRDefault="00424D17" w:rsidP="00424D17">
            <w:pPr>
              <w:jc w:val="right"/>
              <w:rPr>
                <w:color w:val="000000" w:themeColor="text1"/>
              </w:rPr>
            </w:pPr>
            <w:r w:rsidRPr="001469EC">
              <w:rPr>
                <w:color w:val="000000" w:themeColor="text1"/>
              </w:rPr>
              <w:t>0</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21F35478" w14:textId="5C0FA60C" w:rsidR="00424D17" w:rsidRPr="001469EC" w:rsidRDefault="00424D17" w:rsidP="00424D17">
            <w:pPr>
              <w:jc w:val="right"/>
              <w:rPr>
                <w:color w:val="000000" w:themeColor="text1"/>
              </w:rPr>
            </w:pPr>
            <w:r w:rsidRPr="001469EC">
              <w:rPr>
                <w:color w:val="000000" w:themeColor="text1"/>
              </w:rPr>
              <w:t>0</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0EFC49DA" w14:textId="4BBF9BC0" w:rsidR="00424D17" w:rsidRPr="001469EC" w:rsidRDefault="00424D17" w:rsidP="00424D17">
            <w:pPr>
              <w:jc w:val="right"/>
              <w:rPr>
                <w:color w:val="000000" w:themeColor="text1"/>
              </w:rPr>
            </w:pPr>
            <w:r w:rsidRPr="001469EC">
              <w:rPr>
                <w:color w:val="000000" w:themeColor="text1"/>
              </w:rPr>
              <w:t>0</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7FA9E3E4" w14:textId="3C54162A" w:rsidR="00424D17" w:rsidRPr="001469EC" w:rsidRDefault="00424D17" w:rsidP="00424D17">
            <w:pPr>
              <w:jc w:val="right"/>
              <w:rPr>
                <w:color w:val="000000" w:themeColor="text1"/>
              </w:rPr>
            </w:pPr>
            <w:r w:rsidRPr="001469EC">
              <w:rPr>
                <w:color w:val="000000" w:themeColor="text1"/>
              </w:rPr>
              <w:t>0</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3398AEC5" w14:textId="233F5958" w:rsidR="00424D17" w:rsidRPr="001469EC" w:rsidRDefault="00424D17" w:rsidP="00424D17">
            <w:pPr>
              <w:jc w:val="right"/>
              <w:rPr>
                <w:color w:val="000000" w:themeColor="text1"/>
              </w:rPr>
            </w:pPr>
            <w:r w:rsidRPr="001469EC">
              <w:rPr>
                <w:color w:val="000000" w:themeColor="text1"/>
              </w:rPr>
              <w:t>0</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037588AC" w14:textId="2718E304" w:rsidR="00424D17" w:rsidRPr="001469EC" w:rsidRDefault="00424D17" w:rsidP="00424D17">
            <w:pPr>
              <w:jc w:val="right"/>
              <w:rPr>
                <w:color w:val="000000" w:themeColor="text1"/>
              </w:rPr>
            </w:pPr>
            <w:r w:rsidRPr="001469EC">
              <w:rPr>
                <w:color w:val="000000" w:themeColor="text1"/>
              </w:rPr>
              <w:t>0</w:t>
            </w:r>
          </w:p>
        </w:tc>
        <w:tc>
          <w:tcPr>
            <w:tcW w:w="244" w:type="pct"/>
            <w:tcBorders>
              <w:top w:val="single" w:sz="4" w:space="0" w:color="auto"/>
              <w:left w:val="nil"/>
              <w:bottom w:val="single" w:sz="4" w:space="0" w:color="auto"/>
              <w:right w:val="single" w:sz="4" w:space="0" w:color="auto"/>
            </w:tcBorders>
            <w:shd w:val="clear" w:color="auto" w:fill="auto"/>
            <w:noWrap/>
            <w:vAlign w:val="center"/>
            <w:hideMark/>
          </w:tcPr>
          <w:p w14:paraId="4F08DE70" w14:textId="5A4B5227" w:rsidR="00424D17" w:rsidRPr="001469EC" w:rsidRDefault="00424D17" w:rsidP="00424D17">
            <w:pPr>
              <w:jc w:val="right"/>
              <w:rPr>
                <w:color w:val="000000" w:themeColor="text1"/>
              </w:rPr>
            </w:pPr>
            <w:r w:rsidRPr="001469EC">
              <w:rPr>
                <w:color w:val="000000" w:themeColor="text1"/>
              </w:rPr>
              <w:t>0</w:t>
            </w:r>
          </w:p>
        </w:tc>
        <w:tc>
          <w:tcPr>
            <w:tcW w:w="229" w:type="pct"/>
            <w:tcBorders>
              <w:top w:val="single" w:sz="4" w:space="0" w:color="auto"/>
              <w:left w:val="nil"/>
              <w:bottom w:val="single" w:sz="4" w:space="0" w:color="auto"/>
              <w:right w:val="single" w:sz="4" w:space="0" w:color="auto"/>
            </w:tcBorders>
            <w:shd w:val="clear" w:color="auto" w:fill="auto"/>
            <w:noWrap/>
            <w:vAlign w:val="center"/>
            <w:hideMark/>
          </w:tcPr>
          <w:p w14:paraId="224A521F" w14:textId="695DEE6A" w:rsidR="00424D17" w:rsidRPr="001469EC" w:rsidRDefault="00424D17" w:rsidP="00424D17">
            <w:pPr>
              <w:jc w:val="right"/>
              <w:rPr>
                <w:color w:val="000000" w:themeColor="text1"/>
              </w:rPr>
            </w:pPr>
            <w:r w:rsidRPr="001469EC">
              <w:rPr>
                <w:color w:val="000000" w:themeColor="text1"/>
              </w:rPr>
              <w:t>0</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183D242A" w14:textId="63BF0EC1" w:rsidR="00424D17" w:rsidRPr="001469EC" w:rsidRDefault="00424D17" w:rsidP="00424D17">
            <w:pPr>
              <w:jc w:val="right"/>
              <w:rPr>
                <w:color w:val="000000" w:themeColor="text1"/>
              </w:rPr>
            </w:pPr>
            <w:r w:rsidRPr="001469EC">
              <w:rPr>
                <w:color w:val="000000" w:themeColor="text1"/>
              </w:rPr>
              <w:t>0</w:t>
            </w:r>
          </w:p>
        </w:tc>
        <w:tc>
          <w:tcPr>
            <w:tcW w:w="355" w:type="pct"/>
            <w:tcBorders>
              <w:top w:val="single" w:sz="4" w:space="0" w:color="auto"/>
              <w:left w:val="nil"/>
              <w:bottom w:val="single" w:sz="4" w:space="0" w:color="auto"/>
              <w:right w:val="single" w:sz="4" w:space="0" w:color="auto"/>
            </w:tcBorders>
            <w:shd w:val="clear" w:color="auto" w:fill="auto"/>
            <w:noWrap/>
            <w:vAlign w:val="center"/>
            <w:hideMark/>
          </w:tcPr>
          <w:p w14:paraId="7CA11BDF" w14:textId="7DB1A8C6" w:rsidR="00424D17" w:rsidRPr="001469EC" w:rsidRDefault="00424D17" w:rsidP="00424D17">
            <w:pPr>
              <w:jc w:val="right"/>
              <w:rPr>
                <w:color w:val="000000" w:themeColor="text1"/>
              </w:rPr>
            </w:pPr>
            <w:r w:rsidRPr="001469EC">
              <w:rPr>
                <w:color w:val="000000" w:themeColor="text1"/>
              </w:rPr>
              <w:t>0</w:t>
            </w:r>
          </w:p>
        </w:tc>
      </w:tr>
      <w:tr w:rsidR="001469EC" w:rsidRPr="001469EC" w14:paraId="7B38B196" w14:textId="77777777" w:rsidTr="00424D17">
        <w:trPr>
          <w:trHeight w:val="20"/>
        </w:trPr>
        <w:tc>
          <w:tcPr>
            <w:tcW w:w="848" w:type="pct"/>
            <w:tcBorders>
              <w:top w:val="nil"/>
              <w:left w:val="single" w:sz="4" w:space="0" w:color="auto"/>
              <w:bottom w:val="single" w:sz="4" w:space="0" w:color="auto"/>
              <w:right w:val="single" w:sz="4" w:space="0" w:color="auto"/>
            </w:tcBorders>
            <w:shd w:val="clear" w:color="auto" w:fill="auto"/>
            <w:noWrap/>
            <w:vAlign w:val="bottom"/>
            <w:hideMark/>
          </w:tcPr>
          <w:p w14:paraId="4EF38525" w14:textId="77777777" w:rsidR="00424D17" w:rsidRPr="001469EC" w:rsidRDefault="00424D17" w:rsidP="00424D17">
            <w:pPr>
              <w:rPr>
                <w:color w:val="000000" w:themeColor="text1"/>
              </w:rPr>
            </w:pPr>
            <w:r w:rsidRPr="001469EC">
              <w:rPr>
                <w:color w:val="000000" w:themeColor="text1"/>
              </w:rPr>
              <w:t>Амортизация</w:t>
            </w:r>
          </w:p>
        </w:tc>
        <w:tc>
          <w:tcPr>
            <w:tcW w:w="495" w:type="pct"/>
            <w:tcBorders>
              <w:top w:val="nil"/>
              <w:left w:val="single" w:sz="4" w:space="0" w:color="auto"/>
              <w:bottom w:val="single" w:sz="4" w:space="0" w:color="auto"/>
              <w:right w:val="single" w:sz="4" w:space="0" w:color="auto"/>
            </w:tcBorders>
            <w:shd w:val="clear" w:color="auto" w:fill="auto"/>
            <w:noWrap/>
            <w:vAlign w:val="center"/>
            <w:hideMark/>
          </w:tcPr>
          <w:p w14:paraId="6F47B202" w14:textId="0009D4D4" w:rsidR="00424D17" w:rsidRPr="001469EC" w:rsidRDefault="00424D17" w:rsidP="00424D17">
            <w:pPr>
              <w:jc w:val="right"/>
              <w:rPr>
                <w:b/>
                <w:color w:val="000000" w:themeColor="text1"/>
              </w:rPr>
            </w:pPr>
            <w:r w:rsidRPr="001469EC">
              <w:rPr>
                <w:b/>
                <w:bCs/>
                <w:color w:val="000000" w:themeColor="text1"/>
              </w:rPr>
              <w:t>55 455</w:t>
            </w:r>
          </w:p>
        </w:tc>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2C84E134" w14:textId="07EB6F9E" w:rsidR="00424D17" w:rsidRPr="001469EC" w:rsidRDefault="00424D17" w:rsidP="00424D17">
            <w:pPr>
              <w:jc w:val="right"/>
              <w:rPr>
                <w:color w:val="000000" w:themeColor="text1"/>
              </w:rPr>
            </w:pPr>
            <w:r w:rsidRPr="001469EC">
              <w:rPr>
                <w:color w:val="000000" w:themeColor="text1"/>
              </w:rPr>
              <w:t>0</w:t>
            </w:r>
          </w:p>
        </w:tc>
        <w:tc>
          <w:tcPr>
            <w:tcW w:w="214" w:type="pct"/>
            <w:tcBorders>
              <w:top w:val="nil"/>
              <w:left w:val="nil"/>
              <w:bottom w:val="single" w:sz="4" w:space="0" w:color="auto"/>
              <w:right w:val="single" w:sz="4" w:space="0" w:color="auto"/>
            </w:tcBorders>
            <w:shd w:val="clear" w:color="auto" w:fill="auto"/>
            <w:noWrap/>
            <w:vAlign w:val="center"/>
            <w:hideMark/>
          </w:tcPr>
          <w:p w14:paraId="00C03FB7" w14:textId="3622D126" w:rsidR="00424D17" w:rsidRPr="001469EC" w:rsidRDefault="00424D17" w:rsidP="00424D17">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6A590F51" w14:textId="52055334" w:rsidR="00424D17" w:rsidRPr="001469EC" w:rsidRDefault="00424D17" w:rsidP="00424D17">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75AD8D56" w14:textId="4677F3F2" w:rsidR="00424D17" w:rsidRPr="001469EC" w:rsidRDefault="00424D17" w:rsidP="00424D17">
            <w:pPr>
              <w:jc w:val="right"/>
              <w:rPr>
                <w:color w:val="000000" w:themeColor="text1"/>
              </w:rPr>
            </w:pPr>
            <w:r w:rsidRPr="001469EC">
              <w:rPr>
                <w:color w:val="000000" w:themeColor="text1"/>
              </w:rPr>
              <w:t>7 404</w:t>
            </w:r>
          </w:p>
        </w:tc>
        <w:tc>
          <w:tcPr>
            <w:tcW w:w="245" w:type="pct"/>
            <w:tcBorders>
              <w:top w:val="nil"/>
              <w:left w:val="nil"/>
              <w:bottom w:val="single" w:sz="4" w:space="0" w:color="auto"/>
              <w:right w:val="single" w:sz="4" w:space="0" w:color="auto"/>
            </w:tcBorders>
            <w:shd w:val="clear" w:color="auto" w:fill="auto"/>
            <w:noWrap/>
            <w:vAlign w:val="center"/>
            <w:hideMark/>
          </w:tcPr>
          <w:p w14:paraId="1E140BAA" w14:textId="77094497" w:rsidR="00424D17" w:rsidRPr="001469EC" w:rsidRDefault="00424D17" w:rsidP="00424D17">
            <w:pPr>
              <w:jc w:val="right"/>
              <w:rPr>
                <w:color w:val="000000" w:themeColor="text1"/>
              </w:rPr>
            </w:pPr>
            <w:r w:rsidRPr="001469EC">
              <w:rPr>
                <w:color w:val="000000" w:themeColor="text1"/>
              </w:rPr>
              <w:t>11 266</w:t>
            </w:r>
          </w:p>
        </w:tc>
        <w:tc>
          <w:tcPr>
            <w:tcW w:w="237" w:type="pct"/>
            <w:tcBorders>
              <w:top w:val="nil"/>
              <w:left w:val="nil"/>
              <w:bottom w:val="single" w:sz="4" w:space="0" w:color="auto"/>
              <w:right w:val="single" w:sz="4" w:space="0" w:color="auto"/>
            </w:tcBorders>
            <w:shd w:val="clear" w:color="auto" w:fill="auto"/>
            <w:noWrap/>
            <w:vAlign w:val="center"/>
            <w:hideMark/>
          </w:tcPr>
          <w:p w14:paraId="02103022" w14:textId="4A8F070E" w:rsidR="00424D17" w:rsidRPr="001469EC" w:rsidRDefault="00424D17" w:rsidP="00424D17">
            <w:pPr>
              <w:jc w:val="right"/>
              <w:rPr>
                <w:color w:val="000000" w:themeColor="text1"/>
              </w:rPr>
            </w:pPr>
            <w:r w:rsidRPr="001469EC">
              <w:rPr>
                <w:color w:val="000000" w:themeColor="text1"/>
              </w:rPr>
              <w:t>6 812</w:t>
            </w:r>
          </w:p>
        </w:tc>
        <w:tc>
          <w:tcPr>
            <w:tcW w:w="237" w:type="pct"/>
            <w:tcBorders>
              <w:top w:val="nil"/>
              <w:left w:val="nil"/>
              <w:bottom w:val="single" w:sz="4" w:space="0" w:color="auto"/>
              <w:right w:val="single" w:sz="4" w:space="0" w:color="auto"/>
            </w:tcBorders>
            <w:shd w:val="clear" w:color="auto" w:fill="auto"/>
            <w:noWrap/>
            <w:vAlign w:val="center"/>
            <w:hideMark/>
          </w:tcPr>
          <w:p w14:paraId="421344BE" w14:textId="03329C93" w:rsidR="00424D17" w:rsidRPr="001469EC" w:rsidRDefault="00424D17" w:rsidP="00424D17">
            <w:pPr>
              <w:jc w:val="right"/>
              <w:rPr>
                <w:color w:val="000000" w:themeColor="text1"/>
              </w:rPr>
            </w:pPr>
            <w:r w:rsidRPr="001469EC">
              <w:rPr>
                <w:color w:val="000000" w:themeColor="text1"/>
              </w:rPr>
              <w:t>9 383</w:t>
            </w:r>
          </w:p>
        </w:tc>
        <w:tc>
          <w:tcPr>
            <w:tcW w:w="237" w:type="pct"/>
            <w:tcBorders>
              <w:top w:val="nil"/>
              <w:left w:val="nil"/>
              <w:bottom w:val="single" w:sz="4" w:space="0" w:color="auto"/>
              <w:right w:val="single" w:sz="4" w:space="0" w:color="auto"/>
            </w:tcBorders>
            <w:shd w:val="clear" w:color="auto" w:fill="auto"/>
            <w:noWrap/>
            <w:vAlign w:val="center"/>
            <w:hideMark/>
          </w:tcPr>
          <w:p w14:paraId="7841164C" w14:textId="63420C8C" w:rsidR="00424D17" w:rsidRPr="001469EC" w:rsidRDefault="00424D17" w:rsidP="00424D17">
            <w:pPr>
              <w:jc w:val="right"/>
              <w:rPr>
                <w:color w:val="000000" w:themeColor="text1"/>
              </w:rPr>
            </w:pPr>
            <w:r w:rsidRPr="001469EC">
              <w:rPr>
                <w:color w:val="000000" w:themeColor="text1"/>
              </w:rPr>
              <w:t>13 171</w:t>
            </w:r>
          </w:p>
        </w:tc>
        <w:tc>
          <w:tcPr>
            <w:tcW w:w="237" w:type="pct"/>
            <w:tcBorders>
              <w:top w:val="nil"/>
              <w:left w:val="nil"/>
              <w:bottom w:val="single" w:sz="4" w:space="0" w:color="auto"/>
              <w:right w:val="single" w:sz="4" w:space="0" w:color="auto"/>
            </w:tcBorders>
            <w:shd w:val="clear" w:color="auto" w:fill="auto"/>
            <w:noWrap/>
            <w:vAlign w:val="center"/>
            <w:hideMark/>
          </w:tcPr>
          <w:p w14:paraId="74015A51" w14:textId="24DFCF53" w:rsidR="00424D17" w:rsidRPr="001469EC" w:rsidRDefault="00424D17" w:rsidP="00424D17">
            <w:pPr>
              <w:jc w:val="right"/>
              <w:rPr>
                <w:color w:val="000000" w:themeColor="text1"/>
              </w:rPr>
            </w:pPr>
            <w:r w:rsidRPr="001469EC">
              <w:rPr>
                <w:color w:val="000000" w:themeColor="text1"/>
              </w:rPr>
              <w:t>3 520</w:t>
            </w:r>
          </w:p>
        </w:tc>
        <w:tc>
          <w:tcPr>
            <w:tcW w:w="237" w:type="pct"/>
            <w:tcBorders>
              <w:top w:val="nil"/>
              <w:left w:val="nil"/>
              <w:bottom w:val="single" w:sz="4" w:space="0" w:color="auto"/>
              <w:right w:val="single" w:sz="4" w:space="0" w:color="auto"/>
            </w:tcBorders>
            <w:shd w:val="clear" w:color="auto" w:fill="auto"/>
            <w:noWrap/>
            <w:vAlign w:val="center"/>
            <w:hideMark/>
          </w:tcPr>
          <w:p w14:paraId="72F2C73D" w14:textId="54747191" w:rsidR="00424D17" w:rsidRPr="001469EC" w:rsidRDefault="00424D17" w:rsidP="00424D17">
            <w:pPr>
              <w:jc w:val="right"/>
              <w:rPr>
                <w:color w:val="000000" w:themeColor="text1"/>
              </w:rPr>
            </w:pPr>
            <w:r w:rsidRPr="001469EC">
              <w:rPr>
                <w:color w:val="000000" w:themeColor="text1"/>
              </w:rPr>
              <w:t>3 898</w:t>
            </w:r>
          </w:p>
        </w:tc>
        <w:tc>
          <w:tcPr>
            <w:tcW w:w="237" w:type="pct"/>
            <w:tcBorders>
              <w:top w:val="nil"/>
              <w:left w:val="nil"/>
              <w:bottom w:val="single" w:sz="4" w:space="0" w:color="auto"/>
              <w:right w:val="single" w:sz="4" w:space="0" w:color="auto"/>
            </w:tcBorders>
            <w:shd w:val="clear" w:color="auto" w:fill="auto"/>
            <w:noWrap/>
            <w:vAlign w:val="center"/>
            <w:hideMark/>
          </w:tcPr>
          <w:p w14:paraId="66D26C10" w14:textId="2E7C56E3" w:rsidR="00424D17" w:rsidRPr="001469EC" w:rsidRDefault="00424D17" w:rsidP="00424D17">
            <w:pPr>
              <w:jc w:val="right"/>
              <w:rPr>
                <w:color w:val="000000" w:themeColor="text1"/>
              </w:rPr>
            </w:pPr>
            <w:r w:rsidRPr="001469EC">
              <w:rPr>
                <w:color w:val="000000" w:themeColor="text1"/>
              </w:rPr>
              <w:t>0</w:t>
            </w:r>
          </w:p>
        </w:tc>
        <w:tc>
          <w:tcPr>
            <w:tcW w:w="244" w:type="pct"/>
            <w:tcBorders>
              <w:top w:val="nil"/>
              <w:left w:val="nil"/>
              <w:bottom w:val="single" w:sz="4" w:space="0" w:color="auto"/>
              <w:right w:val="single" w:sz="4" w:space="0" w:color="auto"/>
            </w:tcBorders>
            <w:shd w:val="clear" w:color="auto" w:fill="auto"/>
            <w:noWrap/>
            <w:vAlign w:val="center"/>
            <w:hideMark/>
          </w:tcPr>
          <w:p w14:paraId="31889A39" w14:textId="609BE2C5" w:rsidR="00424D17" w:rsidRPr="001469EC" w:rsidRDefault="00424D17" w:rsidP="00424D17">
            <w:pPr>
              <w:jc w:val="right"/>
              <w:rPr>
                <w:color w:val="000000" w:themeColor="text1"/>
              </w:rPr>
            </w:pPr>
            <w:r w:rsidRPr="001469EC">
              <w:rPr>
                <w:color w:val="000000" w:themeColor="text1"/>
              </w:rPr>
              <w:t>0</w:t>
            </w:r>
          </w:p>
        </w:tc>
        <w:tc>
          <w:tcPr>
            <w:tcW w:w="229" w:type="pct"/>
            <w:tcBorders>
              <w:top w:val="nil"/>
              <w:left w:val="nil"/>
              <w:bottom w:val="single" w:sz="4" w:space="0" w:color="auto"/>
              <w:right w:val="single" w:sz="4" w:space="0" w:color="auto"/>
            </w:tcBorders>
            <w:shd w:val="clear" w:color="auto" w:fill="auto"/>
            <w:noWrap/>
            <w:vAlign w:val="center"/>
            <w:hideMark/>
          </w:tcPr>
          <w:p w14:paraId="60915293" w14:textId="5690A623"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4219B163" w14:textId="3BA76FCB" w:rsidR="00424D17" w:rsidRPr="001469EC" w:rsidRDefault="00424D17" w:rsidP="00424D17">
            <w:pPr>
              <w:jc w:val="right"/>
              <w:rPr>
                <w:color w:val="000000" w:themeColor="text1"/>
              </w:rPr>
            </w:pPr>
            <w:r w:rsidRPr="001469EC">
              <w:rPr>
                <w:color w:val="000000" w:themeColor="text1"/>
              </w:rPr>
              <w:t>0</w:t>
            </w:r>
          </w:p>
        </w:tc>
        <w:tc>
          <w:tcPr>
            <w:tcW w:w="355" w:type="pct"/>
            <w:tcBorders>
              <w:top w:val="nil"/>
              <w:left w:val="nil"/>
              <w:bottom w:val="single" w:sz="4" w:space="0" w:color="auto"/>
              <w:right w:val="single" w:sz="4" w:space="0" w:color="auto"/>
            </w:tcBorders>
            <w:shd w:val="clear" w:color="auto" w:fill="auto"/>
            <w:noWrap/>
            <w:vAlign w:val="center"/>
            <w:hideMark/>
          </w:tcPr>
          <w:p w14:paraId="6EB6F097" w14:textId="2AF57EFE" w:rsidR="00424D17" w:rsidRPr="001469EC" w:rsidRDefault="00424D17" w:rsidP="00424D17">
            <w:pPr>
              <w:jc w:val="right"/>
              <w:rPr>
                <w:color w:val="000000" w:themeColor="text1"/>
              </w:rPr>
            </w:pPr>
            <w:r w:rsidRPr="001469EC">
              <w:rPr>
                <w:color w:val="000000" w:themeColor="text1"/>
              </w:rPr>
              <w:t>0</w:t>
            </w:r>
          </w:p>
        </w:tc>
      </w:tr>
      <w:tr w:rsidR="001469EC" w:rsidRPr="001469EC" w14:paraId="50555DCD" w14:textId="77777777" w:rsidTr="00424D17">
        <w:trPr>
          <w:trHeight w:val="20"/>
        </w:trPr>
        <w:tc>
          <w:tcPr>
            <w:tcW w:w="848" w:type="pct"/>
            <w:tcBorders>
              <w:top w:val="nil"/>
              <w:left w:val="single" w:sz="4" w:space="0" w:color="auto"/>
              <w:bottom w:val="single" w:sz="4" w:space="0" w:color="auto"/>
              <w:right w:val="single" w:sz="4" w:space="0" w:color="auto"/>
            </w:tcBorders>
            <w:shd w:val="clear" w:color="auto" w:fill="auto"/>
            <w:noWrap/>
            <w:vAlign w:val="bottom"/>
            <w:hideMark/>
          </w:tcPr>
          <w:p w14:paraId="4901B483" w14:textId="77777777" w:rsidR="00424D17" w:rsidRPr="001469EC" w:rsidRDefault="00424D17" w:rsidP="00424D17">
            <w:pPr>
              <w:rPr>
                <w:color w:val="000000" w:themeColor="text1"/>
              </w:rPr>
            </w:pPr>
            <w:r w:rsidRPr="001469EC">
              <w:rPr>
                <w:color w:val="000000" w:themeColor="text1"/>
              </w:rPr>
              <w:t>Прибыль в тарифе на т/э</w:t>
            </w:r>
          </w:p>
        </w:tc>
        <w:tc>
          <w:tcPr>
            <w:tcW w:w="495" w:type="pct"/>
            <w:tcBorders>
              <w:top w:val="nil"/>
              <w:left w:val="single" w:sz="4" w:space="0" w:color="auto"/>
              <w:bottom w:val="single" w:sz="4" w:space="0" w:color="auto"/>
              <w:right w:val="single" w:sz="4" w:space="0" w:color="auto"/>
            </w:tcBorders>
            <w:shd w:val="clear" w:color="auto" w:fill="auto"/>
            <w:noWrap/>
            <w:vAlign w:val="center"/>
            <w:hideMark/>
          </w:tcPr>
          <w:p w14:paraId="6176EA84" w14:textId="044BEEA5" w:rsidR="00424D17" w:rsidRPr="001469EC" w:rsidRDefault="00424D17" w:rsidP="00424D17">
            <w:pPr>
              <w:jc w:val="right"/>
              <w:rPr>
                <w:b/>
                <w:color w:val="000000" w:themeColor="text1"/>
              </w:rPr>
            </w:pPr>
            <w:r w:rsidRPr="001469EC">
              <w:rPr>
                <w:b/>
                <w:bCs/>
                <w:color w:val="000000" w:themeColor="text1"/>
              </w:rPr>
              <w:t>228 847</w:t>
            </w:r>
          </w:p>
        </w:tc>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2A0FBD7F" w14:textId="05FDD422" w:rsidR="00424D17" w:rsidRPr="001469EC" w:rsidRDefault="00424D17" w:rsidP="00424D17">
            <w:pPr>
              <w:jc w:val="right"/>
              <w:rPr>
                <w:color w:val="000000" w:themeColor="text1"/>
              </w:rPr>
            </w:pPr>
            <w:r w:rsidRPr="001469EC">
              <w:rPr>
                <w:color w:val="000000" w:themeColor="text1"/>
              </w:rPr>
              <w:t>0</w:t>
            </w:r>
          </w:p>
        </w:tc>
        <w:tc>
          <w:tcPr>
            <w:tcW w:w="214" w:type="pct"/>
            <w:tcBorders>
              <w:top w:val="nil"/>
              <w:left w:val="nil"/>
              <w:bottom w:val="single" w:sz="4" w:space="0" w:color="auto"/>
              <w:right w:val="single" w:sz="4" w:space="0" w:color="auto"/>
            </w:tcBorders>
            <w:shd w:val="clear" w:color="auto" w:fill="auto"/>
            <w:noWrap/>
            <w:vAlign w:val="center"/>
            <w:hideMark/>
          </w:tcPr>
          <w:p w14:paraId="38E5680F" w14:textId="5B63C060" w:rsidR="00424D17" w:rsidRPr="001469EC" w:rsidRDefault="00424D17" w:rsidP="00424D17">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53D5E6C2" w14:textId="26823915" w:rsidR="00424D17" w:rsidRPr="001469EC" w:rsidRDefault="00424D17" w:rsidP="00424D17">
            <w:pPr>
              <w:jc w:val="right"/>
              <w:rPr>
                <w:color w:val="000000" w:themeColor="text1"/>
              </w:rPr>
            </w:pPr>
            <w:r w:rsidRPr="001469EC">
              <w:rPr>
                <w:color w:val="000000" w:themeColor="text1"/>
              </w:rPr>
              <w:t>148 088</w:t>
            </w:r>
          </w:p>
        </w:tc>
        <w:tc>
          <w:tcPr>
            <w:tcW w:w="245" w:type="pct"/>
            <w:tcBorders>
              <w:top w:val="nil"/>
              <w:left w:val="nil"/>
              <w:bottom w:val="single" w:sz="4" w:space="0" w:color="auto"/>
              <w:right w:val="single" w:sz="4" w:space="0" w:color="auto"/>
            </w:tcBorders>
            <w:shd w:val="clear" w:color="auto" w:fill="auto"/>
            <w:noWrap/>
            <w:vAlign w:val="center"/>
            <w:hideMark/>
          </w:tcPr>
          <w:p w14:paraId="50027C1D" w14:textId="36027DF1" w:rsidR="00424D17" w:rsidRPr="001469EC" w:rsidRDefault="00424D17" w:rsidP="00424D17">
            <w:pPr>
              <w:jc w:val="right"/>
              <w:rPr>
                <w:color w:val="000000" w:themeColor="text1"/>
              </w:rPr>
            </w:pPr>
            <w:r w:rsidRPr="001469EC">
              <w:rPr>
                <w:color w:val="000000" w:themeColor="text1"/>
              </w:rPr>
              <w:t>69 824</w:t>
            </w:r>
          </w:p>
        </w:tc>
        <w:tc>
          <w:tcPr>
            <w:tcW w:w="245" w:type="pct"/>
            <w:tcBorders>
              <w:top w:val="nil"/>
              <w:left w:val="nil"/>
              <w:bottom w:val="single" w:sz="4" w:space="0" w:color="auto"/>
              <w:right w:val="single" w:sz="4" w:space="0" w:color="auto"/>
            </w:tcBorders>
            <w:shd w:val="clear" w:color="auto" w:fill="auto"/>
            <w:noWrap/>
            <w:vAlign w:val="center"/>
            <w:hideMark/>
          </w:tcPr>
          <w:p w14:paraId="0A6043FF" w14:textId="3F03CE13" w:rsidR="00424D17" w:rsidRPr="001469EC" w:rsidRDefault="00424D17" w:rsidP="00424D17">
            <w:pPr>
              <w:jc w:val="right"/>
              <w:rPr>
                <w:color w:val="000000" w:themeColor="text1"/>
              </w:rPr>
            </w:pPr>
            <w:r w:rsidRPr="001469EC">
              <w:rPr>
                <w:color w:val="000000" w:themeColor="text1"/>
              </w:rPr>
              <w:t>10 651</w:t>
            </w:r>
          </w:p>
        </w:tc>
        <w:tc>
          <w:tcPr>
            <w:tcW w:w="237" w:type="pct"/>
            <w:tcBorders>
              <w:top w:val="nil"/>
              <w:left w:val="nil"/>
              <w:bottom w:val="single" w:sz="4" w:space="0" w:color="auto"/>
              <w:right w:val="single" w:sz="4" w:space="0" w:color="auto"/>
            </w:tcBorders>
            <w:shd w:val="clear" w:color="auto" w:fill="auto"/>
            <w:noWrap/>
            <w:vAlign w:val="center"/>
            <w:hideMark/>
          </w:tcPr>
          <w:p w14:paraId="2A1D50D9" w14:textId="3D398B45"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41B36C0C" w14:textId="2313D0CA"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1B44F2AF" w14:textId="36256CAE" w:rsidR="00424D17" w:rsidRPr="001469EC" w:rsidRDefault="00424D17" w:rsidP="00424D17">
            <w:pPr>
              <w:jc w:val="right"/>
              <w:rPr>
                <w:color w:val="000000" w:themeColor="text1"/>
              </w:rPr>
            </w:pPr>
            <w:r w:rsidRPr="001469EC">
              <w:rPr>
                <w:color w:val="000000" w:themeColor="text1"/>
              </w:rPr>
              <w:t>285</w:t>
            </w:r>
          </w:p>
        </w:tc>
        <w:tc>
          <w:tcPr>
            <w:tcW w:w="237" w:type="pct"/>
            <w:tcBorders>
              <w:top w:val="nil"/>
              <w:left w:val="nil"/>
              <w:bottom w:val="single" w:sz="4" w:space="0" w:color="auto"/>
              <w:right w:val="single" w:sz="4" w:space="0" w:color="auto"/>
            </w:tcBorders>
            <w:shd w:val="clear" w:color="auto" w:fill="auto"/>
            <w:noWrap/>
            <w:vAlign w:val="center"/>
            <w:hideMark/>
          </w:tcPr>
          <w:p w14:paraId="3F1EF3BF" w14:textId="76F4AF99"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2179CDDD" w14:textId="698B2732"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58DB6B34" w14:textId="2AD2606C" w:rsidR="00424D17" w:rsidRPr="001469EC" w:rsidRDefault="00424D17" w:rsidP="00424D17">
            <w:pPr>
              <w:jc w:val="right"/>
              <w:rPr>
                <w:color w:val="000000" w:themeColor="text1"/>
              </w:rPr>
            </w:pPr>
            <w:r w:rsidRPr="001469EC">
              <w:rPr>
                <w:color w:val="000000" w:themeColor="text1"/>
              </w:rPr>
              <w:t>0</w:t>
            </w:r>
          </w:p>
        </w:tc>
        <w:tc>
          <w:tcPr>
            <w:tcW w:w="244" w:type="pct"/>
            <w:tcBorders>
              <w:top w:val="nil"/>
              <w:left w:val="nil"/>
              <w:bottom w:val="single" w:sz="4" w:space="0" w:color="auto"/>
              <w:right w:val="single" w:sz="4" w:space="0" w:color="auto"/>
            </w:tcBorders>
            <w:shd w:val="clear" w:color="auto" w:fill="auto"/>
            <w:noWrap/>
            <w:vAlign w:val="center"/>
            <w:hideMark/>
          </w:tcPr>
          <w:p w14:paraId="74AC9483" w14:textId="5321F988" w:rsidR="00424D17" w:rsidRPr="001469EC" w:rsidRDefault="00424D17" w:rsidP="00424D17">
            <w:pPr>
              <w:jc w:val="right"/>
              <w:rPr>
                <w:color w:val="000000" w:themeColor="text1"/>
              </w:rPr>
            </w:pPr>
            <w:r w:rsidRPr="001469EC">
              <w:rPr>
                <w:color w:val="000000" w:themeColor="text1"/>
              </w:rPr>
              <w:t>0</w:t>
            </w:r>
          </w:p>
        </w:tc>
        <w:tc>
          <w:tcPr>
            <w:tcW w:w="229" w:type="pct"/>
            <w:tcBorders>
              <w:top w:val="nil"/>
              <w:left w:val="nil"/>
              <w:bottom w:val="single" w:sz="4" w:space="0" w:color="auto"/>
              <w:right w:val="single" w:sz="4" w:space="0" w:color="auto"/>
            </w:tcBorders>
            <w:shd w:val="clear" w:color="auto" w:fill="auto"/>
            <w:noWrap/>
            <w:vAlign w:val="center"/>
            <w:hideMark/>
          </w:tcPr>
          <w:p w14:paraId="1BCA51A4" w14:textId="07EA815D"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3BAAB15B" w14:textId="7D9A8FCC" w:rsidR="00424D17" w:rsidRPr="001469EC" w:rsidRDefault="00424D17" w:rsidP="00424D17">
            <w:pPr>
              <w:jc w:val="right"/>
              <w:rPr>
                <w:color w:val="000000" w:themeColor="text1"/>
              </w:rPr>
            </w:pPr>
            <w:r w:rsidRPr="001469EC">
              <w:rPr>
                <w:color w:val="000000" w:themeColor="text1"/>
              </w:rPr>
              <w:t>0</w:t>
            </w:r>
          </w:p>
        </w:tc>
        <w:tc>
          <w:tcPr>
            <w:tcW w:w="355" w:type="pct"/>
            <w:tcBorders>
              <w:top w:val="nil"/>
              <w:left w:val="nil"/>
              <w:bottom w:val="single" w:sz="4" w:space="0" w:color="auto"/>
              <w:right w:val="single" w:sz="4" w:space="0" w:color="auto"/>
            </w:tcBorders>
            <w:shd w:val="clear" w:color="auto" w:fill="auto"/>
            <w:noWrap/>
            <w:vAlign w:val="center"/>
            <w:hideMark/>
          </w:tcPr>
          <w:p w14:paraId="1E62D36A" w14:textId="593625E2" w:rsidR="00424D17" w:rsidRPr="001469EC" w:rsidRDefault="00424D17" w:rsidP="00424D17">
            <w:pPr>
              <w:jc w:val="right"/>
              <w:rPr>
                <w:color w:val="000000" w:themeColor="text1"/>
              </w:rPr>
            </w:pPr>
            <w:r w:rsidRPr="001469EC">
              <w:rPr>
                <w:color w:val="000000" w:themeColor="text1"/>
              </w:rPr>
              <w:t>0</w:t>
            </w:r>
          </w:p>
        </w:tc>
      </w:tr>
      <w:tr w:rsidR="001469EC" w:rsidRPr="001469EC" w14:paraId="15C883F0" w14:textId="77777777" w:rsidTr="00424D17">
        <w:trPr>
          <w:trHeight w:val="20"/>
        </w:trPr>
        <w:tc>
          <w:tcPr>
            <w:tcW w:w="848" w:type="pct"/>
            <w:tcBorders>
              <w:top w:val="nil"/>
              <w:left w:val="single" w:sz="4" w:space="0" w:color="auto"/>
              <w:bottom w:val="single" w:sz="4" w:space="0" w:color="auto"/>
              <w:right w:val="single" w:sz="4" w:space="0" w:color="auto"/>
            </w:tcBorders>
            <w:shd w:val="clear" w:color="auto" w:fill="auto"/>
            <w:noWrap/>
            <w:vAlign w:val="bottom"/>
            <w:hideMark/>
          </w:tcPr>
          <w:p w14:paraId="75FC6892" w14:textId="77777777" w:rsidR="00424D17" w:rsidRPr="001469EC" w:rsidRDefault="00424D17" w:rsidP="00424D17">
            <w:pPr>
              <w:rPr>
                <w:color w:val="000000" w:themeColor="text1"/>
              </w:rPr>
            </w:pPr>
            <w:r w:rsidRPr="001469EC">
              <w:rPr>
                <w:color w:val="000000" w:themeColor="text1"/>
              </w:rPr>
              <w:t>Бюджетные средства</w:t>
            </w:r>
          </w:p>
        </w:tc>
        <w:tc>
          <w:tcPr>
            <w:tcW w:w="495" w:type="pct"/>
            <w:tcBorders>
              <w:top w:val="nil"/>
              <w:left w:val="single" w:sz="4" w:space="0" w:color="auto"/>
              <w:bottom w:val="single" w:sz="4" w:space="0" w:color="auto"/>
              <w:right w:val="single" w:sz="4" w:space="0" w:color="auto"/>
            </w:tcBorders>
            <w:shd w:val="clear" w:color="auto" w:fill="auto"/>
            <w:noWrap/>
            <w:vAlign w:val="center"/>
            <w:hideMark/>
          </w:tcPr>
          <w:p w14:paraId="6F44A6D7" w14:textId="0E0CEA5A" w:rsidR="00424D17" w:rsidRPr="001469EC" w:rsidRDefault="00424D17" w:rsidP="00424D17">
            <w:pPr>
              <w:jc w:val="right"/>
              <w:rPr>
                <w:b/>
                <w:color w:val="000000" w:themeColor="text1"/>
              </w:rPr>
            </w:pPr>
            <w:r w:rsidRPr="001469EC">
              <w:rPr>
                <w:b/>
                <w:bCs/>
                <w:color w:val="000000" w:themeColor="text1"/>
              </w:rPr>
              <w:t>0</w:t>
            </w:r>
          </w:p>
        </w:tc>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37C18569" w14:textId="7BF606AA" w:rsidR="00424D17" w:rsidRPr="001469EC" w:rsidRDefault="00424D17" w:rsidP="00424D17">
            <w:pPr>
              <w:jc w:val="right"/>
              <w:rPr>
                <w:color w:val="000000" w:themeColor="text1"/>
              </w:rPr>
            </w:pPr>
            <w:r w:rsidRPr="001469EC">
              <w:rPr>
                <w:color w:val="000000" w:themeColor="text1"/>
              </w:rPr>
              <w:t>0</w:t>
            </w:r>
          </w:p>
        </w:tc>
        <w:tc>
          <w:tcPr>
            <w:tcW w:w="214" w:type="pct"/>
            <w:tcBorders>
              <w:top w:val="nil"/>
              <w:left w:val="nil"/>
              <w:bottom w:val="single" w:sz="4" w:space="0" w:color="auto"/>
              <w:right w:val="single" w:sz="4" w:space="0" w:color="auto"/>
            </w:tcBorders>
            <w:shd w:val="clear" w:color="auto" w:fill="auto"/>
            <w:noWrap/>
            <w:vAlign w:val="center"/>
            <w:hideMark/>
          </w:tcPr>
          <w:p w14:paraId="1627D800" w14:textId="1D7588CE" w:rsidR="00424D17" w:rsidRPr="001469EC" w:rsidRDefault="00424D17" w:rsidP="00424D17">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11963D16" w14:textId="531A2046" w:rsidR="00424D17" w:rsidRPr="001469EC" w:rsidRDefault="00424D17" w:rsidP="00424D17">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4BB23A9A" w14:textId="52C4420E" w:rsidR="00424D17" w:rsidRPr="001469EC" w:rsidRDefault="00424D17" w:rsidP="00424D17">
            <w:pPr>
              <w:jc w:val="right"/>
              <w:rPr>
                <w:color w:val="000000" w:themeColor="text1"/>
              </w:rPr>
            </w:pPr>
            <w:r w:rsidRPr="001469EC">
              <w:rPr>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0F7EF5F9" w14:textId="49C30A95"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14AF04A3" w14:textId="10B2F1AC"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19519704" w14:textId="34828911"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6A1B37F6" w14:textId="094C6B8D"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313ECB75" w14:textId="09E2C074"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51102158" w14:textId="54EAD7BC"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72DBFEA3" w14:textId="09B28295" w:rsidR="00424D17" w:rsidRPr="001469EC" w:rsidRDefault="00424D17" w:rsidP="00424D17">
            <w:pPr>
              <w:jc w:val="right"/>
              <w:rPr>
                <w:color w:val="000000" w:themeColor="text1"/>
              </w:rPr>
            </w:pPr>
            <w:r w:rsidRPr="001469EC">
              <w:rPr>
                <w:color w:val="000000" w:themeColor="text1"/>
              </w:rPr>
              <w:t>0</w:t>
            </w:r>
          </w:p>
        </w:tc>
        <w:tc>
          <w:tcPr>
            <w:tcW w:w="244" w:type="pct"/>
            <w:tcBorders>
              <w:top w:val="nil"/>
              <w:left w:val="nil"/>
              <w:bottom w:val="single" w:sz="4" w:space="0" w:color="auto"/>
              <w:right w:val="single" w:sz="4" w:space="0" w:color="auto"/>
            </w:tcBorders>
            <w:shd w:val="clear" w:color="auto" w:fill="auto"/>
            <w:noWrap/>
            <w:vAlign w:val="center"/>
            <w:hideMark/>
          </w:tcPr>
          <w:p w14:paraId="7CC4B2F7" w14:textId="1184EC67" w:rsidR="00424D17" w:rsidRPr="001469EC" w:rsidRDefault="00424D17" w:rsidP="00424D17">
            <w:pPr>
              <w:jc w:val="right"/>
              <w:rPr>
                <w:color w:val="000000" w:themeColor="text1"/>
              </w:rPr>
            </w:pPr>
            <w:r w:rsidRPr="001469EC">
              <w:rPr>
                <w:color w:val="000000" w:themeColor="text1"/>
              </w:rPr>
              <w:t>0</w:t>
            </w:r>
          </w:p>
        </w:tc>
        <w:tc>
          <w:tcPr>
            <w:tcW w:w="229" w:type="pct"/>
            <w:tcBorders>
              <w:top w:val="nil"/>
              <w:left w:val="nil"/>
              <w:bottom w:val="single" w:sz="4" w:space="0" w:color="auto"/>
              <w:right w:val="single" w:sz="4" w:space="0" w:color="auto"/>
            </w:tcBorders>
            <w:shd w:val="clear" w:color="auto" w:fill="auto"/>
            <w:noWrap/>
            <w:vAlign w:val="center"/>
            <w:hideMark/>
          </w:tcPr>
          <w:p w14:paraId="2112A265" w14:textId="1A79D871" w:rsidR="00424D17" w:rsidRPr="001469EC" w:rsidRDefault="00424D17" w:rsidP="00424D17">
            <w:pPr>
              <w:jc w:val="right"/>
              <w:rPr>
                <w:color w:val="000000" w:themeColor="text1"/>
              </w:rPr>
            </w:pPr>
            <w:r w:rsidRPr="001469EC">
              <w:rPr>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62ECCF7C" w14:textId="431047D3" w:rsidR="00424D17" w:rsidRPr="001469EC" w:rsidRDefault="00424D17" w:rsidP="00424D17">
            <w:pPr>
              <w:jc w:val="right"/>
              <w:rPr>
                <w:color w:val="000000" w:themeColor="text1"/>
              </w:rPr>
            </w:pPr>
            <w:r w:rsidRPr="001469EC">
              <w:rPr>
                <w:color w:val="000000" w:themeColor="text1"/>
              </w:rPr>
              <w:t>0</w:t>
            </w:r>
          </w:p>
        </w:tc>
        <w:tc>
          <w:tcPr>
            <w:tcW w:w="355" w:type="pct"/>
            <w:tcBorders>
              <w:top w:val="nil"/>
              <w:left w:val="nil"/>
              <w:bottom w:val="single" w:sz="4" w:space="0" w:color="auto"/>
              <w:right w:val="single" w:sz="4" w:space="0" w:color="auto"/>
            </w:tcBorders>
            <w:shd w:val="clear" w:color="auto" w:fill="auto"/>
            <w:noWrap/>
            <w:vAlign w:val="center"/>
            <w:hideMark/>
          </w:tcPr>
          <w:p w14:paraId="31E0BD3C" w14:textId="3924AC21" w:rsidR="00424D17" w:rsidRPr="001469EC" w:rsidRDefault="00424D17" w:rsidP="00424D17">
            <w:pPr>
              <w:jc w:val="right"/>
              <w:rPr>
                <w:color w:val="000000" w:themeColor="text1"/>
              </w:rPr>
            </w:pPr>
            <w:r w:rsidRPr="001469EC">
              <w:rPr>
                <w:color w:val="000000" w:themeColor="text1"/>
              </w:rPr>
              <w:t>0</w:t>
            </w:r>
          </w:p>
        </w:tc>
      </w:tr>
      <w:tr w:rsidR="00424D17" w:rsidRPr="001469EC" w14:paraId="41B4B539" w14:textId="77777777" w:rsidTr="00424D17">
        <w:trPr>
          <w:trHeight w:val="20"/>
        </w:trPr>
        <w:tc>
          <w:tcPr>
            <w:tcW w:w="848" w:type="pct"/>
            <w:tcBorders>
              <w:top w:val="nil"/>
              <w:left w:val="single" w:sz="4" w:space="0" w:color="auto"/>
              <w:bottom w:val="single" w:sz="4" w:space="0" w:color="auto"/>
              <w:right w:val="single" w:sz="4" w:space="0" w:color="auto"/>
            </w:tcBorders>
            <w:shd w:val="clear" w:color="auto" w:fill="auto"/>
            <w:noWrap/>
            <w:vAlign w:val="bottom"/>
            <w:hideMark/>
          </w:tcPr>
          <w:p w14:paraId="487A3932" w14:textId="77777777" w:rsidR="00424D17" w:rsidRPr="001469EC" w:rsidRDefault="00424D17" w:rsidP="00424D17">
            <w:pPr>
              <w:rPr>
                <w:b/>
                <w:color w:val="000000" w:themeColor="text1"/>
              </w:rPr>
            </w:pPr>
            <w:r w:rsidRPr="001469EC">
              <w:rPr>
                <w:b/>
                <w:color w:val="000000" w:themeColor="text1"/>
              </w:rPr>
              <w:t>Итого</w:t>
            </w:r>
          </w:p>
        </w:tc>
        <w:tc>
          <w:tcPr>
            <w:tcW w:w="495" w:type="pct"/>
            <w:tcBorders>
              <w:top w:val="nil"/>
              <w:left w:val="single" w:sz="4" w:space="0" w:color="auto"/>
              <w:bottom w:val="single" w:sz="4" w:space="0" w:color="auto"/>
              <w:right w:val="single" w:sz="4" w:space="0" w:color="auto"/>
            </w:tcBorders>
            <w:shd w:val="clear" w:color="auto" w:fill="auto"/>
            <w:noWrap/>
            <w:vAlign w:val="center"/>
            <w:hideMark/>
          </w:tcPr>
          <w:p w14:paraId="13F1170C" w14:textId="5602EA6D" w:rsidR="00424D17" w:rsidRPr="001469EC" w:rsidRDefault="00424D17" w:rsidP="00424D17">
            <w:pPr>
              <w:jc w:val="right"/>
              <w:rPr>
                <w:b/>
                <w:color w:val="000000" w:themeColor="text1"/>
              </w:rPr>
            </w:pPr>
            <w:r w:rsidRPr="001469EC">
              <w:rPr>
                <w:b/>
                <w:bCs/>
                <w:color w:val="000000" w:themeColor="text1"/>
              </w:rPr>
              <w:t>284 302</w:t>
            </w:r>
          </w:p>
        </w:tc>
        <w:tc>
          <w:tcPr>
            <w:tcW w:w="225" w:type="pct"/>
            <w:tcBorders>
              <w:top w:val="nil"/>
              <w:left w:val="single" w:sz="4" w:space="0" w:color="auto"/>
              <w:bottom w:val="single" w:sz="4" w:space="0" w:color="auto"/>
              <w:right w:val="single" w:sz="4" w:space="0" w:color="auto"/>
            </w:tcBorders>
            <w:shd w:val="clear" w:color="auto" w:fill="auto"/>
            <w:noWrap/>
            <w:vAlign w:val="center"/>
            <w:hideMark/>
          </w:tcPr>
          <w:p w14:paraId="230DDFB5" w14:textId="0DBD92DF" w:rsidR="00424D17" w:rsidRPr="001469EC" w:rsidRDefault="00424D17" w:rsidP="00424D17">
            <w:pPr>
              <w:jc w:val="right"/>
              <w:rPr>
                <w:b/>
                <w:bCs/>
                <w:color w:val="000000" w:themeColor="text1"/>
              </w:rPr>
            </w:pPr>
            <w:r w:rsidRPr="001469EC">
              <w:rPr>
                <w:b/>
                <w:bCs/>
                <w:color w:val="000000" w:themeColor="text1"/>
              </w:rPr>
              <w:t>0</w:t>
            </w:r>
          </w:p>
        </w:tc>
        <w:tc>
          <w:tcPr>
            <w:tcW w:w="214" w:type="pct"/>
            <w:tcBorders>
              <w:top w:val="nil"/>
              <w:left w:val="nil"/>
              <w:bottom w:val="single" w:sz="4" w:space="0" w:color="auto"/>
              <w:right w:val="single" w:sz="4" w:space="0" w:color="auto"/>
            </w:tcBorders>
            <w:shd w:val="clear" w:color="auto" w:fill="auto"/>
            <w:noWrap/>
            <w:vAlign w:val="center"/>
            <w:hideMark/>
          </w:tcPr>
          <w:p w14:paraId="664BED01" w14:textId="031DD0BF" w:rsidR="00424D17" w:rsidRPr="001469EC" w:rsidRDefault="00424D17" w:rsidP="00424D17">
            <w:pPr>
              <w:jc w:val="right"/>
              <w:rPr>
                <w:b/>
                <w:bCs/>
                <w:color w:val="000000" w:themeColor="text1"/>
              </w:rPr>
            </w:pPr>
            <w:r w:rsidRPr="001469EC">
              <w:rPr>
                <w:b/>
                <w:bCs/>
                <w:color w:val="000000" w:themeColor="text1"/>
              </w:rPr>
              <w:t>0</w:t>
            </w:r>
          </w:p>
        </w:tc>
        <w:tc>
          <w:tcPr>
            <w:tcW w:w="245" w:type="pct"/>
            <w:tcBorders>
              <w:top w:val="nil"/>
              <w:left w:val="nil"/>
              <w:bottom w:val="single" w:sz="4" w:space="0" w:color="auto"/>
              <w:right w:val="single" w:sz="4" w:space="0" w:color="auto"/>
            </w:tcBorders>
            <w:shd w:val="clear" w:color="auto" w:fill="auto"/>
            <w:noWrap/>
            <w:vAlign w:val="center"/>
            <w:hideMark/>
          </w:tcPr>
          <w:p w14:paraId="09D03FCB" w14:textId="3F32B706" w:rsidR="00424D17" w:rsidRPr="001469EC" w:rsidRDefault="00424D17" w:rsidP="00424D17">
            <w:pPr>
              <w:jc w:val="right"/>
              <w:rPr>
                <w:b/>
                <w:bCs/>
                <w:color w:val="000000" w:themeColor="text1"/>
              </w:rPr>
            </w:pPr>
            <w:r w:rsidRPr="001469EC">
              <w:rPr>
                <w:b/>
                <w:bCs/>
                <w:color w:val="000000" w:themeColor="text1"/>
              </w:rPr>
              <w:t>148 088</w:t>
            </w:r>
          </w:p>
        </w:tc>
        <w:tc>
          <w:tcPr>
            <w:tcW w:w="245" w:type="pct"/>
            <w:tcBorders>
              <w:top w:val="nil"/>
              <w:left w:val="nil"/>
              <w:bottom w:val="single" w:sz="4" w:space="0" w:color="auto"/>
              <w:right w:val="single" w:sz="4" w:space="0" w:color="auto"/>
            </w:tcBorders>
            <w:shd w:val="clear" w:color="auto" w:fill="auto"/>
            <w:noWrap/>
            <w:vAlign w:val="center"/>
            <w:hideMark/>
          </w:tcPr>
          <w:p w14:paraId="152C0EF6" w14:textId="0F3D25BD" w:rsidR="00424D17" w:rsidRPr="001469EC" w:rsidRDefault="00424D17" w:rsidP="00424D17">
            <w:pPr>
              <w:jc w:val="right"/>
              <w:rPr>
                <w:b/>
                <w:bCs/>
                <w:color w:val="000000" w:themeColor="text1"/>
              </w:rPr>
            </w:pPr>
            <w:r w:rsidRPr="001469EC">
              <w:rPr>
                <w:b/>
                <w:bCs/>
                <w:color w:val="000000" w:themeColor="text1"/>
              </w:rPr>
              <w:t>77 228</w:t>
            </w:r>
          </w:p>
        </w:tc>
        <w:tc>
          <w:tcPr>
            <w:tcW w:w="245" w:type="pct"/>
            <w:tcBorders>
              <w:top w:val="nil"/>
              <w:left w:val="nil"/>
              <w:bottom w:val="single" w:sz="4" w:space="0" w:color="auto"/>
              <w:right w:val="single" w:sz="4" w:space="0" w:color="auto"/>
            </w:tcBorders>
            <w:shd w:val="clear" w:color="auto" w:fill="auto"/>
            <w:noWrap/>
            <w:vAlign w:val="center"/>
            <w:hideMark/>
          </w:tcPr>
          <w:p w14:paraId="5646C064" w14:textId="45C3104D" w:rsidR="00424D17" w:rsidRPr="001469EC" w:rsidRDefault="00424D17" w:rsidP="00424D17">
            <w:pPr>
              <w:jc w:val="right"/>
              <w:rPr>
                <w:b/>
                <w:bCs/>
                <w:color w:val="000000" w:themeColor="text1"/>
              </w:rPr>
            </w:pPr>
            <w:r w:rsidRPr="001469EC">
              <w:rPr>
                <w:b/>
                <w:bCs/>
                <w:color w:val="000000" w:themeColor="text1"/>
              </w:rPr>
              <w:t>21 917</w:t>
            </w:r>
          </w:p>
        </w:tc>
        <w:tc>
          <w:tcPr>
            <w:tcW w:w="237" w:type="pct"/>
            <w:tcBorders>
              <w:top w:val="nil"/>
              <w:left w:val="nil"/>
              <w:bottom w:val="single" w:sz="4" w:space="0" w:color="auto"/>
              <w:right w:val="single" w:sz="4" w:space="0" w:color="auto"/>
            </w:tcBorders>
            <w:shd w:val="clear" w:color="auto" w:fill="auto"/>
            <w:noWrap/>
            <w:vAlign w:val="center"/>
            <w:hideMark/>
          </w:tcPr>
          <w:p w14:paraId="734FB20A" w14:textId="4B18FF94" w:rsidR="00424D17" w:rsidRPr="001469EC" w:rsidRDefault="00424D17" w:rsidP="00424D17">
            <w:pPr>
              <w:jc w:val="right"/>
              <w:rPr>
                <w:b/>
                <w:bCs/>
                <w:color w:val="000000" w:themeColor="text1"/>
              </w:rPr>
            </w:pPr>
            <w:r w:rsidRPr="001469EC">
              <w:rPr>
                <w:b/>
                <w:bCs/>
                <w:color w:val="000000" w:themeColor="text1"/>
              </w:rPr>
              <w:t>6 812</w:t>
            </w:r>
          </w:p>
        </w:tc>
        <w:tc>
          <w:tcPr>
            <w:tcW w:w="237" w:type="pct"/>
            <w:tcBorders>
              <w:top w:val="nil"/>
              <w:left w:val="nil"/>
              <w:bottom w:val="single" w:sz="4" w:space="0" w:color="auto"/>
              <w:right w:val="single" w:sz="4" w:space="0" w:color="auto"/>
            </w:tcBorders>
            <w:shd w:val="clear" w:color="auto" w:fill="auto"/>
            <w:noWrap/>
            <w:vAlign w:val="center"/>
            <w:hideMark/>
          </w:tcPr>
          <w:p w14:paraId="536E112F" w14:textId="567D05F6" w:rsidR="00424D17" w:rsidRPr="001469EC" w:rsidRDefault="00424D17" w:rsidP="00424D17">
            <w:pPr>
              <w:jc w:val="right"/>
              <w:rPr>
                <w:b/>
                <w:bCs/>
                <w:color w:val="000000" w:themeColor="text1"/>
              </w:rPr>
            </w:pPr>
            <w:r w:rsidRPr="001469EC">
              <w:rPr>
                <w:b/>
                <w:bCs/>
                <w:color w:val="000000" w:themeColor="text1"/>
              </w:rPr>
              <w:t>9 383</w:t>
            </w:r>
          </w:p>
        </w:tc>
        <w:tc>
          <w:tcPr>
            <w:tcW w:w="237" w:type="pct"/>
            <w:tcBorders>
              <w:top w:val="nil"/>
              <w:left w:val="nil"/>
              <w:bottom w:val="single" w:sz="4" w:space="0" w:color="auto"/>
              <w:right w:val="single" w:sz="4" w:space="0" w:color="auto"/>
            </w:tcBorders>
            <w:shd w:val="clear" w:color="auto" w:fill="auto"/>
            <w:noWrap/>
            <w:vAlign w:val="center"/>
            <w:hideMark/>
          </w:tcPr>
          <w:p w14:paraId="4096131D" w14:textId="4F0B1533" w:rsidR="00424D17" w:rsidRPr="001469EC" w:rsidRDefault="00424D17" w:rsidP="00424D17">
            <w:pPr>
              <w:jc w:val="right"/>
              <w:rPr>
                <w:b/>
                <w:bCs/>
                <w:color w:val="000000" w:themeColor="text1"/>
              </w:rPr>
            </w:pPr>
            <w:r w:rsidRPr="001469EC">
              <w:rPr>
                <w:b/>
                <w:bCs/>
                <w:color w:val="000000" w:themeColor="text1"/>
              </w:rPr>
              <w:t>13 456</w:t>
            </w:r>
          </w:p>
        </w:tc>
        <w:tc>
          <w:tcPr>
            <w:tcW w:w="237" w:type="pct"/>
            <w:tcBorders>
              <w:top w:val="nil"/>
              <w:left w:val="nil"/>
              <w:bottom w:val="single" w:sz="4" w:space="0" w:color="auto"/>
              <w:right w:val="single" w:sz="4" w:space="0" w:color="auto"/>
            </w:tcBorders>
            <w:shd w:val="clear" w:color="auto" w:fill="auto"/>
            <w:noWrap/>
            <w:vAlign w:val="center"/>
            <w:hideMark/>
          </w:tcPr>
          <w:p w14:paraId="58680D9C" w14:textId="651EEEB3" w:rsidR="00424D17" w:rsidRPr="001469EC" w:rsidRDefault="00424D17" w:rsidP="00424D17">
            <w:pPr>
              <w:jc w:val="right"/>
              <w:rPr>
                <w:b/>
                <w:bCs/>
                <w:color w:val="000000" w:themeColor="text1"/>
              </w:rPr>
            </w:pPr>
            <w:r w:rsidRPr="001469EC">
              <w:rPr>
                <w:b/>
                <w:bCs/>
                <w:color w:val="000000" w:themeColor="text1"/>
              </w:rPr>
              <w:t>3 520</w:t>
            </w:r>
          </w:p>
        </w:tc>
        <w:tc>
          <w:tcPr>
            <w:tcW w:w="237" w:type="pct"/>
            <w:tcBorders>
              <w:top w:val="nil"/>
              <w:left w:val="nil"/>
              <w:bottom w:val="single" w:sz="4" w:space="0" w:color="auto"/>
              <w:right w:val="single" w:sz="4" w:space="0" w:color="auto"/>
            </w:tcBorders>
            <w:shd w:val="clear" w:color="auto" w:fill="auto"/>
            <w:noWrap/>
            <w:vAlign w:val="center"/>
            <w:hideMark/>
          </w:tcPr>
          <w:p w14:paraId="2ADEFDDA" w14:textId="2A54E25B" w:rsidR="00424D17" w:rsidRPr="001469EC" w:rsidRDefault="00424D17" w:rsidP="00424D17">
            <w:pPr>
              <w:jc w:val="right"/>
              <w:rPr>
                <w:b/>
                <w:bCs/>
                <w:color w:val="000000" w:themeColor="text1"/>
              </w:rPr>
            </w:pPr>
            <w:r w:rsidRPr="001469EC">
              <w:rPr>
                <w:b/>
                <w:bCs/>
                <w:color w:val="000000" w:themeColor="text1"/>
              </w:rPr>
              <w:t>3 898</w:t>
            </w:r>
          </w:p>
        </w:tc>
        <w:tc>
          <w:tcPr>
            <w:tcW w:w="237" w:type="pct"/>
            <w:tcBorders>
              <w:top w:val="nil"/>
              <w:left w:val="nil"/>
              <w:bottom w:val="single" w:sz="4" w:space="0" w:color="auto"/>
              <w:right w:val="single" w:sz="4" w:space="0" w:color="auto"/>
            </w:tcBorders>
            <w:shd w:val="clear" w:color="auto" w:fill="auto"/>
            <w:noWrap/>
            <w:vAlign w:val="center"/>
            <w:hideMark/>
          </w:tcPr>
          <w:p w14:paraId="47BD686A" w14:textId="6434EF93" w:rsidR="00424D17" w:rsidRPr="001469EC" w:rsidRDefault="00424D17" w:rsidP="00424D17">
            <w:pPr>
              <w:jc w:val="right"/>
              <w:rPr>
                <w:b/>
                <w:bCs/>
                <w:color w:val="000000" w:themeColor="text1"/>
              </w:rPr>
            </w:pPr>
            <w:r w:rsidRPr="001469EC">
              <w:rPr>
                <w:b/>
                <w:bCs/>
                <w:color w:val="000000" w:themeColor="text1"/>
              </w:rPr>
              <w:t>0</w:t>
            </w:r>
          </w:p>
        </w:tc>
        <w:tc>
          <w:tcPr>
            <w:tcW w:w="244" w:type="pct"/>
            <w:tcBorders>
              <w:top w:val="nil"/>
              <w:left w:val="nil"/>
              <w:bottom w:val="single" w:sz="4" w:space="0" w:color="auto"/>
              <w:right w:val="single" w:sz="4" w:space="0" w:color="auto"/>
            </w:tcBorders>
            <w:shd w:val="clear" w:color="auto" w:fill="auto"/>
            <w:noWrap/>
            <w:vAlign w:val="center"/>
            <w:hideMark/>
          </w:tcPr>
          <w:p w14:paraId="485B8AA4" w14:textId="3A101ED4" w:rsidR="00424D17" w:rsidRPr="001469EC" w:rsidRDefault="00424D17" w:rsidP="00424D17">
            <w:pPr>
              <w:jc w:val="right"/>
              <w:rPr>
                <w:b/>
                <w:bCs/>
                <w:color w:val="000000" w:themeColor="text1"/>
              </w:rPr>
            </w:pPr>
            <w:r w:rsidRPr="001469EC">
              <w:rPr>
                <w:b/>
                <w:bCs/>
                <w:color w:val="000000" w:themeColor="text1"/>
              </w:rPr>
              <w:t>0</w:t>
            </w:r>
          </w:p>
        </w:tc>
        <w:tc>
          <w:tcPr>
            <w:tcW w:w="229" w:type="pct"/>
            <w:tcBorders>
              <w:top w:val="nil"/>
              <w:left w:val="nil"/>
              <w:bottom w:val="single" w:sz="4" w:space="0" w:color="auto"/>
              <w:right w:val="single" w:sz="4" w:space="0" w:color="auto"/>
            </w:tcBorders>
            <w:shd w:val="clear" w:color="auto" w:fill="auto"/>
            <w:noWrap/>
            <w:vAlign w:val="center"/>
            <w:hideMark/>
          </w:tcPr>
          <w:p w14:paraId="7AE29123" w14:textId="7A37051F" w:rsidR="00424D17" w:rsidRPr="001469EC" w:rsidRDefault="00424D17" w:rsidP="00424D17">
            <w:pPr>
              <w:jc w:val="right"/>
              <w:rPr>
                <w:b/>
                <w:bCs/>
                <w:color w:val="000000" w:themeColor="text1"/>
              </w:rPr>
            </w:pPr>
            <w:r w:rsidRPr="001469EC">
              <w:rPr>
                <w:b/>
                <w:bCs/>
                <w:color w:val="000000" w:themeColor="text1"/>
              </w:rPr>
              <w:t>0</w:t>
            </w:r>
          </w:p>
        </w:tc>
        <w:tc>
          <w:tcPr>
            <w:tcW w:w="237" w:type="pct"/>
            <w:tcBorders>
              <w:top w:val="nil"/>
              <w:left w:val="nil"/>
              <w:bottom w:val="single" w:sz="4" w:space="0" w:color="auto"/>
              <w:right w:val="single" w:sz="4" w:space="0" w:color="auto"/>
            </w:tcBorders>
            <w:shd w:val="clear" w:color="auto" w:fill="auto"/>
            <w:noWrap/>
            <w:vAlign w:val="center"/>
            <w:hideMark/>
          </w:tcPr>
          <w:p w14:paraId="60E6EA91" w14:textId="5D9EC857" w:rsidR="00424D17" w:rsidRPr="001469EC" w:rsidRDefault="00424D17" w:rsidP="00424D17">
            <w:pPr>
              <w:jc w:val="right"/>
              <w:rPr>
                <w:b/>
                <w:bCs/>
                <w:color w:val="000000" w:themeColor="text1"/>
              </w:rPr>
            </w:pPr>
            <w:r w:rsidRPr="001469EC">
              <w:rPr>
                <w:b/>
                <w:bCs/>
                <w:color w:val="000000" w:themeColor="text1"/>
              </w:rPr>
              <w:t>0</w:t>
            </w:r>
          </w:p>
        </w:tc>
        <w:tc>
          <w:tcPr>
            <w:tcW w:w="355" w:type="pct"/>
            <w:tcBorders>
              <w:top w:val="nil"/>
              <w:left w:val="nil"/>
              <w:bottom w:val="single" w:sz="4" w:space="0" w:color="auto"/>
              <w:right w:val="single" w:sz="4" w:space="0" w:color="auto"/>
            </w:tcBorders>
            <w:shd w:val="clear" w:color="auto" w:fill="auto"/>
            <w:noWrap/>
            <w:vAlign w:val="center"/>
            <w:hideMark/>
          </w:tcPr>
          <w:p w14:paraId="15C1AA73" w14:textId="3E53C88B" w:rsidR="00424D17" w:rsidRPr="001469EC" w:rsidRDefault="00424D17" w:rsidP="00424D17">
            <w:pPr>
              <w:jc w:val="right"/>
              <w:rPr>
                <w:b/>
                <w:bCs/>
                <w:color w:val="000000" w:themeColor="text1"/>
              </w:rPr>
            </w:pPr>
            <w:r w:rsidRPr="001469EC">
              <w:rPr>
                <w:b/>
                <w:bCs/>
                <w:color w:val="000000" w:themeColor="text1"/>
              </w:rPr>
              <w:t>0</w:t>
            </w:r>
          </w:p>
        </w:tc>
      </w:tr>
    </w:tbl>
    <w:p w14:paraId="4C99356E" w14:textId="77777777" w:rsidR="00424D17" w:rsidRPr="001469EC" w:rsidRDefault="00424D17" w:rsidP="00424D17">
      <w:pPr>
        <w:spacing w:line="360" w:lineRule="auto"/>
        <w:ind w:firstLine="567"/>
        <w:contextualSpacing/>
        <w:jc w:val="both"/>
        <w:rPr>
          <w:rFonts w:eastAsia="Calibri"/>
          <w:color w:val="000000" w:themeColor="text1"/>
          <w:sz w:val="24"/>
          <w:szCs w:val="24"/>
          <w:lang w:eastAsia="en-US"/>
        </w:rPr>
      </w:pPr>
    </w:p>
    <w:p w14:paraId="2CA3A21E" w14:textId="5F3DDCFA" w:rsidR="00424D17" w:rsidRPr="001469EC" w:rsidRDefault="009E1AA4" w:rsidP="00424D17">
      <w:pPr>
        <w:spacing w:line="360" w:lineRule="auto"/>
        <w:contextualSpacing/>
        <w:rPr>
          <w:rFonts w:eastAsia="Calibri"/>
          <w:color w:val="000000" w:themeColor="text1"/>
          <w:sz w:val="24"/>
          <w:szCs w:val="24"/>
          <w:lang w:eastAsia="en-US"/>
        </w:rPr>
      </w:pPr>
      <w:r w:rsidRPr="001469EC">
        <w:rPr>
          <w:noProof/>
          <w:color w:val="000000" w:themeColor="text1"/>
        </w:rPr>
        <w:drawing>
          <wp:inline distT="0" distB="0" distL="0" distR="0" wp14:anchorId="63534E57" wp14:editId="4BB22EA5">
            <wp:extent cx="9134475" cy="1180214"/>
            <wp:effectExtent l="0" t="0" r="0" b="0"/>
            <wp:docPr id="14" name="Диаграмма 14">
              <a:extLst xmlns:a="http://schemas.openxmlformats.org/drawingml/2006/main">
                <a:ext uri="{FF2B5EF4-FFF2-40B4-BE49-F238E27FC236}">
                  <a16:creationId xmlns:a16="http://schemas.microsoft.com/office/drawing/2014/main" id="{265032DF-AD25-4CF5-9077-40D0D568B00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C8F149E" w14:textId="75D3E1F0" w:rsidR="00424D17" w:rsidRPr="001469EC" w:rsidRDefault="00424D17" w:rsidP="00424D17">
      <w:pPr>
        <w:keepNext/>
        <w:spacing w:before="120" w:after="240"/>
        <w:jc w:val="center"/>
        <w:rPr>
          <w:b/>
          <w:color w:val="000000" w:themeColor="text1"/>
          <w:spacing w:val="-12"/>
          <w:sz w:val="24"/>
          <w:szCs w:val="24"/>
          <w:lang w:eastAsia="en-US"/>
        </w:rPr>
      </w:pPr>
      <w:r w:rsidRPr="001469EC">
        <w:rPr>
          <w:rFonts w:eastAsia="Calibri"/>
          <w:b/>
          <w:color w:val="000000" w:themeColor="text1"/>
          <w:spacing w:val="-12"/>
          <w:sz w:val="24"/>
          <w:szCs w:val="24"/>
          <w:lang w:eastAsia="en-US"/>
        </w:rPr>
        <w:t xml:space="preserve">Рисунок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Рисунок \* ARABIC </w:instrText>
      </w:r>
      <w:r w:rsidRPr="001469EC">
        <w:rPr>
          <w:rFonts w:eastAsia="Calibri"/>
          <w:b/>
          <w:color w:val="000000" w:themeColor="text1"/>
          <w:spacing w:val="-12"/>
          <w:sz w:val="24"/>
          <w:szCs w:val="24"/>
          <w:lang w:eastAsia="en-US"/>
        </w:rPr>
        <w:fldChar w:fldCharType="separate"/>
      </w:r>
      <w:r w:rsidR="0065141C" w:rsidRPr="001469EC">
        <w:rPr>
          <w:rFonts w:eastAsia="Calibri"/>
          <w:b/>
          <w:noProof/>
          <w:color w:val="000000" w:themeColor="text1"/>
          <w:spacing w:val="-12"/>
          <w:sz w:val="24"/>
          <w:szCs w:val="24"/>
          <w:lang w:eastAsia="en-US"/>
        </w:rPr>
        <w:t>7</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Источники финансирования мероприятий </w:t>
      </w:r>
      <w:r w:rsidR="009E1AA4" w:rsidRPr="001469EC">
        <w:rPr>
          <w:rFonts w:eastAsia="Calibri"/>
          <w:b/>
          <w:color w:val="000000" w:themeColor="text1"/>
          <w:spacing w:val="-12"/>
          <w:sz w:val="24"/>
          <w:szCs w:val="24"/>
          <w:lang w:eastAsia="en-US"/>
        </w:rPr>
        <w:t>по подключению перспективных потребителей к БМК-Заовражье</w:t>
      </w:r>
    </w:p>
    <w:p w14:paraId="4D034025" w14:textId="60C068E7" w:rsidR="000A1FAF" w:rsidRPr="001469EC" w:rsidRDefault="00424D17" w:rsidP="000C5CC4">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Как видно из таблицы и рисунка, все мероприятия будут профинансированы за счет собственных средств организации. Потребность в привлечении внешних источников финансирования (бюджетных средствах или кредитов) отсутствует.</w:t>
      </w:r>
      <w:bookmarkEnd w:id="25"/>
    </w:p>
    <w:p w14:paraId="14C671C3" w14:textId="77777777" w:rsidR="000A1FAF" w:rsidRPr="001469EC" w:rsidRDefault="000A1FAF" w:rsidP="000C5CC4">
      <w:pPr>
        <w:spacing w:line="360" w:lineRule="auto"/>
        <w:ind w:firstLine="567"/>
        <w:contextualSpacing/>
        <w:jc w:val="both"/>
        <w:rPr>
          <w:rFonts w:eastAsia="Calibri"/>
          <w:color w:val="000000" w:themeColor="text1"/>
          <w:sz w:val="24"/>
          <w:szCs w:val="24"/>
          <w:lang w:eastAsia="en-US"/>
        </w:rPr>
        <w:sectPr w:rsidR="000A1FAF" w:rsidRPr="001469EC" w:rsidSect="000A1FAF">
          <w:pgSz w:w="16838" w:h="11906" w:orient="landscape"/>
          <w:pgMar w:top="1701" w:right="1134" w:bottom="850" w:left="1134" w:header="708" w:footer="708" w:gutter="0"/>
          <w:cols w:space="708"/>
          <w:docGrid w:linePitch="360"/>
        </w:sectPr>
      </w:pPr>
    </w:p>
    <w:p w14:paraId="1C06F742" w14:textId="77777777" w:rsidR="000C5CC4" w:rsidRPr="001469EC" w:rsidRDefault="000C5CC4" w:rsidP="008E1BCC">
      <w:pPr>
        <w:keepNext/>
        <w:keepLines/>
        <w:numPr>
          <w:ilvl w:val="1"/>
          <w:numId w:val="9"/>
        </w:numPr>
        <w:spacing w:before="360" w:after="360" w:line="360" w:lineRule="auto"/>
        <w:ind w:left="0" w:firstLine="0"/>
        <w:jc w:val="center"/>
        <w:outlineLvl w:val="1"/>
        <w:rPr>
          <w:rFonts w:eastAsia="Calibri"/>
          <w:b/>
          <w:color w:val="000000" w:themeColor="text1"/>
          <w:sz w:val="28"/>
          <w:szCs w:val="28"/>
          <w:lang w:eastAsia="en-US"/>
        </w:rPr>
      </w:pPr>
      <w:bookmarkStart w:id="26" w:name="_Toc513574952"/>
      <w:r w:rsidRPr="001469EC">
        <w:rPr>
          <w:rFonts w:eastAsia="Calibri"/>
          <w:b/>
          <w:color w:val="000000" w:themeColor="text1"/>
          <w:sz w:val="28"/>
          <w:szCs w:val="28"/>
          <w:lang w:eastAsia="en-US"/>
        </w:rPr>
        <w:lastRenderedPageBreak/>
        <w:t>Финансовые потребности при реализации мероприятий и источники их финансирования</w:t>
      </w:r>
      <w:bookmarkEnd w:id="26"/>
    </w:p>
    <w:p w14:paraId="52485DA7" w14:textId="77777777" w:rsidR="00892E28" w:rsidRPr="001469EC" w:rsidRDefault="00892E28" w:rsidP="00892E2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Финансовые потребности, необходимые для реализации мероприятий, предложенных в схеме теплоснабжения, рассчитаны исходя из не только внешних по отношению к проекту источников, но также и внутренних источников самого проекта (таких как выручка по плате за подключение новых потребителей).</w:t>
      </w:r>
    </w:p>
    <w:p w14:paraId="3D3DBA7B" w14:textId="77777777" w:rsidR="00892E28" w:rsidRPr="001469EC" w:rsidRDefault="00892E28" w:rsidP="00892E2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Финансовые потребности, необходимые для реализации мероприятий, предложенных в схеме теплоснабжения, формируются из следующих составляющих:</w:t>
      </w:r>
    </w:p>
    <w:p w14:paraId="0427C493" w14:textId="77777777" w:rsidR="00892E28" w:rsidRPr="001469EC" w:rsidRDefault="00892E28" w:rsidP="005D0EF2">
      <w:pPr>
        <w:pStyle w:val="a6"/>
        <w:numPr>
          <w:ilvl w:val="0"/>
          <w:numId w:val="41"/>
        </w:numPr>
        <w:rPr>
          <w:color w:val="000000" w:themeColor="text1"/>
        </w:rPr>
      </w:pPr>
      <w:r w:rsidRPr="001469EC">
        <w:rPr>
          <w:color w:val="000000" w:themeColor="text1"/>
        </w:rPr>
        <w:t>Средства на финансирование мероприятий из собственных средств ТСО;</w:t>
      </w:r>
    </w:p>
    <w:p w14:paraId="76D6DC1E" w14:textId="28A89982" w:rsidR="00892E28" w:rsidRPr="001469EC" w:rsidRDefault="00892E28" w:rsidP="005D0EF2">
      <w:pPr>
        <w:pStyle w:val="a6"/>
        <w:numPr>
          <w:ilvl w:val="0"/>
          <w:numId w:val="41"/>
        </w:numPr>
        <w:rPr>
          <w:color w:val="000000" w:themeColor="text1"/>
        </w:rPr>
      </w:pPr>
      <w:r w:rsidRPr="001469EC">
        <w:rPr>
          <w:color w:val="000000" w:themeColor="text1"/>
        </w:rPr>
        <w:t xml:space="preserve">Налог на прибыль, возникающий в случае </w:t>
      </w:r>
      <w:r w:rsidR="009669CD" w:rsidRPr="001469EC">
        <w:rPr>
          <w:color w:val="000000" w:themeColor="text1"/>
        </w:rPr>
        <w:t xml:space="preserve">финансирования мероприятий </w:t>
      </w:r>
      <w:r w:rsidRPr="001469EC">
        <w:rPr>
          <w:color w:val="000000" w:themeColor="text1"/>
        </w:rPr>
        <w:t>из прибыли;</w:t>
      </w:r>
    </w:p>
    <w:p w14:paraId="2BC764CF" w14:textId="77777777" w:rsidR="00892E28" w:rsidRPr="001469EC" w:rsidRDefault="00892E28" w:rsidP="005D0EF2">
      <w:pPr>
        <w:pStyle w:val="a6"/>
        <w:numPr>
          <w:ilvl w:val="0"/>
          <w:numId w:val="41"/>
        </w:numPr>
        <w:rPr>
          <w:color w:val="000000" w:themeColor="text1"/>
        </w:rPr>
      </w:pPr>
      <w:r w:rsidRPr="001469EC">
        <w:rPr>
          <w:color w:val="000000" w:themeColor="text1"/>
        </w:rPr>
        <w:t>Налог на имущество по объектам инвестирования.</w:t>
      </w:r>
    </w:p>
    <w:p w14:paraId="1B73210F" w14:textId="77777777" w:rsidR="008F76F9" w:rsidRPr="001469EC" w:rsidRDefault="00892E28" w:rsidP="008F76F9">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Средства на финансирование мероприятий из собственных средств ТСО определены</w:t>
      </w:r>
    </w:p>
    <w:p w14:paraId="2AC7F758" w14:textId="77777777" w:rsidR="00892E28" w:rsidRPr="001469EC" w:rsidRDefault="00892E28" w:rsidP="00892E2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исходя из объемов амортизационных отчислений по ОПФ ТСО и объемов выручки по плате за присоединение к тепловым источникам и сетям, направляемых на фина</w:t>
      </w:r>
      <w:r w:rsidR="008F76F9" w:rsidRPr="001469EC">
        <w:rPr>
          <w:rFonts w:eastAsia="Calibri"/>
          <w:color w:val="000000" w:themeColor="text1"/>
          <w:sz w:val="24"/>
          <w:szCs w:val="24"/>
          <w:lang w:eastAsia="en-US"/>
        </w:rPr>
        <w:t>нсирование капитальных вложений.</w:t>
      </w:r>
    </w:p>
    <w:p w14:paraId="0C48FF29" w14:textId="77777777" w:rsidR="00892E28" w:rsidRPr="001469EC" w:rsidRDefault="00892E28" w:rsidP="00892E2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Налог на имущество по объектам инвестирования входит в состав расходов, формирующих тарифы теплоснабжающих (теплосетевых) организаций. Ставка налога на имущество составляет 2,2%. Базой, облагаемой налогом на имущество, является среднегодовая стоимость основных фондов</w:t>
      </w:r>
      <w:r w:rsidR="002947EA" w:rsidRPr="001469EC">
        <w:rPr>
          <w:rFonts w:eastAsia="Calibri"/>
          <w:color w:val="000000" w:themeColor="text1"/>
          <w:sz w:val="24"/>
          <w:szCs w:val="24"/>
          <w:lang w:eastAsia="en-US"/>
        </w:rPr>
        <w:t xml:space="preserve"> (недвижимого имущества)</w:t>
      </w:r>
      <w:r w:rsidRPr="001469EC">
        <w:rPr>
          <w:rFonts w:eastAsia="Calibri"/>
          <w:color w:val="000000" w:themeColor="text1"/>
          <w:sz w:val="24"/>
          <w:szCs w:val="24"/>
          <w:lang w:eastAsia="en-US"/>
        </w:rPr>
        <w:t>. Расчет среднегодовой стоимости имущества выполнен с учетом амортизации, исчисленной для целей бухгалтерского учета.</w:t>
      </w:r>
    </w:p>
    <w:p w14:paraId="67716CAF" w14:textId="31D1A268" w:rsidR="0074263A" w:rsidRPr="001469EC" w:rsidRDefault="00892E28" w:rsidP="00892E2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В соответствии с разработанным планом капитальных вложений и принятым порядком привлечения средств для их реализации обоснован объем финансовых потребностей основных ТСО </w:t>
      </w:r>
      <w:r w:rsidR="00B818B0" w:rsidRPr="001469EC">
        <w:rPr>
          <w:rFonts w:eastAsia="Calibri"/>
          <w:color w:val="000000" w:themeColor="text1"/>
          <w:sz w:val="24"/>
          <w:szCs w:val="24"/>
          <w:lang w:eastAsia="en-US"/>
        </w:rPr>
        <w:t xml:space="preserve">на осуществление капитальных вложений (в рамках инвестиционных программ - ИП) </w:t>
      </w:r>
      <w:r w:rsidRPr="001469EC">
        <w:rPr>
          <w:rFonts w:eastAsia="Calibri"/>
          <w:color w:val="000000" w:themeColor="text1"/>
          <w:sz w:val="24"/>
          <w:szCs w:val="24"/>
          <w:lang w:eastAsia="en-US"/>
        </w:rPr>
        <w:t>и определены источники их финансирования:</w:t>
      </w:r>
    </w:p>
    <w:p w14:paraId="52502BF3" w14:textId="77777777" w:rsidR="0074263A" w:rsidRPr="001469EC" w:rsidRDefault="0074263A">
      <w:pPr>
        <w:rPr>
          <w:rFonts w:eastAsia="Calibri"/>
          <w:color w:val="000000" w:themeColor="text1"/>
          <w:sz w:val="24"/>
          <w:szCs w:val="24"/>
          <w:lang w:eastAsia="en-US"/>
        </w:rPr>
      </w:pPr>
      <w:r w:rsidRPr="001469EC">
        <w:rPr>
          <w:rFonts w:eastAsia="Calibri"/>
          <w:color w:val="000000" w:themeColor="text1"/>
          <w:sz w:val="24"/>
          <w:szCs w:val="24"/>
          <w:lang w:eastAsia="en-US"/>
        </w:rPr>
        <w:br w:type="page"/>
      </w:r>
    </w:p>
    <w:p w14:paraId="05635689" w14:textId="696E3C2C" w:rsidR="00B818B0" w:rsidRPr="001469EC" w:rsidRDefault="00B818B0" w:rsidP="00B818B0">
      <w:pPr>
        <w:keepNext/>
        <w:spacing w:before="120" w:after="240"/>
        <w:jc w:val="center"/>
        <w:rPr>
          <w:rFonts w:eastAsia="Calibri"/>
          <w:b/>
          <w:color w:val="000000" w:themeColor="text1"/>
          <w:spacing w:val="-12"/>
          <w:sz w:val="24"/>
          <w:szCs w:val="24"/>
          <w:lang w:eastAsia="en-US"/>
        </w:rPr>
      </w:pPr>
      <w:bookmarkStart w:id="27" w:name="_Toc509078517"/>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9C30A0" w:rsidRPr="001469EC">
        <w:rPr>
          <w:rFonts w:eastAsia="Calibri"/>
          <w:b/>
          <w:noProof/>
          <w:color w:val="000000" w:themeColor="text1"/>
          <w:spacing w:val="-12"/>
          <w:sz w:val="24"/>
          <w:szCs w:val="24"/>
          <w:lang w:eastAsia="en-US"/>
        </w:rPr>
        <w:t>12</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Финансовые потребности ИП рассматриваемых ТСО, тыс. руб.</w:t>
      </w:r>
      <w:bookmarkEnd w:id="27"/>
    </w:p>
    <w:tbl>
      <w:tblPr>
        <w:tblW w:w="0" w:type="auto"/>
        <w:tblLayout w:type="fixed"/>
        <w:tblLook w:val="04A0" w:firstRow="1" w:lastRow="0" w:firstColumn="1" w:lastColumn="0" w:noHBand="0" w:noVBand="1"/>
      </w:tblPr>
      <w:tblGrid>
        <w:gridCol w:w="455"/>
        <w:gridCol w:w="3084"/>
        <w:gridCol w:w="1161"/>
        <w:gridCol w:w="1161"/>
        <w:gridCol w:w="1161"/>
        <w:gridCol w:w="1161"/>
        <w:gridCol w:w="1162"/>
      </w:tblGrid>
      <w:tr w:rsidR="001469EC" w:rsidRPr="001469EC" w14:paraId="77444C40" w14:textId="77777777" w:rsidTr="003B03AE">
        <w:trPr>
          <w:trHeight w:val="780"/>
        </w:trPr>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E9DF0" w14:textId="77777777" w:rsidR="003B03AE" w:rsidRPr="001469EC" w:rsidRDefault="003B03AE" w:rsidP="003B03AE">
            <w:pPr>
              <w:ind w:left="-57" w:right="-57"/>
              <w:jc w:val="center"/>
              <w:rPr>
                <w:b/>
                <w:bCs/>
                <w:color w:val="000000" w:themeColor="text1"/>
              </w:rPr>
            </w:pPr>
            <w:r w:rsidRPr="001469EC">
              <w:rPr>
                <w:b/>
                <w:bCs/>
                <w:color w:val="000000" w:themeColor="text1"/>
              </w:rPr>
              <w:t>№ п/п</w:t>
            </w:r>
          </w:p>
        </w:tc>
        <w:tc>
          <w:tcPr>
            <w:tcW w:w="3084" w:type="dxa"/>
            <w:tcBorders>
              <w:top w:val="single" w:sz="4" w:space="0" w:color="auto"/>
              <w:left w:val="nil"/>
              <w:bottom w:val="single" w:sz="4" w:space="0" w:color="auto"/>
              <w:right w:val="single" w:sz="4" w:space="0" w:color="auto"/>
            </w:tcBorders>
            <w:shd w:val="clear" w:color="auto" w:fill="auto"/>
            <w:vAlign w:val="center"/>
            <w:hideMark/>
          </w:tcPr>
          <w:p w14:paraId="320DBF81" w14:textId="77777777" w:rsidR="003B03AE" w:rsidRPr="001469EC" w:rsidRDefault="003B03AE" w:rsidP="003B03AE">
            <w:pPr>
              <w:ind w:left="-57" w:right="-57"/>
              <w:jc w:val="center"/>
              <w:rPr>
                <w:b/>
                <w:bCs/>
                <w:color w:val="000000" w:themeColor="text1"/>
              </w:rPr>
            </w:pPr>
            <w:r w:rsidRPr="001469EC">
              <w:rPr>
                <w:b/>
                <w:bCs/>
                <w:color w:val="000000" w:themeColor="text1"/>
              </w:rPr>
              <w:t>Наименование</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14:paraId="54787DFF" w14:textId="77777777" w:rsidR="003B03AE" w:rsidRPr="001469EC" w:rsidRDefault="003B03AE" w:rsidP="003B03AE">
            <w:pPr>
              <w:ind w:left="-57" w:right="-57"/>
              <w:jc w:val="center"/>
              <w:rPr>
                <w:b/>
                <w:bCs/>
                <w:color w:val="000000" w:themeColor="text1"/>
              </w:rPr>
            </w:pPr>
            <w:r w:rsidRPr="001469EC">
              <w:rPr>
                <w:b/>
                <w:bCs/>
                <w:color w:val="000000" w:themeColor="text1"/>
              </w:rPr>
              <w:t>МП «Теплоснабжение»</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14:paraId="2D867A14" w14:textId="77777777" w:rsidR="003B03AE" w:rsidRPr="001469EC" w:rsidRDefault="003B03AE" w:rsidP="003B03AE">
            <w:pPr>
              <w:ind w:left="-113" w:right="-113"/>
              <w:jc w:val="center"/>
              <w:rPr>
                <w:b/>
                <w:bCs/>
                <w:color w:val="000000" w:themeColor="text1"/>
                <w:sz w:val="19"/>
                <w:szCs w:val="19"/>
              </w:rPr>
            </w:pPr>
            <w:r w:rsidRPr="001469EC">
              <w:rPr>
                <w:b/>
                <w:bCs/>
                <w:color w:val="000000" w:themeColor="text1"/>
                <w:sz w:val="19"/>
                <w:szCs w:val="19"/>
              </w:rPr>
              <w:t>ОАО «КСК»</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14:paraId="1B060DF6" w14:textId="0F100922" w:rsidR="003B03AE" w:rsidRPr="001469EC" w:rsidRDefault="003B03AE" w:rsidP="003B03AE">
            <w:pPr>
              <w:ind w:left="-113" w:right="-113"/>
              <w:jc w:val="center"/>
              <w:rPr>
                <w:b/>
                <w:bCs/>
                <w:color w:val="000000" w:themeColor="text1"/>
                <w:spacing w:val="-6"/>
                <w:sz w:val="19"/>
                <w:szCs w:val="19"/>
              </w:rPr>
            </w:pPr>
            <w:r w:rsidRPr="001469EC">
              <w:rPr>
                <w:b/>
                <w:bCs/>
                <w:color w:val="000000" w:themeColor="text1"/>
                <w:spacing w:val="-6"/>
                <w:sz w:val="19"/>
                <w:szCs w:val="19"/>
              </w:rPr>
              <w:t xml:space="preserve">АО </w:t>
            </w:r>
            <w:r w:rsidR="00A31D30" w:rsidRPr="001469EC">
              <w:rPr>
                <w:b/>
                <w:bCs/>
                <w:color w:val="000000" w:themeColor="text1"/>
                <w:spacing w:val="-6"/>
                <w:sz w:val="19"/>
                <w:szCs w:val="19"/>
              </w:rPr>
              <w:t>«</w:t>
            </w:r>
            <w:r w:rsidRPr="001469EC">
              <w:rPr>
                <w:b/>
                <w:bCs/>
                <w:color w:val="000000" w:themeColor="text1"/>
                <w:spacing w:val="-6"/>
                <w:sz w:val="19"/>
                <w:szCs w:val="19"/>
              </w:rPr>
              <w:t>ГНЦ РФ ФЭИ им. А.И. Лейпунского</w:t>
            </w:r>
            <w:r w:rsidR="00A31D30" w:rsidRPr="001469EC">
              <w:rPr>
                <w:b/>
                <w:bCs/>
                <w:color w:val="000000" w:themeColor="text1"/>
                <w:spacing w:val="-6"/>
                <w:sz w:val="19"/>
                <w:szCs w:val="19"/>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14:paraId="52524ECA" w14:textId="77777777" w:rsidR="003B03AE" w:rsidRPr="001469EC" w:rsidRDefault="003B03AE" w:rsidP="003B03AE">
            <w:pPr>
              <w:ind w:left="-57" w:right="-57"/>
              <w:jc w:val="center"/>
              <w:rPr>
                <w:b/>
                <w:bCs/>
                <w:color w:val="000000" w:themeColor="text1"/>
              </w:rPr>
            </w:pPr>
            <w:r w:rsidRPr="001469EC">
              <w:rPr>
                <w:b/>
                <w:bCs/>
                <w:color w:val="000000" w:themeColor="text1"/>
              </w:rPr>
              <w:t>Привлеченный инвестор</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14:paraId="3AA56C9B" w14:textId="77777777" w:rsidR="003B03AE" w:rsidRPr="001469EC" w:rsidRDefault="003B03AE" w:rsidP="003B03AE">
            <w:pPr>
              <w:ind w:left="-57" w:right="-57"/>
              <w:jc w:val="center"/>
              <w:rPr>
                <w:b/>
                <w:bCs/>
                <w:color w:val="000000" w:themeColor="text1"/>
              </w:rPr>
            </w:pPr>
            <w:r w:rsidRPr="001469EC">
              <w:rPr>
                <w:b/>
                <w:bCs/>
                <w:color w:val="000000" w:themeColor="text1"/>
              </w:rPr>
              <w:t>Итого</w:t>
            </w:r>
          </w:p>
        </w:tc>
      </w:tr>
      <w:tr w:rsidR="001469EC" w:rsidRPr="001469EC" w14:paraId="0E220F26" w14:textId="77777777" w:rsidTr="003B03AE">
        <w:trPr>
          <w:trHeight w:val="52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122E1A34" w14:textId="77777777" w:rsidR="003B03AE" w:rsidRPr="001469EC" w:rsidRDefault="003B03AE" w:rsidP="003B03AE">
            <w:pPr>
              <w:ind w:left="-57" w:right="-57"/>
              <w:jc w:val="center"/>
              <w:rPr>
                <w:color w:val="000000" w:themeColor="text1"/>
              </w:rPr>
            </w:pPr>
            <w:r w:rsidRPr="001469EC">
              <w:rPr>
                <w:color w:val="000000" w:themeColor="text1"/>
              </w:rPr>
              <w:t>1</w:t>
            </w:r>
          </w:p>
        </w:tc>
        <w:tc>
          <w:tcPr>
            <w:tcW w:w="3084" w:type="dxa"/>
            <w:tcBorders>
              <w:top w:val="nil"/>
              <w:left w:val="nil"/>
              <w:bottom w:val="single" w:sz="4" w:space="0" w:color="auto"/>
              <w:right w:val="single" w:sz="4" w:space="0" w:color="auto"/>
            </w:tcBorders>
            <w:shd w:val="clear" w:color="auto" w:fill="auto"/>
            <w:vAlign w:val="center"/>
            <w:hideMark/>
          </w:tcPr>
          <w:p w14:paraId="0DB0068C" w14:textId="77777777" w:rsidR="003B03AE" w:rsidRPr="001469EC" w:rsidRDefault="003B03AE" w:rsidP="003B03AE">
            <w:pPr>
              <w:ind w:left="-57" w:right="-57"/>
              <w:rPr>
                <w:color w:val="000000" w:themeColor="text1"/>
              </w:rPr>
            </w:pPr>
            <w:r w:rsidRPr="001469EC">
              <w:rPr>
                <w:color w:val="000000" w:themeColor="text1"/>
              </w:rPr>
              <w:t>Капитальные вложения, с НДС, в т.ч. по источникам финансирования:</w:t>
            </w:r>
          </w:p>
        </w:tc>
        <w:tc>
          <w:tcPr>
            <w:tcW w:w="1161" w:type="dxa"/>
            <w:tcBorders>
              <w:top w:val="nil"/>
              <w:left w:val="nil"/>
              <w:bottom w:val="single" w:sz="4" w:space="0" w:color="auto"/>
              <w:right w:val="single" w:sz="4" w:space="0" w:color="auto"/>
            </w:tcBorders>
            <w:shd w:val="clear" w:color="auto" w:fill="auto"/>
            <w:vAlign w:val="center"/>
            <w:hideMark/>
          </w:tcPr>
          <w:p w14:paraId="34F7F18A" w14:textId="77777777" w:rsidR="003B03AE" w:rsidRPr="001469EC" w:rsidRDefault="003B03AE" w:rsidP="003B03AE">
            <w:pPr>
              <w:ind w:left="-57" w:right="-57"/>
              <w:jc w:val="center"/>
              <w:rPr>
                <w:color w:val="000000" w:themeColor="text1"/>
              </w:rPr>
            </w:pPr>
            <w:r w:rsidRPr="001469EC">
              <w:rPr>
                <w:color w:val="000000" w:themeColor="text1"/>
              </w:rPr>
              <w:t>8 026 505</w:t>
            </w:r>
          </w:p>
        </w:tc>
        <w:tc>
          <w:tcPr>
            <w:tcW w:w="1161" w:type="dxa"/>
            <w:tcBorders>
              <w:top w:val="nil"/>
              <w:left w:val="nil"/>
              <w:bottom w:val="single" w:sz="4" w:space="0" w:color="auto"/>
              <w:right w:val="single" w:sz="4" w:space="0" w:color="auto"/>
            </w:tcBorders>
            <w:shd w:val="clear" w:color="auto" w:fill="auto"/>
            <w:vAlign w:val="center"/>
            <w:hideMark/>
          </w:tcPr>
          <w:p w14:paraId="26FA1C51" w14:textId="77777777" w:rsidR="003B03AE" w:rsidRPr="001469EC" w:rsidRDefault="003B03AE" w:rsidP="003B03AE">
            <w:pPr>
              <w:ind w:left="-57" w:right="-57"/>
              <w:jc w:val="center"/>
              <w:rPr>
                <w:color w:val="000000" w:themeColor="text1"/>
              </w:rPr>
            </w:pPr>
            <w:r w:rsidRPr="001469EC">
              <w:rPr>
                <w:color w:val="000000" w:themeColor="text1"/>
              </w:rPr>
              <w:t>752 774</w:t>
            </w:r>
          </w:p>
        </w:tc>
        <w:tc>
          <w:tcPr>
            <w:tcW w:w="1161" w:type="dxa"/>
            <w:tcBorders>
              <w:top w:val="nil"/>
              <w:left w:val="nil"/>
              <w:bottom w:val="single" w:sz="4" w:space="0" w:color="auto"/>
              <w:right w:val="single" w:sz="4" w:space="0" w:color="auto"/>
            </w:tcBorders>
            <w:shd w:val="clear" w:color="auto" w:fill="auto"/>
            <w:vAlign w:val="center"/>
            <w:hideMark/>
          </w:tcPr>
          <w:p w14:paraId="641D1974" w14:textId="77777777" w:rsidR="003B03AE" w:rsidRPr="001469EC" w:rsidRDefault="003B03AE" w:rsidP="003B03AE">
            <w:pPr>
              <w:ind w:left="-57" w:right="-57"/>
              <w:jc w:val="center"/>
              <w:rPr>
                <w:color w:val="000000" w:themeColor="text1"/>
              </w:rPr>
            </w:pPr>
            <w:r w:rsidRPr="001469EC">
              <w:rPr>
                <w:color w:val="000000" w:themeColor="text1"/>
              </w:rPr>
              <w:t>268 702</w:t>
            </w:r>
          </w:p>
        </w:tc>
        <w:tc>
          <w:tcPr>
            <w:tcW w:w="1161" w:type="dxa"/>
            <w:tcBorders>
              <w:top w:val="nil"/>
              <w:left w:val="nil"/>
              <w:bottom w:val="single" w:sz="4" w:space="0" w:color="auto"/>
              <w:right w:val="single" w:sz="4" w:space="0" w:color="auto"/>
            </w:tcBorders>
            <w:shd w:val="clear" w:color="auto" w:fill="auto"/>
            <w:vAlign w:val="center"/>
            <w:hideMark/>
          </w:tcPr>
          <w:p w14:paraId="4B6662AA" w14:textId="77777777" w:rsidR="003B03AE" w:rsidRPr="001469EC" w:rsidRDefault="003B03AE" w:rsidP="003B03AE">
            <w:pPr>
              <w:ind w:left="-57" w:right="-57"/>
              <w:jc w:val="center"/>
              <w:rPr>
                <w:color w:val="000000" w:themeColor="text1"/>
              </w:rPr>
            </w:pPr>
            <w:r w:rsidRPr="001469EC">
              <w:rPr>
                <w:color w:val="000000" w:themeColor="text1"/>
              </w:rPr>
              <w:t>341 162</w:t>
            </w:r>
          </w:p>
        </w:tc>
        <w:tc>
          <w:tcPr>
            <w:tcW w:w="1162" w:type="dxa"/>
            <w:tcBorders>
              <w:top w:val="nil"/>
              <w:left w:val="nil"/>
              <w:bottom w:val="single" w:sz="4" w:space="0" w:color="auto"/>
              <w:right w:val="single" w:sz="4" w:space="0" w:color="auto"/>
            </w:tcBorders>
            <w:shd w:val="clear" w:color="auto" w:fill="auto"/>
            <w:vAlign w:val="center"/>
            <w:hideMark/>
          </w:tcPr>
          <w:p w14:paraId="31E3E056" w14:textId="77777777" w:rsidR="003B03AE" w:rsidRPr="001469EC" w:rsidRDefault="003B03AE" w:rsidP="003B03AE">
            <w:pPr>
              <w:ind w:left="-57" w:right="-57"/>
              <w:jc w:val="center"/>
              <w:rPr>
                <w:color w:val="000000" w:themeColor="text1"/>
              </w:rPr>
            </w:pPr>
            <w:r w:rsidRPr="001469EC">
              <w:rPr>
                <w:color w:val="000000" w:themeColor="text1"/>
              </w:rPr>
              <w:t>9 389 143</w:t>
            </w:r>
          </w:p>
        </w:tc>
      </w:tr>
      <w:tr w:rsidR="001469EC" w:rsidRPr="001469EC" w14:paraId="0DD9B01C" w14:textId="77777777" w:rsidTr="003B03AE">
        <w:trPr>
          <w:trHeight w:val="52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4BABD85B" w14:textId="77777777" w:rsidR="003B03AE" w:rsidRPr="001469EC" w:rsidRDefault="003B03AE" w:rsidP="003B03AE">
            <w:pPr>
              <w:ind w:left="-57" w:right="-57"/>
              <w:jc w:val="center"/>
              <w:rPr>
                <w:i/>
                <w:iCs/>
                <w:color w:val="000000" w:themeColor="text1"/>
              </w:rPr>
            </w:pPr>
            <w:r w:rsidRPr="001469EC">
              <w:rPr>
                <w:i/>
                <w:iCs/>
                <w:color w:val="000000" w:themeColor="text1"/>
              </w:rPr>
              <w:t> </w:t>
            </w:r>
          </w:p>
        </w:tc>
        <w:tc>
          <w:tcPr>
            <w:tcW w:w="3084" w:type="dxa"/>
            <w:tcBorders>
              <w:top w:val="nil"/>
              <w:left w:val="nil"/>
              <w:bottom w:val="single" w:sz="4" w:space="0" w:color="auto"/>
              <w:right w:val="single" w:sz="4" w:space="0" w:color="auto"/>
            </w:tcBorders>
            <w:shd w:val="clear" w:color="auto" w:fill="auto"/>
            <w:vAlign w:val="center"/>
            <w:hideMark/>
          </w:tcPr>
          <w:p w14:paraId="1A97F3B4" w14:textId="77777777" w:rsidR="003B03AE" w:rsidRPr="001469EC" w:rsidRDefault="003B03AE" w:rsidP="003B03AE">
            <w:pPr>
              <w:ind w:left="-57" w:right="-57"/>
              <w:jc w:val="right"/>
              <w:rPr>
                <w:i/>
                <w:iCs/>
                <w:color w:val="000000" w:themeColor="text1"/>
              </w:rPr>
            </w:pPr>
            <w:r w:rsidRPr="001469EC">
              <w:rPr>
                <w:i/>
                <w:iCs/>
                <w:color w:val="000000" w:themeColor="text1"/>
              </w:rPr>
              <w:t>выручка по плате за подключение новых потребителей</w:t>
            </w:r>
          </w:p>
        </w:tc>
        <w:tc>
          <w:tcPr>
            <w:tcW w:w="1161" w:type="dxa"/>
            <w:tcBorders>
              <w:top w:val="nil"/>
              <w:left w:val="nil"/>
              <w:bottom w:val="single" w:sz="4" w:space="0" w:color="auto"/>
              <w:right w:val="single" w:sz="4" w:space="0" w:color="auto"/>
            </w:tcBorders>
            <w:shd w:val="clear" w:color="auto" w:fill="auto"/>
            <w:vAlign w:val="center"/>
            <w:hideMark/>
          </w:tcPr>
          <w:p w14:paraId="526CEF4C" w14:textId="77777777" w:rsidR="003B03AE" w:rsidRPr="001469EC" w:rsidRDefault="003B03AE" w:rsidP="003B03AE">
            <w:pPr>
              <w:ind w:left="-57" w:right="-57"/>
              <w:jc w:val="center"/>
              <w:rPr>
                <w:color w:val="000000" w:themeColor="text1"/>
              </w:rPr>
            </w:pPr>
            <w:r w:rsidRPr="001469EC">
              <w:rPr>
                <w:color w:val="000000" w:themeColor="text1"/>
              </w:rPr>
              <w:t>322 030</w:t>
            </w:r>
          </w:p>
        </w:tc>
        <w:tc>
          <w:tcPr>
            <w:tcW w:w="1161" w:type="dxa"/>
            <w:tcBorders>
              <w:top w:val="nil"/>
              <w:left w:val="nil"/>
              <w:bottom w:val="single" w:sz="4" w:space="0" w:color="auto"/>
              <w:right w:val="single" w:sz="4" w:space="0" w:color="auto"/>
            </w:tcBorders>
            <w:shd w:val="clear" w:color="auto" w:fill="auto"/>
            <w:vAlign w:val="center"/>
            <w:hideMark/>
          </w:tcPr>
          <w:p w14:paraId="38250536" w14:textId="77777777" w:rsidR="003B03AE" w:rsidRPr="001469EC" w:rsidRDefault="003B03AE" w:rsidP="003B03AE">
            <w:pPr>
              <w:ind w:left="-57" w:right="-57"/>
              <w:jc w:val="center"/>
              <w:rPr>
                <w:color w:val="000000" w:themeColor="text1"/>
              </w:rPr>
            </w:pPr>
            <w:r w:rsidRPr="001469EC">
              <w:rPr>
                <w:color w:val="000000" w:themeColor="text1"/>
              </w:rPr>
              <w:t>259 782</w:t>
            </w:r>
          </w:p>
        </w:tc>
        <w:tc>
          <w:tcPr>
            <w:tcW w:w="1161" w:type="dxa"/>
            <w:tcBorders>
              <w:top w:val="nil"/>
              <w:left w:val="nil"/>
              <w:bottom w:val="single" w:sz="4" w:space="0" w:color="auto"/>
              <w:right w:val="single" w:sz="4" w:space="0" w:color="auto"/>
            </w:tcBorders>
            <w:shd w:val="clear" w:color="auto" w:fill="auto"/>
            <w:vAlign w:val="center"/>
            <w:hideMark/>
          </w:tcPr>
          <w:p w14:paraId="7F45B0D8"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1" w:type="dxa"/>
            <w:tcBorders>
              <w:top w:val="nil"/>
              <w:left w:val="nil"/>
              <w:bottom w:val="single" w:sz="4" w:space="0" w:color="auto"/>
              <w:right w:val="single" w:sz="4" w:space="0" w:color="auto"/>
            </w:tcBorders>
            <w:shd w:val="clear" w:color="auto" w:fill="auto"/>
            <w:vAlign w:val="center"/>
            <w:hideMark/>
          </w:tcPr>
          <w:p w14:paraId="2F9E5292"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2" w:type="dxa"/>
            <w:tcBorders>
              <w:top w:val="nil"/>
              <w:left w:val="nil"/>
              <w:bottom w:val="single" w:sz="4" w:space="0" w:color="auto"/>
              <w:right w:val="single" w:sz="4" w:space="0" w:color="auto"/>
            </w:tcBorders>
            <w:shd w:val="clear" w:color="auto" w:fill="auto"/>
            <w:vAlign w:val="center"/>
            <w:hideMark/>
          </w:tcPr>
          <w:p w14:paraId="67D26781" w14:textId="77777777" w:rsidR="003B03AE" w:rsidRPr="001469EC" w:rsidRDefault="003B03AE" w:rsidP="003B03AE">
            <w:pPr>
              <w:ind w:left="-57" w:right="-57"/>
              <w:jc w:val="center"/>
              <w:rPr>
                <w:color w:val="000000" w:themeColor="text1"/>
              </w:rPr>
            </w:pPr>
            <w:r w:rsidRPr="001469EC">
              <w:rPr>
                <w:color w:val="000000" w:themeColor="text1"/>
              </w:rPr>
              <w:t>581 812</w:t>
            </w:r>
          </w:p>
        </w:tc>
      </w:tr>
      <w:tr w:rsidR="001469EC" w:rsidRPr="001469EC" w14:paraId="6DA8B42D" w14:textId="77777777" w:rsidTr="003B03AE">
        <w:trPr>
          <w:trHeight w:val="3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7345D964" w14:textId="77777777" w:rsidR="003B03AE" w:rsidRPr="001469EC" w:rsidRDefault="003B03AE" w:rsidP="003B03AE">
            <w:pPr>
              <w:ind w:left="-57" w:right="-57"/>
              <w:jc w:val="center"/>
              <w:rPr>
                <w:i/>
                <w:iCs/>
                <w:color w:val="000000" w:themeColor="text1"/>
              </w:rPr>
            </w:pPr>
            <w:r w:rsidRPr="001469EC">
              <w:rPr>
                <w:i/>
                <w:iCs/>
                <w:color w:val="000000" w:themeColor="text1"/>
              </w:rPr>
              <w:t> </w:t>
            </w:r>
          </w:p>
        </w:tc>
        <w:tc>
          <w:tcPr>
            <w:tcW w:w="3084" w:type="dxa"/>
            <w:tcBorders>
              <w:top w:val="nil"/>
              <w:left w:val="nil"/>
              <w:bottom w:val="single" w:sz="4" w:space="0" w:color="auto"/>
              <w:right w:val="single" w:sz="4" w:space="0" w:color="auto"/>
            </w:tcBorders>
            <w:shd w:val="clear" w:color="auto" w:fill="auto"/>
            <w:vAlign w:val="center"/>
            <w:hideMark/>
          </w:tcPr>
          <w:p w14:paraId="59B1CC82" w14:textId="77777777" w:rsidR="003B03AE" w:rsidRPr="001469EC" w:rsidRDefault="003B03AE" w:rsidP="003B03AE">
            <w:pPr>
              <w:ind w:left="-57" w:right="-57"/>
              <w:jc w:val="right"/>
              <w:rPr>
                <w:i/>
                <w:iCs/>
                <w:color w:val="000000" w:themeColor="text1"/>
              </w:rPr>
            </w:pPr>
            <w:r w:rsidRPr="001469EC">
              <w:rPr>
                <w:i/>
                <w:iCs/>
                <w:color w:val="000000" w:themeColor="text1"/>
              </w:rPr>
              <w:t>собственные средства</w:t>
            </w:r>
          </w:p>
        </w:tc>
        <w:tc>
          <w:tcPr>
            <w:tcW w:w="1161" w:type="dxa"/>
            <w:tcBorders>
              <w:top w:val="nil"/>
              <w:left w:val="nil"/>
              <w:bottom w:val="single" w:sz="4" w:space="0" w:color="auto"/>
              <w:right w:val="single" w:sz="4" w:space="0" w:color="auto"/>
            </w:tcBorders>
            <w:shd w:val="clear" w:color="auto" w:fill="auto"/>
            <w:vAlign w:val="center"/>
            <w:hideMark/>
          </w:tcPr>
          <w:p w14:paraId="14FF88BF" w14:textId="77777777" w:rsidR="003B03AE" w:rsidRPr="001469EC" w:rsidRDefault="003B03AE" w:rsidP="003B03AE">
            <w:pPr>
              <w:ind w:left="-57" w:right="-57"/>
              <w:jc w:val="center"/>
              <w:rPr>
                <w:color w:val="000000" w:themeColor="text1"/>
              </w:rPr>
            </w:pPr>
            <w:r w:rsidRPr="001469EC">
              <w:rPr>
                <w:color w:val="000000" w:themeColor="text1"/>
              </w:rPr>
              <w:t>5 567 504</w:t>
            </w:r>
          </w:p>
        </w:tc>
        <w:tc>
          <w:tcPr>
            <w:tcW w:w="1161" w:type="dxa"/>
            <w:tcBorders>
              <w:top w:val="nil"/>
              <w:left w:val="nil"/>
              <w:bottom w:val="single" w:sz="4" w:space="0" w:color="auto"/>
              <w:right w:val="single" w:sz="4" w:space="0" w:color="auto"/>
            </w:tcBorders>
            <w:shd w:val="clear" w:color="auto" w:fill="auto"/>
            <w:vAlign w:val="center"/>
            <w:hideMark/>
          </w:tcPr>
          <w:p w14:paraId="2A2DC1FB" w14:textId="77777777" w:rsidR="003B03AE" w:rsidRPr="001469EC" w:rsidRDefault="003B03AE" w:rsidP="003B03AE">
            <w:pPr>
              <w:ind w:left="-57" w:right="-57"/>
              <w:jc w:val="center"/>
              <w:rPr>
                <w:color w:val="000000" w:themeColor="text1"/>
              </w:rPr>
            </w:pPr>
            <w:r w:rsidRPr="001469EC">
              <w:rPr>
                <w:color w:val="000000" w:themeColor="text1"/>
              </w:rPr>
              <w:t>492 992</w:t>
            </w:r>
          </w:p>
        </w:tc>
        <w:tc>
          <w:tcPr>
            <w:tcW w:w="1161" w:type="dxa"/>
            <w:tcBorders>
              <w:top w:val="nil"/>
              <w:left w:val="nil"/>
              <w:bottom w:val="single" w:sz="4" w:space="0" w:color="auto"/>
              <w:right w:val="single" w:sz="4" w:space="0" w:color="auto"/>
            </w:tcBorders>
            <w:shd w:val="clear" w:color="auto" w:fill="auto"/>
            <w:vAlign w:val="center"/>
            <w:hideMark/>
          </w:tcPr>
          <w:p w14:paraId="387795AC" w14:textId="77777777" w:rsidR="003B03AE" w:rsidRPr="001469EC" w:rsidRDefault="003B03AE" w:rsidP="003B03AE">
            <w:pPr>
              <w:ind w:left="-57" w:right="-57"/>
              <w:jc w:val="center"/>
              <w:rPr>
                <w:color w:val="000000" w:themeColor="text1"/>
              </w:rPr>
            </w:pPr>
            <w:r w:rsidRPr="001469EC">
              <w:rPr>
                <w:color w:val="000000" w:themeColor="text1"/>
              </w:rPr>
              <w:t>268 702</w:t>
            </w:r>
          </w:p>
        </w:tc>
        <w:tc>
          <w:tcPr>
            <w:tcW w:w="1161" w:type="dxa"/>
            <w:tcBorders>
              <w:top w:val="nil"/>
              <w:left w:val="nil"/>
              <w:bottom w:val="single" w:sz="4" w:space="0" w:color="auto"/>
              <w:right w:val="single" w:sz="4" w:space="0" w:color="auto"/>
            </w:tcBorders>
            <w:shd w:val="clear" w:color="auto" w:fill="auto"/>
            <w:vAlign w:val="center"/>
            <w:hideMark/>
          </w:tcPr>
          <w:p w14:paraId="5EB5B901" w14:textId="77777777" w:rsidR="003B03AE" w:rsidRPr="001469EC" w:rsidRDefault="003B03AE" w:rsidP="003B03AE">
            <w:pPr>
              <w:ind w:left="-57" w:right="-57"/>
              <w:jc w:val="center"/>
              <w:rPr>
                <w:color w:val="000000" w:themeColor="text1"/>
              </w:rPr>
            </w:pPr>
            <w:r w:rsidRPr="001469EC">
              <w:rPr>
                <w:color w:val="000000" w:themeColor="text1"/>
              </w:rPr>
              <w:t>341 162</w:t>
            </w:r>
          </w:p>
        </w:tc>
        <w:tc>
          <w:tcPr>
            <w:tcW w:w="1162" w:type="dxa"/>
            <w:tcBorders>
              <w:top w:val="nil"/>
              <w:left w:val="nil"/>
              <w:bottom w:val="single" w:sz="4" w:space="0" w:color="auto"/>
              <w:right w:val="single" w:sz="4" w:space="0" w:color="auto"/>
            </w:tcBorders>
            <w:shd w:val="clear" w:color="auto" w:fill="auto"/>
            <w:vAlign w:val="center"/>
            <w:hideMark/>
          </w:tcPr>
          <w:p w14:paraId="7C874D2D" w14:textId="77777777" w:rsidR="003B03AE" w:rsidRPr="001469EC" w:rsidRDefault="003B03AE" w:rsidP="003B03AE">
            <w:pPr>
              <w:ind w:left="-57" w:right="-57"/>
              <w:jc w:val="center"/>
              <w:rPr>
                <w:color w:val="000000" w:themeColor="text1"/>
              </w:rPr>
            </w:pPr>
            <w:r w:rsidRPr="001469EC">
              <w:rPr>
                <w:color w:val="000000" w:themeColor="text1"/>
              </w:rPr>
              <w:t>6 670 360</w:t>
            </w:r>
          </w:p>
        </w:tc>
      </w:tr>
      <w:tr w:rsidR="001469EC" w:rsidRPr="001469EC" w14:paraId="3AE8C483" w14:textId="77777777" w:rsidTr="003B03AE">
        <w:trPr>
          <w:trHeight w:val="3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7C1513DC" w14:textId="77777777" w:rsidR="003B03AE" w:rsidRPr="001469EC" w:rsidRDefault="003B03AE" w:rsidP="003B03AE">
            <w:pPr>
              <w:ind w:left="-57" w:right="-57"/>
              <w:jc w:val="center"/>
              <w:rPr>
                <w:i/>
                <w:iCs/>
                <w:color w:val="000000" w:themeColor="text1"/>
              </w:rPr>
            </w:pPr>
            <w:r w:rsidRPr="001469EC">
              <w:rPr>
                <w:i/>
                <w:iCs/>
                <w:color w:val="000000" w:themeColor="text1"/>
              </w:rPr>
              <w:t> </w:t>
            </w:r>
          </w:p>
        </w:tc>
        <w:tc>
          <w:tcPr>
            <w:tcW w:w="3084" w:type="dxa"/>
            <w:tcBorders>
              <w:top w:val="nil"/>
              <w:left w:val="nil"/>
              <w:bottom w:val="single" w:sz="4" w:space="0" w:color="auto"/>
              <w:right w:val="single" w:sz="4" w:space="0" w:color="auto"/>
            </w:tcBorders>
            <w:shd w:val="clear" w:color="auto" w:fill="auto"/>
            <w:vAlign w:val="center"/>
            <w:hideMark/>
          </w:tcPr>
          <w:p w14:paraId="4FA7E651" w14:textId="77777777" w:rsidR="003B03AE" w:rsidRPr="001469EC" w:rsidRDefault="003B03AE" w:rsidP="003B03AE">
            <w:pPr>
              <w:ind w:left="-57" w:right="-57"/>
              <w:jc w:val="right"/>
              <w:rPr>
                <w:i/>
                <w:iCs/>
                <w:color w:val="000000" w:themeColor="text1"/>
              </w:rPr>
            </w:pPr>
            <w:r w:rsidRPr="001469EC">
              <w:rPr>
                <w:i/>
                <w:iCs/>
                <w:color w:val="000000" w:themeColor="text1"/>
              </w:rPr>
              <w:t>бюджетные средства</w:t>
            </w:r>
          </w:p>
        </w:tc>
        <w:tc>
          <w:tcPr>
            <w:tcW w:w="1161" w:type="dxa"/>
            <w:tcBorders>
              <w:top w:val="nil"/>
              <w:left w:val="nil"/>
              <w:bottom w:val="single" w:sz="4" w:space="0" w:color="auto"/>
              <w:right w:val="single" w:sz="4" w:space="0" w:color="auto"/>
            </w:tcBorders>
            <w:shd w:val="clear" w:color="auto" w:fill="auto"/>
            <w:vAlign w:val="center"/>
            <w:hideMark/>
          </w:tcPr>
          <w:p w14:paraId="773B93F4" w14:textId="77777777" w:rsidR="003B03AE" w:rsidRPr="001469EC" w:rsidRDefault="003B03AE" w:rsidP="003B03AE">
            <w:pPr>
              <w:ind w:left="-57" w:right="-57"/>
              <w:jc w:val="center"/>
              <w:rPr>
                <w:color w:val="000000" w:themeColor="text1"/>
              </w:rPr>
            </w:pPr>
            <w:r w:rsidRPr="001469EC">
              <w:rPr>
                <w:color w:val="000000" w:themeColor="text1"/>
              </w:rPr>
              <w:t>2 136 971</w:t>
            </w:r>
          </w:p>
        </w:tc>
        <w:tc>
          <w:tcPr>
            <w:tcW w:w="1161" w:type="dxa"/>
            <w:tcBorders>
              <w:top w:val="nil"/>
              <w:left w:val="nil"/>
              <w:bottom w:val="single" w:sz="4" w:space="0" w:color="auto"/>
              <w:right w:val="single" w:sz="4" w:space="0" w:color="auto"/>
            </w:tcBorders>
            <w:shd w:val="clear" w:color="auto" w:fill="auto"/>
            <w:vAlign w:val="center"/>
            <w:hideMark/>
          </w:tcPr>
          <w:p w14:paraId="43A7F260"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1" w:type="dxa"/>
            <w:tcBorders>
              <w:top w:val="nil"/>
              <w:left w:val="nil"/>
              <w:bottom w:val="single" w:sz="4" w:space="0" w:color="auto"/>
              <w:right w:val="single" w:sz="4" w:space="0" w:color="auto"/>
            </w:tcBorders>
            <w:shd w:val="clear" w:color="auto" w:fill="auto"/>
            <w:vAlign w:val="center"/>
            <w:hideMark/>
          </w:tcPr>
          <w:p w14:paraId="1D0A14BC"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1" w:type="dxa"/>
            <w:tcBorders>
              <w:top w:val="nil"/>
              <w:left w:val="nil"/>
              <w:bottom w:val="single" w:sz="4" w:space="0" w:color="auto"/>
              <w:right w:val="single" w:sz="4" w:space="0" w:color="auto"/>
            </w:tcBorders>
            <w:shd w:val="clear" w:color="auto" w:fill="auto"/>
            <w:vAlign w:val="center"/>
            <w:hideMark/>
          </w:tcPr>
          <w:p w14:paraId="26CA2B31"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2" w:type="dxa"/>
            <w:tcBorders>
              <w:top w:val="nil"/>
              <w:left w:val="nil"/>
              <w:bottom w:val="single" w:sz="4" w:space="0" w:color="auto"/>
              <w:right w:val="single" w:sz="4" w:space="0" w:color="auto"/>
            </w:tcBorders>
            <w:shd w:val="clear" w:color="auto" w:fill="auto"/>
            <w:vAlign w:val="center"/>
            <w:hideMark/>
          </w:tcPr>
          <w:p w14:paraId="34E7C7CD" w14:textId="77777777" w:rsidR="003B03AE" w:rsidRPr="001469EC" w:rsidRDefault="003B03AE" w:rsidP="003B03AE">
            <w:pPr>
              <w:ind w:left="-57" w:right="-57"/>
              <w:jc w:val="center"/>
              <w:rPr>
                <w:color w:val="000000" w:themeColor="text1"/>
              </w:rPr>
            </w:pPr>
            <w:r w:rsidRPr="001469EC">
              <w:rPr>
                <w:color w:val="000000" w:themeColor="text1"/>
              </w:rPr>
              <w:t>2 136 971</w:t>
            </w:r>
          </w:p>
        </w:tc>
      </w:tr>
      <w:tr w:rsidR="001469EC" w:rsidRPr="001469EC" w14:paraId="15EC54A9" w14:textId="77777777" w:rsidTr="003B03AE">
        <w:trPr>
          <w:trHeight w:val="3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0EC7A28B" w14:textId="77777777" w:rsidR="003B03AE" w:rsidRPr="001469EC" w:rsidRDefault="003B03AE" w:rsidP="003B03AE">
            <w:pPr>
              <w:ind w:left="-57" w:right="-57"/>
              <w:jc w:val="center"/>
              <w:rPr>
                <w:i/>
                <w:iCs/>
                <w:color w:val="000000" w:themeColor="text1"/>
              </w:rPr>
            </w:pPr>
            <w:r w:rsidRPr="001469EC">
              <w:rPr>
                <w:i/>
                <w:iCs/>
                <w:color w:val="000000" w:themeColor="text1"/>
              </w:rPr>
              <w:t> </w:t>
            </w:r>
          </w:p>
        </w:tc>
        <w:tc>
          <w:tcPr>
            <w:tcW w:w="3084" w:type="dxa"/>
            <w:tcBorders>
              <w:top w:val="nil"/>
              <w:left w:val="nil"/>
              <w:bottom w:val="single" w:sz="4" w:space="0" w:color="auto"/>
              <w:right w:val="single" w:sz="4" w:space="0" w:color="auto"/>
            </w:tcBorders>
            <w:shd w:val="clear" w:color="auto" w:fill="auto"/>
            <w:vAlign w:val="center"/>
            <w:hideMark/>
          </w:tcPr>
          <w:p w14:paraId="1BB376E1" w14:textId="77777777" w:rsidR="003B03AE" w:rsidRPr="001469EC" w:rsidRDefault="003B03AE" w:rsidP="003B03AE">
            <w:pPr>
              <w:ind w:left="-57" w:right="-57"/>
              <w:jc w:val="right"/>
              <w:rPr>
                <w:i/>
                <w:iCs/>
                <w:color w:val="000000" w:themeColor="text1"/>
              </w:rPr>
            </w:pPr>
            <w:r w:rsidRPr="001469EC">
              <w:rPr>
                <w:i/>
                <w:iCs/>
                <w:color w:val="000000" w:themeColor="text1"/>
              </w:rPr>
              <w:t>кредитные средства банков</w:t>
            </w:r>
          </w:p>
        </w:tc>
        <w:tc>
          <w:tcPr>
            <w:tcW w:w="1161" w:type="dxa"/>
            <w:tcBorders>
              <w:top w:val="nil"/>
              <w:left w:val="nil"/>
              <w:bottom w:val="single" w:sz="4" w:space="0" w:color="auto"/>
              <w:right w:val="single" w:sz="4" w:space="0" w:color="auto"/>
            </w:tcBorders>
            <w:shd w:val="clear" w:color="auto" w:fill="auto"/>
            <w:vAlign w:val="center"/>
            <w:hideMark/>
          </w:tcPr>
          <w:p w14:paraId="4EE45B0C"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1" w:type="dxa"/>
            <w:tcBorders>
              <w:top w:val="nil"/>
              <w:left w:val="nil"/>
              <w:bottom w:val="single" w:sz="4" w:space="0" w:color="auto"/>
              <w:right w:val="single" w:sz="4" w:space="0" w:color="auto"/>
            </w:tcBorders>
            <w:shd w:val="clear" w:color="auto" w:fill="auto"/>
            <w:vAlign w:val="center"/>
            <w:hideMark/>
          </w:tcPr>
          <w:p w14:paraId="2985B5E0"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1" w:type="dxa"/>
            <w:tcBorders>
              <w:top w:val="nil"/>
              <w:left w:val="nil"/>
              <w:bottom w:val="single" w:sz="4" w:space="0" w:color="auto"/>
              <w:right w:val="single" w:sz="4" w:space="0" w:color="auto"/>
            </w:tcBorders>
            <w:shd w:val="clear" w:color="auto" w:fill="auto"/>
            <w:vAlign w:val="center"/>
            <w:hideMark/>
          </w:tcPr>
          <w:p w14:paraId="099F160A"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1" w:type="dxa"/>
            <w:tcBorders>
              <w:top w:val="nil"/>
              <w:left w:val="nil"/>
              <w:bottom w:val="single" w:sz="4" w:space="0" w:color="auto"/>
              <w:right w:val="single" w:sz="4" w:space="0" w:color="auto"/>
            </w:tcBorders>
            <w:shd w:val="clear" w:color="auto" w:fill="auto"/>
            <w:vAlign w:val="center"/>
            <w:hideMark/>
          </w:tcPr>
          <w:p w14:paraId="371D31EF"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2" w:type="dxa"/>
            <w:tcBorders>
              <w:top w:val="nil"/>
              <w:left w:val="nil"/>
              <w:bottom w:val="single" w:sz="4" w:space="0" w:color="auto"/>
              <w:right w:val="single" w:sz="4" w:space="0" w:color="auto"/>
            </w:tcBorders>
            <w:shd w:val="clear" w:color="auto" w:fill="auto"/>
            <w:vAlign w:val="center"/>
            <w:hideMark/>
          </w:tcPr>
          <w:p w14:paraId="76116F6B" w14:textId="77777777" w:rsidR="003B03AE" w:rsidRPr="001469EC" w:rsidRDefault="003B03AE" w:rsidP="003B03AE">
            <w:pPr>
              <w:ind w:left="-57" w:right="-57"/>
              <w:jc w:val="center"/>
              <w:rPr>
                <w:color w:val="000000" w:themeColor="text1"/>
              </w:rPr>
            </w:pPr>
            <w:r w:rsidRPr="001469EC">
              <w:rPr>
                <w:color w:val="000000" w:themeColor="text1"/>
              </w:rPr>
              <w:t>0</w:t>
            </w:r>
          </w:p>
        </w:tc>
      </w:tr>
      <w:tr w:rsidR="001469EC" w:rsidRPr="001469EC" w14:paraId="12FBFDF7" w14:textId="77777777" w:rsidTr="003B03AE">
        <w:trPr>
          <w:trHeight w:val="780"/>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26788361" w14:textId="77777777" w:rsidR="003B03AE" w:rsidRPr="001469EC" w:rsidRDefault="003B03AE" w:rsidP="003B03AE">
            <w:pPr>
              <w:ind w:left="-57" w:right="-57"/>
              <w:jc w:val="center"/>
              <w:rPr>
                <w:color w:val="000000" w:themeColor="text1"/>
              </w:rPr>
            </w:pPr>
            <w:r w:rsidRPr="001469EC">
              <w:rPr>
                <w:color w:val="000000" w:themeColor="text1"/>
              </w:rPr>
              <w:t>2</w:t>
            </w:r>
          </w:p>
        </w:tc>
        <w:tc>
          <w:tcPr>
            <w:tcW w:w="3084" w:type="dxa"/>
            <w:tcBorders>
              <w:top w:val="nil"/>
              <w:left w:val="nil"/>
              <w:bottom w:val="single" w:sz="4" w:space="0" w:color="auto"/>
              <w:right w:val="single" w:sz="4" w:space="0" w:color="auto"/>
            </w:tcBorders>
            <w:shd w:val="clear" w:color="auto" w:fill="auto"/>
            <w:vAlign w:val="center"/>
            <w:hideMark/>
          </w:tcPr>
          <w:p w14:paraId="7854EB9D" w14:textId="77777777" w:rsidR="003B03AE" w:rsidRPr="001469EC" w:rsidRDefault="003B03AE" w:rsidP="003B03AE">
            <w:pPr>
              <w:ind w:left="-57" w:right="-57"/>
              <w:rPr>
                <w:color w:val="000000" w:themeColor="text1"/>
              </w:rPr>
            </w:pPr>
            <w:r w:rsidRPr="001469EC">
              <w:rPr>
                <w:color w:val="000000" w:themeColor="text1"/>
              </w:rPr>
              <w:t>Капитальные вложения, без НДС, требующие возврата через тарифные источники</w:t>
            </w:r>
          </w:p>
        </w:tc>
        <w:tc>
          <w:tcPr>
            <w:tcW w:w="1161" w:type="dxa"/>
            <w:tcBorders>
              <w:top w:val="nil"/>
              <w:left w:val="nil"/>
              <w:bottom w:val="single" w:sz="4" w:space="0" w:color="auto"/>
              <w:right w:val="single" w:sz="4" w:space="0" w:color="auto"/>
            </w:tcBorders>
            <w:shd w:val="clear" w:color="auto" w:fill="auto"/>
            <w:vAlign w:val="center"/>
            <w:hideMark/>
          </w:tcPr>
          <w:p w14:paraId="6CDFDBE5" w14:textId="77777777" w:rsidR="003B03AE" w:rsidRPr="001469EC" w:rsidRDefault="003B03AE" w:rsidP="003B03AE">
            <w:pPr>
              <w:ind w:left="-57" w:right="-57"/>
              <w:jc w:val="center"/>
              <w:rPr>
                <w:color w:val="000000" w:themeColor="text1"/>
              </w:rPr>
            </w:pPr>
            <w:r w:rsidRPr="001469EC">
              <w:rPr>
                <w:color w:val="000000" w:themeColor="text1"/>
              </w:rPr>
              <w:t>4 907 949</w:t>
            </w:r>
          </w:p>
        </w:tc>
        <w:tc>
          <w:tcPr>
            <w:tcW w:w="1161" w:type="dxa"/>
            <w:tcBorders>
              <w:top w:val="nil"/>
              <w:left w:val="nil"/>
              <w:bottom w:val="single" w:sz="4" w:space="0" w:color="auto"/>
              <w:right w:val="single" w:sz="4" w:space="0" w:color="auto"/>
            </w:tcBorders>
            <w:shd w:val="clear" w:color="auto" w:fill="auto"/>
            <w:vAlign w:val="center"/>
            <w:hideMark/>
          </w:tcPr>
          <w:p w14:paraId="6303D5C1" w14:textId="77777777" w:rsidR="003B03AE" w:rsidRPr="001469EC" w:rsidRDefault="003B03AE" w:rsidP="003B03AE">
            <w:pPr>
              <w:ind w:left="-57" w:right="-57"/>
              <w:jc w:val="center"/>
              <w:rPr>
                <w:color w:val="000000" w:themeColor="text1"/>
              </w:rPr>
            </w:pPr>
            <w:r w:rsidRPr="001469EC">
              <w:rPr>
                <w:color w:val="000000" w:themeColor="text1"/>
              </w:rPr>
              <w:t>627 314</w:t>
            </w:r>
          </w:p>
        </w:tc>
        <w:tc>
          <w:tcPr>
            <w:tcW w:w="1161" w:type="dxa"/>
            <w:tcBorders>
              <w:top w:val="nil"/>
              <w:left w:val="nil"/>
              <w:bottom w:val="single" w:sz="4" w:space="0" w:color="auto"/>
              <w:right w:val="single" w:sz="4" w:space="0" w:color="auto"/>
            </w:tcBorders>
            <w:shd w:val="clear" w:color="auto" w:fill="auto"/>
            <w:vAlign w:val="center"/>
            <w:hideMark/>
          </w:tcPr>
          <w:p w14:paraId="252C26CE" w14:textId="77777777" w:rsidR="003B03AE" w:rsidRPr="001469EC" w:rsidRDefault="003B03AE" w:rsidP="003B03AE">
            <w:pPr>
              <w:ind w:left="-57" w:right="-57"/>
              <w:jc w:val="center"/>
              <w:rPr>
                <w:color w:val="000000" w:themeColor="text1"/>
              </w:rPr>
            </w:pPr>
            <w:r w:rsidRPr="001469EC">
              <w:rPr>
                <w:color w:val="000000" w:themeColor="text1"/>
              </w:rPr>
              <w:t>223 918</w:t>
            </w:r>
          </w:p>
        </w:tc>
        <w:tc>
          <w:tcPr>
            <w:tcW w:w="1161" w:type="dxa"/>
            <w:tcBorders>
              <w:top w:val="nil"/>
              <w:left w:val="nil"/>
              <w:bottom w:val="single" w:sz="4" w:space="0" w:color="auto"/>
              <w:right w:val="single" w:sz="4" w:space="0" w:color="auto"/>
            </w:tcBorders>
            <w:shd w:val="clear" w:color="auto" w:fill="auto"/>
            <w:vAlign w:val="center"/>
            <w:hideMark/>
          </w:tcPr>
          <w:p w14:paraId="29D97093" w14:textId="77777777" w:rsidR="003B03AE" w:rsidRPr="001469EC" w:rsidRDefault="003B03AE" w:rsidP="003B03AE">
            <w:pPr>
              <w:ind w:left="-57" w:right="-57"/>
              <w:jc w:val="center"/>
              <w:rPr>
                <w:color w:val="000000" w:themeColor="text1"/>
              </w:rPr>
            </w:pPr>
            <w:r w:rsidRPr="001469EC">
              <w:rPr>
                <w:color w:val="000000" w:themeColor="text1"/>
              </w:rPr>
              <w:t>284 302</w:t>
            </w:r>
          </w:p>
        </w:tc>
        <w:tc>
          <w:tcPr>
            <w:tcW w:w="1162" w:type="dxa"/>
            <w:tcBorders>
              <w:top w:val="nil"/>
              <w:left w:val="nil"/>
              <w:bottom w:val="single" w:sz="4" w:space="0" w:color="auto"/>
              <w:right w:val="single" w:sz="4" w:space="0" w:color="auto"/>
            </w:tcBorders>
            <w:shd w:val="clear" w:color="auto" w:fill="auto"/>
            <w:vAlign w:val="center"/>
            <w:hideMark/>
          </w:tcPr>
          <w:p w14:paraId="15C072AC" w14:textId="77777777" w:rsidR="003B03AE" w:rsidRPr="001469EC" w:rsidRDefault="003B03AE" w:rsidP="003B03AE">
            <w:pPr>
              <w:ind w:left="-57" w:right="-57"/>
              <w:jc w:val="center"/>
              <w:rPr>
                <w:color w:val="000000" w:themeColor="text1"/>
              </w:rPr>
            </w:pPr>
            <w:r w:rsidRPr="001469EC">
              <w:rPr>
                <w:color w:val="000000" w:themeColor="text1"/>
              </w:rPr>
              <w:t>6 043 483</w:t>
            </w:r>
          </w:p>
        </w:tc>
      </w:tr>
      <w:tr w:rsidR="001469EC" w:rsidRPr="001469EC" w14:paraId="658777D1" w14:textId="77777777" w:rsidTr="003B03AE">
        <w:trPr>
          <w:trHeight w:val="3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684A9929" w14:textId="77777777" w:rsidR="003B03AE" w:rsidRPr="001469EC" w:rsidRDefault="003B03AE" w:rsidP="003B03AE">
            <w:pPr>
              <w:ind w:left="-57" w:right="-57"/>
              <w:jc w:val="center"/>
              <w:rPr>
                <w:color w:val="000000" w:themeColor="text1"/>
              </w:rPr>
            </w:pPr>
            <w:r w:rsidRPr="001469EC">
              <w:rPr>
                <w:color w:val="000000" w:themeColor="text1"/>
              </w:rPr>
              <w:t>3</w:t>
            </w:r>
          </w:p>
        </w:tc>
        <w:tc>
          <w:tcPr>
            <w:tcW w:w="3084" w:type="dxa"/>
            <w:tcBorders>
              <w:top w:val="nil"/>
              <w:left w:val="nil"/>
              <w:bottom w:val="single" w:sz="4" w:space="0" w:color="auto"/>
              <w:right w:val="single" w:sz="4" w:space="0" w:color="auto"/>
            </w:tcBorders>
            <w:shd w:val="clear" w:color="auto" w:fill="auto"/>
            <w:vAlign w:val="center"/>
            <w:hideMark/>
          </w:tcPr>
          <w:p w14:paraId="10E2AF16" w14:textId="77777777" w:rsidR="003B03AE" w:rsidRPr="001469EC" w:rsidRDefault="003B03AE" w:rsidP="003B03AE">
            <w:pPr>
              <w:ind w:left="-57" w:right="-57"/>
              <w:rPr>
                <w:color w:val="000000" w:themeColor="text1"/>
              </w:rPr>
            </w:pPr>
            <w:r w:rsidRPr="001469EC">
              <w:rPr>
                <w:color w:val="000000" w:themeColor="text1"/>
              </w:rPr>
              <w:t>Расходы на обслуживание кредитов</w:t>
            </w:r>
          </w:p>
        </w:tc>
        <w:tc>
          <w:tcPr>
            <w:tcW w:w="1161" w:type="dxa"/>
            <w:tcBorders>
              <w:top w:val="nil"/>
              <w:left w:val="nil"/>
              <w:bottom w:val="single" w:sz="4" w:space="0" w:color="auto"/>
              <w:right w:val="single" w:sz="4" w:space="0" w:color="auto"/>
            </w:tcBorders>
            <w:shd w:val="clear" w:color="auto" w:fill="auto"/>
            <w:vAlign w:val="center"/>
            <w:hideMark/>
          </w:tcPr>
          <w:p w14:paraId="636395C3"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1" w:type="dxa"/>
            <w:tcBorders>
              <w:top w:val="nil"/>
              <w:left w:val="nil"/>
              <w:bottom w:val="single" w:sz="4" w:space="0" w:color="auto"/>
              <w:right w:val="single" w:sz="4" w:space="0" w:color="auto"/>
            </w:tcBorders>
            <w:shd w:val="clear" w:color="auto" w:fill="auto"/>
            <w:vAlign w:val="center"/>
            <w:hideMark/>
          </w:tcPr>
          <w:p w14:paraId="7E755192"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1" w:type="dxa"/>
            <w:tcBorders>
              <w:top w:val="nil"/>
              <w:left w:val="nil"/>
              <w:bottom w:val="single" w:sz="4" w:space="0" w:color="auto"/>
              <w:right w:val="single" w:sz="4" w:space="0" w:color="auto"/>
            </w:tcBorders>
            <w:shd w:val="clear" w:color="auto" w:fill="auto"/>
            <w:vAlign w:val="center"/>
            <w:hideMark/>
          </w:tcPr>
          <w:p w14:paraId="75C75847"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1" w:type="dxa"/>
            <w:tcBorders>
              <w:top w:val="nil"/>
              <w:left w:val="nil"/>
              <w:bottom w:val="single" w:sz="4" w:space="0" w:color="auto"/>
              <w:right w:val="single" w:sz="4" w:space="0" w:color="auto"/>
            </w:tcBorders>
            <w:shd w:val="clear" w:color="auto" w:fill="auto"/>
            <w:vAlign w:val="center"/>
            <w:hideMark/>
          </w:tcPr>
          <w:p w14:paraId="7B92A0F0"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2" w:type="dxa"/>
            <w:tcBorders>
              <w:top w:val="nil"/>
              <w:left w:val="nil"/>
              <w:bottom w:val="single" w:sz="4" w:space="0" w:color="auto"/>
              <w:right w:val="single" w:sz="4" w:space="0" w:color="auto"/>
            </w:tcBorders>
            <w:shd w:val="clear" w:color="auto" w:fill="auto"/>
            <w:vAlign w:val="center"/>
            <w:hideMark/>
          </w:tcPr>
          <w:p w14:paraId="43350ED9" w14:textId="77777777" w:rsidR="003B03AE" w:rsidRPr="001469EC" w:rsidRDefault="003B03AE" w:rsidP="003B03AE">
            <w:pPr>
              <w:ind w:left="-57" w:right="-57"/>
              <w:jc w:val="center"/>
              <w:rPr>
                <w:color w:val="000000" w:themeColor="text1"/>
              </w:rPr>
            </w:pPr>
            <w:r w:rsidRPr="001469EC">
              <w:rPr>
                <w:color w:val="000000" w:themeColor="text1"/>
              </w:rPr>
              <w:t>0</w:t>
            </w:r>
          </w:p>
        </w:tc>
      </w:tr>
      <w:tr w:rsidR="001469EC" w:rsidRPr="001469EC" w14:paraId="75B5F81A" w14:textId="77777777" w:rsidTr="003B03AE">
        <w:trPr>
          <w:trHeight w:val="3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190C76BA" w14:textId="77777777" w:rsidR="003B03AE" w:rsidRPr="001469EC" w:rsidRDefault="003B03AE" w:rsidP="003B03AE">
            <w:pPr>
              <w:ind w:left="-57" w:right="-57"/>
              <w:jc w:val="center"/>
              <w:rPr>
                <w:color w:val="000000" w:themeColor="text1"/>
              </w:rPr>
            </w:pPr>
            <w:r w:rsidRPr="001469EC">
              <w:rPr>
                <w:color w:val="000000" w:themeColor="text1"/>
              </w:rPr>
              <w:t>4</w:t>
            </w:r>
          </w:p>
        </w:tc>
        <w:tc>
          <w:tcPr>
            <w:tcW w:w="3084" w:type="dxa"/>
            <w:tcBorders>
              <w:top w:val="nil"/>
              <w:left w:val="nil"/>
              <w:bottom w:val="single" w:sz="4" w:space="0" w:color="auto"/>
              <w:right w:val="single" w:sz="4" w:space="0" w:color="auto"/>
            </w:tcBorders>
            <w:shd w:val="clear" w:color="auto" w:fill="auto"/>
            <w:vAlign w:val="center"/>
            <w:hideMark/>
          </w:tcPr>
          <w:p w14:paraId="0E338355" w14:textId="77777777" w:rsidR="003B03AE" w:rsidRPr="001469EC" w:rsidRDefault="003B03AE" w:rsidP="003B03AE">
            <w:pPr>
              <w:ind w:left="-57" w:right="-57"/>
              <w:rPr>
                <w:color w:val="000000" w:themeColor="text1"/>
              </w:rPr>
            </w:pPr>
            <w:r w:rsidRPr="001469EC">
              <w:rPr>
                <w:color w:val="000000" w:themeColor="text1"/>
              </w:rPr>
              <w:t>Налог на прибыль</w:t>
            </w:r>
          </w:p>
        </w:tc>
        <w:tc>
          <w:tcPr>
            <w:tcW w:w="1161" w:type="dxa"/>
            <w:tcBorders>
              <w:top w:val="nil"/>
              <w:left w:val="nil"/>
              <w:bottom w:val="single" w:sz="4" w:space="0" w:color="auto"/>
              <w:right w:val="single" w:sz="4" w:space="0" w:color="auto"/>
            </w:tcBorders>
            <w:shd w:val="clear" w:color="auto" w:fill="auto"/>
            <w:vAlign w:val="center"/>
            <w:hideMark/>
          </w:tcPr>
          <w:p w14:paraId="69420B79" w14:textId="77777777" w:rsidR="003B03AE" w:rsidRPr="001469EC" w:rsidRDefault="003B03AE" w:rsidP="003B03AE">
            <w:pPr>
              <w:ind w:left="-57" w:right="-57"/>
              <w:jc w:val="center"/>
              <w:rPr>
                <w:color w:val="000000" w:themeColor="text1"/>
              </w:rPr>
            </w:pPr>
            <w:r w:rsidRPr="001469EC">
              <w:rPr>
                <w:color w:val="000000" w:themeColor="text1"/>
              </w:rPr>
              <w:t>687 178</w:t>
            </w:r>
          </w:p>
        </w:tc>
        <w:tc>
          <w:tcPr>
            <w:tcW w:w="1161" w:type="dxa"/>
            <w:tcBorders>
              <w:top w:val="nil"/>
              <w:left w:val="nil"/>
              <w:bottom w:val="single" w:sz="4" w:space="0" w:color="auto"/>
              <w:right w:val="single" w:sz="4" w:space="0" w:color="auto"/>
            </w:tcBorders>
            <w:shd w:val="clear" w:color="auto" w:fill="auto"/>
            <w:vAlign w:val="center"/>
            <w:hideMark/>
          </w:tcPr>
          <w:p w14:paraId="25BF189F" w14:textId="77777777" w:rsidR="003B03AE" w:rsidRPr="001469EC" w:rsidRDefault="003B03AE" w:rsidP="003B03AE">
            <w:pPr>
              <w:ind w:left="-57" w:right="-57"/>
              <w:jc w:val="center"/>
              <w:rPr>
                <w:color w:val="000000" w:themeColor="text1"/>
              </w:rPr>
            </w:pPr>
            <w:r w:rsidRPr="001469EC">
              <w:rPr>
                <w:color w:val="000000" w:themeColor="text1"/>
              </w:rPr>
              <w:t>84 884</w:t>
            </w:r>
          </w:p>
        </w:tc>
        <w:tc>
          <w:tcPr>
            <w:tcW w:w="1161" w:type="dxa"/>
            <w:tcBorders>
              <w:top w:val="nil"/>
              <w:left w:val="nil"/>
              <w:bottom w:val="single" w:sz="4" w:space="0" w:color="auto"/>
              <w:right w:val="single" w:sz="4" w:space="0" w:color="auto"/>
            </w:tcBorders>
            <w:shd w:val="clear" w:color="auto" w:fill="auto"/>
            <w:vAlign w:val="center"/>
            <w:hideMark/>
          </w:tcPr>
          <w:p w14:paraId="2F204250" w14:textId="77777777" w:rsidR="003B03AE" w:rsidRPr="001469EC" w:rsidRDefault="003B03AE" w:rsidP="003B03AE">
            <w:pPr>
              <w:ind w:left="-57" w:right="-57"/>
              <w:jc w:val="center"/>
              <w:rPr>
                <w:color w:val="000000" w:themeColor="text1"/>
              </w:rPr>
            </w:pPr>
            <w:r w:rsidRPr="001469EC">
              <w:rPr>
                <w:color w:val="000000" w:themeColor="text1"/>
              </w:rPr>
              <w:t>55 980</w:t>
            </w:r>
          </w:p>
        </w:tc>
        <w:tc>
          <w:tcPr>
            <w:tcW w:w="1161" w:type="dxa"/>
            <w:tcBorders>
              <w:top w:val="nil"/>
              <w:left w:val="nil"/>
              <w:bottom w:val="single" w:sz="4" w:space="0" w:color="auto"/>
              <w:right w:val="single" w:sz="4" w:space="0" w:color="auto"/>
            </w:tcBorders>
            <w:shd w:val="clear" w:color="auto" w:fill="auto"/>
            <w:vAlign w:val="center"/>
            <w:hideMark/>
          </w:tcPr>
          <w:p w14:paraId="039CB389" w14:textId="77777777" w:rsidR="003B03AE" w:rsidRPr="001469EC" w:rsidRDefault="003B03AE" w:rsidP="003B03AE">
            <w:pPr>
              <w:ind w:left="-57" w:right="-57"/>
              <w:jc w:val="center"/>
              <w:rPr>
                <w:color w:val="000000" w:themeColor="text1"/>
              </w:rPr>
            </w:pPr>
            <w:r w:rsidRPr="001469EC">
              <w:rPr>
                <w:color w:val="000000" w:themeColor="text1"/>
              </w:rPr>
              <w:t>57 212</w:t>
            </w:r>
          </w:p>
        </w:tc>
        <w:tc>
          <w:tcPr>
            <w:tcW w:w="1162" w:type="dxa"/>
            <w:tcBorders>
              <w:top w:val="nil"/>
              <w:left w:val="nil"/>
              <w:bottom w:val="single" w:sz="4" w:space="0" w:color="auto"/>
              <w:right w:val="single" w:sz="4" w:space="0" w:color="auto"/>
            </w:tcBorders>
            <w:shd w:val="clear" w:color="auto" w:fill="auto"/>
            <w:vAlign w:val="center"/>
            <w:hideMark/>
          </w:tcPr>
          <w:p w14:paraId="2DA03249" w14:textId="77777777" w:rsidR="003B03AE" w:rsidRPr="001469EC" w:rsidRDefault="003B03AE" w:rsidP="003B03AE">
            <w:pPr>
              <w:ind w:left="-57" w:right="-57"/>
              <w:jc w:val="center"/>
              <w:rPr>
                <w:color w:val="000000" w:themeColor="text1"/>
              </w:rPr>
            </w:pPr>
            <w:r w:rsidRPr="001469EC">
              <w:rPr>
                <w:color w:val="000000" w:themeColor="text1"/>
              </w:rPr>
              <w:t>885 254</w:t>
            </w:r>
          </w:p>
        </w:tc>
      </w:tr>
      <w:tr w:rsidR="001469EC" w:rsidRPr="001469EC" w14:paraId="55C7F42D" w14:textId="77777777" w:rsidTr="003B03AE">
        <w:trPr>
          <w:trHeight w:val="52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60FBF8A0" w14:textId="77777777" w:rsidR="003B03AE" w:rsidRPr="001469EC" w:rsidRDefault="003B03AE" w:rsidP="003B03AE">
            <w:pPr>
              <w:ind w:left="-57" w:right="-57"/>
              <w:jc w:val="center"/>
              <w:rPr>
                <w:color w:val="000000" w:themeColor="text1"/>
              </w:rPr>
            </w:pPr>
            <w:r w:rsidRPr="001469EC">
              <w:rPr>
                <w:color w:val="000000" w:themeColor="text1"/>
              </w:rPr>
              <w:t>5</w:t>
            </w:r>
          </w:p>
        </w:tc>
        <w:tc>
          <w:tcPr>
            <w:tcW w:w="3084" w:type="dxa"/>
            <w:tcBorders>
              <w:top w:val="nil"/>
              <w:left w:val="nil"/>
              <w:bottom w:val="single" w:sz="4" w:space="0" w:color="auto"/>
              <w:right w:val="single" w:sz="4" w:space="0" w:color="auto"/>
            </w:tcBorders>
            <w:shd w:val="clear" w:color="auto" w:fill="auto"/>
            <w:vAlign w:val="center"/>
            <w:hideMark/>
          </w:tcPr>
          <w:p w14:paraId="3D7E03A4" w14:textId="77777777" w:rsidR="003B03AE" w:rsidRPr="001469EC" w:rsidRDefault="003B03AE" w:rsidP="003B03AE">
            <w:pPr>
              <w:ind w:left="-57" w:right="-57"/>
              <w:rPr>
                <w:color w:val="000000" w:themeColor="text1"/>
              </w:rPr>
            </w:pPr>
            <w:r w:rsidRPr="001469EC">
              <w:rPr>
                <w:color w:val="000000" w:themeColor="text1"/>
              </w:rPr>
              <w:t>Налог на имущество по объектам инвестирования</w:t>
            </w:r>
          </w:p>
        </w:tc>
        <w:tc>
          <w:tcPr>
            <w:tcW w:w="1161" w:type="dxa"/>
            <w:tcBorders>
              <w:top w:val="nil"/>
              <w:left w:val="nil"/>
              <w:bottom w:val="single" w:sz="4" w:space="0" w:color="auto"/>
              <w:right w:val="single" w:sz="4" w:space="0" w:color="auto"/>
            </w:tcBorders>
            <w:shd w:val="clear" w:color="auto" w:fill="auto"/>
            <w:vAlign w:val="center"/>
            <w:hideMark/>
          </w:tcPr>
          <w:p w14:paraId="265E8B8A" w14:textId="77777777" w:rsidR="003B03AE" w:rsidRPr="001469EC" w:rsidRDefault="003B03AE" w:rsidP="003B03AE">
            <w:pPr>
              <w:ind w:left="-57" w:right="-57"/>
              <w:jc w:val="center"/>
              <w:rPr>
                <w:color w:val="000000" w:themeColor="text1"/>
              </w:rPr>
            </w:pPr>
            <w:r w:rsidRPr="001469EC">
              <w:rPr>
                <w:color w:val="000000" w:themeColor="text1"/>
              </w:rPr>
              <w:t>1 019 370</w:t>
            </w:r>
          </w:p>
        </w:tc>
        <w:tc>
          <w:tcPr>
            <w:tcW w:w="1161" w:type="dxa"/>
            <w:tcBorders>
              <w:top w:val="nil"/>
              <w:left w:val="nil"/>
              <w:bottom w:val="single" w:sz="4" w:space="0" w:color="auto"/>
              <w:right w:val="single" w:sz="4" w:space="0" w:color="auto"/>
            </w:tcBorders>
            <w:shd w:val="clear" w:color="auto" w:fill="auto"/>
            <w:vAlign w:val="center"/>
            <w:hideMark/>
          </w:tcPr>
          <w:p w14:paraId="141BE243" w14:textId="77777777" w:rsidR="003B03AE" w:rsidRPr="001469EC" w:rsidRDefault="003B03AE" w:rsidP="003B03AE">
            <w:pPr>
              <w:ind w:left="-57" w:right="-57"/>
              <w:jc w:val="center"/>
              <w:rPr>
                <w:color w:val="000000" w:themeColor="text1"/>
              </w:rPr>
            </w:pPr>
            <w:r w:rsidRPr="001469EC">
              <w:rPr>
                <w:color w:val="000000" w:themeColor="text1"/>
              </w:rPr>
              <w:t>128 696</w:t>
            </w:r>
          </w:p>
        </w:tc>
        <w:tc>
          <w:tcPr>
            <w:tcW w:w="1161" w:type="dxa"/>
            <w:tcBorders>
              <w:top w:val="nil"/>
              <w:left w:val="nil"/>
              <w:bottom w:val="single" w:sz="4" w:space="0" w:color="auto"/>
              <w:right w:val="single" w:sz="4" w:space="0" w:color="auto"/>
            </w:tcBorders>
            <w:shd w:val="clear" w:color="auto" w:fill="auto"/>
            <w:vAlign w:val="center"/>
            <w:hideMark/>
          </w:tcPr>
          <w:p w14:paraId="0CC3CF81" w14:textId="77777777" w:rsidR="003B03AE" w:rsidRPr="001469EC" w:rsidRDefault="003B03AE" w:rsidP="003B03AE">
            <w:pPr>
              <w:ind w:left="-57" w:right="-57"/>
              <w:jc w:val="center"/>
              <w:rPr>
                <w:color w:val="000000" w:themeColor="text1"/>
              </w:rPr>
            </w:pPr>
            <w:r w:rsidRPr="001469EC">
              <w:rPr>
                <w:color w:val="000000" w:themeColor="text1"/>
              </w:rPr>
              <w:t>59 112</w:t>
            </w:r>
          </w:p>
        </w:tc>
        <w:tc>
          <w:tcPr>
            <w:tcW w:w="1161" w:type="dxa"/>
            <w:tcBorders>
              <w:top w:val="nil"/>
              <w:left w:val="nil"/>
              <w:bottom w:val="single" w:sz="4" w:space="0" w:color="auto"/>
              <w:right w:val="single" w:sz="4" w:space="0" w:color="auto"/>
            </w:tcBorders>
            <w:shd w:val="clear" w:color="auto" w:fill="auto"/>
            <w:vAlign w:val="center"/>
            <w:hideMark/>
          </w:tcPr>
          <w:p w14:paraId="4EFC2CF4" w14:textId="77777777" w:rsidR="003B03AE" w:rsidRPr="001469EC" w:rsidRDefault="003B03AE" w:rsidP="003B03AE">
            <w:pPr>
              <w:ind w:left="-57" w:right="-57"/>
              <w:jc w:val="center"/>
              <w:rPr>
                <w:color w:val="000000" w:themeColor="text1"/>
              </w:rPr>
            </w:pPr>
            <w:r w:rsidRPr="001469EC">
              <w:rPr>
                <w:color w:val="000000" w:themeColor="text1"/>
              </w:rPr>
              <w:t>68 573</w:t>
            </w:r>
          </w:p>
        </w:tc>
        <w:tc>
          <w:tcPr>
            <w:tcW w:w="1162" w:type="dxa"/>
            <w:tcBorders>
              <w:top w:val="nil"/>
              <w:left w:val="nil"/>
              <w:bottom w:val="single" w:sz="4" w:space="0" w:color="auto"/>
              <w:right w:val="single" w:sz="4" w:space="0" w:color="auto"/>
            </w:tcBorders>
            <w:shd w:val="clear" w:color="auto" w:fill="auto"/>
            <w:vAlign w:val="center"/>
            <w:hideMark/>
          </w:tcPr>
          <w:p w14:paraId="3B55631C" w14:textId="77777777" w:rsidR="003B03AE" w:rsidRPr="001469EC" w:rsidRDefault="003B03AE" w:rsidP="003B03AE">
            <w:pPr>
              <w:ind w:left="-57" w:right="-57"/>
              <w:jc w:val="center"/>
              <w:rPr>
                <w:color w:val="000000" w:themeColor="text1"/>
              </w:rPr>
            </w:pPr>
            <w:r w:rsidRPr="001469EC">
              <w:rPr>
                <w:color w:val="000000" w:themeColor="text1"/>
              </w:rPr>
              <w:t>1 275 751</w:t>
            </w:r>
          </w:p>
        </w:tc>
      </w:tr>
      <w:tr w:rsidR="001469EC" w:rsidRPr="001469EC" w14:paraId="7CF6B83E" w14:textId="77777777" w:rsidTr="003B03AE">
        <w:trPr>
          <w:trHeight w:val="780"/>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72EF355E" w14:textId="77777777" w:rsidR="003B03AE" w:rsidRPr="001469EC" w:rsidRDefault="003B03AE" w:rsidP="003B03AE">
            <w:pPr>
              <w:ind w:left="-57" w:right="-57"/>
              <w:jc w:val="center"/>
              <w:rPr>
                <w:b/>
                <w:bCs/>
                <w:color w:val="000000" w:themeColor="text1"/>
              </w:rPr>
            </w:pPr>
            <w:r w:rsidRPr="001469EC">
              <w:rPr>
                <w:b/>
                <w:bCs/>
                <w:color w:val="000000" w:themeColor="text1"/>
              </w:rPr>
              <w:t>6</w:t>
            </w:r>
          </w:p>
        </w:tc>
        <w:tc>
          <w:tcPr>
            <w:tcW w:w="3084" w:type="dxa"/>
            <w:tcBorders>
              <w:top w:val="nil"/>
              <w:left w:val="nil"/>
              <w:bottom w:val="single" w:sz="4" w:space="0" w:color="auto"/>
              <w:right w:val="single" w:sz="4" w:space="0" w:color="auto"/>
            </w:tcBorders>
            <w:shd w:val="clear" w:color="auto" w:fill="auto"/>
            <w:vAlign w:val="center"/>
            <w:hideMark/>
          </w:tcPr>
          <w:p w14:paraId="5DDF3AE0" w14:textId="77777777" w:rsidR="003B03AE" w:rsidRPr="001469EC" w:rsidRDefault="003B03AE" w:rsidP="003B03AE">
            <w:pPr>
              <w:ind w:left="-57" w:right="-57"/>
              <w:rPr>
                <w:b/>
                <w:bCs/>
                <w:color w:val="000000" w:themeColor="text1"/>
              </w:rPr>
            </w:pPr>
            <w:r w:rsidRPr="001469EC">
              <w:rPr>
                <w:b/>
                <w:bCs/>
                <w:color w:val="000000" w:themeColor="text1"/>
              </w:rPr>
              <w:t>Итого финансовые потребности, предъявляемые к возмещению через тарифные источники</w:t>
            </w:r>
          </w:p>
        </w:tc>
        <w:tc>
          <w:tcPr>
            <w:tcW w:w="1161" w:type="dxa"/>
            <w:tcBorders>
              <w:top w:val="nil"/>
              <w:left w:val="nil"/>
              <w:bottom w:val="single" w:sz="4" w:space="0" w:color="auto"/>
              <w:right w:val="single" w:sz="4" w:space="0" w:color="auto"/>
            </w:tcBorders>
            <w:shd w:val="clear" w:color="auto" w:fill="auto"/>
            <w:vAlign w:val="center"/>
            <w:hideMark/>
          </w:tcPr>
          <w:p w14:paraId="57E29A96" w14:textId="77777777" w:rsidR="003B03AE" w:rsidRPr="001469EC" w:rsidRDefault="003B03AE" w:rsidP="003B03AE">
            <w:pPr>
              <w:ind w:left="-57" w:right="-57"/>
              <w:jc w:val="center"/>
              <w:rPr>
                <w:b/>
                <w:bCs/>
                <w:color w:val="000000" w:themeColor="text1"/>
              </w:rPr>
            </w:pPr>
            <w:r w:rsidRPr="001469EC">
              <w:rPr>
                <w:b/>
                <w:bCs/>
                <w:color w:val="000000" w:themeColor="text1"/>
              </w:rPr>
              <w:t>6 614 497</w:t>
            </w:r>
          </w:p>
        </w:tc>
        <w:tc>
          <w:tcPr>
            <w:tcW w:w="1161" w:type="dxa"/>
            <w:tcBorders>
              <w:top w:val="nil"/>
              <w:left w:val="nil"/>
              <w:bottom w:val="single" w:sz="4" w:space="0" w:color="auto"/>
              <w:right w:val="single" w:sz="4" w:space="0" w:color="auto"/>
            </w:tcBorders>
            <w:shd w:val="clear" w:color="auto" w:fill="auto"/>
            <w:vAlign w:val="center"/>
            <w:hideMark/>
          </w:tcPr>
          <w:p w14:paraId="2B5145F5" w14:textId="77777777" w:rsidR="003B03AE" w:rsidRPr="001469EC" w:rsidRDefault="003B03AE" w:rsidP="003B03AE">
            <w:pPr>
              <w:ind w:left="-57" w:right="-57"/>
              <w:jc w:val="center"/>
              <w:rPr>
                <w:b/>
                <w:bCs/>
                <w:color w:val="000000" w:themeColor="text1"/>
              </w:rPr>
            </w:pPr>
            <w:r w:rsidRPr="001469EC">
              <w:rPr>
                <w:b/>
                <w:bCs/>
                <w:color w:val="000000" w:themeColor="text1"/>
              </w:rPr>
              <w:t>840 894</w:t>
            </w:r>
          </w:p>
        </w:tc>
        <w:tc>
          <w:tcPr>
            <w:tcW w:w="1161" w:type="dxa"/>
            <w:tcBorders>
              <w:top w:val="nil"/>
              <w:left w:val="nil"/>
              <w:bottom w:val="single" w:sz="4" w:space="0" w:color="auto"/>
              <w:right w:val="single" w:sz="4" w:space="0" w:color="auto"/>
            </w:tcBorders>
            <w:shd w:val="clear" w:color="auto" w:fill="auto"/>
            <w:vAlign w:val="center"/>
            <w:hideMark/>
          </w:tcPr>
          <w:p w14:paraId="67F59D32" w14:textId="77777777" w:rsidR="003B03AE" w:rsidRPr="001469EC" w:rsidRDefault="003B03AE" w:rsidP="003B03AE">
            <w:pPr>
              <w:ind w:left="-57" w:right="-57"/>
              <w:jc w:val="center"/>
              <w:rPr>
                <w:b/>
                <w:bCs/>
                <w:color w:val="000000" w:themeColor="text1"/>
              </w:rPr>
            </w:pPr>
            <w:r w:rsidRPr="001469EC">
              <w:rPr>
                <w:b/>
                <w:bCs/>
                <w:color w:val="000000" w:themeColor="text1"/>
              </w:rPr>
              <w:t>339 010</w:t>
            </w:r>
          </w:p>
        </w:tc>
        <w:tc>
          <w:tcPr>
            <w:tcW w:w="1161" w:type="dxa"/>
            <w:tcBorders>
              <w:top w:val="nil"/>
              <w:left w:val="nil"/>
              <w:bottom w:val="single" w:sz="4" w:space="0" w:color="auto"/>
              <w:right w:val="single" w:sz="4" w:space="0" w:color="auto"/>
            </w:tcBorders>
            <w:shd w:val="clear" w:color="auto" w:fill="auto"/>
            <w:vAlign w:val="center"/>
            <w:hideMark/>
          </w:tcPr>
          <w:p w14:paraId="549C7528" w14:textId="77777777" w:rsidR="003B03AE" w:rsidRPr="001469EC" w:rsidRDefault="003B03AE" w:rsidP="003B03AE">
            <w:pPr>
              <w:ind w:left="-57" w:right="-57"/>
              <w:jc w:val="center"/>
              <w:rPr>
                <w:b/>
                <w:bCs/>
                <w:color w:val="000000" w:themeColor="text1"/>
              </w:rPr>
            </w:pPr>
            <w:r w:rsidRPr="001469EC">
              <w:rPr>
                <w:b/>
                <w:bCs/>
                <w:color w:val="000000" w:themeColor="text1"/>
              </w:rPr>
              <w:t>410 087</w:t>
            </w:r>
          </w:p>
        </w:tc>
        <w:tc>
          <w:tcPr>
            <w:tcW w:w="1162" w:type="dxa"/>
            <w:tcBorders>
              <w:top w:val="nil"/>
              <w:left w:val="nil"/>
              <w:bottom w:val="single" w:sz="4" w:space="0" w:color="auto"/>
              <w:right w:val="single" w:sz="4" w:space="0" w:color="auto"/>
            </w:tcBorders>
            <w:shd w:val="clear" w:color="auto" w:fill="auto"/>
            <w:vAlign w:val="center"/>
            <w:hideMark/>
          </w:tcPr>
          <w:p w14:paraId="11477240" w14:textId="77777777" w:rsidR="003B03AE" w:rsidRPr="001469EC" w:rsidRDefault="003B03AE" w:rsidP="003B03AE">
            <w:pPr>
              <w:ind w:left="-57" w:right="-57"/>
              <w:jc w:val="center"/>
              <w:rPr>
                <w:b/>
                <w:bCs/>
                <w:color w:val="000000" w:themeColor="text1"/>
              </w:rPr>
            </w:pPr>
            <w:r w:rsidRPr="001469EC">
              <w:rPr>
                <w:b/>
                <w:bCs/>
                <w:color w:val="000000" w:themeColor="text1"/>
              </w:rPr>
              <w:t>8 204 488</w:t>
            </w:r>
          </w:p>
        </w:tc>
      </w:tr>
      <w:tr w:rsidR="001469EC" w:rsidRPr="001469EC" w14:paraId="590921D5" w14:textId="77777777" w:rsidTr="003B03AE">
        <w:trPr>
          <w:trHeight w:val="52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20072F2B" w14:textId="77777777" w:rsidR="003B03AE" w:rsidRPr="001469EC" w:rsidRDefault="003B03AE" w:rsidP="003B03AE">
            <w:pPr>
              <w:ind w:left="-57" w:right="-57"/>
              <w:jc w:val="center"/>
              <w:rPr>
                <w:color w:val="000000" w:themeColor="text1"/>
              </w:rPr>
            </w:pPr>
            <w:r w:rsidRPr="001469EC">
              <w:rPr>
                <w:color w:val="000000" w:themeColor="text1"/>
              </w:rPr>
              <w:t>1</w:t>
            </w:r>
          </w:p>
        </w:tc>
        <w:tc>
          <w:tcPr>
            <w:tcW w:w="3084" w:type="dxa"/>
            <w:tcBorders>
              <w:top w:val="nil"/>
              <w:left w:val="nil"/>
              <w:bottom w:val="single" w:sz="4" w:space="0" w:color="auto"/>
              <w:right w:val="single" w:sz="4" w:space="0" w:color="auto"/>
            </w:tcBorders>
            <w:shd w:val="clear" w:color="auto" w:fill="auto"/>
            <w:vAlign w:val="center"/>
            <w:hideMark/>
          </w:tcPr>
          <w:p w14:paraId="4EA935D9" w14:textId="77777777" w:rsidR="003B03AE" w:rsidRPr="001469EC" w:rsidRDefault="003B03AE" w:rsidP="003B03AE">
            <w:pPr>
              <w:ind w:left="-57" w:right="-57"/>
              <w:rPr>
                <w:color w:val="000000" w:themeColor="text1"/>
              </w:rPr>
            </w:pPr>
            <w:r w:rsidRPr="001469EC">
              <w:rPr>
                <w:color w:val="000000" w:themeColor="text1"/>
              </w:rPr>
              <w:t>Выручка по плате за подключение новых потребителей</w:t>
            </w:r>
          </w:p>
        </w:tc>
        <w:tc>
          <w:tcPr>
            <w:tcW w:w="1161" w:type="dxa"/>
            <w:tcBorders>
              <w:top w:val="nil"/>
              <w:left w:val="nil"/>
              <w:bottom w:val="single" w:sz="4" w:space="0" w:color="auto"/>
              <w:right w:val="single" w:sz="4" w:space="0" w:color="auto"/>
            </w:tcBorders>
            <w:shd w:val="clear" w:color="auto" w:fill="auto"/>
            <w:vAlign w:val="center"/>
            <w:hideMark/>
          </w:tcPr>
          <w:p w14:paraId="4C83ACA2" w14:textId="77777777" w:rsidR="003B03AE" w:rsidRPr="001469EC" w:rsidRDefault="003B03AE" w:rsidP="003B03AE">
            <w:pPr>
              <w:ind w:left="-57" w:right="-57"/>
              <w:jc w:val="center"/>
              <w:rPr>
                <w:color w:val="000000" w:themeColor="text1"/>
              </w:rPr>
            </w:pPr>
            <w:r w:rsidRPr="001469EC">
              <w:rPr>
                <w:color w:val="000000" w:themeColor="text1"/>
              </w:rPr>
              <w:t>335 448</w:t>
            </w:r>
          </w:p>
        </w:tc>
        <w:tc>
          <w:tcPr>
            <w:tcW w:w="1161" w:type="dxa"/>
            <w:tcBorders>
              <w:top w:val="nil"/>
              <w:left w:val="nil"/>
              <w:bottom w:val="single" w:sz="4" w:space="0" w:color="auto"/>
              <w:right w:val="single" w:sz="4" w:space="0" w:color="auto"/>
            </w:tcBorders>
            <w:shd w:val="clear" w:color="auto" w:fill="auto"/>
            <w:vAlign w:val="center"/>
            <w:hideMark/>
          </w:tcPr>
          <w:p w14:paraId="7282A4C8" w14:textId="77777777" w:rsidR="003B03AE" w:rsidRPr="001469EC" w:rsidRDefault="003B03AE" w:rsidP="003B03AE">
            <w:pPr>
              <w:ind w:left="-57" w:right="-57"/>
              <w:jc w:val="center"/>
              <w:rPr>
                <w:color w:val="000000" w:themeColor="text1"/>
              </w:rPr>
            </w:pPr>
            <w:r w:rsidRPr="001469EC">
              <w:rPr>
                <w:color w:val="000000" w:themeColor="text1"/>
              </w:rPr>
              <w:t>270 608</w:t>
            </w:r>
          </w:p>
        </w:tc>
        <w:tc>
          <w:tcPr>
            <w:tcW w:w="1161" w:type="dxa"/>
            <w:tcBorders>
              <w:top w:val="nil"/>
              <w:left w:val="nil"/>
              <w:bottom w:val="single" w:sz="4" w:space="0" w:color="auto"/>
              <w:right w:val="single" w:sz="4" w:space="0" w:color="auto"/>
            </w:tcBorders>
            <w:shd w:val="clear" w:color="auto" w:fill="auto"/>
            <w:vAlign w:val="center"/>
            <w:hideMark/>
          </w:tcPr>
          <w:p w14:paraId="18F87602"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1" w:type="dxa"/>
            <w:tcBorders>
              <w:top w:val="nil"/>
              <w:left w:val="nil"/>
              <w:bottom w:val="single" w:sz="4" w:space="0" w:color="auto"/>
              <w:right w:val="single" w:sz="4" w:space="0" w:color="auto"/>
            </w:tcBorders>
            <w:shd w:val="clear" w:color="auto" w:fill="auto"/>
            <w:vAlign w:val="center"/>
            <w:hideMark/>
          </w:tcPr>
          <w:p w14:paraId="0ED3ED31"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2" w:type="dxa"/>
            <w:tcBorders>
              <w:top w:val="nil"/>
              <w:left w:val="nil"/>
              <w:bottom w:val="single" w:sz="4" w:space="0" w:color="auto"/>
              <w:right w:val="single" w:sz="4" w:space="0" w:color="auto"/>
            </w:tcBorders>
            <w:shd w:val="clear" w:color="auto" w:fill="auto"/>
            <w:vAlign w:val="center"/>
            <w:hideMark/>
          </w:tcPr>
          <w:p w14:paraId="733F28B2" w14:textId="77777777" w:rsidR="003B03AE" w:rsidRPr="001469EC" w:rsidRDefault="003B03AE" w:rsidP="003B03AE">
            <w:pPr>
              <w:ind w:left="-57" w:right="-57"/>
              <w:jc w:val="center"/>
              <w:rPr>
                <w:color w:val="000000" w:themeColor="text1"/>
              </w:rPr>
            </w:pPr>
            <w:r w:rsidRPr="001469EC">
              <w:rPr>
                <w:color w:val="000000" w:themeColor="text1"/>
              </w:rPr>
              <w:t>606 056</w:t>
            </w:r>
          </w:p>
        </w:tc>
      </w:tr>
      <w:tr w:rsidR="001469EC" w:rsidRPr="001469EC" w14:paraId="13820052" w14:textId="77777777" w:rsidTr="003B03AE">
        <w:trPr>
          <w:trHeight w:val="3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4E63DB3E" w14:textId="77777777" w:rsidR="003B03AE" w:rsidRPr="001469EC" w:rsidRDefault="003B03AE" w:rsidP="003B03AE">
            <w:pPr>
              <w:ind w:left="-57" w:right="-57"/>
              <w:jc w:val="center"/>
              <w:rPr>
                <w:color w:val="000000" w:themeColor="text1"/>
              </w:rPr>
            </w:pPr>
            <w:r w:rsidRPr="001469EC">
              <w:rPr>
                <w:color w:val="000000" w:themeColor="text1"/>
              </w:rPr>
              <w:t>2</w:t>
            </w:r>
          </w:p>
        </w:tc>
        <w:tc>
          <w:tcPr>
            <w:tcW w:w="3084" w:type="dxa"/>
            <w:tcBorders>
              <w:top w:val="nil"/>
              <w:left w:val="nil"/>
              <w:bottom w:val="single" w:sz="4" w:space="0" w:color="auto"/>
              <w:right w:val="single" w:sz="4" w:space="0" w:color="auto"/>
            </w:tcBorders>
            <w:shd w:val="clear" w:color="auto" w:fill="auto"/>
            <w:vAlign w:val="center"/>
            <w:hideMark/>
          </w:tcPr>
          <w:p w14:paraId="67DEC4D2" w14:textId="77777777" w:rsidR="003B03AE" w:rsidRPr="001469EC" w:rsidRDefault="003B03AE" w:rsidP="003B03AE">
            <w:pPr>
              <w:ind w:left="-57" w:right="-57"/>
              <w:rPr>
                <w:color w:val="000000" w:themeColor="text1"/>
              </w:rPr>
            </w:pPr>
            <w:r w:rsidRPr="001469EC">
              <w:rPr>
                <w:color w:val="000000" w:themeColor="text1"/>
              </w:rPr>
              <w:t>Выручка по тарифу на ТЭ, в т.ч.:</w:t>
            </w:r>
          </w:p>
        </w:tc>
        <w:tc>
          <w:tcPr>
            <w:tcW w:w="1161" w:type="dxa"/>
            <w:tcBorders>
              <w:top w:val="nil"/>
              <w:left w:val="nil"/>
              <w:bottom w:val="single" w:sz="4" w:space="0" w:color="auto"/>
              <w:right w:val="single" w:sz="4" w:space="0" w:color="auto"/>
            </w:tcBorders>
            <w:shd w:val="clear" w:color="auto" w:fill="auto"/>
            <w:vAlign w:val="center"/>
            <w:hideMark/>
          </w:tcPr>
          <w:p w14:paraId="68318A52" w14:textId="77777777" w:rsidR="003B03AE" w:rsidRPr="001469EC" w:rsidRDefault="003B03AE" w:rsidP="003B03AE">
            <w:pPr>
              <w:ind w:left="-57" w:right="-57"/>
              <w:jc w:val="center"/>
              <w:rPr>
                <w:color w:val="000000" w:themeColor="text1"/>
              </w:rPr>
            </w:pPr>
            <w:r w:rsidRPr="001469EC">
              <w:rPr>
                <w:color w:val="000000" w:themeColor="text1"/>
              </w:rPr>
              <w:t>6 279 048</w:t>
            </w:r>
          </w:p>
        </w:tc>
        <w:tc>
          <w:tcPr>
            <w:tcW w:w="1161" w:type="dxa"/>
            <w:tcBorders>
              <w:top w:val="nil"/>
              <w:left w:val="nil"/>
              <w:bottom w:val="single" w:sz="4" w:space="0" w:color="auto"/>
              <w:right w:val="single" w:sz="4" w:space="0" w:color="auto"/>
            </w:tcBorders>
            <w:shd w:val="clear" w:color="auto" w:fill="auto"/>
            <w:vAlign w:val="center"/>
            <w:hideMark/>
          </w:tcPr>
          <w:p w14:paraId="4F946A6B" w14:textId="77777777" w:rsidR="003B03AE" w:rsidRPr="001469EC" w:rsidRDefault="003B03AE" w:rsidP="003B03AE">
            <w:pPr>
              <w:ind w:left="-57" w:right="-57"/>
              <w:jc w:val="center"/>
              <w:rPr>
                <w:color w:val="000000" w:themeColor="text1"/>
              </w:rPr>
            </w:pPr>
            <w:r w:rsidRPr="001469EC">
              <w:rPr>
                <w:color w:val="000000" w:themeColor="text1"/>
              </w:rPr>
              <w:t>570 286</w:t>
            </w:r>
          </w:p>
        </w:tc>
        <w:tc>
          <w:tcPr>
            <w:tcW w:w="1161" w:type="dxa"/>
            <w:tcBorders>
              <w:top w:val="nil"/>
              <w:left w:val="nil"/>
              <w:bottom w:val="single" w:sz="4" w:space="0" w:color="auto"/>
              <w:right w:val="single" w:sz="4" w:space="0" w:color="auto"/>
            </w:tcBorders>
            <w:shd w:val="clear" w:color="auto" w:fill="auto"/>
            <w:vAlign w:val="center"/>
            <w:hideMark/>
          </w:tcPr>
          <w:p w14:paraId="0BC363AA" w14:textId="77777777" w:rsidR="003B03AE" w:rsidRPr="001469EC" w:rsidRDefault="003B03AE" w:rsidP="003B03AE">
            <w:pPr>
              <w:ind w:left="-57" w:right="-57"/>
              <w:jc w:val="center"/>
              <w:rPr>
                <w:color w:val="000000" w:themeColor="text1"/>
              </w:rPr>
            </w:pPr>
            <w:r w:rsidRPr="001469EC">
              <w:rPr>
                <w:color w:val="000000" w:themeColor="text1"/>
              </w:rPr>
              <w:t>339 010</w:t>
            </w:r>
          </w:p>
        </w:tc>
        <w:tc>
          <w:tcPr>
            <w:tcW w:w="1161" w:type="dxa"/>
            <w:tcBorders>
              <w:top w:val="nil"/>
              <w:left w:val="nil"/>
              <w:bottom w:val="single" w:sz="4" w:space="0" w:color="auto"/>
              <w:right w:val="single" w:sz="4" w:space="0" w:color="auto"/>
            </w:tcBorders>
            <w:shd w:val="clear" w:color="auto" w:fill="auto"/>
            <w:vAlign w:val="center"/>
            <w:hideMark/>
          </w:tcPr>
          <w:p w14:paraId="61D32D99" w14:textId="77777777" w:rsidR="003B03AE" w:rsidRPr="001469EC" w:rsidRDefault="003B03AE" w:rsidP="003B03AE">
            <w:pPr>
              <w:ind w:left="-57" w:right="-57"/>
              <w:jc w:val="center"/>
              <w:rPr>
                <w:color w:val="000000" w:themeColor="text1"/>
              </w:rPr>
            </w:pPr>
            <w:r w:rsidRPr="001469EC">
              <w:rPr>
                <w:color w:val="000000" w:themeColor="text1"/>
              </w:rPr>
              <w:t>410 087</w:t>
            </w:r>
          </w:p>
        </w:tc>
        <w:tc>
          <w:tcPr>
            <w:tcW w:w="1162" w:type="dxa"/>
            <w:tcBorders>
              <w:top w:val="nil"/>
              <w:left w:val="nil"/>
              <w:bottom w:val="single" w:sz="4" w:space="0" w:color="auto"/>
              <w:right w:val="single" w:sz="4" w:space="0" w:color="auto"/>
            </w:tcBorders>
            <w:shd w:val="clear" w:color="auto" w:fill="auto"/>
            <w:vAlign w:val="center"/>
            <w:hideMark/>
          </w:tcPr>
          <w:p w14:paraId="7D89334D" w14:textId="77777777" w:rsidR="003B03AE" w:rsidRPr="001469EC" w:rsidRDefault="003B03AE" w:rsidP="003B03AE">
            <w:pPr>
              <w:ind w:left="-57" w:right="-57"/>
              <w:jc w:val="center"/>
              <w:rPr>
                <w:color w:val="000000" w:themeColor="text1"/>
              </w:rPr>
            </w:pPr>
            <w:r w:rsidRPr="001469EC">
              <w:rPr>
                <w:color w:val="000000" w:themeColor="text1"/>
              </w:rPr>
              <w:t>7 598 431</w:t>
            </w:r>
          </w:p>
        </w:tc>
      </w:tr>
      <w:tr w:rsidR="001469EC" w:rsidRPr="001469EC" w14:paraId="20E1483E" w14:textId="77777777" w:rsidTr="003B03AE">
        <w:trPr>
          <w:trHeight w:val="52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7D52FA44" w14:textId="77777777" w:rsidR="003B03AE" w:rsidRPr="001469EC" w:rsidRDefault="003B03AE" w:rsidP="003B03AE">
            <w:pPr>
              <w:ind w:left="-57" w:right="-57"/>
              <w:jc w:val="center"/>
              <w:rPr>
                <w:color w:val="000000" w:themeColor="text1"/>
              </w:rPr>
            </w:pPr>
            <w:r w:rsidRPr="001469EC">
              <w:rPr>
                <w:color w:val="000000" w:themeColor="text1"/>
              </w:rPr>
              <w:t>2.1.</w:t>
            </w:r>
          </w:p>
        </w:tc>
        <w:tc>
          <w:tcPr>
            <w:tcW w:w="3084" w:type="dxa"/>
            <w:tcBorders>
              <w:top w:val="nil"/>
              <w:left w:val="nil"/>
              <w:bottom w:val="single" w:sz="4" w:space="0" w:color="auto"/>
              <w:right w:val="single" w:sz="4" w:space="0" w:color="auto"/>
            </w:tcBorders>
            <w:shd w:val="clear" w:color="auto" w:fill="auto"/>
            <w:vAlign w:val="center"/>
            <w:hideMark/>
          </w:tcPr>
          <w:p w14:paraId="7357F08C" w14:textId="77777777" w:rsidR="003B03AE" w:rsidRPr="001469EC" w:rsidRDefault="003B03AE" w:rsidP="003B03AE">
            <w:pPr>
              <w:ind w:left="-57" w:right="-57"/>
              <w:rPr>
                <w:color w:val="000000" w:themeColor="text1"/>
              </w:rPr>
            </w:pPr>
            <w:r w:rsidRPr="001469EC">
              <w:rPr>
                <w:color w:val="000000" w:themeColor="text1"/>
              </w:rPr>
              <w:t>Амортизационные отчисления на финансирование ИП</w:t>
            </w:r>
          </w:p>
        </w:tc>
        <w:tc>
          <w:tcPr>
            <w:tcW w:w="1161" w:type="dxa"/>
            <w:tcBorders>
              <w:top w:val="nil"/>
              <w:left w:val="nil"/>
              <w:bottom w:val="single" w:sz="4" w:space="0" w:color="auto"/>
              <w:right w:val="single" w:sz="4" w:space="0" w:color="auto"/>
            </w:tcBorders>
            <w:shd w:val="clear" w:color="auto" w:fill="auto"/>
            <w:vAlign w:val="center"/>
            <w:hideMark/>
          </w:tcPr>
          <w:p w14:paraId="0FB40FCB" w14:textId="77777777" w:rsidR="003B03AE" w:rsidRPr="001469EC" w:rsidRDefault="003B03AE" w:rsidP="003B03AE">
            <w:pPr>
              <w:ind w:left="-57" w:right="-57"/>
              <w:jc w:val="center"/>
              <w:rPr>
                <w:color w:val="000000" w:themeColor="text1"/>
              </w:rPr>
            </w:pPr>
            <w:r w:rsidRPr="001469EC">
              <w:rPr>
                <w:color w:val="000000" w:themeColor="text1"/>
              </w:rPr>
              <w:t>2 159 241</w:t>
            </w:r>
          </w:p>
        </w:tc>
        <w:tc>
          <w:tcPr>
            <w:tcW w:w="1161" w:type="dxa"/>
            <w:tcBorders>
              <w:top w:val="nil"/>
              <w:left w:val="nil"/>
              <w:bottom w:val="single" w:sz="4" w:space="0" w:color="auto"/>
              <w:right w:val="single" w:sz="4" w:space="0" w:color="auto"/>
            </w:tcBorders>
            <w:shd w:val="clear" w:color="auto" w:fill="auto"/>
            <w:vAlign w:val="center"/>
            <w:hideMark/>
          </w:tcPr>
          <w:p w14:paraId="09CE85A3" w14:textId="77777777" w:rsidR="003B03AE" w:rsidRPr="001469EC" w:rsidRDefault="003B03AE" w:rsidP="003B03AE">
            <w:pPr>
              <w:ind w:left="-57" w:right="-57"/>
              <w:jc w:val="center"/>
              <w:rPr>
                <w:color w:val="000000" w:themeColor="text1"/>
              </w:rPr>
            </w:pPr>
            <w:r w:rsidRPr="001469EC">
              <w:rPr>
                <w:color w:val="000000" w:themeColor="text1"/>
              </w:rPr>
              <w:t>287 785</w:t>
            </w:r>
          </w:p>
        </w:tc>
        <w:tc>
          <w:tcPr>
            <w:tcW w:w="1161" w:type="dxa"/>
            <w:tcBorders>
              <w:top w:val="nil"/>
              <w:left w:val="nil"/>
              <w:bottom w:val="single" w:sz="4" w:space="0" w:color="auto"/>
              <w:right w:val="single" w:sz="4" w:space="0" w:color="auto"/>
            </w:tcBorders>
            <w:shd w:val="clear" w:color="auto" w:fill="auto"/>
            <w:vAlign w:val="center"/>
            <w:hideMark/>
          </w:tcPr>
          <w:p w14:paraId="52E97C1B" w14:textId="77777777" w:rsidR="003B03AE" w:rsidRPr="001469EC" w:rsidRDefault="003B03AE" w:rsidP="003B03AE">
            <w:pPr>
              <w:ind w:left="-57" w:right="-57"/>
              <w:jc w:val="center"/>
              <w:rPr>
                <w:color w:val="000000" w:themeColor="text1"/>
              </w:rPr>
            </w:pPr>
            <w:r w:rsidRPr="001469EC">
              <w:rPr>
                <w:color w:val="000000" w:themeColor="text1"/>
              </w:rPr>
              <w:t>0</w:t>
            </w:r>
          </w:p>
        </w:tc>
        <w:tc>
          <w:tcPr>
            <w:tcW w:w="1161" w:type="dxa"/>
            <w:tcBorders>
              <w:top w:val="nil"/>
              <w:left w:val="nil"/>
              <w:bottom w:val="single" w:sz="4" w:space="0" w:color="auto"/>
              <w:right w:val="single" w:sz="4" w:space="0" w:color="auto"/>
            </w:tcBorders>
            <w:shd w:val="clear" w:color="auto" w:fill="auto"/>
            <w:vAlign w:val="center"/>
            <w:hideMark/>
          </w:tcPr>
          <w:p w14:paraId="624AF2FF" w14:textId="77777777" w:rsidR="003B03AE" w:rsidRPr="001469EC" w:rsidRDefault="003B03AE" w:rsidP="003B03AE">
            <w:pPr>
              <w:ind w:left="-57" w:right="-57"/>
              <w:jc w:val="center"/>
              <w:rPr>
                <w:color w:val="000000" w:themeColor="text1"/>
              </w:rPr>
            </w:pPr>
            <w:r w:rsidRPr="001469EC">
              <w:rPr>
                <w:color w:val="000000" w:themeColor="text1"/>
              </w:rPr>
              <w:t>55 455</w:t>
            </w:r>
          </w:p>
        </w:tc>
        <w:tc>
          <w:tcPr>
            <w:tcW w:w="1162" w:type="dxa"/>
            <w:tcBorders>
              <w:top w:val="nil"/>
              <w:left w:val="nil"/>
              <w:bottom w:val="single" w:sz="4" w:space="0" w:color="auto"/>
              <w:right w:val="single" w:sz="4" w:space="0" w:color="auto"/>
            </w:tcBorders>
            <w:shd w:val="clear" w:color="auto" w:fill="auto"/>
            <w:vAlign w:val="center"/>
            <w:hideMark/>
          </w:tcPr>
          <w:p w14:paraId="7058FCA5" w14:textId="77777777" w:rsidR="003B03AE" w:rsidRPr="001469EC" w:rsidRDefault="003B03AE" w:rsidP="003B03AE">
            <w:pPr>
              <w:ind w:left="-57" w:right="-57"/>
              <w:jc w:val="center"/>
              <w:rPr>
                <w:color w:val="000000" w:themeColor="text1"/>
              </w:rPr>
            </w:pPr>
            <w:r w:rsidRPr="001469EC">
              <w:rPr>
                <w:color w:val="000000" w:themeColor="text1"/>
              </w:rPr>
              <w:t>2 502 480</w:t>
            </w:r>
          </w:p>
        </w:tc>
      </w:tr>
      <w:tr w:rsidR="001469EC" w:rsidRPr="001469EC" w14:paraId="12C96EC6" w14:textId="77777777" w:rsidTr="003B03AE">
        <w:trPr>
          <w:trHeight w:val="3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7D9D4790" w14:textId="77777777" w:rsidR="003B03AE" w:rsidRPr="001469EC" w:rsidRDefault="003B03AE" w:rsidP="003B03AE">
            <w:pPr>
              <w:ind w:left="-57" w:right="-57"/>
              <w:jc w:val="center"/>
              <w:rPr>
                <w:color w:val="000000" w:themeColor="text1"/>
              </w:rPr>
            </w:pPr>
            <w:r w:rsidRPr="001469EC">
              <w:rPr>
                <w:color w:val="000000" w:themeColor="text1"/>
              </w:rPr>
              <w:t>2.2.</w:t>
            </w:r>
          </w:p>
        </w:tc>
        <w:tc>
          <w:tcPr>
            <w:tcW w:w="3084" w:type="dxa"/>
            <w:tcBorders>
              <w:top w:val="nil"/>
              <w:left w:val="nil"/>
              <w:bottom w:val="single" w:sz="4" w:space="0" w:color="auto"/>
              <w:right w:val="single" w:sz="4" w:space="0" w:color="auto"/>
            </w:tcBorders>
            <w:shd w:val="clear" w:color="auto" w:fill="auto"/>
            <w:vAlign w:val="center"/>
            <w:hideMark/>
          </w:tcPr>
          <w:p w14:paraId="15CF65BD" w14:textId="77777777" w:rsidR="003B03AE" w:rsidRPr="001469EC" w:rsidRDefault="003B03AE" w:rsidP="003B03AE">
            <w:pPr>
              <w:ind w:left="-57" w:right="-57"/>
              <w:rPr>
                <w:color w:val="000000" w:themeColor="text1"/>
              </w:rPr>
            </w:pPr>
            <w:r w:rsidRPr="001469EC">
              <w:rPr>
                <w:color w:val="000000" w:themeColor="text1"/>
              </w:rPr>
              <w:t>Прибыль на финансирование ИП</w:t>
            </w:r>
          </w:p>
        </w:tc>
        <w:tc>
          <w:tcPr>
            <w:tcW w:w="1161" w:type="dxa"/>
            <w:tcBorders>
              <w:top w:val="nil"/>
              <w:left w:val="nil"/>
              <w:bottom w:val="single" w:sz="4" w:space="0" w:color="auto"/>
              <w:right w:val="single" w:sz="4" w:space="0" w:color="auto"/>
            </w:tcBorders>
            <w:shd w:val="clear" w:color="auto" w:fill="auto"/>
            <w:vAlign w:val="center"/>
            <w:hideMark/>
          </w:tcPr>
          <w:p w14:paraId="507EB20A" w14:textId="77777777" w:rsidR="003B03AE" w:rsidRPr="001469EC" w:rsidRDefault="003B03AE" w:rsidP="003B03AE">
            <w:pPr>
              <w:ind w:left="-57" w:right="-57"/>
              <w:jc w:val="center"/>
              <w:rPr>
                <w:color w:val="000000" w:themeColor="text1"/>
              </w:rPr>
            </w:pPr>
            <w:r w:rsidRPr="001469EC">
              <w:rPr>
                <w:color w:val="000000" w:themeColor="text1"/>
              </w:rPr>
              <w:t>2 480 349</w:t>
            </w:r>
          </w:p>
        </w:tc>
        <w:tc>
          <w:tcPr>
            <w:tcW w:w="1161" w:type="dxa"/>
            <w:tcBorders>
              <w:top w:val="nil"/>
              <w:left w:val="nil"/>
              <w:bottom w:val="single" w:sz="4" w:space="0" w:color="auto"/>
              <w:right w:val="single" w:sz="4" w:space="0" w:color="auto"/>
            </w:tcBorders>
            <w:shd w:val="clear" w:color="auto" w:fill="auto"/>
            <w:vAlign w:val="center"/>
            <w:hideMark/>
          </w:tcPr>
          <w:p w14:paraId="2781142F" w14:textId="77777777" w:rsidR="003B03AE" w:rsidRPr="001469EC" w:rsidRDefault="003B03AE" w:rsidP="003B03AE">
            <w:pPr>
              <w:ind w:left="-57" w:right="-57"/>
              <w:jc w:val="center"/>
              <w:rPr>
                <w:color w:val="000000" w:themeColor="text1"/>
              </w:rPr>
            </w:pPr>
            <w:r w:rsidRPr="001469EC">
              <w:rPr>
                <w:color w:val="000000" w:themeColor="text1"/>
              </w:rPr>
              <w:t>123 044</w:t>
            </w:r>
          </w:p>
        </w:tc>
        <w:tc>
          <w:tcPr>
            <w:tcW w:w="1161" w:type="dxa"/>
            <w:tcBorders>
              <w:top w:val="nil"/>
              <w:left w:val="nil"/>
              <w:bottom w:val="single" w:sz="4" w:space="0" w:color="auto"/>
              <w:right w:val="single" w:sz="4" w:space="0" w:color="auto"/>
            </w:tcBorders>
            <w:shd w:val="clear" w:color="auto" w:fill="auto"/>
            <w:vAlign w:val="center"/>
            <w:hideMark/>
          </w:tcPr>
          <w:p w14:paraId="1DF00DCB" w14:textId="77777777" w:rsidR="003B03AE" w:rsidRPr="001469EC" w:rsidRDefault="003B03AE" w:rsidP="003B03AE">
            <w:pPr>
              <w:ind w:left="-57" w:right="-57"/>
              <w:jc w:val="center"/>
              <w:rPr>
                <w:color w:val="000000" w:themeColor="text1"/>
              </w:rPr>
            </w:pPr>
            <w:r w:rsidRPr="001469EC">
              <w:rPr>
                <w:color w:val="000000" w:themeColor="text1"/>
              </w:rPr>
              <w:t>223 918</w:t>
            </w:r>
          </w:p>
        </w:tc>
        <w:tc>
          <w:tcPr>
            <w:tcW w:w="1161" w:type="dxa"/>
            <w:tcBorders>
              <w:top w:val="nil"/>
              <w:left w:val="nil"/>
              <w:bottom w:val="single" w:sz="4" w:space="0" w:color="auto"/>
              <w:right w:val="single" w:sz="4" w:space="0" w:color="auto"/>
            </w:tcBorders>
            <w:shd w:val="clear" w:color="auto" w:fill="auto"/>
            <w:vAlign w:val="center"/>
            <w:hideMark/>
          </w:tcPr>
          <w:p w14:paraId="1D4DD980" w14:textId="77777777" w:rsidR="003B03AE" w:rsidRPr="001469EC" w:rsidRDefault="003B03AE" w:rsidP="003B03AE">
            <w:pPr>
              <w:ind w:left="-57" w:right="-57"/>
              <w:jc w:val="center"/>
              <w:rPr>
                <w:color w:val="000000" w:themeColor="text1"/>
              </w:rPr>
            </w:pPr>
            <w:r w:rsidRPr="001469EC">
              <w:rPr>
                <w:color w:val="000000" w:themeColor="text1"/>
              </w:rPr>
              <w:t>228 847</w:t>
            </w:r>
          </w:p>
        </w:tc>
        <w:tc>
          <w:tcPr>
            <w:tcW w:w="1162" w:type="dxa"/>
            <w:tcBorders>
              <w:top w:val="nil"/>
              <w:left w:val="nil"/>
              <w:bottom w:val="single" w:sz="4" w:space="0" w:color="auto"/>
              <w:right w:val="single" w:sz="4" w:space="0" w:color="auto"/>
            </w:tcBorders>
            <w:shd w:val="clear" w:color="auto" w:fill="auto"/>
            <w:vAlign w:val="center"/>
            <w:hideMark/>
          </w:tcPr>
          <w:p w14:paraId="4E9DB22E" w14:textId="77777777" w:rsidR="003B03AE" w:rsidRPr="001469EC" w:rsidRDefault="003B03AE" w:rsidP="003B03AE">
            <w:pPr>
              <w:ind w:left="-57" w:right="-57"/>
              <w:jc w:val="center"/>
              <w:rPr>
                <w:color w:val="000000" w:themeColor="text1"/>
              </w:rPr>
            </w:pPr>
            <w:r w:rsidRPr="001469EC">
              <w:rPr>
                <w:color w:val="000000" w:themeColor="text1"/>
              </w:rPr>
              <w:t>3 056 159</w:t>
            </w:r>
          </w:p>
        </w:tc>
      </w:tr>
      <w:tr w:rsidR="001469EC" w:rsidRPr="001469EC" w14:paraId="011009CA" w14:textId="77777777" w:rsidTr="003B03AE">
        <w:trPr>
          <w:trHeight w:val="3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54AB5029" w14:textId="77777777" w:rsidR="003B03AE" w:rsidRPr="001469EC" w:rsidRDefault="003B03AE" w:rsidP="003B03AE">
            <w:pPr>
              <w:ind w:left="-57" w:right="-57"/>
              <w:jc w:val="center"/>
              <w:rPr>
                <w:color w:val="000000" w:themeColor="text1"/>
              </w:rPr>
            </w:pPr>
            <w:r w:rsidRPr="001469EC">
              <w:rPr>
                <w:color w:val="000000" w:themeColor="text1"/>
              </w:rPr>
              <w:t>2.3.</w:t>
            </w:r>
          </w:p>
        </w:tc>
        <w:tc>
          <w:tcPr>
            <w:tcW w:w="3084" w:type="dxa"/>
            <w:tcBorders>
              <w:top w:val="nil"/>
              <w:left w:val="nil"/>
              <w:bottom w:val="single" w:sz="4" w:space="0" w:color="auto"/>
              <w:right w:val="single" w:sz="4" w:space="0" w:color="auto"/>
            </w:tcBorders>
            <w:shd w:val="clear" w:color="auto" w:fill="auto"/>
            <w:vAlign w:val="center"/>
            <w:hideMark/>
          </w:tcPr>
          <w:p w14:paraId="4B2F1181" w14:textId="77777777" w:rsidR="003B03AE" w:rsidRPr="001469EC" w:rsidRDefault="003B03AE" w:rsidP="003B03AE">
            <w:pPr>
              <w:ind w:left="-57" w:right="-57"/>
              <w:rPr>
                <w:color w:val="000000" w:themeColor="text1"/>
              </w:rPr>
            </w:pPr>
            <w:r w:rsidRPr="001469EC">
              <w:rPr>
                <w:color w:val="000000" w:themeColor="text1"/>
              </w:rPr>
              <w:t>Налог на прибыль</w:t>
            </w:r>
          </w:p>
        </w:tc>
        <w:tc>
          <w:tcPr>
            <w:tcW w:w="1161" w:type="dxa"/>
            <w:tcBorders>
              <w:top w:val="nil"/>
              <w:left w:val="nil"/>
              <w:bottom w:val="single" w:sz="4" w:space="0" w:color="auto"/>
              <w:right w:val="single" w:sz="4" w:space="0" w:color="auto"/>
            </w:tcBorders>
            <w:shd w:val="clear" w:color="auto" w:fill="auto"/>
            <w:vAlign w:val="center"/>
            <w:hideMark/>
          </w:tcPr>
          <w:p w14:paraId="67BF6F2E" w14:textId="77777777" w:rsidR="003B03AE" w:rsidRPr="001469EC" w:rsidRDefault="003B03AE" w:rsidP="003B03AE">
            <w:pPr>
              <w:ind w:left="-57" w:right="-57"/>
              <w:jc w:val="center"/>
              <w:rPr>
                <w:color w:val="000000" w:themeColor="text1"/>
              </w:rPr>
            </w:pPr>
            <w:r w:rsidRPr="001469EC">
              <w:rPr>
                <w:color w:val="000000" w:themeColor="text1"/>
              </w:rPr>
              <w:t>620 088</w:t>
            </w:r>
          </w:p>
        </w:tc>
        <w:tc>
          <w:tcPr>
            <w:tcW w:w="1161" w:type="dxa"/>
            <w:tcBorders>
              <w:top w:val="nil"/>
              <w:left w:val="nil"/>
              <w:bottom w:val="single" w:sz="4" w:space="0" w:color="auto"/>
              <w:right w:val="single" w:sz="4" w:space="0" w:color="auto"/>
            </w:tcBorders>
            <w:shd w:val="clear" w:color="auto" w:fill="auto"/>
            <w:vAlign w:val="center"/>
            <w:hideMark/>
          </w:tcPr>
          <w:p w14:paraId="36193870" w14:textId="77777777" w:rsidR="003B03AE" w:rsidRPr="001469EC" w:rsidRDefault="003B03AE" w:rsidP="003B03AE">
            <w:pPr>
              <w:ind w:left="-57" w:right="-57"/>
              <w:jc w:val="center"/>
              <w:rPr>
                <w:color w:val="000000" w:themeColor="text1"/>
              </w:rPr>
            </w:pPr>
            <w:r w:rsidRPr="001469EC">
              <w:rPr>
                <w:color w:val="000000" w:themeColor="text1"/>
              </w:rPr>
              <w:t>30 761</w:t>
            </w:r>
          </w:p>
        </w:tc>
        <w:tc>
          <w:tcPr>
            <w:tcW w:w="1161" w:type="dxa"/>
            <w:tcBorders>
              <w:top w:val="nil"/>
              <w:left w:val="nil"/>
              <w:bottom w:val="single" w:sz="4" w:space="0" w:color="auto"/>
              <w:right w:val="single" w:sz="4" w:space="0" w:color="auto"/>
            </w:tcBorders>
            <w:shd w:val="clear" w:color="auto" w:fill="auto"/>
            <w:vAlign w:val="center"/>
            <w:hideMark/>
          </w:tcPr>
          <w:p w14:paraId="0096FCC7" w14:textId="77777777" w:rsidR="003B03AE" w:rsidRPr="001469EC" w:rsidRDefault="003B03AE" w:rsidP="003B03AE">
            <w:pPr>
              <w:ind w:left="-57" w:right="-57"/>
              <w:jc w:val="center"/>
              <w:rPr>
                <w:color w:val="000000" w:themeColor="text1"/>
              </w:rPr>
            </w:pPr>
            <w:r w:rsidRPr="001469EC">
              <w:rPr>
                <w:color w:val="000000" w:themeColor="text1"/>
              </w:rPr>
              <w:t>55 980</w:t>
            </w:r>
          </w:p>
        </w:tc>
        <w:tc>
          <w:tcPr>
            <w:tcW w:w="1161" w:type="dxa"/>
            <w:tcBorders>
              <w:top w:val="nil"/>
              <w:left w:val="nil"/>
              <w:bottom w:val="single" w:sz="4" w:space="0" w:color="auto"/>
              <w:right w:val="single" w:sz="4" w:space="0" w:color="auto"/>
            </w:tcBorders>
            <w:shd w:val="clear" w:color="auto" w:fill="auto"/>
            <w:vAlign w:val="center"/>
            <w:hideMark/>
          </w:tcPr>
          <w:p w14:paraId="3B6C1AD6" w14:textId="77777777" w:rsidR="003B03AE" w:rsidRPr="001469EC" w:rsidRDefault="003B03AE" w:rsidP="003B03AE">
            <w:pPr>
              <w:ind w:left="-57" w:right="-57"/>
              <w:jc w:val="center"/>
              <w:rPr>
                <w:color w:val="000000" w:themeColor="text1"/>
              </w:rPr>
            </w:pPr>
            <w:r w:rsidRPr="001469EC">
              <w:rPr>
                <w:color w:val="000000" w:themeColor="text1"/>
              </w:rPr>
              <w:t>57 212</w:t>
            </w:r>
          </w:p>
        </w:tc>
        <w:tc>
          <w:tcPr>
            <w:tcW w:w="1162" w:type="dxa"/>
            <w:tcBorders>
              <w:top w:val="nil"/>
              <w:left w:val="nil"/>
              <w:bottom w:val="single" w:sz="4" w:space="0" w:color="auto"/>
              <w:right w:val="single" w:sz="4" w:space="0" w:color="auto"/>
            </w:tcBorders>
            <w:shd w:val="clear" w:color="auto" w:fill="auto"/>
            <w:vAlign w:val="center"/>
            <w:hideMark/>
          </w:tcPr>
          <w:p w14:paraId="3D4E5497" w14:textId="77777777" w:rsidR="003B03AE" w:rsidRPr="001469EC" w:rsidRDefault="003B03AE" w:rsidP="003B03AE">
            <w:pPr>
              <w:ind w:left="-57" w:right="-57"/>
              <w:jc w:val="center"/>
              <w:rPr>
                <w:color w:val="000000" w:themeColor="text1"/>
              </w:rPr>
            </w:pPr>
            <w:r w:rsidRPr="001469EC">
              <w:rPr>
                <w:color w:val="000000" w:themeColor="text1"/>
              </w:rPr>
              <w:t>764 041</w:t>
            </w:r>
          </w:p>
        </w:tc>
      </w:tr>
      <w:tr w:rsidR="001469EC" w:rsidRPr="001469EC" w14:paraId="0CB4F923" w14:textId="77777777" w:rsidTr="003B03AE">
        <w:trPr>
          <w:trHeight w:val="3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5F543132" w14:textId="77777777" w:rsidR="003B03AE" w:rsidRPr="001469EC" w:rsidRDefault="003B03AE" w:rsidP="003B03AE">
            <w:pPr>
              <w:ind w:left="-57" w:right="-57"/>
              <w:jc w:val="center"/>
              <w:rPr>
                <w:color w:val="000000" w:themeColor="text1"/>
              </w:rPr>
            </w:pPr>
            <w:r w:rsidRPr="001469EC">
              <w:rPr>
                <w:color w:val="000000" w:themeColor="text1"/>
              </w:rPr>
              <w:t>2.4.</w:t>
            </w:r>
          </w:p>
        </w:tc>
        <w:tc>
          <w:tcPr>
            <w:tcW w:w="3084" w:type="dxa"/>
            <w:tcBorders>
              <w:top w:val="nil"/>
              <w:left w:val="nil"/>
              <w:bottom w:val="single" w:sz="4" w:space="0" w:color="auto"/>
              <w:right w:val="single" w:sz="4" w:space="0" w:color="auto"/>
            </w:tcBorders>
            <w:shd w:val="clear" w:color="auto" w:fill="auto"/>
            <w:vAlign w:val="center"/>
            <w:hideMark/>
          </w:tcPr>
          <w:p w14:paraId="3BF02874" w14:textId="77777777" w:rsidR="003B03AE" w:rsidRPr="001469EC" w:rsidRDefault="003B03AE" w:rsidP="003B03AE">
            <w:pPr>
              <w:ind w:left="-57" w:right="-57"/>
              <w:rPr>
                <w:color w:val="000000" w:themeColor="text1"/>
              </w:rPr>
            </w:pPr>
            <w:r w:rsidRPr="001469EC">
              <w:rPr>
                <w:color w:val="000000" w:themeColor="text1"/>
              </w:rPr>
              <w:t>Налог на имущество</w:t>
            </w:r>
          </w:p>
        </w:tc>
        <w:tc>
          <w:tcPr>
            <w:tcW w:w="1161" w:type="dxa"/>
            <w:tcBorders>
              <w:top w:val="nil"/>
              <w:left w:val="nil"/>
              <w:bottom w:val="single" w:sz="4" w:space="0" w:color="auto"/>
              <w:right w:val="single" w:sz="4" w:space="0" w:color="auto"/>
            </w:tcBorders>
            <w:shd w:val="clear" w:color="auto" w:fill="auto"/>
            <w:vAlign w:val="center"/>
            <w:hideMark/>
          </w:tcPr>
          <w:p w14:paraId="074CAE8E" w14:textId="77777777" w:rsidR="003B03AE" w:rsidRPr="001469EC" w:rsidRDefault="003B03AE" w:rsidP="003B03AE">
            <w:pPr>
              <w:ind w:left="-57" w:right="-57"/>
              <w:jc w:val="center"/>
              <w:rPr>
                <w:color w:val="000000" w:themeColor="text1"/>
              </w:rPr>
            </w:pPr>
            <w:r w:rsidRPr="001469EC">
              <w:rPr>
                <w:color w:val="000000" w:themeColor="text1"/>
              </w:rPr>
              <w:t>1 019 370</w:t>
            </w:r>
          </w:p>
        </w:tc>
        <w:tc>
          <w:tcPr>
            <w:tcW w:w="1161" w:type="dxa"/>
            <w:tcBorders>
              <w:top w:val="nil"/>
              <w:left w:val="nil"/>
              <w:bottom w:val="single" w:sz="4" w:space="0" w:color="auto"/>
              <w:right w:val="single" w:sz="4" w:space="0" w:color="auto"/>
            </w:tcBorders>
            <w:shd w:val="clear" w:color="auto" w:fill="auto"/>
            <w:vAlign w:val="center"/>
            <w:hideMark/>
          </w:tcPr>
          <w:p w14:paraId="23D12AD8" w14:textId="77777777" w:rsidR="003B03AE" w:rsidRPr="001469EC" w:rsidRDefault="003B03AE" w:rsidP="003B03AE">
            <w:pPr>
              <w:ind w:left="-57" w:right="-57"/>
              <w:jc w:val="center"/>
              <w:rPr>
                <w:color w:val="000000" w:themeColor="text1"/>
              </w:rPr>
            </w:pPr>
            <w:r w:rsidRPr="001469EC">
              <w:rPr>
                <w:color w:val="000000" w:themeColor="text1"/>
              </w:rPr>
              <w:t>128 696</w:t>
            </w:r>
          </w:p>
        </w:tc>
        <w:tc>
          <w:tcPr>
            <w:tcW w:w="1161" w:type="dxa"/>
            <w:tcBorders>
              <w:top w:val="nil"/>
              <w:left w:val="nil"/>
              <w:bottom w:val="single" w:sz="4" w:space="0" w:color="auto"/>
              <w:right w:val="single" w:sz="4" w:space="0" w:color="auto"/>
            </w:tcBorders>
            <w:shd w:val="clear" w:color="auto" w:fill="auto"/>
            <w:vAlign w:val="center"/>
            <w:hideMark/>
          </w:tcPr>
          <w:p w14:paraId="2A656F38" w14:textId="77777777" w:rsidR="003B03AE" w:rsidRPr="001469EC" w:rsidRDefault="003B03AE" w:rsidP="003B03AE">
            <w:pPr>
              <w:ind w:left="-57" w:right="-57"/>
              <w:jc w:val="center"/>
              <w:rPr>
                <w:color w:val="000000" w:themeColor="text1"/>
              </w:rPr>
            </w:pPr>
            <w:r w:rsidRPr="001469EC">
              <w:rPr>
                <w:color w:val="000000" w:themeColor="text1"/>
              </w:rPr>
              <w:t>59 112</w:t>
            </w:r>
          </w:p>
        </w:tc>
        <w:tc>
          <w:tcPr>
            <w:tcW w:w="1161" w:type="dxa"/>
            <w:tcBorders>
              <w:top w:val="nil"/>
              <w:left w:val="nil"/>
              <w:bottom w:val="single" w:sz="4" w:space="0" w:color="auto"/>
              <w:right w:val="single" w:sz="4" w:space="0" w:color="auto"/>
            </w:tcBorders>
            <w:shd w:val="clear" w:color="auto" w:fill="auto"/>
            <w:vAlign w:val="center"/>
            <w:hideMark/>
          </w:tcPr>
          <w:p w14:paraId="10688D84" w14:textId="77777777" w:rsidR="003B03AE" w:rsidRPr="001469EC" w:rsidRDefault="003B03AE" w:rsidP="003B03AE">
            <w:pPr>
              <w:ind w:left="-57" w:right="-57"/>
              <w:jc w:val="center"/>
              <w:rPr>
                <w:color w:val="000000" w:themeColor="text1"/>
              </w:rPr>
            </w:pPr>
            <w:r w:rsidRPr="001469EC">
              <w:rPr>
                <w:color w:val="000000" w:themeColor="text1"/>
              </w:rPr>
              <w:t>68 573</w:t>
            </w:r>
          </w:p>
        </w:tc>
        <w:tc>
          <w:tcPr>
            <w:tcW w:w="1162" w:type="dxa"/>
            <w:tcBorders>
              <w:top w:val="nil"/>
              <w:left w:val="nil"/>
              <w:bottom w:val="single" w:sz="4" w:space="0" w:color="auto"/>
              <w:right w:val="single" w:sz="4" w:space="0" w:color="auto"/>
            </w:tcBorders>
            <w:shd w:val="clear" w:color="auto" w:fill="auto"/>
            <w:vAlign w:val="center"/>
            <w:hideMark/>
          </w:tcPr>
          <w:p w14:paraId="1609B016" w14:textId="77777777" w:rsidR="003B03AE" w:rsidRPr="001469EC" w:rsidRDefault="003B03AE" w:rsidP="003B03AE">
            <w:pPr>
              <w:ind w:left="-57" w:right="-57"/>
              <w:jc w:val="center"/>
              <w:rPr>
                <w:color w:val="000000" w:themeColor="text1"/>
              </w:rPr>
            </w:pPr>
            <w:r w:rsidRPr="001469EC">
              <w:rPr>
                <w:color w:val="000000" w:themeColor="text1"/>
              </w:rPr>
              <w:t>1 275 751</w:t>
            </w:r>
          </w:p>
        </w:tc>
      </w:tr>
      <w:tr w:rsidR="003B03AE" w:rsidRPr="001469EC" w14:paraId="2C0B422F" w14:textId="77777777" w:rsidTr="003B03AE">
        <w:trPr>
          <w:trHeight w:val="315"/>
        </w:trPr>
        <w:tc>
          <w:tcPr>
            <w:tcW w:w="455" w:type="dxa"/>
            <w:tcBorders>
              <w:top w:val="nil"/>
              <w:left w:val="single" w:sz="4" w:space="0" w:color="auto"/>
              <w:bottom w:val="single" w:sz="4" w:space="0" w:color="auto"/>
              <w:right w:val="single" w:sz="4" w:space="0" w:color="auto"/>
            </w:tcBorders>
            <w:shd w:val="clear" w:color="auto" w:fill="auto"/>
            <w:vAlign w:val="center"/>
            <w:hideMark/>
          </w:tcPr>
          <w:p w14:paraId="15C66F96" w14:textId="77777777" w:rsidR="003B03AE" w:rsidRPr="001469EC" w:rsidRDefault="003B03AE" w:rsidP="003B03AE">
            <w:pPr>
              <w:ind w:left="-57" w:right="-57"/>
              <w:jc w:val="center"/>
              <w:rPr>
                <w:b/>
                <w:bCs/>
                <w:color w:val="000000" w:themeColor="text1"/>
              </w:rPr>
            </w:pPr>
            <w:r w:rsidRPr="001469EC">
              <w:rPr>
                <w:b/>
                <w:bCs/>
                <w:color w:val="000000" w:themeColor="text1"/>
              </w:rPr>
              <w:t>3</w:t>
            </w:r>
          </w:p>
        </w:tc>
        <w:tc>
          <w:tcPr>
            <w:tcW w:w="3084" w:type="dxa"/>
            <w:tcBorders>
              <w:top w:val="nil"/>
              <w:left w:val="nil"/>
              <w:bottom w:val="single" w:sz="4" w:space="0" w:color="auto"/>
              <w:right w:val="single" w:sz="4" w:space="0" w:color="auto"/>
            </w:tcBorders>
            <w:shd w:val="clear" w:color="auto" w:fill="auto"/>
            <w:vAlign w:val="center"/>
            <w:hideMark/>
          </w:tcPr>
          <w:p w14:paraId="78B385FC" w14:textId="77777777" w:rsidR="003B03AE" w:rsidRPr="001469EC" w:rsidRDefault="003B03AE" w:rsidP="003B03AE">
            <w:pPr>
              <w:ind w:left="-57" w:right="-57"/>
              <w:rPr>
                <w:b/>
                <w:bCs/>
                <w:color w:val="000000" w:themeColor="text1"/>
              </w:rPr>
            </w:pPr>
            <w:r w:rsidRPr="001469EC">
              <w:rPr>
                <w:b/>
                <w:bCs/>
                <w:color w:val="000000" w:themeColor="text1"/>
              </w:rPr>
              <w:t>Итого</w:t>
            </w:r>
          </w:p>
        </w:tc>
        <w:tc>
          <w:tcPr>
            <w:tcW w:w="1161" w:type="dxa"/>
            <w:tcBorders>
              <w:top w:val="nil"/>
              <w:left w:val="nil"/>
              <w:bottom w:val="single" w:sz="4" w:space="0" w:color="auto"/>
              <w:right w:val="single" w:sz="4" w:space="0" w:color="auto"/>
            </w:tcBorders>
            <w:shd w:val="clear" w:color="auto" w:fill="auto"/>
            <w:vAlign w:val="center"/>
            <w:hideMark/>
          </w:tcPr>
          <w:p w14:paraId="1A28131A" w14:textId="77777777" w:rsidR="003B03AE" w:rsidRPr="001469EC" w:rsidRDefault="003B03AE" w:rsidP="003B03AE">
            <w:pPr>
              <w:ind w:left="-57" w:right="-57"/>
              <w:jc w:val="center"/>
              <w:rPr>
                <w:b/>
                <w:bCs/>
                <w:color w:val="000000" w:themeColor="text1"/>
              </w:rPr>
            </w:pPr>
            <w:r w:rsidRPr="001469EC">
              <w:rPr>
                <w:b/>
                <w:bCs/>
                <w:color w:val="000000" w:themeColor="text1"/>
              </w:rPr>
              <w:t>6 614 497</w:t>
            </w:r>
          </w:p>
        </w:tc>
        <w:tc>
          <w:tcPr>
            <w:tcW w:w="1161" w:type="dxa"/>
            <w:tcBorders>
              <w:top w:val="nil"/>
              <w:left w:val="nil"/>
              <w:bottom w:val="single" w:sz="4" w:space="0" w:color="auto"/>
              <w:right w:val="single" w:sz="4" w:space="0" w:color="auto"/>
            </w:tcBorders>
            <w:shd w:val="clear" w:color="auto" w:fill="auto"/>
            <w:vAlign w:val="center"/>
            <w:hideMark/>
          </w:tcPr>
          <w:p w14:paraId="0E719E58" w14:textId="77777777" w:rsidR="003B03AE" w:rsidRPr="001469EC" w:rsidRDefault="003B03AE" w:rsidP="003B03AE">
            <w:pPr>
              <w:ind w:left="-57" w:right="-57"/>
              <w:jc w:val="center"/>
              <w:rPr>
                <w:b/>
                <w:bCs/>
                <w:color w:val="000000" w:themeColor="text1"/>
              </w:rPr>
            </w:pPr>
            <w:r w:rsidRPr="001469EC">
              <w:rPr>
                <w:b/>
                <w:bCs/>
                <w:color w:val="000000" w:themeColor="text1"/>
              </w:rPr>
              <w:t>840 894</w:t>
            </w:r>
          </w:p>
        </w:tc>
        <w:tc>
          <w:tcPr>
            <w:tcW w:w="1161" w:type="dxa"/>
            <w:tcBorders>
              <w:top w:val="nil"/>
              <w:left w:val="nil"/>
              <w:bottom w:val="single" w:sz="4" w:space="0" w:color="auto"/>
              <w:right w:val="single" w:sz="4" w:space="0" w:color="auto"/>
            </w:tcBorders>
            <w:shd w:val="clear" w:color="auto" w:fill="auto"/>
            <w:vAlign w:val="center"/>
            <w:hideMark/>
          </w:tcPr>
          <w:p w14:paraId="37D45DE7" w14:textId="77777777" w:rsidR="003B03AE" w:rsidRPr="001469EC" w:rsidRDefault="003B03AE" w:rsidP="003B03AE">
            <w:pPr>
              <w:ind w:left="-57" w:right="-57"/>
              <w:jc w:val="center"/>
              <w:rPr>
                <w:b/>
                <w:bCs/>
                <w:color w:val="000000" w:themeColor="text1"/>
              </w:rPr>
            </w:pPr>
            <w:r w:rsidRPr="001469EC">
              <w:rPr>
                <w:b/>
                <w:bCs/>
                <w:color w:val="000000" w:themeColor="text1"/>
              </w:rPr>
              <w:t>339 010</w:t>
            </w:r>
          </w:p>
        </w:tc>
        <w:tc>
          <w:tcPr>
            <w:tcW w:w="1161" w:type="dxa"/>
            <w:tcBorders>
              <w:top w:val="nil"/>
              <w:left w:val="nil"/>
              <w:bottom w:val="single" w:sz="4" w:space="0" w:color="auto"/>
              <w:right w:val="single" w:sz="4" w:space="0" w:color="auto"/>
            </w:tcBorders>
            <w:shd w:val="clear" w:color="auto" w:fill="auto"/>
            <w:vAlign w:val="center"/>
            <w:hideMark/>
          </w:tcPr>
          <w:p w14:paraId="692328C7" w14:textId="77777777" w:rsidR="003B03AE" w:rsidRPr="001469EC" w:rsidRDefault="003B03AE" w:rsidP="003B03AE">
            <w:pPr>
              <w:ind w:left="-57" w:right="-57"/>
              <w:jc w:val="center"/>
              <w:rPr>
                <w:b/>
                <w:bCs/>
                <w:color w:val="000000" w:themeColor="text1"/>
              </w:rPr>
            </w:pPr>
            <w:r w:rsidRPr="001469EC">
              <w:rPr>
                <w:b/>
                <w:bCs/>
                <w:color w:val="000000" w:themeColor="text1"/>
              </w:rPr>
              <w:t>410 087</w:t>
            </w:r>
          </w:p>
        </w:tc>
        <w:tc>
          <w:tcPr>
            <w:tcW w:w="1162" w:type="dxa"/>
            <w:tcBorders>
              <w:top w:val="nil"/>
              <w:left w:val="nil"/>
              <w:bottom w:val="single" w:sz="4" w:space="0" w:color="auto"/>
              <w:right w:val="single" w:sz="4" w:space="0" w:color="auto"/>
            </w:tcBorders>
            <w:shd w:val="clear" w:color="auto" w:fill="auto"/>
            <w:vAlign w:val="center"/>
            <w:hideMark/>
          </w:tcPr>
          <w:p w14:paraId="04E04D89" w14:textId="77777777" w:rsidR="003B03AE" w:rsidRPr="001469EC" w:rsidRDefault="003B03AE" w:rsidP="003B03AE">
            <w:pPr>
              <w:ind w:left="-57" w:right="-57"/>
              <w:jc w:val="center"/>
              <w:rPr>
                <w:b/>
                <w:bCs/>
                <w:color w:val="000000" w:themeColor="text1"/>
              </w:rPr>
            </w:pPr>
            <w:r w:rsidRPr="001469EC">
              <w:rPr>
                <w:b/>
                <w:bCs/>
                <w:color w:val="000000" w:themeColor="text1"/>
              </w:rPr>
              <w:t>8 204 488</w:t>
            </w:r>
          </w:p>
        </w:tc>
      </w:tr>
    </w:tbl>
    <w:p w14:paraId="1F9D55A1" w14:textId="77777777" w:rsidR="00270603" w:rsidRPr="001469EC" w:rsidRDefault="00270603" w:rsidP="00892E28">
      <w:pPr>
        <w:spacing w:line="360" w:lineRule="auto"/>
        <w:ind w:firstLine="567"/>
        <w:contextualSpacing/>
        <w:jc w:val="both"/>
        <w:rPr>
          <w:rFonts w:eastAsia="Calibri"/>
          <w:color w:val="000000" w:themeColor="text1"/>
          <w:sz w:val="24"/>
          <w:szCs w:val="24"/>
          <w:lang w:val="en-US" w:eastAsia="en-US"/>
        </w:rPr>
      </w:pPr>
    </w:p>
    <w:p w14:paraId="71EAB9FB" w14:textId="77777777" w:rsidR="0090007C" w:rsidRPr="001469EC" w:rsidRDefault="0090007C" w:rsidP="0090007C">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В соответствии с разработанными планами капитальных вложений для каждой из рассматриваемых ТСО разработаны и ниже представлены подробные планы по формированию финансовых потребностей ИП и источников их финансирования по годам.</w:t>
      </w:r>
    </w:p>
    <w:p w14:paraId="54EDD0BD" w14:textId="77777777" w:rsidR="0090007C" w:rsidRPr="001469EC" w:rsidRDefault="0090007C" w:rsidP="00B818B0">
      <w:pPr>
        <w:spacing w:line="360" w:lineRule="auto"/>
        <w:ind w:firstLine="567"/>
        <w:contextualSpacing/>
        <w:jc w:val="both"/>
        <w:rPr>
          <w:rFonts w:eastAsia="Calibri"/>
          <w:color w:val="000000" w:themeColor="text1"/>
          <w:sz w:val="24"/>
          <w:szCs w:val="24"/>
          <w:lang w:eastAsia="en-US"/>
        </w:rPr>
      </w:pPr>
    </w:p>
    <w:p w14:paraId="426DB48F" w14:textId="77777777" w:rsidR="0090007C" w:rsidRPr="001469EC" w:rsidRDefault="0090007C" w:rsidP="00B818B0">
      <w:pPr>
        <w:spacing w:line="360" w:lineRule="auto"/>
        <w:ind w:firstLine="567"/>
        <w:contextualSpacing/>
        <w:jc w:val="both"/>
        <w:rPr>
          <w:rFonts w:eastAsia="Calibri"/>
          <w:color w:val="000000" w:themeColor="text1"/>
          <w:sz w:val="24"/>
          <w:szCs w:val="24"/>
          <w:lang w:eastAsia="en-US"/>
        </w:rPr>
        <w:sectPr w:rsidR="0090007C" w:rsidRPr="001469EC" w:rsidSect="00042191">
          <w:pgSz w:w="11906" w:h="16838"/>
          <w:pgMar w:top="1134" w:right="850" w:bottom="1134" w:left="1701" w:header="708" w:footer="708" w:gutter="0"/>
          <w:cols w:space="708"/>
          <w:docGrid w:linePitch="360"/>
        </w:sectPr>
      </w:pPr>
    </w:p>
    <w:p w14:paraId="05B499E2" w14:textId="0BB82B9B" w:rsidR="0090007C" w:rsidRPr="001469EC" w:rsidRDefault="0090007C" w:rsidP="0090007C">
      <w:pPr>
        <w:keepNext/>
        <w:spacing w:before="120" w:after="240"/>
        <w:jc w:val="center"/>
        <w:rPr>
          <w:rFonts w:eastAsia="Calibri"/>
          <w:b/>
          <w:color w:val="000000" w:themeColor="text1"/>
          <w:spacing w:val="-12"/>
          <w:sz w:val="24"/>
          <w:szCs w:val="24"/>
          <w:lang w:eastAsia="en-US"/>
        </w:rPr>
      </w:pPr>
      <w:bookmarkStart w:id="28" w:name="_Toc509078518"/>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4C1F5B" w:rsidRPr="001469EC">
        <w:rPr>
          <w:rFonts w:eastAsia="Calibri"/>
          <w:b/>
          <w:noProof/>
          <w:color w:val="000000" w:themeColor="text1"/>
          <w:spacing w:val="-12"/>
          <w:sz w:val="24"/>
          <w:szCs w:val="24"/>
          <w:lang w:eastAsia="en-US"/>
        </w:rPr>
        <w:t>13</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Финансовые потребности ИП </w:t>
      </w:r>
      <w:r w:rsidR="00CE251F" w:rsidRPr="001469EC">
        <w:rPr>
          <w:rFonts w:eastAsia="Calibri"/>
          <w:b/>
          <w:color w:val="000000" w:themeColor="text1"/>
          <w:spacing w:val="-12"/>
          <w:sz w:val="24"/>
          <w:szCs w:val="24"/>
          <w:lang w:eastAsia="en-US"/>
        </w:rPr>
        <w:t xml:space="preserve">МП «Теплоснабжение» </w:t>
      </w:r>
      <w:r w:rsidR="004F5EBE" w:rsidRPr="001469EC">
        <w:rPr>
          <w:rFonts w:eastAsia="Calibri"/>
          <w:b/>
          <w:color w:val="000000" w:themeColor="text1"/>
          <w:spacing w:val="-12"/>
          <w:sz w:val="24"/>
          <w:szCs w:val="24"/>
          <w:lang w:eastAsia="en-US"/>
        </w:rPr>
        <w:t xml:space="preserve">г. </w:t>
      </w:r>
      <w:r w:rsidR="002947EA" w:rsidRPr="001469EC">
        <w:rPr>
          <w:rFonts w:eastAsia="Calibri"/>
          <w:b/>
          <w:color w:val="000000" w:themeColor="text1"/>
          <w:spacing w:val="-12"/>
          <w:sz w:val="24"/>
          <w:szCs w:val="24"/>
          <w:lang w:eastAsia="en-US"/>
        </w:rPr>
        <w:t>Обнинск</w:t>
      </w:r>
      <w:r w:rsidRPr="001469EC">
        <w:rPr>
          <w:rFonts w:eastAsia="Calibri"/>
          <w:b/>
          <w:color w:val="000000" w:themeColor="text1"/>
          <w:spacing w:val="-12"/>
          <w:sz w:val="24"/>
          <w:szCs w:val="24"/>
          <w:lang w:eastAsia="en-US"/>
        </w:rPr>
        <w:t>, тыс. руб.</w:t>
      </w:r>
      <w:bookmarkEnd w:id="28"/>
    </w:p>
    <w:tbl>
      <w:tblPr>
        <w:tblW w:w="5049" w:type="pct"/>
        <w:tblCellMar>
          <w:left w:w="57" w:type="dxa"/>
          <w:right w:w="57" w:type="dxa"/>
        </w:tblCellMar>
        <w:tblLook w:val="04A0" w:firstRow="1" w:lastRow="0" w:firstColumn="1" w:lastColumn="0" w:noHBand="0" w:noVBand="1"/>
      </w:tblPr>
      <w:tblGrid>
        <w:gridCol w:w="584"/>
        <w:gridCol w:w="4375"/>
        <w:gridCol w:w="896"/>
        <w:gridCol w:w="1013"/>
        <w:gridCol w:w="1109"/>
        <w:gridCol w:w="996"/>
        <w:gridCol w:w="1013"/>
        <w:gridCol w:w="1040"/>
        <w:gridCol w:w="1109"/>
        <w:gridCol w:w="1061"/>
        <w:gridCol w:w="1000"/>
        <w:gridCol w:w="1070"/>
        <w:gridCol w:w="1148"/>
        <w:gridCol w:w="1140"/>
        <w:gridCol w:w="1040"/>
        <w:gridCol w:w="1109"/>
        <w:gridCol w:w="957"/>
        <w:gridCol w:w="1087"/>
      </w:tblGrid>
      <w:tr w:rsidR="001469EC" w:rsidRPr="001469EC" w14:paraId="58A39C03" w14:textId="77777777" w:rsidTr="0074263A">
        <w:trPr>
          <w:trHeight w:val="20"/>
        </w:trPr>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034F6"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5D7CB49B"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Наименование</w:t>
            </w:r>
          </w:p>
        </w:tc>
        <w:tc>
          <w:tcPr>
            <w:tcW w:w="206" w:type="pct"/>
            <w:tcBorders>
              <w:top w:val="single" w:sz="4" w:space="0" w:color="auto"/>
              <w:left w:val="nil"/>
              <w:bottom w:val="single" w:sz="4" w:space="0" w:color="auto"/>
              <w:right w:val="single" w:sz="4" w:space="0" w:color="auto"/>
            </w:tcBorders>
            <w:shd w:val="clear" w:color="auto" w:fill="auto"/>
            <w:vAlign w:val="center"/>
          </w:tcPr>
          <w:p w14:paraId="180F832B"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2019 г.</w:t>
            </w:r>
          </w:p>
        </w:tc>
        <w:tc>
          <w:tcPr>
            <w:tcW w:w="233" w:type="pct"/>
            <w:tcBorders>
              <w:top w:val="single" w:sz="4" w:space="0" w:color="auto"/>
              <w:left w:val="nil"/>
              <w:bottom w:val="single" w:sz="4" w:space="0" w:color="auto"/>
              <w:right w:val="single" w:sz="4" w:space="0" w:color="auto"/>
            </w:tcBorders>
            <w:shd w:val="clear" w:color="auto" w:fill="auto"/>
            <w:vAlign w:val="center"/>
          </w:tcPr>
          <w:p w14:paraId="2627B428"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2020 г.</w:t>
            </w:r>
          </w:p>
        </w:tc>
        <w:tc>
          <w:tcPr>
            <w:tcW w:w="255" w:type="pct"/>
            <w:tcBorders>
              <w:top w:val="single" w:sz="4" w:space="0" w:color="auto"/>
              <w:left w:val="nil"/>
              <w:bottom w:val="single" w:sz="4" w:space="0" w:color="auto"/>
              <w:right w:val="single" w:sz="4" w:space="0" w:color="auto"/>
            </w:tcBorders>
            <w:shd w:val="clear" w:color="auto" w:fill="auto"/>
            <w:vAlign w:val="center"/>
          </w:tcPr>
          <w:p w14:paraId="5C372A76"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2021 г.</w:t>
            </w:r>
          </w:p>
        </w:tc>
        <w:tc>
          <w:tcPr>
            <w:tcW w:w="229" w:type="pct"/>
            <w:tcBorders>
              <w:top w:val="single" w:sz="4" w:space="0" w:color="auto"/>
              <w:left w:val="nil"/>
              <w:bottom w:val="single" w:sz="4" w:space="0" w:color="auto"/>
              <w:right w:val="single" w:sz="4" w:space="0" w:color="auto"/>
            </w:tcBorders>
            <w:shd w:val="clear" w:color="auto" w:fill="auto"/>
            <w:vAlign w:val="center"/>
          </w:tcPr>
          <w:p w14:paraId="4B64D918"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2022 г.</w:t>
            </w:r>
          </w:p>
        </w:tc>
        <w:tc>
          <w:tcPr>
            <w:tcW w:w="233" w:type="pct"/>
            <w:tcBorders>
              <w:top w:val="single" w:sz="4" w:space="0" w:color="auto"/>
              <w:left w:val="nil"/>
              <w:bottom w:val="single" w:sz="4" w:space="0" w:color="auto"/>
              <w:right w:val="single" w:sz="4" w:space="0" w:color="auto"/>
            </w:tcBorders>
            <w:shd w:val="clear" w:color="auto" w:fill="auto"/>
            <w:vAlign w:val="center"/>
          </w:tcPr>
          <w:p w14:paraId="76E93A98"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2023 г.</w:t>
            </w:r>
          </w:p>
        </w:tc>
        <w:tc>
          <w:tcPr>
            <w:tcW w:w="239" w:type="pct"/>
            <w:tcBorders>
              <w:top w:val="single" w:sz="4" w:space="0" w:color="auto"/>
              <w:left w:val="nil"/>
              <w:bottom w:val="single" w:sz="4" w:space="0" w:color="auto"/>
              <w:right w:val="single" w:sz="4" w:space="0" w:color="auto"/>
            </w:tcBorders>
            <w:shd w:val="clear" w:color="auto" w:fill="auto"/>
            <w:vAlign w:val="center"/>
          </w:tcPr>
          <w:p w14:paraId="6C79C0FE"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2024 г.</w:t>
            </w:r>
          </w:p>
        </w:tc>
        <w:tc>
          <w:tcPr>
            <w:tcW w:w="255" w:type="pct"/>
            <w:tcBorders>
              <w:top w:val="single" w:sz="4" w:space="0" w:color="auto"/>
              <w:left w:val="nil"/>
              <w:bottom w:val="single" w:sz="4" w:space="0" w:color="auto"/>
              <w:right w:val="single" w:sz="4" w:space="0" w:color="auto"/>
            </w:tcBorders>
            <w:shd w:val="clear" w:color="auto" w:fill="auto"/>
            <w:vAlign w:val="center"/>
          </w:tcPr>
          <w:p w14:paraId="15EDC025"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2025 г.</w:t>
            </w:r>
          </w:p>
        </w:tc>
        <w:tc>
          <w:tcPr>
            <w:tcW w:w="244" w:type="pct"/>
            <w:tcBorders>
              <w:top w:val="single" w:sz="4" w:space="0" w:color="auto"/>
              <w:left w:val="nil"/>
              <w:bottom w:val="single" w:sz="4" w:space="0" w:color="auto"/>
              <w:right w:val="single" w:sz="4" w:space="0" w:color="auto"/>
            </w:tcBorders>
            <w:shd w:val="clear" w:color="auto" w:fill="auto"/>
            <w:vAlign w:val="center"/>
          </w:tcPr>
          <w:p w14:paraId="5CF10642"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2026 г.</w:t>
            </w:r>
          </w:p>
        </w:tc>
        <w:tc>
          <w:tcPr>
            <w:tcW w:w="230" w:type="pct"/>
            <w:tcBorders>
              <w:top w:val="single" w:sz="4" w:space="0" w:color="auto"/>
              <w:left w:val="nil"/>
              <w:bottom w:val="single" w:sz="4" w:space="0" w:color="auto"/>
              <w:right w:val="single" w:sz="4" w:space="0" w:color="auto"/>
            </w:tcBorders>
            <w:shd w:val="clear" w:color="auto" w:fill="auto"/>
            <w:vAlign w:val="center"/>
          </w:tcPr>
          <w:p w14:paraId="258A025F"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2027 г.</w:t>
            </w:r>
          </w:p>
        </w:tc>
        <w:tc>
          <w:tcPr>
            <w:tcW w:w="246" w:type="pct"/>
            <w:tcBorders>
              <w:top w:val="single" w:sz="4" w:space="0" w:color="auto"/>
              <w:left w:val="nil"/>
              <w:bottom w:val="single" w:sz="4" w:space="0" w:color="auto"/>
              <w:right w:val="single" w:sz="4" w:space="0" w:color="auto"/>
            </w:tcBorders>
            <w:shd w:val="clear" w:color="auto" w:fill="auto"/>
            <w:vAlign w:val="center"/>
          </w:tcPr>
          <w:p w14:paraId="3A89BBAC"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2028 г.</w:t>
            </w:r>
          </w:p>
        </w:tc>
        <w:tc>
          <w:tcPr>
            <w:tcW w:w="264" w:type="pct"/>
            <w:tcBorders>
              <w:top w:val="single" w:sz="4" w:space="0" w:color="auto"/>
              <w:left w:val="nil"/>
              <w:bottom w:val="single" w:sz="4" w:space="0" w:color="auto"/>
              <w:right w:val="single" w:sz="4" w:space="0" w:color="auto"/>
            </w:tcBorders>
            <w:shd w:val="clear" w:color="auto" w:fill="auto"/>
            <w:vAlign w:val="center"/>
          </w:tcPr>
          <w:p w14:paraId="50F1820F"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2029 г.</w:t>
            </w:r>
          </w:p>
        </w:tc>
        <w:tc>
          <w:tcPr>
            <w:tcW w:w="262" w:type="pct"/>
            <w:tcBorders>
              <w:top w:val="single" w:sz="4" w:space="0" w:color="auto"/>
              <w:left w:val="nil"/>
              <w:bottom w:val="single" w:sz="4" w:space="0" w:color="auto"/>
              <w:right w:val="single" w:sz="4" w:space="0" w:color="auto"/>
            </w:tcBorders>
            <w:shd w:val="clear" w:color="auto" w:fill="auto"/>
            <w:vAlign w:val="center"/>
          </w:tcPr>
          <w:p w14:paraId="5C176BB7"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2030 г.</w:t>
            </w:r>
          </w:p>
        </w:tc>
        <w:tc>
          <w:tcPr>
            <w:tcW w:w="239" w:type="pct"/>
            <w:tcBorders>
              <w:top w:val="single" w:sz="4" w:space="0" w:color="auto"/>
              <w:left w:val="nil"/>
              <w:bottom w:val="single" w:sz="4" w:space="0" w:color="auto"/>
              <w:right w:val="single" w:sz="4" w:space="0" w:color="auto"/>
            </w:tcBorders>
            <w:shd w:val="clear" w:color="auto" w:fill="auto"/>
            <w:vAlign w:val="center"/>
          </w:tcPr>
          <w:p w14:paraId="098C2566"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2031 г.</w:t>
            </w:r>
          </w:p>
        </w:tc>
        <w:tc>
          <w:tcPr>
            <w:tcW w:w="255" w:type="pct"/>
            <w:tcBorders>
              <w:top w:val="single" w:sz="4" w:space="0" w:color="auto"/>
              <w:left w:val="nil"/>
              <w:bottom w:val="single" w:sz="4" w:space="0" w:color="auto"/>
              <w:right w:val="single" w:sz="4" w:space="0" w:color="auto"/>
            </w:tcBorders>
            <w:shd w:val="clear" w:color="auto" w:fill="auto"/>
            <w:vAlign w:val="center"/>
          </w:tcPr>
          <w:p w14:paraId="60836C54"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2032 г.</w:t>
            </w:r>
          </w:p>
        </w:tc>
        <w:tc>
          <w:tcPr>
            <w:tcW w:w="220" w:type="pct"/>
            <w:tcBorders>
              <w:top w:val="single" w:sz="4" w:space="0" w:color="auto"/>
              <w:left w:val="nil"/>
              <w:bottom w:val="single" w:sz="4" w:space="0" w:color="auto"/>
              <w:right w:val="single" w:sz="4" w:space="0" w:color="auto"/>
            </w:tcBorders>
            <w:shd w:val="clear" w:color="auto" w:fill="auto"/>
            <w:vAlign w:val="center"/>
          </w:tcPr>
          <w:p w14:paraId="2CDFCE26" w14:textId="69BE2F93" w:rsidR="00A4706A" w:rsidRPr="001469EC" w:rsidRDefault="00A4706A" w:rsidP="00CD71FC">
            <w:pPr>
              <w:jc w:val="center"/>
              <w:rPr>
                <w:b/>
                <w:bCs/>
                <w:color w:val="000000" w:themeColor="text1"/>
                <w:sz w:val="22"/>
                <w:szCs w:val="22"/>
              </w:rPr>
            </w:pPr>
            <w:r w:rsidRPr="001469EC">
              <w:rPr>
                <w:b/>
                <w:bCs/>
                <w:color w:val="000000" w:themeColor="text1"/>
                <w:sz w:val="22"/>
                <w:szCs w:val="22"/>
              </w:rPr>
              <w:t>2033</w:t>
            </w:r>
            <w:r w:rsidR="00A06A72" w:rsidRPr="001469EC">
              <w:rPr>
                <w:b/>
                <w:bCs/>
                <w:color w:val="000000" w:themeColor="text1"/>
                <w:sz w:val="22"/>
                <w:szCs w:val="22"/>
              </w:rPr>
              <w:t xml:space="preserve"> - 2035</w:t>
            </w:r>
            <w:r w:rsidRPr="001469EC">
              <w:rPr>
                <w:b/>
                <w:bCs/>
                <w:color w:val="000000" w:themeColor="text1"/>
                <w:sz w:val="22"/>
                <w:szCs w:val="22"/>
              </w:rPr>
              <w:t xml:space="preserve"> г.</w:t>
            </w:r>
          </w:p>
        </w:tc>
        <w:tc>
          <w:tcPr>
            <w:tcW w:w="250" w:type="pct"/>
            <w:tcBorders>
              <w:top w:val="single" w:sz="4" w:space="0" w:color="auto"/>
              <w:left w:val="nil"/>
              <w:bottom w:val="single" w:sz="4" w:space="0" w:color="auto"/>
              <w:right w:val="single" w:sz="4" w:space="0" w:color="auto"/>
            </w:tcBorders>
            <w:shd w:val="clear" w:color="auto" w:fill="auto"/>
            <w:vAlign w:val="center"/>
            <w:hideMark/>
          </w:tcPr>
          <w:p w14:paraId="20F45668" w14:textId="77777777" w:rsidR="00A4706A" w:rsidRPr="001469EC" w:rsidRDefault="00A4706A" w:rsidP="00CD71FC">
            <w:pPr>
              <w:jc w:val="center"/>
              <w:rPr>
                <w:b/>
                <w:bCs/>
                <w:color w:val="000000" w:themeColor="text1"/>
                <w:sz w:val="22"/>
                <w:szCs w:val="22"/>
              </w:rPr>
            </w:pPr>
            <w:r w:rsidRPr="001469EC">
              <w:rPr>
                <w:b/>
                <w:bCs/>
                <w:color w:val="000000" w:themeColor="text1"/>
                <w:sz w:val="22"/>
                <w:szCs w:val="22"/>
              </w:rPr>
              <w:t>Итого</w:t>
            </w:r>
          </w:p>
        </w:tc>
      </w:tr>
      <w:tr w:rsidR="001469EC" w:rsidRPr="001469EC" w14:paraId="0B970A32"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17A4FCD4" w14:textId="77777777" w:rsidR="00A4706A" w:rsidRPr="001469EC" w:rsidRDefault="00A4706A" w:rsidP="00CD71FC">
            <w:pPr>
              <w:jc w:val="center"/>
              <w:rPr>
                <w:color w:val="000000" w:themeColor="text1"/>
                <w:sz w:val="22"/>
                <w:szCs w:val="22"/>
              </w:rPr>
            </w:pPr>
          </w:p>
        </w:tc>
        <w:tc>
          <w:tcPr>
            <w:tcW w:w="1006" w:type="pct"/>
            <w:tcBorders>
              <w:top w:val="nil"/>
              <w:left w:val="nil"/>
              <w:bottom w:val="single" w:sz="4" w:space="0" w:color="auto"/>
              <w:right w:val="single" w:sz="4" w:space="0" w:color="auto"/>
            </w:tcBorders>
            <w:shd w:val="clear" w:color="auto" w:fill="auto"/>
            <w:vAlign w:val="center"/>
          </w:tcPr>
          <w:p w14:paraId="2F840D69" w14:textId="77777777" w:rsidR="00A4706A" w:rsidRPr="001469EC" w:rsidRDefault="00A4706A" w:rsidP="00CD71FC">
            <w:pPr>
              <w:rPr>
                <w:b/>
                <w:bCs/>
                <w:color w:val="000000" w:themeColor="text1"/>
                <w:sz w:val="22"/>
                <w:szCs w:val="22"/>
              </w:rPr>
            </w:pPr>
          </w:p>
        </w:tc>
        <w:tc>
          <w:tcPr>
            <w:tcW w:w="3610" w:type="pct"/>
            <w:gridSpan w:val="15"/>
            <w:tcBorders>
              <w:top w:val="nil"/>
              <w:left w:val="nil"/>
              <w:bottom w:val="single" w:sz="4" w:space="0" w:color="auto"/>
              <w:right w:val="single" w:sz="4" w:space="0" w:color="auto"/>
            </w:tcBorders>
            <w:shd w:val="clear" w:color="auto" w:fill="auto"/>
            <w:vAlign w:val="center"/>
          </w:tcPr>
          <w:p w14:paraId="7803380D" w14:textId="5624223F" w:rsidR="00A4706A" w:rsidRPr="001469EC" w:rsidRDefault="00A4706A" w:rsidP="00CD71FC">
            <w:pPr>
              <w:jc w:val="center"/>
              <w:rPr>
                <w:b/>
                <w:bCs/>
                <w:color w:val="000000" w:themeColor="text1"/>
                <w:sz w:val="22"/>
                <w:szCs w:val="22"/>
              </w:rPr>
            </w:pPr>
            <w:r w:rsidRPr="001469EC">
              <w:rPr>
                <w:b/>
                <w:bCs/>
                <w:color w:val="000000" w:themeColor="text1"/>
                <w:sz w:val="22"/>
                <w:szCs w:val="22"/>
              </w:rPr>
              <w:t>Расходы, связанные с реализацией Инвестиционной программы</w:t>
            </w:r>
          </w:p>
        </w:tc>
        <w:tc>
          <w:tcPr>
            <w:tcW w:w="250" w:type="pct"/>
            <w:tcBorders>
              <w:top w:val="single" w:sz="4" w:space="0" w:color="auto"/>
              <w:left w:val="nil"/>
              <w:bottom w:val="single" w:sz="4" w:space="0" w:color="auto"/>
              <w:right w:val="single" w:sz="4" w:space="0" w:color="auto"/>
            </w:tcBorders>
            <w:shd w:val="clear" w:color="auto" w:fill="auto"/>
            <w:vAlign w:val="center"/>
          </w:tcPr>
          <w:p w14:paraId="2E8A52CB" w14:textId="77777777" w:rsidR="00A4706A" w:rsidRPr="001469EC" w:rsidRDefault="00A4706A" w:rsidP="00CD71FC">
            <w:pPr>
              <w:jc w:val="center"/>
              <w:rPr>
                <w:b/>
                <w:bCs/>
                <w:color w:val="000000" w:themeColor="text1"/>
                <w:sz w:val="22"/>
                <w:szCs w:val="22"/>
              </w:rPr>
            </w:pPr>
          </w:p>
        </w:tc>
      </w:tr>
      <w:tr w:rsidR="001469EC" w:rsidRPr="001469EC" w14:paraId="79E28A99"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3C6EC87A" w14:textId="77777777" w:rsidR="00362B1E" w:rsidRPr="001469EC" w:rsidRDefault="00362B1E" w:rsidP="00362B1E">
            <w:pPr>
              <w:jc w:val="center"/>
              <w:rPr>
                <w:color w:val="000000" w:themeColor="text1"/>
                <w:sz w:val="22"/>
                <w:szCs w:val="22"/>
              </w:rPr>
            </w:pPr>
            <w:r w:rsidRPr="001469EC">
              <w:rPr>
                <w:color w:val="000000" w:themeColor="text1"/>
                <w:sz w:val="22"/>
                <w:szCs w:val="22"/>
              </w:rPr>
              <w:t>1</w:t>
            </w:r>
          </w:p>
        </w:tc>
        <w:tc>
          <w:tcPr>
            <w:tcW w:w="1006" w:type="pct"/>
            <w:tcBorders>
              <w:top w:val="nil"/>
              <w:left w:val="nil"/>
              <w:bottom w:val="single" w:sz="4" w:space="0" w:color="auto"/>
              <w:right w:val="single" w:sz="4" w:space="0" w:color="auto"/>
            </w:tcBorders>
            <w:shd w:val="clear" w:color="auto" w:fill="auto"/>
            <w:vAlign w:val="center"/>
            <w:hideMark/>
          </w:tcPr>
          <w:p w14:paraId="010DBF86" w14:textId="77777777" w:rsidR="00362B1E" w:rsidRPr="001469EC" w:rsidRDefault="00362B1E" w:rsidP="00362B1E">
            <w:pPr>
              <w:rPr>
                <w:b/>
                <w:bCs/>
                <w:color w:val="000000" w:themeColor="text1"/>
                <w:sz w:val="22"/>
                <w:szCs w:val="22"/>
              </w:rPr>
            </w:pPr>
            <w:r w:rsidRPr="001469EC">
              <w:rPr>
                <w:b/>
                <w:bCs/>
                <w:color w:val="000000" w:themeColor="text1"/>
                <w:sz w:val="22"/>
                <w:szCs w:val="22"/>
              </w:rPr>
              <w:t>График реализации инвест. программы (капитальные вложения, с НДС)</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70CF97" w14:textId="01E6649F" w:rsidR="00362B1E" w:rsidRPr="001469EC" w:rsidRDefault="00362B1E" w:rsidP="00362B1E">
            <w:pPr>
              <w:jc w:val="center"/>
              <w:rPr>
                <w:color w:val="000000" w:themeColor="text1"/>
                <w:sz w:val="22"/>
                <w:szCs w:val="22"/>
              </w:rPr>
            </w:pPr>
            <w:r w:rsidRPr="001469EC">
              <w:rPr>
                <w:b/>
                <w:bCs/>
                <w:color w:val="000000" w:themeColor="text1"/>
                <w:sz w:val="22"/>
                <w:szCs w:val="22"/>
              </w:rPr>
              <w:t>317 856</w:t>
            </w:r>
          </w:p>
        </w:tc>
        <w:tc>
          <w:tcPr>
            <w:tcW w:w="233" w:type="pct"/>
            <w:tcBorders>
              <w:top w:val="single" w:sz="4" w:space="0" w:color="auto"/>
              <w:left w:val="nil"/>
              <w:bottom w:val="single" w:sz="4" w:space="0" w:color="auto"/>
              <w:right w:val="single" w:sz="4" w:space="0" w:color="auto"/>
            </w:tcBorders>
            <w:shd w:val="clear" w:color="auto" w:fill="auto"/>
            <w:vAlign w:val="center"/>
            <w:hideMark/>
          </w:tcPr>
          <w:p w14:paraId="58D8C51C" w14:textId="15B2FE1D" w:rsidR="00362B1E" w:rsidRPr="001469EC" w:rsidRDefault="00362B1E" w:rsidP="00362B1E">
            <w:pPr>
              <w:jc w:val="center"/>
              <w:rPr>
                <w:color w:val="000000" w:themeColor="text1"/>
                <w:sz w:val="22"/>
                <w:szCs w:val="22"/>
              </w:rPr>
            </w:pPr>
            <w:r w:rsidRPr="001469EC">
              <w:rPr>
                <w:b/>
                <w:bCs/>
                <w:color w:val="000000" w:themeColor="text1"/>
                <w:sz w:val="22"/>
                <w:szCs w:val="22"/>
              </w:rPr>
              <w:t>286 489</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0F0E9EE3" w14:textId="291BCE81" w:rsidR="00362B1E" w:rsidRPr="001469EC" w:rsidRDefault="00362B1E" w:rsidP="00362B1E">
            <w:pPr>
              <w:jc w:val="center"/>
              <w:rPr>
                <w:color w:val="000000" w:themeColor="text1"/>
                <w:sz w:val="22"/>
                <w:szCs w:val="22"/>
              </w:rPr>
            </w:pPr>
            <w:r w:rsidRPr="001469EC">
              <w:rPr>
                <w:b/>
                <w:bCs/>
                <w:color w:val="000000" w:themeColor="text1"/>
                <w:sz w:val="22"/>
                <w:szCs w:val="22"/>
              </w:rPr>
              <w:t>667 915</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EF22A87" w14:textId="3B49CE11" w:rsidR="00362B1E" w:rsidRPr="001469EC" w:rsidRDefault="00362B1E" w:rsidP="00362B1E">
            <w:pPr>
              <w:jc w:val="center"/>
              <w:rPr>
                <w:color w:val="000000" w:themeColor="text1"/>
                <w:sz w:val="22"/>
                <w:szCs w:val="22"/>
              </w:rPr>
            </w:pPr>
            <w:r w:rsidRPr="001469EC">
              <w:rPr>
                <w:b/>
                <w:bCs/>
                <w:color w:val="000000" w:themeColor="text1"/>
                <w:sz w:val="22"/>
                <w:szCs w:val="22"/>
              </w:rPr>
              <w:t>791 161</w:t>
            </w:r>
          </w:p>
        </w:tc>
        <w:tc>
          <w:tcPr>
            <w:tcW w:w="233" w:type="pct"/>
            <w:tcBorders>
              <w:top w:val="single" w:sz="4" w:space="0" w:color="auto"/>
              <w:left w:val="nil"/>
              <w:bottom w:val="single" w:sz="4" w:space="0" w:color="auto"/>
              <w:right w:val="single" w:sz="4" w:space="0" w:color="auto"/>
            </w:tcBorders>
            <w:shd w:val="clear" w:color="auto" w:fill="auto"/>
            <w:vAlign w:val="center"/>
            <w:hideMark/>
          </w:tcPr>
          <w:p w14:paraId="6B56627E" w14:textId="71A79B98" w:rsidR="00362B1E" w:rsidRPr="001469EC" w:rsidRDefault="00362B1E" w:rsidP="00362B1E">
            <w:pPr>
              <w:jc w:val="center"/>
              <w:rPr>
                <w:color w:val="000000" w:themeColor="text1"/>
                <w:sz w:val="22"/>
                <w:szCs w:val="22"/>
              </w:rPr>
            </w:pPr>
            <w:r w:rsidRPr="001469EC">
              <w:rPr>
                <w:b/>
                <w:bCs/>
                <w:color w:val="000000" w:themeColor="text1"/>
                <w:sz w:val="22"/>
                <w:szCs w:val="22"/>
              </w:rPr>
              <w:t>639 108</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6C0D79BA" w14:textId="618C2E92" w:rsidR="00362B1E" w:rsidRPr="001469EC" w:rsidRDefault="00362B1E" w:rsidP="00362B1E">
            <w:pPr>
              <w:jc w:val="center"/>
              <w:rPr>
                <w:color w:val="000000" w:themeColor="text1"/>
                <w:sz w:val="22"/>
                <w:szCs w:val="22"/>
              </w:rPr>
            </w:pPr>
            <w:r w:rsidRPr="001469EC">
              <w:rPr>
                <w:b/>
                <w:bCs/>
                <w:color w:val="000000" w:themeColor="text1"/>
                <w:sz w:val="22"/>
                <w:szCs w:val="22"/>
              </w:rPr>
              <w:t>623 487</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5C03BB72" w14:textId="09762AFC" w:rsidR="00362B1E" w:rsidRPr="001469EC" w:rsidRDefault="00362B1E" w:rsidP="00362B1E">
            <w:pPr>
              <w:jc w:val="center"/>
              <w:rPr>
                <w:color w:val="000000" w:themeColor="text1"/>
                <w:sz w:val="22"/>
                <w:szCs w:val="22"/>
              </w:rPr>
            </w:pPr>
            <w:r w:rsidRPr="001469EC">
              <w:rPr>
                <w:b/>
                <w:bCs/>
                <w:color w:val="000000" w:themeColor="text1"/>
                <w:sz w:val="22"/>
                <w:szCs w:val="22"/>
              </w:rPr>
              <w:t>601 747</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163AED64" w14:textId="7D45B0C9" w:rsidR="00362B1E" w:rsidRPr="001469EC" w:rsidRDefault="00362B1E" w:rsidP="00362B1E">
            <w:pPr>
              <w:jc w:val="center"/>
              <w:rPr>
                <w:color w:val="000000" w:themeColor="text1"/>
                <w:sz w:val="22"/>
                <w:szCs w:val="22"/>
              </w:rPr>
            </w:pPr>
            <w:r w:rsidRPr="001469EC">
              <w:rPr>
                <w:b/>
                <w:bCs/>
                <w:color w:val="000000" w:themeColor="text1"/>
                <w:sz w:val="22"/>
                <w:szCs w:val="22"/>
              </w:rPr>
              <w:t>567 417</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6DB1DB29" w14:textId="7D2684DD" w:rsidR="00362B1E" w:rsidRPr="001469EC" w:rsidRDefault="00362B1E" w:rsidP="00362B1E">
            <w:pPr>
              <w:jc w:val="center"/>
              <w:rPr>
                <w:color w:val="000000" w:themeColor="text1"/>
                <w:sz w:val="22"/>
                <w:szCs w:val="22"/>
              </w:rPr>
            </w:pPr>
            <w:r w:rsidRPr="001469EC">
              <w:rPr>
                <w:b/>
                <w:bCs/>
                <w:color w:val="000000" w:themeColor="text1"/>
                <w:sz w:val="22"/>
                <w:szCs w:val="22"/>
              </w:rPr>
              <w:t>429 619</w:t>
            </w:r>
          </w:p>
        </w:tc>
        <w:tc>
          <w:tcPr>
            <w:tcW w:w="246" w:type="pct"/>
            <w:tcBorders>
              <w:top w:val="single" w:sz="4" w:space="0" w:color="auto"/>
              <w:left w:val="nil"/>
              <w:bottom w:val="single" w:sz="4" w:space="0" w:color="auto"/>
              <w:right w:val="single" w:sz="4" w:space="0" w:color="auto"/>
            </w:tcBorders>
            <w:shd w:val="clear" w:color="auto" w:fill="auto"/>
            <w:vAlign w:val="center"/>
            <w:hideMark/>
          </w:tcPr>
          <w:p w14:paraId="5B3198D2" w14:textId="027911FD" w:rsidR="00362B1E" w:rsidRPr="001469EC" w:rsidRDefault="00362B1E" w:rsidP="00362B1E">
            <w:pPr>
              <w:jc w:val="center"/>
              <w:rPr>
                <w:color w:val="000000" w:themeColor="text1"/>
                <w:sz w:val="22"/>
                <w:szCs w:val="22"/>
              </w:rPr>
            </w:pPr>
            <w:r w:rsidRPr="001469EC">
              <w:rPr>
                <w:b/>
                <w:bCs/>
                <w:color w:val="000000" w:themeColor="text1"/>
                <w:sz w:val="22"/>
                <w:szCs w:val="22"/>
              </w:rPr>
              <w:t>445 584</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18C0A3E8" w14:textId="00AD320D" w:rsidR="00362B1E" w:rsidRPr="001469EC" w:rsidRDefault="00362B1E" w:rsidP="00362B1E">
            <w:pPr>
              <w:jc w:val="center"/>
              <w:rPr>
                <w:color w:val="000000" w:themeColor="text1"/>
                <w:sz w:val="22"/>
                <w:szCs w:val="22"/>
              </w:rPr>
            </w:pPr>
            <w:r w:rsidRPr="001469EC">
              <w:rPr>
                <w:b/>
                <w:bCs/>
                <w:color w:val="000000" w:themeColor="text1"/>
                <w:sz w:val="22"/>
                <w:szCs w:val="22"/>
              </w:rPr>
              <w:t>495 765</w:t>
            </w:r>
          </w:p>
        </w:tc>
        <w:tc>
          <w:tcPr>
            <w:tcW w:w="262" w:type="pct"/>
            <w:tcBorders>
              <w:top w:val="single" w:sz="4" w:space="0" w:color="auto"/>
              <w:left w:val="nil"/>
              <w:bottom w:val="single" w:sz="4" w:space="0" w:color="auto"/>
              <w:right w:val="single" w:sz="4" w:space="0" w:color="auto"/>
            </w:tcBorders>
            <w:shd w:val="clear" w:color="auto" w:fill="auto"/>
            <w:vAlign w:val="center"/>
            <w:hideMark/>
          </w:tcPr>
          <w:p w14:paraId="315CB92C" w14:textId="4D78A2A7" w:rsidR="00362B1E" w:rsidRPr="001469EC" w:rsidRDefault="00362B1E" w:rsidP="00362B1E">
            <w:pPr>
              <w:jc w:val="center"/>
              <w:rPr>
                <w:color w:val="000000" w:themeColor="text1"/>
                <w:sz w:val="22"/>
                <w:szCs w:val="22"/>
              </w:rPr>
            </w:pPr>
            <w:r w:rsidRPr="001469EC">
              <w:rPr>
                <w:b/>
                <w:bCs/>
                <w:color w:val="000000" w:themeColor="text1"/>
                <w:sz w:val="22"/>
                <w:szCs w:val="22"/>
              </w:rPr>
              <w:t>507 176</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4D38A82C" w14:textId="57FF742C" w:rsidR="00362B1E" w:rsidRPr="001469EC" w:rsidRDefault="00362B1E" w:rsidP="00362B1E">
            <w:pPr>
              <w:jc w:val="center"/>
              <w:rPr>
                <w:color w:val="000000" w:themeColor="text1"/>
                <w:sz w:val="22"/>
                <w:szCs w:val="22"/>
              </w:rPr>
            </w:pPr>
            <w:r w:rsidRPr="001469EC">
              <w:rPr>
                <w:b/>
                <w:bCs/>
                <w:color w:val="000000" w:themeColor="text1"/>
                <w:sz w:val="22"/>
                <w:szCs w:val="22"/>
              </w:rPr>
              <w:t>528 955</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11987C00" w14:textId="12B0F4E0" w:rsidR="00362B1E" w:rsidRPr="001469EC" w:rsidRDefault="00362B1E" w:rsidP="00362B1E">
            <w:pPr>
              <w:jc w:val="center"/>
              <w:rPr>
                <w:color w:val="000000" w:themeColor="text1"/>
                <w:sz w:val="22"/>
                <w:szCs w:val="22"/>
              </w:rPr>
            </w:pPr>
            <w:r w:rsidRPr="001469EC">
              <w:rPr>
                <w:b/>
                <w:bCs/>
                <w:color w:val="000000" w:themeColor="text1"/>
                <w:sz w:val="22"/>
                <w:szCs w:val="22"/>
              </w:rPr>
              <w:t>553 401</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21D9C193" w14:textId="3838AD12" w:rsidR="00362B1E" w:rsidRPr="001469EC" w:rsidRDefault="00362B1E" w:rsidP="00362B1E">
            <w:pPr>
              <w:jc w:val="center"/>
              <w:rPr>
                <w:color w:val="000000" w:themeColor="text1"/>
                <w:sz w:val="22"/>
                <w:szCs w:val="22"/>
              </w:rPr>
            </w:pPr>
            <w:r w:rsidRPr="001469EC">
              <w:rPr>
                <w:b/>
                <w:bCs/>
                <w:color w:val="000000" w:themeColor="text1"/>
                <w:sz w:val="22"/>
                <w:szCs w:val="22"/>
              </w:rPr>
              <w:t>570 825</w:t>
            </w:r>
          </w:p>
        </w:tc>
        <w:tc>
          <w:tcPr>
            <w:tcW w:w="250" w:type="pct"/>
            <w:tcBorders>
              <w:top w:val="single" w:sz="4" w:space="0" w:color="auto"/>
              <w:left w:val="nil"/>
              <w:bottom w:val="single" w:sz="4" w:space="0" w:color="auto"/>
              <w:right w:val="single" w:sz="4" w:space="0" w:color="auto"/>
            </w:tcBorders>
            <w:shd w:val="clear" w:color="auto" w:fill="auto"/>
            <w:vAlign w:val="center"/>
            <w:hideMark/>
          </w:tcPr>
          <w:p w14:paraId="39E3F95F" w14:textId="4F09BD2B" w:rsidR="00362B1E" w:rsidRPr="001469EC" w:rsidRDefault="00362B1E" w:rsidP="00362B1E">
            <w:pPr>
              <w:jc w:val="center"/>
              <w:rPr>
                <w:b/>
                <w:color w:val="000000" w:themeColor="text1"/>
                <w:sz w:val="22"/>
                <w:szCs w:val="22"/>
              </w:rPr>
            </w:pPr>
            <w:r w:rsidRPr="001469EC">
              <w:rPr>
                <w:b/>
                <w:bCs/>
                <w:color w:val="000000" w:themeColor="text1"/>
                <w:sz w:val="22"/>
                <w:szCs w:val="22"/>
              </w:rPr>
              <w:t>8 026 505</w:t>
            </w:r>
          </w:p>
        </w:tc>
      </w:tr>
      <w:tr w:rsidR="001469EC" w:rsidRPr="001469EC" w14:paraId="64644330"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02EC0EAA" w14:textId="77777777" w:rsidR="00362B1E" w:rsidRPr="001469EC" w:rsidRDefault="00362B1E" w:rsidP="00362B1E">
            <w:pPr>
              <w:jc w:val="center"/>
              <w:rPr>
                <w:color w:val="000000" w:themeColor="text1"/>
                <w:sz w:val="22"/>
                <w:szCs w:val="22"/>
              </w:rPr>
            </w:pPr>
            <w:r w:rsidRPr="001469EC">
              <w:rPr>
                <w:color w:val="000000" w:themeColor="text1"/>
                <w:sz w:val="22"/>
                <w:szCs w:val="22"/>
              </w:rPr>
              <w:t>2</w:t>
            </w:r>
          </w:p>
        </w:tc>
        <w:tc>
          <w:tcPr>
            <w:tcW w:w="1006" w:type="pct"/>
            <w:tcBorders>
              <w:top w:val="nil"/>
              <w:left w:val="nil"/>
              <w:bottom w:val="single" w:sz="4" w:space="0" w:color="auto"/>
              <w:right w:val="single" w:sz="4" w:space="0" w:color="auto"/>
            </w:tcBorders>
            <w:shd w:val="clear" w:color="auto" w:fill="auto"/>
            <w:vAlign w:val="center"/>
            <w:hideMark/>
          </w:tcPr>
          <w:p w14:paraId="34FB45A2" w14:textId="77777777" w:rsidR="00362B1E" w:rsidRPr="001469EC" w:rsidRDefault="00362B1E" w:rsidP="00362B1E">
            <w:pPr>
              <w:rPr>
                <w:b/>
                <w:bCs/>
                <w:color w:val="000000" w:themeColor="text1"/>
                <w:sz w:val="22"/>
                <w:szCs w:val="22"/>
              </w:rPr>
            </w:pPr>
            <w:r w:rsidRPr="001469EC">
              <w:rPr>
                <w:b/>
                <w:bCs/>
                <w:color w:val="000000" w:themeColor="text1"/>
                <w:sz w:val="22"/>
                <w:szCs w:val="22"/>
              </w:rPr>
              <w:t>График реализации инвест. программы (капитальные вложения, без НДС)</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0E50F67E" w14:textId="0EF5B59D" w:rsidR="00362B1E" w:rsidRPr="001469EC" w:rsidRDefault="00362B1E" w:rsidP="00362B1E">
            <w:pPr>
              <w:jc w:val="center"/>
              <w:rPr>
                <w:color w:val="000000" w:themeColor="text1"/>
                <w:sz w:val="22"/>
                <w:szCs w:val="22"/>
              </w:rPr>
            </w:pPr>
            <w:r w:rsidRPr="001469EC">
              <w:rPr>
                <w:b/>
                <w:bCs/>
                <w:color w:val="000000" w:themeColor="text1"/>
                <w:sz w:val="22"/>
                <w:szCs w:val="22"/>
              </w:rPr>
              <w:t>264 880</w:t>
            </w:r>
          </w:p>
        </w:tc>
        <w:tc>
          <w:tcPr>
            <w:tcW w:w="233" w:type="pct"/>
            <w:tcBorders>
              <w:top w:val="nil"/>
              <w:left w:val="nil"/>
              <w:bottom w:val="single" w:sz="4" w:space="0" w:color="auto"/>
              <w:right w:val="single" w:sz="4" w:space="0" w:color="auto"/>
            </w:tcBorders>
            <w:shd w:val="clear" w:color="auto" w:fill="auto"/>
            <w:vAlign w:val="center"/>
            <w:hideMark/>
          </w:tcPr>
          <w:p w14:paraId="530CEA8F" w14:textId="0968D725" w:rsidR="00362B1E" w:rsidRPr="001469EC" w:rsidRDefault="00362B1E" w:rsidP="00362B1E">
            <w:pPr>
              <w:jc w:val="center"/>
              <w:rPr>
                <w:color w:val="000000" w:themeColor="text1"/>
                <w:sz w:val="22"/>
                <w:szCs w:val="22"/>
              </w:rPr>
            </w:pPr>
            <w:r w:rsidRPr="001469EC">
              <w:rPr>
                <w:b/>
                <w:bCs/>
                <w:color w:val="000000" w:themeColor="text1"/>
                <w:sz w:val="22"/>
                <w:szCs w:val="22"/>
              </w:rPr>
              <w:t>238 741</w:t>
            </w:r>
          </w:p>
        </w:tc>
        <w:tc>
          <w:tcPr>
            <w:tcW w:w="255" w:type="pct"/>
            <w:tcBorders>
              <w:top w:val="nil"/>
              <w:left w:val="nil"/>
              <w:bottom w:val="single" w:sz="4" w:space="0" w:color="auto"/>
              <w:right w:val="single" w:sz="4" w:space="0" w:color="auto"/>
            </w:tcBorders>
            <w:shd w:val="clear" w:color="auto" w:fill="auto"/>
            <w:vAlign w:val="center"/>
            <w:hideMark/>
          </w:tcPr>
          <w:p w14:paraId="318F3EED" w14:textId="57A08597" w:rsidR="00362B1E" w:rsidRPr="001469EC" w:rsidRDefault="00362B1E" w:rsidP="00362B1E">
            <w:pPr>
              <w:jc w:val="center"/>
              <w:rPr>
                <w:color w:val="000000" w:themeColor="text1"/>
                <w:sz w:val="22"/>
                <w:szCs w:val="22"/>
              </w:rPr>
            </w:pPr>
            <w:r w:rsidRPr="001469EC">
              <w:rPr>
                <w:b/>
                <w:bCs/>
                <w:color w:val="000000" w:themeColor="text1"/>
                <w:sz w:val="22"/>
                <w:szCs w:val="22"/>
              </w:rPr>
              <w:t>556 596</w:t>
            </w:r>
          </w:p>
        </w:tc>
        <w:tc>
          <w:tcPr>
            <w:tcW w:w="229" w:type="pct"/>
            <w:tcBorders>
              <w:top w:val="nil"/>
              <w:left w:val="nil"/>
              <w:bottom w:val="single" w:sz="4" w:space="0" w:color="auto"/>
              <w:right w:val="single" w:sz="4" w:space="0" w:color="auto"/>
            </w:tcBorders>
            <w:shd w:val="clear" w:color="auto" w:fill="auto"/>
            <w:vAlign w:val="center"/>
            <w:hideMark/>
          </w:tcPr>
          <w:p w14:paraId="5F6DCECE" w14:textId="45FA0674" w:rsidR="00362B1E" w:rsidRPr="001469EC" w:rsidRDefault="00362B1E" w:rsidP="00362B1E">
            <w:pPr>
              <w:jc w:val="center"/>
              <w:rPr>
                <w:color w:val="000000" w:themeColor="text1"/>
                <w:sz w:val="22"/>
                <w:szCs w:val="22"/>
              </w:rPr>
            </w:pPr>
            <w:r w:rsidRPr="001469EC">
              <w:rPr>
                <w:b/>
                <w:bCs/>
                <w:color w:val="000000" w:themeColor="text1"/>
                <w:sz w:val="22"/>
                <w:szCs w:val="22"/>
              </w:rPr>
              <w:t>659 301</w:t>
            </w:r>
          </w:p>
        </w:tc>
        <w:tc>
          <w:tcPr>
            <w:tcW w:w="233" w:type="pct"/>
            <w:tcBorders>
              <w:top w:val="nil"/>
              <w:left w:val="nil"/>
              <w:bottom w:val="single" w:sz="4" w:space="0" w:color="auto"/>
              <w:right w:val="single" w:sz="4" w:space="0" w:color="auto"/>
            </w:tcBorders>
            <w:shd w:val="clear" w:color="auto" w:fill="auto"/>
            <w:vAlign w:val="center"/>
            <w:hideMark/>
          </w:tcPr>
          <w:p w14:paraId="12A3A455" w14:textId="75953DDE" w:rsidR="00362B1E" w:rsidRPr="001469EC" w:rsidRDefault="00362B1E" w:rsidP="00362B1E">
            <w:pPr>
              <w:jc w:val="center"/>
              <w:rPr>
                <w:color w:val="000000" w:themeColor="text1"/>
                <w:sz w:val="22"/>
                <w:szCs w:val="22"/>
              </w:rPr>
            </w:pPr>
            <w:r w:rsidRPr="001469EC">
              <w:rPr>
                <w:b/>
                <w:bCs/>
                <w:color w:val="000000" w:themeColor="text1"/>
                <w:sz w:val="22"/>
                <w:szCs w:val="22"/>
              </w:rPr>
              <w:t>532 590</w:t>
            </w:r>
          </w:p>
        </w:tc>
        <w:tc>
          <w:tcPr>
            <w:tcW w:w="239" w:type="pct"/>
            <w:tcBorders>
              <w:top w:val="nil"/>
              <w:left w:val="nil"/>
              <w:bottom w:val="single" w:sz="4" w:space="0" w:color="auto"/>
              <w:right w:val="single" w:sz="4" w:space="0" w:color="auto"/>
            </w:tcBorders>
            <w:shd w:val="clear" w:color="auto" w:fill="auto"/>
            <w:vAlign w:val="center"/>
            <w:hideMark/>
          </w:tcPr>
          <w:p w14:paraId="2AE40F25" w14:textId="5AB7A80C" w:rsidR="00362B1E" w:rsidRPr="001469EC" w:rsidRDefault="00362B1E" w:rsidP="00362B1E">
            <w:pPr>
              <w:jc w:val="center"/>
              <w:rPr>
                <w:color w:val="000000" w:themeColor="text1"/>
                <w:sz w:val="22"/>
                <w:szCs w:val="22"/>
              </w:rPr>
            </w:pPr>
            <w:r w:rsidRPr="001469EC">
              <w:rPr>
                <w:b/>
                <w:bCs/>
                <w:color w:val="000000" w:themeColor="text1"/>
                <w:sz w:val="22"/>
                <w:szCs w:val="22"/>
              </w:rPr>
              <w:t>519 573</w:t>
            </w:r>
          </w:p>
        </w:tc>
        <w:tc>
          <w:tcPr>
            <w:tcW w:w="255" w:type="pct"/>
            <w:tcBorders>
              <w:top w:val="nil"/>
              <w:left w:val="nil"/>
              <w:bottom w:val="single" w:sz="4" w:space="0" w:color="auto"/>
              <w:right w:val="single" w:sz="4" w:space="0" w:color="auto"/>
            </w:tcBorders>
            <w:shd w:val="clear" w:color="auto" w:fill="auto"/>
            <w:vAlign w:val="center"/>
            <w:hideMark/>
          </w:tcPr>
          <w:p w14:paraId="0A25D61C" w14:textId="467C1E3B" w:rsidR="00362B1E" w:rsidRPr="001469EC" w:rsidRDefault="00362B1E" w:rsidP="00362B1E">
            <w:pPr>
              <w:jc w:val="center"/>
              <w:rPr>
                <w:color w:val="000000" w:themeColor="text1"/>
                <w:sz w:val="22"/>
                <w:szCs w:val="22"/>
              </w:rPr>
            </w:pPr>
            <w:r w:rsidRPr="001469EC">
              <w:rPr>
                <w:b/>
                <w:bCs/>
                <w:color w:val="000000" w:themeColor="text1"/>
                <w:sz w:val="22"/>
                <w:szCs w:val="22"/>
              </w:rPr>
              <w:t>501 456</w:t>
            </w:r>
          </w:p>
        </w:tc>
        <w:tc>
          <w:tcPr>
            <w:tcW w:w="244" w:type="pct"/>
            <w:tcBorders>
              <w:top w:val="nil"/>
              <w:left w:val="nil"/>
              <w:bottom w:val="single" w:sz="4" w:space="0" w:color="auto"/>
              <w:right w:val="single" w:sz="4" w:space="0" w:color="auto"/>
            </w:tcBorders>
            <w:shd w:val="clear" w:color="auto" w:fill="auto"/>
            <w:vAlign w:val="center"/>
            <w:hideMark/>
          </w:tcPr>
          <w:p w14:paraId="6893B794" w14:textId="08115080" w:rsidR="00362B1E" w:rsidRPr="001469EC" w:rsidRDefault="00362B1E" w:rsidP="00362B1E">
            <w:pPr>
              <w:jc w:val="center"/>
              <w:rPr>
                <w:color w:val="000000" w:themeColor="text1"/>
                <w:sz w:val="22"/>
                <w:szCs w:val="22"/>
              </w:rPr>
            </w:pPr>
            <w:r w:rsidRPr="001469EC">
              <w:rPr>
                <w:b/>
                <w:bCs/>
                <w:color w:val="000000" w:themeColor="text1"/>
                <w:sz w:val="22"/>
                <w:szCs w:val="22"/>
              </w:rPr>
              <w:t>472 848</w:t>
            </w:r>
          </w:p>
        </w:tc>
        <w:tc>
          <w:tcPr>
            <w:tcW w:w="230" w:type="pct"/>
            <w:tcBorders>
              <w:top w:val="nil"/>
              <w:left w:val="nil"/>
              <w:bottom w:val="single" w:sz="4" w:space="0" w:color="auto"/>
              <w:right w:val="single" w:sz="4" w:space="0" w:color="auto"/>
            </w:tcBorders>
            <w:shd w:val="clear" w:color="auto" w:fill="auto"/>
            <w:vAlign w:val="center"/>
            <w:hideMark/>
          </w:tcPr>
          <w:p w14:paraId="05F68694" w14:textId="7D36E81D" w:rsidR="00362B1E" w:rsidRPr="001469EC" w:rsidRDefault="00362B1E" w:rsidP="00362B1E">
            <w:pPr>
              <w:jc w:val="center"/>
              <w:rPr>
                <w:color w:val="000000" w:themeColor="text1"/>
                <w:sz w:val="22"/>
                <w:szCs w:val="22"/>
              </w:rPr>
            </w:pPr>
            <w:r w:rsidRPr="001469EC">
              <w:rPr>
                <w:b/>
                <w:bCs/>
                <w:color w:val="000000" w:themeColor="text1"/>
                <w:sz w:val="22"/>
                <w:szCs w:val="22"/>
              </w:rPr>
              <w:t>358 016</w:t>
            </w:r>
          </w:p>
        </w:tc>
        <w:tc>
          <w:tcPr>
            <w:tcW w:w="246" w:type="pct"/>
            <w:tcBorders>
              <w:top w:val="nil"/>
              <w:left w:val="nil"/>
              <w:bottom w:val="single" w:sz="4" w:space="0" w:color="auto"/>
              <w:right w:val="single" w:sz="4" w:space="0" w:color="auto"/>
            </w:tcBorders>
            <w:shd w:val="clear" w:color="auto" w:fill="auto"/>
            <w:vAlign w:val="center"/>
            <w:hideMark/>
          </w:tcPr>
          <w:p w14:paraId="5D959F20" w14:textId="71CB285B" w:rsidR="00362B1E" w:rsidRPr="001469EC" w:rsidRDefault="00362B1E" w:rsidP="00362B1E">
            <w:pPr>
              <w:jc w:val="center"/>
              <w:rPr>
                <w:color w:val="000000" w:themeColor="text1"/>
                <w:sz w:val="22"/>
                <w:szCs w:val="22"/>
              </w:rPr>
            </w:pPr>
            <w:r w:rsidRPr="001469EC">
              <w:rPr>
                <w:b/>
                <w:bCs/>
                <w:color w:val="000000" w:themeColor="text1"/>
                <w:sz w:val="22"/>
                <w:szCs w:val="22"/>
              </w:rPr>
              <w:t>371 320</w:t>
            </w:r>
          </w:p>
        </w:tc>
        <w:tc>
          <w:tcPr>
            <w:tcW w:w="264" w:type="pct"/>
            <w:tcBorders>
              <w:top w:val="nil"/>
              <w:left w:val="nil"/>
              <w:bottom w:val="single" w:sz="4" w:space="0" w:color="auto"/>
              <w:right w:val="single" w:sz="4" w:space="0" w:color="auto"/>
            </w:tcBorders>
            <w:shd w:val="clear" w:color="auto" w:fill="auto"/>
            <w:vAlign w:val="center"/>
            <w:hideMark/>
          </w:tcPr>
          <w:p w14:paraId="500673C7" w14:textId="153158D1" w:rsidR="00362B1E" w:rsidRPr="001469EC" w:rsidRDefault="00362B1E" w:rsidP="00362B1E">
            <w:pPr>
              <w:jc w:val="center"/>
              <w:rPr>
                <w:color w:val="000000" w:themeColor="text1"/>
                <w:sz w:val="22"/>
                <w:szCs w:val="22"/>
              </w:rPr>
            </w:pPr>
            <w:r w:rsidRPr="001469EC">
              <w:rPr>
                <w:b/>
                <w:bCs/>
                <w:color w:val="000000" w:themeColor="text1"/>
                <w:sz w:val="22"/>
                <w:szCs w:val="22"/>
              </w:rPr>
              <w:t>413 138</w:t>
            </w:r>
          </w:p>
        </w:tc>
        <w:tc>
          <w:tcPr>
            <w:tcW w:w="262" w:type="pct"/>
            <w:tcBorders>
              <w:top w:val="nil"/>
              <w:left w:val="nil"/>
              <w:bottom w:val="single" w:sz="4" w:space="0" w:color="auto"/>
              <w:right w:val="single" w:sz="4" w:space="0" w:color="auto"/>
            </w:tcBorders>
            <w:shd w:val="clear" w:color="auto" w:fill="auto"/>
            <w:vAlign w:val="center"/>
            <w:hideMark/>
          </w:tcPr>
          <w:p w14:paraId="22947B60" w14:textId="3D7CBF5B" w:rsidR="00362B1E" w:rsidRPr="001469EC" w:rsidRDefault="00362B1E" w:rsidP="00362B1E">
            <w:pPr>
              <w:jc w:val="center"/>
              <w:rPr>
                <w:color w:val="000000" w:themeColor="text1"/>
                <w:sz w:val="22"/>
                <w:szCs w:val="22"/>
              </w:rPr>
            </w:pPr>
            <w:r w:rsidRPr="001469EC">
              <w:rPr>
                <w:b/>
                <w:bCs/>
                <w:color w:val="000000" w:themeColor="text1"/>
                <w:sz w:val="22"/>
                <w:szCs w:val="22"/>
              </w:rPr>
              <w:t>422 647</w:t>
            </w:r>
          </w:p>
        </w:tc>
        <w:tc>
          <w:tcPr>
            <w:tcW w:w="239" w:type="pct"/>
            <w:tcBorders>
              <w:top w:val="nil"/>
              <w:left w:val="nil"/>
              <w:bottom w:val="single" w:sz="4" w:space="0" w:color="auto"/>
              <w:right w:val="single" w:sz="4" w:space="0" w:color="auto"/>
            </w:tcBorders>
            <w:shd w:val="clear" w:color="auto" w:fill="auto"/>
            <w:vAlign w:val="center"/>
            <w:hideMark/>
          </w:tcPr>
          <w:p w14:paraId="354DE2CC" w14:textId="4395A771" w:rsidR="00362B1E" w:rsidRPr="001469EC" w:rsidRDefault="00362B1E" w:rsidP="00362B1E">
            <w:pPr>
              <w:jc w:val="center"/>
              <w:rPr>
                <w:color w:val="000000" w:themeColor="text1"/>
                <w:sz w:val="22"/>
                <w:szCs w:val="22"/>
              </w:rPr>
            </w:pPr>
            <w:r w:rsidRPr="001469EC">
              <w:rPr>
                <w:b/>
                <w:bCs/>
                <w:color w:val="000000" w:themeColor="text1"/>
                <w:sz w:val="22"/>
                <w:szCs w:val="22"/>
              </w:rPr>
              <w:t>440 796</w:t>
            </w:r>
          </w:p>
        </w:tc>
        <w:tc>
          <w:tcPr>
            <w:tcW w:w="255" w:type="pct"/>
            <w:tcBorders>
              <w:top w:val="nil"/>
              <w:left w:val="nil"/>
              <w:bottom w:val="single" w:sz="4" w:space="0" w:color="auto"/>
              <w:right w:val="single" w:sz="4" w:space="0" w:color="auto"/>
            </w:tcBorders>
            <w:shd w:val="clear" w:color="auto" w:fill="auto"/>
            <w:vAlign w:val="center"/>
            <w:hideMark/>
          </w:tcPr>
          <w:p w14:paraId="08028C8C" w14:textId="0692C278" w:rsidR="00362B1E" w:rsidRPr="001469EC" w:rsidRDefault="00362B1E" w:rsidP="00362B1E">
            <w:pPr>
              <w:jc w:val="center"/>
              <w:rPr>
                <w:color w:val="000000" w:themeColor="text1"/>
                <w:sz w:val="22"/>
                <w:szCs w:val="22"/>
              </w:rPr>
            </w:pPr>
            <w:r w:rsidRPr="001469EC">
              <w:rPr>
                <w:b/>
                <w:bCs/>
                <w:color w:val="000000" w:themeColor="text1"/>
                <w:sz w:val="22"/>
                <w:szCs w:val="22"/>
              </w:rPr>
              <w:t>461 168</w:t>
            </w:r>
          </w:p>
        </w:tc>
        <w:tc>
          <w:tcPr>
            <w:tcW w:w="220" w:type="pct"/>
            <w:tcBorders>
              <w:top w:val="nil"/>
              <w:left w:val="nil"/>
              <w:bottom w:val="single" w:sz="4" w:space="0" w:color="auto"/>
              <w:right w:val="single" w:sz="4" w:space="0" w:color="auto"/>
            </w:tcBorders>
            <w:shd w:val="clear" w:color="auto" w:fill="auto"/>
            <w:vAlign w:val="center"/>
            <w:hideMark/>
          </w:tcPr>
          <w:p w14:paraId="64D68191" w14:textId="446120AD" w:rsidR="00362B1E" w:rsidRPr="001469EC" w:rsidRDefault="00362B1E" w:rsidP="00362B1E">
            <w:pPr>
              <w:jc w:val="center"/>
              <w:rPr>
                <w:color w:val="000000" w:themeColor="text1"/>
                <w:sz w:val="22"/>
                <w:szCs w:val="22"/>
              </w:rPr>
            </w:pPr>
            <w:r w:rsidRPr="001469EC">
              <w:rPr>
                <w:b/>
                <w:bCs/>
                <w:color w:val="000000" w:themeColor="text1"/>
                <w:sz w:val="22"/>
                <w:szCs w:val="22"/>
              </w:rPr>
              <w:t>475 688</w:t>
            </w:r>
          </w:p>
        </w:tc>
        <w:tc>
          <w:tcPr>
            <w:tcW w:w="250" w:type="pct"/>
            <w:tcBorders>
              <w:top w:val="nil"/>
              <w:left w:val="nil"/>
              <w:bottom w:val="single" w:sz="4" w:space="0" w:color="auto"/>
              <w:right w:val="single" w:sz="4" w:space="0" w:color="auto"/>
            </w:tcBorders>
            <w:shd w:val="clear" w:color="auto" w:fill="auto"/>
            <w:vAlign w:val="center"/>
            <w:hideMark/>
          </w:tcPr>
          <w:p w14:paraId="1435860C" w14:textId="7DEDC655" w:rsidR="00362B1E" w:rsidRPr="001469EC" w:rsidRDefault="00362B1E" w:rsidP="00362B1E">
            <w:pPr>
              <w:jc w:val="center"/>
              <w:rPr>
                <w:b/>
                <w:color w:val="000000" w:themeColor="text1"/>
                <w:sz w:val="22"/>
                <w:szCs w:val="22"/>
              </w:rPr>
            </w:pPr>
            <w:r w:rsidRPr="001469EC">
              <w:rPr>
                <w:b/>
                <w:bCs/>
                <w:color w:val="000000" w:themeColor="text1"/>
                <w:sz w:val="22"/>
                <w:szCs w:val="22"/>
              </w:rPr>
              <w:t>6 688 758</w:t>
            </w:r>
          </w:p>
        </w:tc>
      </w:tr>
      <w:tr w:rsidR="001469EC" w:rsidRPr="001469EC" w14:paraId="47CA7A1A"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7572778E" w14:textId="77777777" w:rsidR="00362B1E" w:rsidRPr="001469EC" w:rsidRDefault="00362B1E" w:rsidP="00362B1E">
            <w:pPr>
              <w:jc w:val="center"/>
              <w:rPr>
                <w:color w:val="000000" w:themeColor="text1"/>
                <w:sz w:val="22"/>
                <w:szCs w:val="22"/>
              </w:rPr>
            </w:pPr>
          </w:p>
        </w:tc>
        <w:tc>
          <w:tcPr>
            <w:tcW w:w="1006" w:type="pct"/>
            <w:tcBorders>
              <w:top w:val="nil"/>
              <w:left w:val="nil"/>
              <w:bottom w:val="single" w:sz="4" w:space="0" w:color="auto"/>
              <w:right w:val="single" w:sz="4" w:space="0" w:color="auto"/>
            </w:tcBorders>
            <w:shd w:val="clear" w:color="auto" w:fill="auto"/>
            <w:vAlign w:val="center"/>
            <w:hideMark/>
          </w:tcPr>
          <w:p w14:paraId="43616ABD" w14:textId="77777777" w:rsidR="00362B1E" w:rsidRPr="001469EC" w:rsidRDefault="00362B1E" w:rsidP="00362B1E">
            <w:pPr>
              <w:rPr>
                <w:color w:val="000000" w:themeColor="text1"/>
                <w:sz w:val="22"/>
                <w:szCs w:val="22"/>
              </w:rPr>
            </w:pPr>
            <w:r w:rsidRPr="001469EC">
              <w:rPr>
                <w:color w:val="000000" w:themeColor="text1"/>
                <w:sz w:val="22"/>
                <w:szCs w:val="22"/>
              </w:rPr>
              <w:t>Источники финансирования</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7B645850" w14:textId="67E37291"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233" w:type="pct"/>
            <w:tcBorders>
              <w:top w:val="nil"/>
              <w:left w:val="nil"/>
              <w:bottom w:val="single" w:sz="4" w:space="0" w:color="auto"/>
              <w:right w:val="single" w:sz="4" w:space="0" w:color="auto"/>
            </w:tcBorders>
            <w:shd w:val="clear" w:color="auto" w:fill="auto"/>
            <w:vAlign w:val="center"/>
            <w:hideMark/>
          </w:tcPr>
          <w:p w14:paraId="539CDC3D" w14:textId="26C818B3"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255" w:type="pct"/>
            <w:tcBorders>
              <w:top w:val="nil"/>
              <w:left w:val="nil"/>
              <w:bottom w:val="single" w:sz="4" w:space="0" w:color="auto"/>
              <w:right w:val="single" w:sz="4" w:space="0" w:color="auto"/>
            </w:tcBorders>
            <w:shd w:val="clear" w:color="auto" w:fill="auto"/>
            <w:vAlign w:val="center"/>
            <w:hideMark/>
          </w:tcPr>
          <w:p w14:paraId="43B9EEA5" w14:textId="6EF5A135"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229" w:type="pct"/>
            <w:tcBorders>
              <w:top w:val="nil"/>
              <w:left w:val="nil"/>
              <w:bottom w:val="single" w:sz="4" w:space="0" w:color="auto"/>
              <w:right w:val="single" w:sz="4" w:space="0" w:color="auto"/>
            </w:tcBorders>
            <w:shd w:val="clear" w:color="auto" w:fill="auto"/>
            <w:vAlign w:val="center"/>
            <w:hideMark/>
          </w:tcPr>
          <w:p w14:paraId="4F050BA7" w14:textId="233B300C"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233" w:type="pct"/>
            <w:tcBorders>
              <w:top w:val="nil"/>
              <w:left w:val="nil"/>
              <w:bottom w:val="single" w:sz="4" w:space="0" w:color="auto"/>
              <w:right w:val="single" w:sz="4" w:space="0" w:color="auto"/>
            </w:tcBorders>
            <w:shd w:val="clear" w:color="auto" w:fill="auto"/>
            <w:vAlign w:val="center"/>
            <w:hideMark/>
          </w:tcPr>
          <w:p w14:paraId="0F9CEC19" w14:textId="47441C17"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239" w:type="pct"/>
            <w:tcBorders>
              <w:top w:val="nil"/>
              <w:left w:val="nil"/>
              <w:bottom w:val="single" w:sz="4" w:space="0" w:color="auto"/>
              <w:right w:val="single" w:sz="4" w:space="0" w:color="auto"/>
            </w:tcBorders>
            <w:shd w:val="clear" w:color="auto" w:fill="auto"/>
            <w:vAlign w:val="center"/>
            <w:hideMark/>
          </w:tcPr>
          <w:p w14:paraId="121A3A2D" w14:textId="79CA6639"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255" w:type="pct"/>
            <w:tcBorders>
              <w:top w:val="nil"/>
              <w:left w:val="nil"/>
              <w:bottom w:val="single" w:sz="4" w:space="0" w:color="auto"/>
              <w:right w:val="single" w:sz="4" w:space="0" w:color="auto"/>
            </w:tcBorders>
            <w:shd w:val="clear" w:color="auto" w:fill="auto"/>
            <w:vAlign w:val="center"/>
            <w:hideMark/>
          </w:tcPr>
          <w:p w14:paraId="13368194" w14:textId="4D0D0513"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244" w:type="pct"/>
            <w:tcBorders>
              <w:top w:val="nil"/>
              <w:left w:val="nil"/>
              <w:bottom w:val="single" w:sz="4" w:space="0" w:color="auto"/>
              <w:right w:val="single" w:sz="4" w:space="0" w:color="auto"/>
            </w:tcBorders>
            <w:shd w:val="clear" w:color="auto" w:fill="auto"/>
            <w:vAlign w:val="center"/>
            <w:hideMark/>
          </w:tcPr>
          <w:p w14:paraId="2D15CB35" w14:textId="1E775C10"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230" w:type="pct"/>
            <w:tcBorders>
              <w:top w:val="nil"/>
              <w:left w:val="nil"/>
              <w:bottom w:val="single" w:sz="4" w:space="0" w:color="auto"/>
              <w:right w:val="single" w:sz="4" w:space="0" w:color="auto"/>
            </w:tcBorders>
            <w:shd w:val="clear" w:color="auto" w:fill="auto"/>
            <w:vAlign w:val="center"/>
            <w:hideMark/>
          </w:tcPr>
          <w:p w14:paraId="38216BD3" w14:textId="601D6951"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246" w:type="pct"/>
            <w:tcBorders>
              <w:top w:val="nil"/>
              <w:left w:val="nil"/>
              <w:bottom w:val="single" w:sz="4" w:space="0" w:color="auto"/>
              <w:right w:val="single" w:sz="4" w:space="0" w:color="auto"/>
            </w:tcBorders>
            <w:shd w:val="clear" w:color="auto" w:fill="auto"/>
            <w:vAlign w:val="center"/>
            <w:hideMark/>
          </w:tcPr>
          <w:p w14:paraId="753240A3" w14:textId="2CDF81AE"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264" w:type="pct"/>
            <w:tcBorders>
              <w:top w:val="nil"/>
              <w:left w:val="nil"/>
              <w:bottom w:val="single" w:sz="4" w:space="0" w:color="auto"/>
              <w:right w:val="single" w:sz="4" w:space="0" w:color="auto"/>
            </w:tcBorders>
            <w:shd w:val="clear" w:color="auto" w:fill="auto"/>
            <w:vAlign w:val="center"/>
            <w:hideMark/>
          </w:tcPr>
          <w:p w14:paraId="23E695E4" w14:textId="389C2E9E"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262" w:type="pct"/>
            <w:tcBorders>
              <w:top w:val="nil"/>
              <w:left w:val="nil"/>
              <w:bottom w:val="single" w:sz="4" w:space="0" w:color="auto"/>
              <w:right w:val="single" w:sz="4" w:space="0" w:color="auto"/>
            </w:tcBorders>
            <w:shd w:val="clear" w:color="auto" w:fill="auto"/>
            <w:vAlign w:val="center"/>
            <w:hideMark/>
          </w:tcPr>
          <w:p w14:paraId="60111C39" w14:textId="7282E6CA"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239" w:type="pct"/>
            <w:tcBorders>
              <w:top w:val="nil"/>
              <w:left w:val="nil"/>
              <w:bottom w:val="nil"/>
              <w:right w:val="nil"/>
            </w:tcBorders>
            <w:shd w:val="clear" w:color="auto" w:fill="auto"/>
            <w:vAlign w:val="center"/>
            <w:hideMark/>
          </w:tcPr>
          <w:p w14:paraId="0B74B317" w14:textId="22DCDA8E" w:rsidR="00362B1E" w:rsidRPr="001469EC" w:rsidRDefault="00362B1E" w:rsidP="00362B1E">
            <w:pPr>
              <w:jc w:val="center"/>
              <w:rPr>
                <w:color w:val="000000" w:themeColor="text1"/>
                <w:sz w:val="22"/>
                <w:szCs w:val="22"/>
              </w:rPr>
            </w:pPr>
            <w:r w:rsidRPr="001469EC">
              <w:rPr>
                <w:color w:val="000000" w:themeColor="text1"/>
              </w:rPr>
              <w:t> </w:t>
            </w:r>
          </w:p>
        </w:tc>
        <w:tc>
          <w:tcPr>
            <w:tcW w:w="255" w:type="pct"/>
            <w:tcBorders>
              <w:top w:val="nil"/>
              <w:left w:val="nil"/>
              <w:bottom w:val="nil"/>
              <w:right w:val="nil"/>
            </w:tcBorders>
            <w:shd w:val="clear" w:color="auto" w:fill="auto"/>
            <w:noWrap/>
            <w:vAlign w:val="center"/>
            <w:hideMark/>
          </w:tcPr>
          <w:p w14:paraId="170740EA" w14:textId="0DB94724" w:rsidR="00362B1E" w:rsidRPr="001469EC" w:rsidRDefault="00362B1E" w:rsidP="00362B1E">
            <w:pPr>
              <w:jc w:val="center"/>
              <w:rPr>
                <w:color w:val="000000" w:themeColor="text1"/>
                <w:sz w:val="22"/>
                <w:szCs w:val="22"/>
              </w:rPr>
            </w:pPr>
            <w:r w:rsidRPr="001469EC">
              <w:rPr>
                <w:color w:val="000000" w:themeColor="text1"/>
              </w:rPr>
              <w:t> </w:t>
            </w:r>
          </w:p>
        </w:tc>
        <w:tc>
          <w:tcPr>
            <w:tcW w:w="220" w:type="pct"/>
            <w:tcBorders>
              <w:top w:val="nil"/>
              <w:left w:val="nil"/>
              <w:bottom w:val="nil"/>
              <w:right w:val="nil"/>
            </w:tcBorders>
            <w:shd w:val="clear" w:color="auto" w:fill="auto"/>
            <w:noWrap/>
            <w:vAlign w:val="center"/>
            <w:hideMark/>
          </w:tcPr>
          <w:p w14:paraId="0C521665" w14:textId="17EAE37B" w:rsidR="00362B1E" w:rsidRPr="001469EC" w:rsidRDefault="00362B1E" w:rsidP="00362B1E">
            <w:pPr>
              <w:jc w:val="center"/>
              <w:rPr>
                <w:color w:val="000000" w:themeColor="text1"/>
                <w:sz w:val="22"/>
                <w:szCs w:val="22"/>
              </w:rPr>
            </w:pPr>
            <w:r w:rsidRPr="001469EC">
              <w:rPr>
                <w:color w:val="000000" w:themeColor="text1"/>
              </w:rPr>
              <w:t> </w:t>
            </w:r>
          </w:p>
        </w:tc>
        <w:tc>
          <w:tcPr>
            <w:tcW w:w="250" w:type="pct"/>
            <w:tcBorders>
              <w:top w:val="nil"/>
              <w:left w:val="single" w:sz="4" w:space="0" w:color="auto"/>
              <w:bottom w:val="single" w:sz="4" w:space="0" w:color="auto"/>
              <w:right w:val="single" w:sz="4" w:space="0" w:color="auto"/>
            </w:tcBorders>
            <w:shd w:val="clear" w:color="auto" w:fill="auto"/>
            <w:vAlign w:val="center"/>
            <w:hideMark/>
          </w:tcPr>
          <w:p w14:paraId="4431DBCF" w14:textId="25ECA37A" w:rsidR="00362B1E" w:rsidRPr="001469EC" w:rsidRDefault="00362B1E" w:rsidP="00362B1E">
            <w:pPr>
              <w:jc w:val="center"/>
              <w:rPr>
                <w:b/>
                <w:color w:val="000000" w:themeColor="text1"/>
                <w:sz w:val="22"/>
                <w:szCs w:val="22"/>
              </w:rPr>
            </w:pPr>
            <w:r w:rsidRPr="001469EC">
              <w:rPr>
                <w:b/>
                <w:bCs/>
                <w:color w:val="000000" w:themeColor="text1"/>
                <w:sz w:val="22"/>
                <w:szCs w:val="22"/>
              </w:rPr>
              <w:t> </w:t>
            </w:r>
          </w:p>
        </w:tc>
      </w:tr>
      <w:tr w:rsidR="001469EC" w:rsidRPr="001469EC" w14:paraId="11C66D3A"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3DBB127C" w14:textId="77777777" w:rsidR="00362B1E" w:rsidRPr="001469EC" w:rsidRDefault="00362B1E" w:rsidP="00362B1E">
            <w:pPr>
              <w:jc w:val="center"/>
              <w:rPr>
                <w:color w:val="000000" w:themeColor="text1"/>
                <w:sz w:val="22"/>
                <w:szCs w:val="22"/>
              </w:rPr>
            </w:pPr>
            <w:r w:rsidRPr="001469EC">
              <w:rPr>
                <w:color w:val="000000" w:themeColor="text1"/>
                <w:sz w:val="22"/>
                <w:szCs w:val="22"/>
              </w:rPr>
              <w:t>2.1.</w:t>
            </w:r>
          </w:p>
        </w:tc>
        <w:tc>
          <w:tcPr>
            <w:tcW w:w="1006" w:type="pct"/>
            <w:tcBorders>
              <w:top w:val="nil"/>
              <w:left w:val="nil"/>
              <w:bottom w:val="single" w:sz="4" w:space="0" w:color="auto"/>
              <w:right w:val="single" w:sz="4" w:space="0" w:color="auto"/>
            </w:tcBorders>
            <w:shd w:val="clear" w:color="auto" w:fill="auto"/>
            <w:vAlign w:val="center"/>
          </w:tcPr>
          <w:p w14:paraId="4CC0ED1F" w14:textId="77777777" w:rsidR="00362B1E" w:rsidRPr="001469EC" w:rsidRDefault="00362B1E" w:rsidP="00362B1E">
            <w:pPr>
              <w:rPr>
                <w:color w:val="000000" w:themeColor="text1"/>
                <w:sz w:val="22"/>
                <w:szCs w:val="22"/>
              </w:rPr>
            </w:pPr>
            <w:r w:rsidRPr="001469EC">
              <w:rPr>
                <w:color w:val="000000" w:themeColor="text1"/>
                <w:sz w:val="22"/>
                <w:szCs w:val="22"/>
              </w:rPr>
              <w:t>выручка по плате за подключение</w:t>
            </w:r>
          </w:p>
        </w:tc>
        <w:tc>
          <w:tcPr>
            <w:tcW w:w="206" w:type="pct"/>
            <w:tcBorders>
              <w:top w:val="nil"/>
              <w:left w:val="single" w:sz="4" w:space="0" w:color="auto"/>
              <w:bottom w:val="single" w:sz="4" w:space="0" w:color="auto"/>
              <w:right w:val="single" w:sz="4" w:space="0" w:color="auto"/>
            </w:tcBorders>
            <w:shd w:val="clear" w:color="auto" w:fill="auto"/>
            <w:vAlign w:val="center"/>
          </w:tcPr>
          <w:p w14:paraId="10459D46" w14:textId="2AC56043" w:rsidR="00362B1E" w:rsidRPr="001469EC" w:rsidRDefault="00362B1E" w:rsidP="00362B1E">
            <w:pPr>
              <w:jc w:val="center"/>
              <w:rPr>
                <w:color w:val="000000" w:themeColor="text1"/>
                <w:sz w:val="22"/>
                <w:szCs w:val="22"/>
              </w:rPr>
            </w:pPr>
            <w:r w:rsidRPr="001469EC">
              <w:rPr>
                <w:color w:val="000000" w:themeColor="text1"/>
                <w:sz w:val="22"/>
                <w:szCs w:val="22"/>
              </w:rPr>
              <w:t>143 390</w:t>
            </w:r>
          </w:p>
        </w:tc>
        <w:tc>
          <w:tcPr>
            <w:tcW w:w="233" w:type="pct"/>
            <w:tcBorders>
              <w:top w:val="nil"/>
              <w:left w:val="nil"/>
              <w:bottom w:val="single" w:sz="4" w:space="0" w:color="auto"/>
              <w:right w:val="single" w:sz="4" w:space="0" w:color="auto"/>
            </w:tcBorders>
            <w:shd w:val="clear" w:color="auto" w:fill="auto"/>
            <w:vAlign w:val="center"/>
          </w:tcPr>
          <w:p w14:paraId="59AF4033" w14:textId="4057F7F6" w:rsidR="00362B1E" w:rsidRPr="001469EC" w:rsidRDefault="00362B1E" w:rsidP="00362B1E">
            <w:pPr>
              <w:jc w:val="center"/>
              <w:rPr>
                <w:color w:val="000000" w:themeColor="text1"/>
                <w:sz w:val="22"/>
                <w:szCs w:val="22"/>
              </w:rPr>
            </w:pPr>
            <w:r w:rsidRPr="001469EC">
              <w:rPr>
                <w:color w:val="000000" w:themeColor="text1"/>
                <w:sz w:val="22"/>
                <w:szCs w:val="22"/>
              </w:rPr>
              <w:t>40 508</w:t>
            </w:r>
          </w:p>
        </w:tc>
        <w:tc>
          <w:tcPr>
            <w:tcW w:w="255" w:type="pct"/>
            <w:tcBorders>
              <w:top w:val="nil"/>
              <w:left w:val="nil"/>
              <w:bottom w:val="single" w:sz="4" w:space="0" w:color="auto"/>
              <w:right w:val="single" w:sz="4" w:space="0" w:color="auto"/>
            </w:tcBorders>
            <w:shd w:val="clear" w:color="auto" w:fill="auto"/>
            <w:vAlign w:val="center"/>
          </w:tcPr>
          <w:p w14:paraId="333EC017" w14:textId="1D38A73D" w:rsidR="00362B1E" w:rsidRPr="001469EC" w:rsidRDefault="00362B1E" w:rsidP="00362B1E">
            <w:pPr>
              <w:jc w:val="center"/>
              <w:rPr>
                <w:color w:val="000000" w:themeColor="text1"/>
                <w:sz w:val="22"/>
                <w:szCs w:val="22"/>
              </w:rPr>
            </w:pPr>
            <w:r w:rsidRPr="001469EC">
              <w:rPr>
                <w:color w:val="000000" w:themeColor="text1"/>
                <w:sz w:val="22"/>
                <w:szCs w:val="22"/>
              </w:rPr>
              <w:t>13 318</w:t>
            </w:r>
          </w:p>
        </w:tc>
        <w:tc>
          <w:tcPr>
            <w:tcW w:w="229" w:type="pct"/>
            <w:tcBorders>
              <w:top w:val="nil"/>
              <w:left w:val="nil"/>
              <w:bottom w:val="single" w:sz="4" w:space="0" w:color="auto"/>
              <w:right w:val="single" w:sz="4" w:space="0" w:color="auto"/>
            </w:tcBorders>
            <w:shd w:val="clear" w:color="auto" w:fill="auto"/>
            <w:vAlign w:val="center"/>
          </w:tcPr>
          <w:p w14:paraId="095C0AD9" w14:textId="0F45A78F" w:rsidR="00362B1E" w:rsidRPr="001469EC" w:rsidRDefault="00362B1E" w:rsidP="00362B1E">
            <w:pPr>
              <w:jc w:val="center"/>
              <w:rPr>
                <w:color w:val="000000" w:themeColor="text1"/>
                <w:sz w:val="22"/>
                <w:szCs w:val="22"/>
              </w:rPr>
            </w:pPr>
            <w:r w:rsidRPr="001469EC">
              <w:rPr>
                <w:color w:val="000000" w:themeColor="text1"/>
                <w:sz w:val="22"/>
                <w:szCs w:val="22"/>
              </w:rPr>
              <w:t>15 364</w:t>
            </w:r>
          </w:p>
        </w:tc>
        <w:tc>
          <w:tcPr>
            <w:tcW w:w="233" w:type="pct"/>
            <w:tcBorders>
              <w:top w:val="nil"/>
              <w:left w:val="nil"/>
              <w:bottom w:val="single" w:sz="4" w:space="0" w:color="auto"/>
              <w:right w:val="single" w:sz="4" w:space="0" w:color="auto"/>
            </w:tcBorders>
            <w:shd w:val="clear" w:color="auto" w:fill="auto"/>
            <w:vAlign w:val="center"/>
          </w:tcPr>
          <w:p w14:paraId="2B18EE2A" w14:textId="0DCE1BF5" w:rsidR="00362B1E" w:rsidRPr="001469EC" w:rsidRDefault="00362B1E" w:rsidP="00362B1E">
            <w:pPr>
              <w:jc w:val="center"/>
              <w:rPr>
                <w:color w:val="000000" w:themeColor="text1"/>
                <w:sz w:val="22"/>
                <w:szCs w:val="22"/>
              </w:rPr>
            </w:pPr>
            <w:r w:rsidRPr="001469EC">
              <w:rPr>
                <w:color w:val="000000" w:themeColor="text1"/>
                <w:sz w:val="22"/>
                <w:szCs w:val="22"/>
              </w:rPr>
              <w:t>4 898</w:t>
            </w:r>
          </w:p>
        </w:tc>
        <w:tc>
          <w:tcPr>
            <w:tcW w:w="239" w:type="pct"/>
            <w:tcBorders>
              <w:top w:val="nil"/>
              <w:left w:val="nil"/>
              <w:bottom w:val="single" w:sz="4" w:space="0" w:color="auto"/>
              <w:right w:val="single" w:sz="4" w:space="0" w:color="auto"/>
            </w:tcBorders>
            <w:shd w:val="clear" w:color="auto" w:fill="auto"/>
            <w:vAlign w:val="center"/>
          </w:tcPr>
          <w:p w14:paraId="76759819" w14:textId="797F5F1C" w:rsidR="00362B1E" w:rsidRPr="001469EC" w:rsidRDefault="00362B1E" w:rsidP="00362B1E">
            <w:pPr>
              <w:jc w:val="center"/>
              <w:rPr>
                <w:color w:val="000000" w:themeColor="text1"/>
                <w:sz w:val="22"/>
                <w:szCs w:val="22"/>
              </w:rPr>
            </w:pPr>
            <w:r w:rsidRPr="001469EC">
              <w:rPr>
                <w:color w:val="000000" w:themeColor="text1"/>
                <w:sz w:val="22"/>
                <w:szCs w:val="22"/>
              </w:rPr>
              <w:t>17 925</w:t>
            </w:r>
          </w:p>
        </w:tc>
        <w:tc>
          <w:tcPr>
            <w:tcW w:w="255" w:type="pct"/>
            <w:tcBorders>
              <w:top w:val="nil"/>
              <w:left w:val="nil"/>
              <w:bottom w:val="single" w:sz="4" w:space="0" w:color="auto"/>
              <w:right w:val="single" w:sz="4" w:space="0" w:color="auto"/>
            </w:tcBorders>
            <w:shd w:val="clear" w:color="auto" w:fill="auto"/>
            <w:vAlign w:val="center"/>
          </w:tcPr>
          <w:p w14:paraId="1858E4EE" w14:textId="4A1C55F4" w:rsidR="00362B1E" w:rsidRPr="001469EC" w:rsidRDefault="00362B1E" w:rsidP="00362B1E">
            <w:pPr>
              <w:jc w:val="center"/>
              <w:rPr>
                <w:color w:val="000000" w:themeColor="text1"/>
                <w:sz w:val="22"/>
                <w:szCs w:val="22"/>
              </w:rPr>
            </w:pPr>
            <w:r w:rsidRPr="001469EC">
              <w:rPr>
                <w:color w:val="000000" w:themeColor="text1"/>
                <w:sz w:val="22"/>
                <w:szCs w:val="22"/>
              </w:rPr>
              <w:t>6 136</w:t>
            </w:r>
          </w:p>
        </w:tc>
        <w:tc>
          <w:tcPr>
            <w:tcW w:w="244" w:type="pct"/>
            <w:tcBorders>
              <w:top w:val="nil"/>
              <w:left w:val="nil"/>
              <w:bottom w:val="single" w:sz="4" w:space="0" w:color="auto"/>
              <w:right w:val="single" w:sz="4" w:space="0" w:color="auto"/>
            </w:tcBorders>
            <w:shd w:val="clear" w:color="auto" w:fill="auto"/>
            <w:vAlign w:val="center"/>
          </w:tcPr>
          <w:p w14:paraId="25533D07" w14:textId="57F3DDAC" w:rsidR="00362B1E" w:rsidRPr="001469EC" w:rsidRDefault="00362B1E" w:rsidP="00362B1E">
            <w:pPr>
              <w:jc w:val="center"/>
              <w:rPr>
                <w:color w:val="000000" w:themeColor="text1"/>
                <w:sz w:val="22"/>
                <w:szCs w:val="22"/>
              </w:rPr>
            </w:pPr>
            <w:r w:rsidRPr="001469EC">
              <w:rPr>
                <w:color w:val="000000" w:themeColor="text1"/>
                <w:sz w:val="22"/>
                <w:szCs w:val="22"/>
              </w:rPr>
              <w:t>2 663</w:t>
            </w:r>
          </w:p>
        </w:tc>
        <w:tc>
          <w:tcPr>
            <w:tcW w:w="230" w:type="pct"/>
            <w:tcBorders>
              <w:top w:val="nil"/>
              <w:left w:val="nil"/>
              <w:bottom w:val="single" w:sz="4" w:space="0" w:color="auto"/>
              <w:right w:val="single" w:sz="4" w:space="0" w:color="auto"/>
            </w:tcBorders>
            <w:shd w:val="clear" w:color="auto" w:fill="auto"/>
            <w:vAlign w:val="center"/>
          </w:tcPr>
          <w:p w14:paraId="055902B9" w14:textId="32E9DFA4" w:rsidR="00362B1E" w:rsidRPr="001469EC" w:rsidRDefault="00362B1E" w:rsidP="00362B1E">
            <w:pPr>
              <w:jc w:val="center"/>
              <w:rPr>
                <w:color w:val="000000" w:themeColor="text1"/>
                <w:sz w:val="22"/>
                <w:szCs w:val="22"/>
              </w:rPr>
            </w:pPr>
            <w:r w:rsidRPr="001469EC">
              <w:rPr>
                <w:color w:val="000000" w:themeColor="text1"/>
                <w:sz w:val="22"/>
                <w:szCs w:val="22"/>
              </w:rPr>
              <w:t>3 314</w:t>
            </w:r>
          </w:p>
        </w:tc>
        <w:tc>
          <w:tcPr>
            <w:tcW w:w="246" w:type="pct"/>
            <w:tcBorders>
              <w:top w:val="nil"/>
              <w:left w:val="nil"/>
              <w:bottom w:val="single" w:sz="4" w:space="0" w:color="auto"/>
              <w:right w:val="single" w:sz="4" w:space="0" w:color="auto"/>
            </w:tcBorders>
            <w:shd w:val="clear" w:color="auto" w:fill="auto"/>
            <w:vAlign w:val="center"/>
          </w:tcPr>
          <w:p w14:paraId="42CA2A21" w14:textId="06ED8FAA"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64" w:type="pct"/>
            <w:tcBorders>
              <w:top w:val="nil"/>
              <w:left w:val="nil"/>
              <w:bottom w:val="single" w:sz="4" w:space="0" w:color="auto"/>
              <w:right w:val="single" w:sz="4" w:space="0" w:color="auto"/>
            </w:tcBorders>
            <w:shd w:val="clear" w:color="auto" w:fill="auto"/>
            <w:vAlign w:val="center"/>
          </w:tcPr>
          <w:p w14:paraId="60BF134C" w14:textId="25AF1B7F" w:rsidR="00362B1E" w:rsidRPr="001469EC" w:rsidRDefault="00362B1E" w:rsidP="00362B1E">
            <w:pPr>
              <w:jc w:val="center"/>
              <w:rPr>
                <w:color w:val="000000" w:themeColor="text1"/>
                <w:sz w:val="22"/>
                <w:szCs w:val="22"/>
              </w:rPr>
            </w:pPr>
            <w:r w:rsidRPr="001469EC">
              <w:rPr>
                <w:color w:val="000000" w:themeColor="text1"/>
                <w:sz w:val="22"/>
                <w:szCs w:val="22"/>
              </w:rPr>
              <w:t>15 677</w:t>
            </w:r>
          </w:p>
        </w:tc>
        <w:tc>
          <w:tcPr>
            <w:tcW w:w="262" w:type="pct"/>
            <w:tcBorders>
              <w:top w:val="nil"/>
              <w:left w:val="nil"/>
              <w:bottom w:val="single" w:sz="4" w:space="0" w:color="auto"/>
              <w:right w:val="single" w:sz="4" w:space="0" w:color="auto"/>
            </w:tcBorders>
            <w:shd w:val="clear" w:color="auto" w:fill="auto"/>
            <w:vAlign w:val="center"/>
          </w:tcPr>
          <w:p w14:paraId="1D542640" w14:textId="337899EA" w:rsidR="00362B1E" w:rsidRPr="001469EC" w:rsidRDefault="00362B1E" w:rsidP="00362B1E">
            <w:pPr>
              <w:jc w:val="center"/>
              <w:rPr>
                <w:color w:val="000000" w:themeColor="text1"/>
                <w:sz w:val="22"/>
                <w:szCs w:val="22"/>
              </w:rPr>
            </w:pPr>
            <w:r w:rsidRPr="001469EC">
              <w:rPr>
                <w:color w:val="000000" w:themeColor="text1"/>
                <w:sz w:val="22"/>
                <w:szCs w:val="22"/>
              </w:rPr>
              <w:t>2 319</w:t>
            </w:r>
          </w:p>
        </w:tc>
        <w:tc>
          <w:tcPr>
            <w:tcW w:w="239" w:type="pct"/>
            <w:tcBorders>
              <w:top w:val="single" w:sz="4" w:space="0" w:color="auto"/>
              <w:left w:val="nil"/>
              <w:bottom w:val="single" w:sz="4" w:space="0" w:color="auto"/>
              <w:right w:val="single" w:sz="4" w:space="0" w:color="auto"/>
            </w:tcBorders>
            <w:shd w:val="clear" w:color="auto" w:fill="auto"/>
            <w:vAlign w:val="center"/>
          </w:tcPr>
          <w:p w14:paraId="404C1E58" w14:textId="32F08E41" w:rsidR="00362B1E" w:rsidRPr="001469EC" w:rsidRDefault="00362B1E" w:rsidP="00362B1E">
            <w:pPr>
              <w:jc w:val="center"/>
              <w:rPr>
                <w:color w:val="000000" w:themeColor="text1"/>
                <w:sz w:val="22"/>
                <w:szCs w:val="22"/>
              </w:rPr>
            </w:pPr>
            <w:r w:rsidRPr="001469EC">
              <w:rPr>
                <w:color w:val="000000" w:themeColor="text1"/>
                <w:sz w:val="22"/>
                <w:szCs w:val="22"/>
              </w:rPr>
              <w:t>764</w:t>
            </w: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4334FF8B" w14:textId="5464847A" w:rsidR="00362B1E" w:rsidRPr="001469EC" w:rsidRDefault="00362B1E" w:rsidP="00362B1E">
            <w:pPr>
              <w:jc w:val="center"/>
              <w:rPr>
                <w:color w:val="000000" w:themeColor="text1"/>
                <w:sz w:val="22"/>
                <w:szCs w:val="22"/>
              </w:rPr>
            </w:pPr>
            <w:r w:rsidRPr="001469EC">
              <w:rPr>
                <w:color w:val="000000" w:themeColor="text1"/>
                <w:sz w:val="22"/>
                <w:szCs w:val="22"/>
              </w:rPr>
              <w:t>1 124</w:t>
            </w:r>
          </w:p>
        </w:tc>
        <w:tc>
          <w:tcPr>
            <w:tcW w:w="220" w:type="pct"/>
            <w:tcBorders>
              <w:top w:val="single" w:sz="4" w:space="0" w:color="auto"/>
              <w:left w:val="nil"/>
              <w:bottom w:val="single" w:sz="4" w:space="0" w:color="auto"/>
              <w:right w:val="single" w:sz="4" w:space="0" w:color="auto"/>
            </w:tcBorders>
            <w:shd w:val="clear" w:color="auto" w:fill="auto"/>
            <w:noWrap/>
            <w:vAlign w:val="center"/>
          </w:tcPr>
          <w:p w14:paraId="633C4EB6" w14:textId="0C8569C3" w:rsidR="00362B1E" w:rsidRPr="001469EC" w:rsidRDefault="00362B1E" w:rsidP="00362B1E">
            <w:pPr>
              <w:jc w:val="center"/>
              <w:rPr>
                <w:color w:val="000000" w:themeColor="text1"/>
                <w:sz w:val="22"/>
                <w:szCs w:val="22"/>
              </w:rPr>
            </w:pPr>
            <w:r w:rsidRPr="001469EC">
              <w:rPr>
                <w:color w:val="000000" w:themeColor="text1"/>
                <w:sz w:val="22"/>
                <w:szCs w:val="22"/>
              </w:rPr>
              <w:t>959</w:t>
            </w:r>
          </w:p>
        </w:tc>
        <w:tc>
          <w:tcPr>
            <w:tcW w:w="250" w:type="pct"/>
            <w:tcBorders>
              <w:top w:val="nil"/>
              <w:left w:val="nil"/>
              <w:bottom w:val="single" w:sz="4" w:space="0" w:color="auto"/>
              <w:right w:val="single" w:sz="4" w:space="0" w:color="auto"/>
            </w:tcBorders>
            <w:shd w:val="clear" w:color="auto" w:fill="auto"/>
            <w:vAlign w:val="center"/>
          </w:tcPr>
          <w:p w14:paraId="1BA48671" w14:textId="5F1B6584" w:rsidR="00362B1E" w:rsidRPr="001469EC" w:rsidRDefault="00362B1E" w:rsidP="00362B1E">
            <w:pPr>
              <w:jc w:val="center"/>
              <w:rPr>
                <w:b/>
                <w:color w:val="000000" w:themeColor="text1"/>
                <w:sz w:val="22"/>
                <w:szCs w:val="22"/>
              </w:rPr>
            </w:pPr>
            <w:r w:rsidRPr="001469EC">
              <w:rPr>
                <w:b/>
                <w:bCs/>
                <w:color w:val="000000" w:themeColor="text1"/>
                <w:sz w:val="22"/>
                <w:szCs w:val="22"/>
              </w:rPr>
              <w:t>268 358</w:t>
            </w:r>
          </w:p>
        </w:tc>
      </w:tr>
      <w:tr w:rsidR="001469EC" w:rsidRPr="001469EC" w14:paraId="210D222E"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04590B30" w14:textId="77777777" w:rsidR="00362B1E" w:rsidRPr="001469EC" w:rsidRDefault="00362B1E" w:rsidP="00362B1E">
            <w:pPr>
              <w:jc w:val="center"/>
              <w:rPr>
                <w:color w:val="000000" w:themeColor="text1"/>
                <w:sz w:val="22"/>
                <w:szCs w:val="22"/>
              </w:rPr>
            </w:pPr>
            <w:r w:rsidRPr="001469EC">
              <w:rPr>
                <w:color w:val="000000" w:themeColor="text1"/>
                <w:sz w:val="22"/>
                <w:szCs w:val="22"/>
              </w:rPr>
              <w:t>2.2.</w:t>
            </w:r>
          </w:p>
        </w:tc>
        <w:tc>
          <w:tcPr>
            <w:tcW w:w="1006" w:type="pct"/>
            <w:tcBorders>
              <w:top w:val="nil"/>
              <w:left w:val="nil"/>
              <w:bottom w:val="single" w:sz="4" w:space="0" w:color="auto"/>
              <w:right w:val="single" w:sz="4" w:space="0" w:color="auto"/>
            </w:tcBorders>
            <w:shd w:val="clear" w:color="auto" w:fill="auto"/>
            <w:vAlign w:val="center"/>
            <w:hideMark/>
          </w:tcPr>
          <w:p w14:paraId="670EDDFE" w14:textId="77777777" w:rsidR="00362B1E" w:rsidRPr="001469EC" w:rsidRDefault="00362B1E" w:rsidP="00362B1E">
            <w:pPr>
              <w:rPr>
                <w:color w:val="000000" w:themeColor="text1"/>
                <w:sz w:val="22"/>
                <w:szCs w:val="22"/>
              </w:rPr>
            </w:pPr>
            <w:r w:rsidRPr="001469EC">
              <w:rPr>
                <w:color w:val="000000" w:themeColor="text1"/>
                <w:sz w:val="22"/>
                <w:szCs w:val="22"/>
              </w:rPr>
              <w:t>собственные средства организации</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54A4943D" w14:textId="106EF6DE" w:rsidR="00362B1E" w:rsidRPr="001469EC" w:rsidRDefault="00362B1E" w:rsidP="00362B1E">
            <w:pPr>
              <w:jc w:val="center"/>
              <w:rPr>
                <w:color w:val="000000" w:themeColor="text1"/>
                <w:sz w:val="22"/>
                <w:szCs w:val="22"/>
              </w:rPr>
            </w:pPr>
            <w:r w:rsidRPr="001469EC">
              <w:rPr>
                <w:color w:val="000000" w:themeColor="text1"/>
                <w:sz w:val="22"/>
                <w:szCs w:val="22"/>
              </w:rPr>
              <w:t>71 490</w:t>
            </w:r>
          </w:p>
        </w:tc>
        <w:tc>
          <w:tcPr>
            <w:tcW w:w="233" w:type="pct"/>
            <w:tcBorders>
              <w:top w:val="nil"/>
              <w:left w:val="nil"/>
              <w:bottom w:val="single" w:sz="4" w:space="0" w:color="auto"/>
              <w:right w:val="single" w:sz="4" w:space="0" w:color="auto"/>
            </w:tcBorders>
            <w:shd w:val="clear" w:color="auto" w:fill="auto"/>
            <w:vAlign w:val="center"/>
            <w:hideMark/>
          </w:tcPr>
          <w:p w14:paraId="48D7BF27" w14:textId="2BB08B85" w:rsidR="00362B1E" w:rsidRPr="001469EC" w:rsidRDefault="00362B1E" w:rsidP="00362B1E">
            <w:pPr>
              <w:jc w:val="center"/>
              <w:rPr>
                <w:color w:val="000000" w:themeColor="text1"/>
                <w:sz w:val="22"/>
                <w:szCs w:val="22"/>
              </w:rPr>
            </w:pPr>
            <w:r w:rsidRPr="001469EC">
              <w:rPr>
                <w:color w:val="000000" w:themeColor="text1"/>
                <w:sz w:val="22"/>
                <w:szCs w:val="22"/>
              </w:rPr>
              <w:t>68 234</w:t>
            </w:r>
          </w:p>
        </w:tc>
        <w:tc>
          <w:tcPr>
            <w:tcW w:w="255" w:type="pct"/>
            <w:tcBorders>
              <w:top w:val="nil"/>
              <w:left w:val="nil"/>
              <w:bottom w:val="single" w:sz="4" w:space="0" w:color="auto"/>
              <w:right w:val="single" w:sz="4" w:space="0" w:color="auto"/>
            </w:tcBorders>
            <w:shd w:val="clear" w:color="auto" w:fill="auto"/>
            <w:vAlign w:val="center"/>
            <w:hideMark/>
          </w:tcPr>
          <w:p w14:paraId="17CD1097" w14:textId="2C3B22F7" w:rsidR="00362B1E" w:rsidRPr="001469EC" w:rsidRDefault="00362B1E" w:rsidP="00362B1E">
            <w:pPr>
              <w:jc w:val="center"/>
              <w:rPr>
                <w:color w:val="000000" w:themeColor="text1"/>
                <w:sz w:val="22"/>
                <w:szCs w:val="22"/>
              </w:rPr>
            </w:pPr>
            <w:r w:rsidRPr="001469EC">
              <w:rPr>
                <w:color w:val="000000" w:themeColor="text1"/>
                <w:sz w:val="22"/>
                <w:szCs w:val="22"/>
              </w:rPr>
              <w:t>153 294</w:t>
            </w:r>
          </w:p>
        </w:tc>
        <w:tc>
          <w:tcPr>
            <w:tcW w:w="229" w:type="pct"/>
            <w:tcBorders>
              <w:top w:val="nil"/>
              <w:left w:val="nil"/>
              <w:bottom w:val="single" w:sz="4" w:space="0" w:color="auto"/>
              <w:right w:val="single" w:sz="4" w:space="0" w:color="auto"/>
            </w:tcBorders>
            <w:shd w:val="clear" w:color="auto" w:fill="auto"/>
            <w:vAlign w:val="center"/>
            <w:hideMark/>
          </w:tcPr>
          <w:p w14:paraId="31022708" w14:textId="20541338" w:rsidR="00362B1E" w:rsidRPr="001469EC" w:rsidRDefault="00362B1E" w:rsidP="00362B1E">
            <w:pPr>
              <w:jc w:val="center"/>
              <w:rPr>
                <w:color w:val="000000" w:themeColor="text1"/>
                <w:sz w:val="22"/>
                <w:szCs w:val="22"/>
              </w:rPr>
            </w:pPr>
            <w:r w:rsidRPr="001469EC">
              <w:rPr>
                <w:color w:val="000000" w:themeColor="text1"/>
                <w:sz w:val="22"/>
                <w:szCs w:val="22"/>
              </w:rPr>
              <w:t>178 112</w:t>
            </w:r>
          </w:p>
        </w:tc>
        <w:tc>
          <w:tcPr>
            <w:tcW w:w="233" w:type="pct"/>
            <w:tcBorders>
              <w:top w:val="nil"/>
              <w:left w:val="nil"/>
              <w:bottom w:val="single" w:sz="4" w:space="0" w:color="auto"/>
              <w:right w:val="single" w:sz="4" w:space="0" w:color="auto"/>
            </w:tcBorders>
            <w:shd w:val="clear" w:color="auto" w:fill="auto"/>
            <w:vAlign w:val="center"/>
            <w:hideMark/>
          </w:tcPr>
          <w:p w14:paraId="3AA01DE5" w14:textId="351886A7" w:rsidR="00362B1E" w:rsidRPr="001469EC" w:rsidRDefault="00362B1E" w:rsidP="00362B1E">
            <w:pPr>
              <w:jc w:val="center"/>
              <w:rPr>
                <w:color w:val="000000" w:themeColor="text1"/>
                <w:sz w:val="22"/>
                <w:szCs w:val="22"/>
              </w:rPr>
            </w:pPr>
            <w:r w:rsidRPr="001469EC">
              <w:rPr>
                <w:color w:val="000000" w:themeColor="text1"/>
                <w:sz w:val="22"/>
                <w:szCs w:val="22"/>
              </w:rPr>
              <w:t>277 693</w:t>
            </w:r>
          </w:p>
        </w:tc>
        <w:tc>
          <w:tcPr>
            <w:tcW w:w="239" w:type="pct"/>
            <w:tcBorders>
              <w:top w:val="nil"/>
              <w:left w:val="nil"/>
              <w:bottom w:val="single" w:sz="4" w:space="0" w:color="auto"/>
              <w:right w:val="single" w:sz="4" w:space="0" w:color="auto"/>
            </w:tcBorders>
            <w:shd w:val="clear" w:color="auto" w:fill="auto"/>
            <w:vAlign w:val="center"/>
            <w:hideMark/>
          </w:tcPr>
          <w:p w14:paraId="2BA7B8AD" w14:textId="5807D44D" w:rsidR="00362B1E" w:rsidRPr="001469EC" w:rsidRDefault="00362B1E" w:rsidP="00362B1E">
            <w:pPr>
              <w:jc w:val="center"/>
              <w:rPr>
                <w:color w:val="000000" w:themeColor="text1"/>
                <w:sz w:val="22"/>
                <w:szCs w:val="22"/>
              </w:rPr>
            </w:pPr>
            <w:r w:rsidRPr="001469EC">
              <w:rPr>
                <w:color w:val="000000" w:themeColor="text1"/>
                <w:sz w:val="22"/>
                <w:szCs w:val="22"/>
              </w:rPr>
              <w:t>301 648</w:t>
            </w:r>
          </w:p>
        </w:tc>
        <w:tc>
          <w:tcPr>
            <w:tcW w:w="255" w:type="pct"/>
            <w:tcBorders>
              <w:top w:val="nil"/>
              <w:left w:val="nil"/>
              <w:bottom w:val="single" w:sz="4" w:space="0" w:color="auto"/>
              <w:right w:val="single" w:sz="4" w:space="0" w:color="auto"/>
            </w:tcBorders>
            <w:shd w:val="clear" w:color="auto" w:fill="auto"/>
            <w:vAlign w:val="center"/>
            <w:hideMark/>
          </w:tcPr>
          <w:p w14:paraId="5C64A08F" w14:textId="2385E6AF" w:rsidR="00362B1E" w:rsidRPr="001469EC" w:rsidRDefault="00362B1E" w:rsidP="00362B1E">
            <w:pPr>
              <w:jc w:val="center"/>
              <w:rPr>
                <w:color w:val="000000" w:themeColor="text1"/>
                <w:sz w:val="22"/>
                <w:szCs w:val="22"/>
              </w:rPr>
            </w:pPr>
            <w:r w:rsidRPr="001469EC">
              <w:rPr>
                <w:color w:val="000000" w:themeColor="text1"/>
                <w:sz w:val="22"/>
                <w:szCs w:val="22"/>
              </w:rPr>
              <w:t>325 320</w:t>
            </w:r>
          </w:p>
        </w:tc>
        <w:tc>
          <w:tcPr>
            <w:tcW w:w="244" w:type="pct"/>
            <w:tcBorders>
              <w:top w:val="nil"/>
              <w:left w:val="nil"/>
              <w:bottom w:val="single" w:sz="4" w:space="0" w:color="auto"/>
              <w:right w:val="single" w:sz="4" w:space="0" w:color="auto"/>
            </w:tcBorders>
            <w:shd w:val="clear" w:color="auto" w:fill="auto"/>
            <w:vAlign w:val="center"/>
            <w:hideMark/>
          </w:tcPr>
          <w:p w14:paraId="1B707461" w14:textId="1C558519" w:rsidR="00362B1E" w:rsidRPr="001469EC" w:rsidRDefault="00362B1E" w:rsidP="00362B1E">
            <w:pPr>
              <w:jc w:val="center"/>
              <w:rPr>
                <w:color w:val="000000" w:themeColor="text1"/>
                <w:sz w:val="22"/>
                <w:szCs w:val="22"/>
              </w:rPr>
            </w:pPr>
            <w:r w:rsidRPr="001469EC">
              <w:rPr>
                <w:color w:val="000000" w:themeColor="text1"/>
                <w:sz w:val="22"/>
                <w:szCs w:val="22"/>
              </w:rPr>
              <w:t>345 185</w:t>
            </w:r>
          </w:p>
        </w:tc>
        <w:tc>
          <w:tcPr>
            <w:tcW w:w="230" w:type="pct"/>
            <w:tcBorders>
              <w:top w:val="nil"/>
              <w:left w:val="nil"/>
              <w:bottom w:val="single" w:sz="4" w:space="0" w:color="auto"/>
              <w:right w:val="single" w:sz="4" w:space="0" w:color="auto"/>
            </w:tcBorders>
            <w:shd w:val="clear" w:color="auto" w:fill="auto"/>
            <w:vAlign w:val="center"/>
            <w:hideMark/>
          </w:tcPr>
          <w:p w14:paraId="442D6C54" w14:textId="016BF373" w:rsidR="00362B1E" w:rsidRPr="001469EC" w:rsidRDefault="00362B1E" w:rsidP="00362B1E">
            <w:pPr>
              <w:jc w:val="center"/>
              <w:rPr>
                <w:color w:val="000000" w:themeColor="text1"/>
                <w:sz w:val="22"/>
                <w:szCs w:val="22"/>
              </w:rPr>
            </w:pPr>
            <w:r w:rsidRPr="001469EC">
              <w:rPr>
                <w:color w:val="000000" w:themeColor="text1"/>
                <w:sz w:val="22"/>
                <w:szCs w:val="22"/>
              </w:rPr>
              <w:t>354 702</w:t>
            </w:r>
          </w:p>
        </w:tc>
        <w:tc>
          <w:tcPr>
            <w:tcW w:w="246" w:type="pct"/>
            <w:tcBorders>
              <w:top w:val="nil"/>
              <w:left w:val="nil"/>
              <w:bottom w:val="single" w:sz="4" w:space="0" w:color="auto"/>
              <w:right w:val="single" w:sz="4" w:space="0" w:color="auto"/>
            </w:tcBorders>
            <w:shd w:val="clear" w:color="auto" w:fill="auto"/>
            <w:vAlign w:val="center"/>
            <w:hideMark/>
          </w:tcPr>
          <w:p w14:paraId="1DA1AA1C" w14:textId="0245FC8D" w:rsidR="00362B1E" w:rsidRPr="001469EC" w:rsidRDefault="00362B1E" w:rsidP="00362B1E">
            <w:pPr>
              <w:jc w:val="center"/>
              <w:rPr>
                <w:color w:val="000000" w:themeColor="text1"/>
                <w:sz w:val="22"/>
                <w:szCs w:val="22"/>
              </w:rPr>
            </w:pPr>
            <w:r w:rsidRPr="001469EC">
              <w:rPr>
                <w:color w:val="000000" w:themeColor="text1"/>
                <w:sz w:val="22"/>
                <w:szCs w:val="22"/>
              </w:rPr>
              <w:t>371 320</w:t>
            </w:r>
          </w:p>
        </w:tc>
        <w:tc>
          <w:tcPr>
            <w:tcW w:w="264" w:type="pct"/>
            <w:tcBorders>
              <w:top w:val="nil"/>
              <w:left w:val="nil"/>
              <w:bottom w:val="single" w:sz="4" w:space="0" w:color="auto"/>
              <w:right w:val="single" w:sz="4" w:space="0" w:color="auto"/>
            </w:tcBorders>
            <w:shd w:val="clear" w:color="auto" w:fill="auto"/>
            <w:vAlign w:val="center"/>
            <w:hideMark/>
          </w:tcPr>
          <w:p w14:paraId="5E07B49C" w14:textId="73B35717" w:rsidR="00362B1E" w:rsidRPr="001469EC" w:rsidRDefault="00362B1E" w:rsidP="00362B1E">
            <w:pPr>
              <w:jc w:val="center"/>
              <w:rPr>
                <w:color w:val="000000" w:themeColor="text1"/>
                <w:sz w:val="22"/>
                <w:szCs w:val="22"/>
              </w:rPr>
            </w:pPr>
            <w:r w:rsidRPr="001469EC">
              <w:rPr>
                <w:color w:val="000000" w:themeColor="text1"/>
                <w:sz w:val="22"/>
                <w:szCs w:val="22"/>
              </w:rPr>
              <w:t>397 461</w:t>
            </w:r>
          </w:p>
        </w:tc>
        <w:tc>
          <w:tcPr>
            <w:tcW w:w="262" w:type="pct"/>
            <w:tcBorders>
              <w:top w:val="nil"/>
              <w:left w:val="nil"/>
              <w:bottom w:val="single" w:sz="4" w:space="0" w:color="auto"/>
              <w:right w:val="single" w:sz="4" w:space="0" w:color="auto"/>
            </w:tcBorders>
            <w:shd w:val="clear" w:color="auto" w:fill="auto"/>
            <w:vAlign w:val="center"/>
            <w:hideMark/>
          </w:tcPr>
          <w:p w14:paraId="68A8A69A" w14:textId="097F33C9" w:rsidR="00362B1E" w:rsidRPr="001469EC" w:rsidRDefault="00362B1E" w:rsidP="00362B1E">
            <w:pPr>
              <w:jc w:val="center"/>
              <w:rPr>
                <w:color w:val="000000" w:themeColor="text1"/>
                <w:sz w:val="22"/>
                <w:szCs w:val="22"/>
              </w:rPr>
            </w:pPr>
            <w:r w:rsidRPr="001469EC">
              <w:rPr>
                <w:color w:val="000000" w:themeColor="text1"/>
                <w:sz w:val="22"/>
                <w:szCs w:val="22"/>
              </w:rPr>
              <w:t>420 328</w:t>
            </w:r>
          </w:p>
        </w:tc>
        <w:tc>
          <w:tcPr>
            <w:tcW w:w="239" w:type="pct"/>
            <w:tcBorders>
              <w:top w:val="nil"/>
              <w:left w:val="nil"/>
              <w:bottom w:val="single" w:sz="4" w:space="0" w:color="auto"/>
              <w:right w:val="single" w:sz="4" w:space="0" w:color="auto"/>
            </w:tcBorders>
            <w:shd w:val="clear" w:color="auto" w:fill="auto"/>
            <w:vAlign w:val="center"/>
            <w:hideMark/>
          </w:tcPr>
          <w:p w14:paraId="290C4B4C" w14:textId="3FE188FD" w:rsidR="00362B1E" w:rsidRPr="001469EC" w:rsidRDefault="00362B1E" w:rsidP="00362B1E">
            <w:pPr>
              <w:jc w:val="center"/>
              <w:rPr>
                <w:color w:val="000000" w:themeColor="text1"/>
                <w:sz w:val="22"/>
                <w:szCs w:val="22"/>
              </w:rPr>
            </w:pPr>
            <w:r w:rsidRPr="001469EC">
              <w:rPr>
                <w:color w:val="000000" w:themeColor="text1"/>
                <w:sz w:val="22"/>
                <w:szCs w:val="22"/>
              </w:rPr>
              <w:t>440 032</w:t>
            </w:r>
          </w:p>
        </w:tc>
        <w:tc>
          <w:tcPr>
            <w:tcW w:w="255" w:type="pct"/>
            <w:tcBorders>
              <w:top w:val="nil"/>
              <w:left w:val="nil"/>
              <w:bottom w:val="single" w:sz="4" w:space="0" w:color="auto"/>
              <w:right w:val="single" w:sz="4" w:space="0" w:color="auto"/>
            </w:tcBorders>
            <w:shd w:val="clear" w:color="auto" w:fill="auto"/>
            <w:vAlign w:val="center"/>
            <w:hideMark/>
          </w:tcPr>
          <w:p w14:paraId="57B164EB" w14:textId="27EE2C14" w:rsidR="00362B1E" w:rsidRPr="001469EC" w:rsidRDefault="00362B1E" w:rsidP="00362B1E">
            <w:pPr>
              <w:jc w:val="center"/>
              <w:rPr>
                <w:color w:val="000000" w:themeColor="text1"/>
                <w:sz w:val="22"/>
                <w:szCs w:val="22"/>
              </w:rPr>
            </w:pPr>
            <w:r w:rsidRPr="001469EC">
              <w:rPr>
                <w:color w:val="000000" w:themeColor="text1"/>
                <w:sz w:val="22"/>
                <w:szCs w:val="22"/>
              </w:rPr>
              <w:t>460 044</w:t>
            </w:r>
          </w:p>
        </w:tc>
        <w:tc>
          <w:tcPr>
            <w:tcW w:w="220" w:type="pct"/>
            <w:tcBorders>
              <w:top w:val="nil"/>
              <w:left w:val="nil"/>
              <w:bottom w:val="single" w:sz="4" w:space="0" w:color="auto"/>
              <w:right w:val="single" w:sz="4" w:space="0" w:color="auto"/>
            </w:tcBorders>
            <w:shd w:val="clear" w:color="auto" w:fill="auto"/>
            <w:vAlign w:val="center"/>
            <w:hideMark/>
          </w:tcPr>
          <w:p w14:paraId="4B79820F" w14:textId="4B0A2692" w:rsidR="00362B1E" w:rsidRPr="001469EC" w:rsidRDefault="00362B1E" w:rsidP="00362B1E">
            <w:pPr>
              <w:jc w:val="center"/>
              <w:rPr>
                <w:color w:val="000000" w:themeColor="text1"/>
                <w:sz w:val="22"/>
                <w:szCs w:val="22"/>
              </w:rPr>
            </w:pPr>
            <w:r w:rsidRPr="001469EC">
              <w:rPr>
                <w:color w:val="000000" w:themeColor="text1"/>
                <w:sz w:val="22"/>
                <w:szCs w:val="22"/>
              </w:rPr>
              <w:t>474 729</w:t>
            </w:r>
          </w:p>
        </w:tc>
        <w:tc>
          <w:tcPr>
            <w:tcW w:w="250" w:type="pct"/>
            <w:tcBorders>
              <w:top w:val="nil"/>
              <w:left w:val="nil"/>
              <w:bottom w:val="single" w:sz="4" w:space="0" w:color="auto"/>
              <w:right w:val="single" w:sz="4" w:space="0" w:color="auto"/>
            </w:tcBorders>
            <w:shd w:val="clear" w:color="auto" w:fill="auto"/>
            <w:vAlign w:val="center"/>
            <w:hideMark/>
          </w:tcPr>
          <w:p w14:paraId="0F7F4880" w14:textId="63175E45" w:rsidR="00362B1E" w:rsidRPr="001469EC" w:rsidRDefault="00362B1E" w:rsidP="00362B1E">
            <w:pPr>
              <w:jc w:val="center"/>
              <w:rPr>
                <w:b/>
                <w:color w:val="000000" w:themeColor="text1"/>
                <w:sz w:val="22"/>
                <w:szCs w:val="22"/>
              </w:rPr>
            </w:pPr>
            <w:r w:rsidRPr="001469EC">
              <w:rPr>
                <w:b/>
                <w:bCs/>
                <w:color w:val="000000" w:themeColor="text1"/>
                <w:sz w:val="22"/>
                <w:szCs w:val="22"/>
              </w:rPr>
              <w:t>4 639 590</w:t>
            </w:r>
          </w:p>
        </w:tc>
      </w:tr>
      <w:tr w:rsidR="001469EC" w:rsidRPr="001469EC" w14:paraId="4E456790"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0FE503B9" w14:textId="77777777" w:rsidR="00362B1E" w:rsidRPr="001469EC" w:rsidRDefault="00362B1E" w:rsidP="00362B1E">
            <w:pPr>
              <w:jc w:val="center"/>
              <w:rPr>
                <w:color w:val="000000" w:themeColor="text1"/>
                <w:sz w:val="22"/>
                <w:szCs w:val="22"/>
              </w:rPr>
            </w:pPr>
            <w:r w:rsidRPr="001469EC">
              <w:rPr>
                <w:color w:val="000000" w:themeColor="text1"/>
                <w:sz w:val="22"/>
                <w:szCs w:val="22"/>
              </w:rPr>
              <w:t>2.3.</w:t>
            </w:r>
          </w:p>
        </w:tc>
        <w:tc>
          <w:tcPr>
            <w:tcW w:w="1006" w:type="pct"/>
            <w:tcBorders>
              <w:top w:val="nil"/>
              <w:left w:val="nil"/>
              <w:bottom w:val="single" w:sz="4" w:space="0" w:color="auto"/>
              <w:right w:val="single" w:sz="4" w:space="0" w:color="auto"/>
            </w:tcBorders>
            <w:shd w:val="clear" w:color="auto" w:fill="auto"/>
            <w:vAlign w:val="center"/>
            <w:hideMark/>
          </w:tcPr>
          <w:p w14:paraId="5FCC8ED8" w14:textId="77777777" w:rsidR="00362B1E" w:rsidRPr="001469EC" w:rsidRDefault="00362B1E" w:rsidP="00362B1E">
            <w:pPr>
              <w:rPr>
                <w:color w:val="000000" w:themeColor="text1"/>
                <w:sz w:val="22"/>
                <w:szCs w:val="22"/>
              </w:rPr>
            </w:pPr>
            <w:r w:rsidRPr="001469EC">
              <w:rPr>
                <w:color w:val="000000" w:themeColor="text1"/>
                <w:sz w:val="22"/>
                <w:szCs w:val="22"/>
              </w:rPr>
              <w:t>бюджетные средства</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642CC5FC" w14:textId="13FF0E02" w:rsidR="00362B1E" w:rsidRPr="001469EC" w:rsidRDefault="00362B1E" w:rsidP="00362B1E">
            <w:pPr>
              <w:jc w:val="center"/>
              <w:rPr>
                <w:color w:val="000000" w:themeColor="text1"/>
                <w:sz w:val="22"/>
                <w:szCs w:val="22"/>
              </w:rPr>
            </w:pPr>
            <w:r w:rsidRPr="001469EC">
              <w:rPr>
                <w:color w:val="000000" w:themeColor="text1"/>
                <w:sz w:val="22"/>
                <w:szCs w:val="22"/>
              </w:rPr>
              <w:t>50 000</w:t>
            </w:r>
          </w:p>
        </w:tc>
        <w:tc>
          <w:tcPr>
            <w:tcW w:w="233" w:type="pct"/>
            <w:tcBorders>
              <w:top w:val="nil"/>
              <w:left w:val="nil"/>
              <w:bottom w:val="single" w:sz="4" w:space="0" w:color="auto"/>
              <w:right w:val="single" w:sz="4" w:space="0" w:color="auto"/>
            </w:tcBorders>
            <w:shd w:val="clear" w:color="auto" w:fill="auto"/>
            <w:vAlign w:val="center"/>
            <w:hideMark/>
          </w:tcPr>
          <w:p w14:paraId="24B4343B" w14:textId="4FAA9775" w:rsidR="00362B1E" w:rsidRPr="001469EC" w:rsidRDefault="00362B1E" w:rsidP="00362B1E">
            <w:pPr>
              <w:jc w:val="center"/>
              <w:rPr>
                <w:color w:val="000000" w:themeColor="text1"/>
                <w:sz w:val="22"/>
                <w:szCs w:val="22"/>
              </w:rPr>
            </w:pPr>
            <w:r w:rsidRPr="001469EC">
              <w:rPr>
                <w:color w:val="000000" w:themeColor="text1"/>
                <w:sz w:val="22"/>
                <w:szCs w:val="22"/>
              </w:rPr>
              <w:t>130 000</w:t>
            </w:r>
          </w:p>
        </w:tc>
        <w:tc>
          <w:tcPr>
            <w:tcW w:w="255" w:type="pct"/>
            <w:tcBorders>
              <w:top w:val="nil"/>
              <w:left w:val="nil"/>
              <w:bottom w:val="single" w:sz="4" w:space="0" w:color="auto"/>
              <w:right w:val="single" w:sz="4" w:space="0" w:color="auto"/>
            </w:tcBorders>
            <w:shd w:val="clear" w:color="auto" w:fill="auto"/>
            <w:vAlign w:val="center"/>
            <w:hideMark/>
          </w:tcPr>
          <w:p w14:paraId="3044938D" w14:textId="2176CF7C" w:rsidR="00362B1E" w:rsidRPr="001469EC" w:rsidRDefault="00362B1E" w:rsidP="00362B1E">
            <w:pPr>
              <w:jc w:val="center"/>
              <w:rPr>
                <w:color w:val="000000" w:themeColor="text1"/>
                <w:sz w:val="22"/>
                <w:szCs w:val="22"/>
              </w:rPr>
            </w:pPr>
            <w:r w:rsidRPr="001469EC">
              <w:rPr>
                <w:color w:val="000000" w:themeColor="text1"/>
                <w:sz w:val="22"/>
                <w:szCs w:val="22"/>
              </w:rPr>
              <w:t>389 984</w:t>
            </w:r>
          </w:p>
        </w:tc>
        <w:tc>
          <w:tcPr>
            <w:tcW w:w="229" w:type="pct"/>
            <w:tcBorders>
              <w:top w:val="nil"/>
              <w:left w:val="nil"/>
              <w:bottom w:val="single" w:sz="4" w:space="0" w:color="auto"/>
              <w:right w:val="single" w:sz="4" w:space="0" w:color="auto"/>
            </w:tcBorders>
            <w:shd w:val="clear" w:color="auto" w:fill="auto"/>
            <w:vAlign w:val="center"/>
            <w:hideMark/>
          </w:tcPr>
          <w:p w14:paraId="51DD5313" w14:textId="0AC1F8E7" w:rsidR="00362B1E" w:rsidRPr="001469EC" w:rsidRDefault="00362B1E" w:rsidP="00362B1E">
            <w:pPr>
              <w:jc w:val="center"/>
              <w:rPr>
                <w:color w:val="000000" w:themeColor="text1"/>
                <w:sz w:val="22"/>
                <w:szCs w:val="22"/>
              </w:rPr>
            </w:pPr>
            <w:r w:rsidRPr="001469EC">
              <w:rPr>
                <w:color w:val="000000" w:themeColor="text1"/>
                <w:sz w:val="22"/>
                <w:szCs w:val="22"/>
              </w:rPr>
              <w:t>465 825</w:t>
            </w:r>
          </w:p>
        </w:tc>
        <w:tc>
          <w:tcPr>
            <w:tcW w:w="233" w:type="pct"/>
            <w:tcBorders>
              <w:top w:val="nil"/>
              <w:left w:val="nil"/>
              <w:bottom w:val="single" w:sz="4" w:space="0" w:color="auto"/>
              <w:right w:val="single" w:sz="4" w:space="0" w:color="auto"/>
            </w:tcBorders>
            <w:shd w:val="clear" w:color="auto" w:fill="auto"/>
            <w:vAlign w:val="center"/>
            <w:hideMark/>
          </w:tcPr>
          <w:p w14:paraId="32C8EB5A" w14:textId="31C141D4" w:rsidR="00362B1E" w:rsidRPr="001469EC" w:rsidRDefault="00362B1E" w:rsidP="00362B1E">
            <w:pPr>
              <w:jc w:val="center"/>
              <w:rPr>
                <w:color w:val="000000" w:themeColor="text1"/>
                <w:sz w:val="22"/>
                <w:szCs w:val="22"/>
              </w:rPr>
            </w:pPr>
            <w:r w:rsidRPr="001469EC">
              <w:rPr>
                <w:color w:val="000000" w:themeColor="text1"/>
                <w:sz w:val="22"/>
                <w:szCs w:val="22"/>
              </w:rPr>
              <w:t>250 000</w:t>
            </w:r>
          </w:p>
        </w:tc>
        <w:tc>
          <w:tcPr>
            <w:tcW w:w="239" w:type="pct"/>
            <w:tcBorders>
              <w:top w:val="nil"/>
              <w:left w:val="nil"/>
              <w:bottom w:val="single" w:sz="4" w:space="0" w:color="auto"/>
              <w:right w:val="single" w:sz="4" w:space="0" w:color="auto"/>
            </w:tcBorders>
            <w:shd w:val="clear" w:color="auto" w:fill="auto"/>
            <w:vAlign w:val="center"/>
            <w:hideMark/>
          </w:tcPr>
          <w:p w14:paraId="60F9A14D" w14:textId="5354377A" w:rsidR="00362B1E" w:rsidRPr="001469EC" w:rsidRDefault="00362B1E" w:rsidP="00362B1E">
            <w:pPr>
              <w:jc w:val="center"/>
              <w:rPr>
                <w:color w:val="000000" w:themeColor="text1"/>
                <w:sz w:val="22"/>
                <w:szCs w:val="22"/>
              </w:rPr>
            </w:pPr>
            <w:r w:rsidRPr="001469EC">
              <w:rPr>
                <w:color w:val="000000" w:themeColor="text1"/>
                <w:sz w:val="22"/>
                <w:szCs w:val="22"/>
              </w:rPr>
              <w:t>200 000</w:t>
            </w:r>
          </w:p>
        </w:tc>
        <w:tc>
          <w:tcPr>
            <w:tcW w:w="255" w:type="pct"/>
            <w:tcBorders>
              <w:top w:val="nil"/>
              <w:left w:val="nil"/>
              <w:bottom w:val="single" w:sz="4" w:space="0" w:color="auto"/>
              <w:right w:val="single" w:sz="4" w:space="0" w:color="auto"/>
            </w:tcBorders>
            <w:shd w:val="clear" w:color="auto" w:fill="auto"/>
            <w:vAlign w:val="center"/>
            <w:hideMark/>
          </w:tcPr>
          <w:p w14:paraId="63ADFD5C" w14:textId="36BB447B" w:rsidR="00362B1E" w:rsidRPr="001469EC" w:rsidRDefault="00362B1E" w:rsidP="00362B1E">
            <w:pPr>
              <w:jc w:val="center"/>
              <w:rPr>
                <w:color w:val="000000" w:themeColor="text1"/>
                <w:sz w:val="22"/>
                <w:szCs w:val="22"/>
              </w:rPr>
            </w:pPr>
            <w:r w:rsidRPr="001469EC">
              <w:rPr>
                <w:color w:val="000000" w:themeColor="text1"/>
                <w:sz w:val="22"/>
                <w:szCs w:val="22"/>
              </w:rPr>
              <w:t>170 000</w:t>
            </w:r>
          </w:p>
        </w:tc>
        <w:tc>
          <w:tcPr>
            <w:tcW w:w="244" w:type="pct"/>
            <w:tcBorders>
              <w:top w:val="nil"/>
              <w:left w:val="nil"/>
              <w:bottom w:val="single" w:sz="4" w:space="0" w:color="auto"/>
              <w:right w:val="single" w:sz="4" w:space="0" w:color="auto"/>
            </w:tcBorders>
            <w:shd w:val="clear" w:color="auto" w:fill="auto"/>
            <w:vAlign w:val="center"/>
            <w:hideMark/>
          </w:tcPr>
          <w:p w14:paraId="24DD8BF7" w14:textId="10D1EDB3" w:rsidR="00362B1E" w:rsidRPr="001469EC" w:rsidRDefault="00362B1E" w:rsidP="00362B1E">
            <w:pPr>
              <w:jc w:val="center"/>
              <w:rPr>
                <w:color w:val="000000" w:themeColor="text1"/>
                <w:sz w:val="22"/>
                <w:szCs w:val="22"/>
              </w:rPr>
            </w:pPr>
            <w:r w:rsidRPr="001469EC">
              <w:rPr>
                <w:color w:val="000000" w:themeColor="text1"/>
                <w:sz w:val="22"/>
                <w:szCs w:val="22"/>
              </w:rPr>
              <w:t>125 000</w:t>
            </w:r>
          </w:p>
        </w:tc>
        <w:tc>
          <w:tcPr>
            <w:tcW w:w="230" w:type="pct"/>
            <w:tcBorders>
              <w:top w:val="nil"/>
              <w:left w:val="nil"/>
              <w:bottom w:val="single" w:sz="4" w:space="0" w:color="auto"/>
              <w:right w:val="single" w:sz="4" w:space="0" w:color="auto"/>
            </w:tcBorders>
            <w:shd w:val="clear" w:color="auto" w:fill="auto"/>
            <w:vAlign w:val="center"/>
            <w:hideMark/>
          </w:tcPr>
          <w:p w14:paraId="624F3887" w14:textId="5ADE2184"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46" w:type="pct"/>
            <w:tcBorders>
              <w:top w:val="nil"/>
              <w:left w:val="nil"/>
              <w:bottom w:val="single" w:sz="4" w:space="0" w:color="auto"/>
              <w:right w:val="single" w:sz="4" w:space="0" w:color="auto"/>
            </w:tcBorders>
            <w:shd w:val="clear" w:color="auto" w:fill="auto"/>
            <w:vAlign w:val="center"/>
            <w:hideMark/>
          </w:tcPr>
          <w:p w14:paraId="14387CEB" w14:textId="45938DB1"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64" w:type="pct"/>
            <w:tcBorders>
              <w:top w:val="nil"/>
              <w:left w:val="nil"/>
              <w:bottom w:val="single" w:sz="4" w:space="0" w:color="auto"/>
              <w:right w:val="single" w:sz="4" w:space="0" w:color="auto"/>
            </w:tcBorders>
            <w:shd w:val="clear" w:color="auto" w:fill="auto"/>
            <w:vAlign w:val="center"/>
            <w:hideMark/>
          </w:tcPr>
          <w:p w14:paraId="561D1019" w14:textId="133C8FA2"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62" w:type="pct"/>
            <w:tcBorders>
              <w:top w:val="nil"/>
              <w:left w:val="nil"/>
              <w:bottom w:val="single" w:sz="4" w:space="0" w:color="auto"/>
              <w:right w:val="single" w:sz="4" w:space="0" w:color="auto"/>
            </w:tcBorders>
            <w:shd w:val="clear" w:color="auto" w:fill="auto"/>
            <w:vAlign w:val="center"/>
            <w:hideMark/>
          </w:tcPr>
          <w:p w14:paraId="33FF68EC" w14:textId="76F9F338"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39" w:type="pct"/>
            <w:tcBorders>
              <w:top w:val="nil"/>
              <w:left w:val="nil"/>
              <w:bottom w:val="single" w:sz="4" w:space="0" w:color="auto"/>
              <w:right w:val="single" w:sz="4" w:space="0" w:color="auto"/>
            </w:tcBorders>
            <w:shd w:val="clear" w:color="auto" w:fill="auto"/>
            <w:vAlign w:val="center"/>
            <w:hideMark/>
          </w:tcPr>
          <w:p w14:paraId="6868F767" w14:textId="5ADF5437"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1DE82A2C" w14:textId="790CDF6D"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20" w:type="pct"/>
            <w:tcBorders>
              <w:top w:val="nil"/>
              <w:left w:val="nil"/>
              <w:bottom w:val="single" w:sz="4" w:space="0" w:color="auto"/>
              <w:right w:val="single" w:sz="4" w:space="0" w:color="auto"/>
            </w:tcBorders>
            <w:shd w:val="clear" w:color="auto" w:fill="auto"/>
            <w:vAlign w:val="center"/>
            <w:hideMark/>
          </w:tcPr>
          <w:p w14:paraId="6EA6A835" w14:textId="3880ACA4"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50" w:type="pct"/>
            <w:tcBorders>
              <w:top w:val="nil"/>
              <w:left w:val="nil"/>
              <w:bottom w:val="single" w:sz="4" w:space="0" w:color="auto"/>
              <w:right w:val="single" w:sz="4" w:space="0" w:color="auto"/>
            </w:tcBorders>
            <w:shd w:val="clear" w:color="auto" w:fill="auto"/>
            <w:vAlign w:val="center"/>
            <w:hideMark/>
          </w:tcPr>
          <w:p w14:paraId="0A8FEB60" w14:textId="327CA6DC" w:rsidR="00362B1E" w:rsidRPr="001469EC" w:rsidRDefault="00362B1E" w:rsidP="00362B1E">
            <w:pPr>
              <w:jc w:val="center"/>
              <w:rPr>
                <w:b/>
                <w:color w:val="000000" w:themeColor="text1"/>
                <w:sz w:val="22"/>
                <w:szCs w:val="22"/>
              </w:rPr>
            </w:pPr>
            <w:r w:rsidRPr="001469EC">
              <w:rPr>
                <w:b/>
                <w:bCs/>
                <w:color w:val="000000" w:themeColor="text1"/>
                <w:sz w:val="22"/>
                <w:szCs w:val="22"/>
              </w:rPr>
              <w:t>1 780 810</w:t>
            </w:r>
          </w:p>
        </w:tc>
      </w:tr>
      <w:tr w:rsidR="001469EC" w:rsidRPr="001469EC" w14:paraId="4B24E116"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57A2E729" w14:textId="77777777" w:rsidR="00362B1E" w:rsidRPr="001469EC" w:rsidRDefault="00362B1E" w:rsidP="00362B1E">
            <w:pPr>
              <w:jc w:val="center"/>
              <w:rPr>
                <w:color w:val="000000" w:themeColor="text1"/>
                <w:sz w:val="22"/>
                <w:szCs w:val="22"/>
              </w:rPr>
            </w:pPr>
            <w:r w:rsidRPr="001469EC">
              <w:rPr>
                <w:color w:val="000000" w:themeColor="text1"/>
                <w:sz w:val="22"/>
                <w:szCs w:val="22"/>
              </w:rPr>
              <w:t>4.</w:t>
            </w:r>
          </w:p>
        </w:tc>
        <w:tc>
          <w:tcPr>
            <w:tcW w:w="1006" w:type="pct"/>
            <w:tcBorders>
              <w:top w:val="nil"/>
              <w:left w:val="nil"/>
              <w:bottom w:val="single" w:sz="4" w:space="0" w:color="auto"/>
              <w:right w:val="single" w:sz="4" w:space="0" w:color="auto"/>
            </w:tcBorders>
            <w:shd w:val="clear" w:color="auto" w:fill="auto"/>
            <w:vAlign w:val="center"/>
            <w:hideMark/>
          </w:tcPr>
          <w:p w14:paraId="1F8B06A8" w14:textId="77777777" w:rsidR="00362B1E" w:rsidRPr="001469EC" w:rsidRDefault="00362B1E" w:rsidP="00362B1E">
            <w:pPr>
              <w:rPr>
                <w:color w:val="000000" w:themeColor="text1"/>
                <w:sz w:val="22"/>
                <w:szCs w:val="22"/>
              </w:rPr>
            </w:pPr>
            <w:r w:rsidRPr="001469EC">
              <w:rPr>
                <w:color w:val="000000" w:themeColor="text1"/>
                <w:sz w:val="22"/>
                <w:szCs w:val="22"/>
              </w:rPr>
              <w:t>Начисление налога на прибыль из-за финансирования ИП из прибыли</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7DE58747" w14:textId="4A36250C" w:rsidR="00362B1E" w:rsidRPr="001469EC" w:rsidRDefault="00362B1E" w:rsidP="00362B1E">
            <w:pPr>
              <w:jc w:val="center"/>
              <w:rPr>
                <w:color w:val="000000" w:themeColor="text1"/>
                <w:sz w:val="22"/>
                <w:szCs w:val="22"/>
              </w:rPr>
            </w:pPr>
            <w:r w:rsidRPr="001469EC">
              <w:rPr>
                <w:color w:val="000000" w:themeColor="text1"/>
                <w:sz w:val="22"/>
                <w:szCs w:val="22"/>
              </w:rPr>
              <w:t>40 738</w:t>
            </w:r>
          </w:p>
        </w:tc>
        <w:tc>
          <w:tcPr>
            <w:tcW w:w="233" w:type="pct"/>
            <w:tcBorders>
              <w:top w:val="nil"/>
              <w:left w:val="nil"/>
              <w:bottom w:val="single" w:sz="4" w:space="0" w:color="auto"/>
              <w:right w:val="single" w:sz="4" w:space="0" w:color="auto"/>
            </w:tcBorders>
            <w:shd w:val="clear" w:color="auto" w:fill="auto"/>
            <w:vAlign w:val="center"/>
            <w:hideMark/>
          </w:tcPr>
          <w:p w14:paraId="69839A8A" w14:textId="77F82D81" w:rsidR="00362B1E" w:rsidRPr="001469EC" w:rsidRDefault="00362B1E" w:rsidP="00362B1E">
            <w:pPr>
              <w:jc w:val="center"/>
              <w:rPr>
                <w:color w:val="000000" w:themeColor="text1"/>
                <w:sz w:val="22"/>
                <w:szCs w:val="22"/>
              </w:rPr>
            </w:pPr>
            <w:r w:rsidRPr="001469EC">
              <w:rPr>
                <w:color w:val="000000" w:themeColor="text1"/>
                <w:sz w:val="22"/>
                <w:szCs w:val="22"/>
              </w:rPr>
              <w:t>11 517</w:t>
            </w:r>
          </w:p>
        </w:tc>
        <w:tc>
          <w:tcPr>
            <w:tcW w:w="255" w:type="pct"/>
            <w:tcBorders>
              <w:top w:val="nil"/>
              <w:left w:val="nil"/>
              <w:bottom w:val="single" w:sz="4" w:space="0" w:color="auto"/>
              <w:right w:val="single" w:sz="4" w:space="0" w:color="auto"/>
            </w:tcBorders>
            <w:shd w:val="clear" w:color="auto" w:fill="auto"/>
            <w:vAlign w:val="center"/>
            <w:hideMark/>
          </w:tcPr>
          <w:p w14:paraId="78CC81C3" w14:textId="3CB4FFA3" w:rsidR="00362B1E" w:rsidRPr="001469EC" w:rsidRDefault="00362B1E" w:rsidP="00362B1E">
            <w:pPr>
              <w:jc w:val="center"/>
              <w:rPr>
                <w:color w:val="000000" w:themeColor="text1"/>
                <w:sz w:val="22"/>
                <w:szCs w:val="22"/>
              </w:rPr>
            </w:pPr>
            <w:r w:rsidRPr="001469EC">
              <w:rPr>
                <w:color w:val="000000" w:themeColor="text1"/>
                <w:sz w:val="22"/>
                <w:szCs w:val="22"/>
              </w:rPr>
              <w:t>24 625</w:t>
            </w:r>
          </w:p>
        </w:tc>
        <w:tc>
          <w:tcPr>
            <w:tcW w:w="229" w:type="pct"/>
            <w:tcBorders>
              <w:top w:val="nil"/>
              <w:left w:val="nil"/>
              <w:bottom w:val="single" w:sz="4" w:space="0" w:color="auto"/>
              <w:right w:val="single" w:sz="4" w:space="0" w:color="auto"/>
            </w:tcBorders>
            <w:shd w:val="clear" w:color="auto" w:fill="auto"/>
            <w:vAlign w:val="center"/>
            <w:hideMark/>
          </w:tcPr>
          <w:p w14:paraId="589B09AE" w14:textId="08836F4B" w:rsidR="00362B1E" w:rsidRPr="001469EC" w:rsidRDefault="00362B1E" w:rsidP="00362B1E">
            <w:pPr>
              <w:jc w:val="center"/>
              <w:rPr>
                <w:color w:val="000000" w:themeColor="text1"/>
                <w:sz w:val="22"/>
                <w:szCs w:val="22"/>
              </w:rPr>
            </w:pPr>
            <w:r w:rsidRPr="001469EC">
              <w:rPr>
                <w:color w:val="000000" w:themeColor="text1"/>
                <w:sz w:val="22"/>
                <w:szCs w:val="22"/>
              </w:rPr>
              <w:t>29 259</w:t>
            </w:r>
          </w:p>
        </w:tc>
        <w:tc>
          <w:tcPr>
            <w:tcW w:w="233" w:type="pct"/>
            <w:tcBorders>
              <w:top w:val="nil"/>
              <w:left w:val="nil"/>
              <w:bottom w:val="single" w:sz="4" w:space="0" w:color="auto"/>
              <w:right w:val="single" w:sz="4" w:space="0" w:color="auto"/>
            </w:tcBorders>
            <w:shd w:val="clear" w:color="auto" w:fill="auto"/>
            <w:vAlign w:val="center"/>
            <w:hideMark/>
          </w:tcPr>
          <w:p w14:paraId="4ECF2B28" w14:textId="07BA17BD" w:rsidR="00362B1E" w:rsidRPr="001469EC" w:rsidRDefault="00362B1E" w:rsidP="00362B1E">
            <w:pPr>
              <w:jc w:val="center"/>
              <w:rPr>
                <w:color w:val="000000" w:themeColor="text1"/>
                <w:sz w:val="22"/>
                <w:szCs w:val="22"/>
              </w:rPr>
            </w:pPr>
            <w:r w:rsidRPr="001469EC">
              <w:rPr>
                <w:color w:val="000000" w:themeColor="text1"/>
                <w:sz w:val="22"/>
                <w:szCs w:val="22"/>
              </w:rPr>
              <w:t>49 119</w:t>
            </w:r>
          </w:p>
        </w:tc>
        <w:tc>
          <w:tcPr>
            <w:tcW w:w="239" w:type="pct"/>
            <w:tcBorders>
              <w:top w:val="nil"/>
              <w:left w:val="nil"/>
              <w:bottom w:val="single" w:sz="4" w:space="0" w:color="auto"/>
              <w:right w:val="single" w:sz="4" w:space="0" w:color="auto"/>
            </w:tcBorders>
            <w:shd w:val="clear" w:color="auto" w:fill="auto"/>
            <w:vAlign w:val="center"/>
            <w:hideMark/>
          </w:tcPr>
          <w:p w14:paraId="7CB77A4A" w14:textId="2DC623F3" w:rsidR="00362B1E" w:rsidRPr="001469EC" w:rsidRDefault="00362B1E" w:rsidP="00362B1E">
            <w:pPr>
              <w:jc w:val="center"/>
              <w:rPr>
                <w:color w:val="000000" w:themeColor="text1"/>
                <w:sz w:val="22"/>
                <w:szCs w:val="22"/>
              </w:rPr>
            </w:pPr>
            <w:r w:rsidRPr="001469EC">
              <w:rPr>
                <w:color w:val="000000" w:themeColor="text1"/>
                <w:sz w:val="22"/>
                <w:szCs w:val="22"/>
              </w:rPr>
              <w:t>54 832</w:t>
            </w:r>
          </w:p>
        </w:tc>
        <w:tc>
          <w:tcPr>
            <w:tcW w:w="255" w:type="pct"/>
            <w:tcBorders>
              <w:top w:val="nil"/>
              <w:left w:val="nil"/>
              <w:bottom w:val="single" w:sz="4" w:space="0" w:color="auto"/>
              <w:right w:val="single" w:sz="4" w:space="0" w:color="auto"/>
            </w:tcBorders>
            <w:shd w:val="clear" w:color="auto" w:fill="auto"/>
            <w:vAlign w:val="center"/>
            <w:hideMark/>
          </w:tcPr>
          <w:p w14:paraId="25DB6424" w14:textId="1C8F5817" w:rsidR="00362B1E" w:rsidRPr="001469EC" w:rsidRDefault="00362B1E" w:rsidP="00362B1E">
            <w:pPr>
              <w:jc w:val="center"/>
              <w:rPr>
                <w:color w:val="000000" w:themeColor="text1"/>
                <w:sz w:val="22"/>
                <w:szCs w:val="22"/>
              </w:rPr>
            </w:pPr>
            <w:r w:rsidRPr="001469EC">
              <w:rPr>
                <w:color w:val="000000" w:themeColor="text1"/>
                <w:sz w:val="22"/>
                <w:szCs w:val="22"/>
              </w:rPr>
              <w:t>53 808</w:t>
            </w:r>
          </w:p>
        </w:tc>
        <w:tc>
          <w:tcPr>
            <w:tcW w:w="244" w:type="pct"/>
            <w:tcBorders>
              <w:top w:val="nil"/>
              <w:left w:val="nil"/>
              <w:bottom w:val="single" w:sz="4" w:space="0" w:color="auto"/>
              <w:right w:val="single" w:sz="4" w:space="0" w:color="auto"/>
            </w:tcBorders>
            <w:shd w:val="clear" w:color="auto" w:fill="auto"/>
            <w:vAlign w:val="center"/>
            <w:hideMark/>
          </w:tcPr>
          <w:p w14:paraId="6C9D8B46" w14:textId="3DA7AA94" w:rsidR="00362B1E" w:rsidRPr="001469EC" w:rsidRDefault="00362B1E" w:rsidP="00362B1E">
            <w:pPr>
              <w:jc w:val="center"/>
              <w:rPr>
                <w:color w:val="000000" w:themeColor="text1"/>
                <w:sz w:val="22"/>
                <w:szCs w:val="22"/>
              </w:rPr>
            </w:pPr>
            <w:r w:rsidRPr="001469EC">
              <w:rPr>
                <w:color w:val="000000" w:themeColor="text1"/>
                <w:sz w:val="22"/>
                <w:szCs w:val="22"/>
              </w:rPr>
              <w:t>53 763</w:t>
            </w:r>
          </w:p>
        </w:tc>
        <w:tc>
          <w:tcPr>
            <w:tcW w:w="230" w:type="pct"/>
            <w:tcBorders>
              <w:top w:val="nil"/>
              <w:left w:val="nil"/>
              <w:bottom w:val="single" w:sz="4" w:space="0" w:color="auto"/>
              <w:right w:val="single" w:sz="4" w:space="0" w:color="auto"/>
            </w:tcBorders>
            <w:shd w:val="clear" w:color="auto" w:fill="auto"/>
            <w:vAlign w:val="center"/>
            <w:hideMark/>
          </w:tcPr>
          <w:p w14:paraId="72F4E03B" w14:textId="2F9B41AA" w:rsidR="00362B1E" w:rsidRPr="001469EC" w:rsidRDefault="00362B1E" w:rsidP="00362B1E">
            <w:pPr>
              <w:jc w:val="center"/>
              <w:rPr>
                <w:color w:val="000000" w:themeColor="text1"/>
                <w:sz w:val="22"/>
                <w:szCs w:val="22"/>
              </w:rPr>
            </w:pPr>
            <w:r w:rsidRPr="001469EC">
              <w:rPr>
                <w:color w:val="000000" w:themeColor="text1"/>
                <w:sz w:val="22"/>
                <w:szCs w:val="22"/>
              </w:rPr>
              <w:t>51 958</w:t>
            </w:r>
          </w:p>
        </w:tc>
        <w:tc>
          <w:tcPr>
            <w:tcW w:w="246" w:type="pct"/>
            <w:tcBorders>
              <w:top w:val="nil"/>
              <w:left w:val="nil"/>
              <w:bottom w:val="single" w:sz="4" w:space="0" w:color="auto"/>
              <w:right w:val="single" w:sz="4" w:space="0" w:color="auto"/>
            </w:tcBorders>
            <w:shd w:val="clear" w:color="auto" w:fill="auto"/>
            <w:vAlign w:val="center"/>
            <w:hideMark/>
          </w:tcPr>
          <w:p w14:paraId="374B358A" w14:textId="2661D979" w:rsidR="00362B1E" w:rsidRPr="001469EC" w:rsidRDefault="00362B1E" w:rsidP="00362B1E">
            <w:pPr>
              <w:jc w:val="center"/>
              <w:rPr>
                <w:color w:val="000000" w:themeColor="text1"/>
                <w:sz w:val="22"/>
                <w:szCs w:val="22"/>
              </w:rPr>
            </w:pPr>
            <w:r w:rsidRPr="001469EC">
              <w:rPr>
                <w:color w:val="000000" w:themeColor="text1"/>
                <w:sz w:val="22"/>
                <w:szCs w:val="22"/>
              </w:rPr>
              <w:t>50 808</w:t>
            </w:r>
          </w:p>
        </w:tc>
        <w:tc>
          <w:tcPr>
            <w:tcW w:w="264" w:type="pct"/>
            <w:tcBorders>
              <w:top w:val="nil"/>
              <w:left w:val="nil"/>
              <w:bottom w:val="single" w:sz="4" w:space="0" w:color="auto"/>
              <w:right w:val="single" w:sz="4" w:space="0" w:color="auto"/>
            </w:tcBorders>
            <w:shd w:val="clear" w:color="auto" w:fill="auto"/>
            <w:vAlign w:val="center"/>
            <w:hideMark/>
          </w:tcPr>
          <w:p w14:paraId="5B51BD95" w14:textId="52B49671" w:rsidR="00362B1E" w:rsidRPr="001469EC" w:rsidRDefault="00362B1E" w:rsidP="00362B1E">
            <w:pPr>
              <w:jc w:val="center"/>
              <w:rPr>
                <w:color w:val="000000" w:themeColor="text1"/>
                <w:sz w:val="22"/>
                <w:szCs w:val="22"/>
              </w:rPr>
            </w:pPr>
            <w:r w:rsidRPr="001469EC">
              <w:rPr>
                <w:color w:val="000000" w:themeColor="text1"/>
                <w:sz w:val="22"/>
                <w:szCs w:val="22"/>
              </w:rPr>
              <w:t>56 621</w:t>
            </w:r>
          </w:p>
        </w:tc>
        <w:tc>
          <w:tcPr>
            <w:tcW w:w="262" w:type="pct"/>
            <w:tcBorders>
              <w:top w:val="nil"/>
              <w:left w:val="nil"/>
              <w:bottom w:val="single" w:sz="4" w:space="0" w:color="auto"/>
              <w:right w:val="single" w:sz="4" w:space="0" w:color="auto"/>
            </w:tcBorders>
            <w:shd w:val="clear" w:color="auto" w:fill="auto"/>
            <w:vAlign w:val="center"/>
            <w:hideMark/>
          </w:tcPr>
          <w:p w14:paraId="69E2DDC9" w14:textId="0BF0B93F" w:rsidR="00362B1E" w:rsidRPr="001469EC" w:rsidRDefault="00362B1E" w:rsidP="00362B1E">
            <w:pPr>
              <w:jc w:val="center"/>
              <w:rPr>
                <w:color w:val="000000" w:themeColor="text1"/>
                <w:sz w:val="22"/>
                <w:szCs w:val="22"/>
              </w:rPr>
            </w:pPr>
            <w:r w:rsidRPr="001469EC">
              <w:rPr>
                <w:color w:val="000000" w:themeColor="text1"/>
                <w:sz w:val="22"/>
                <w:szCs w:val="22"/>
              </w:rPr>
              <w:t>53 834</w:t>
            </w:r>
          </w:p>
        </w:tc>
        <w:tc>
          <w:tcPr>
            <w:tcW w:w="239" w:type="pct"/>
            <w:tcBorders>
              <w:top w:val="nil"/>
              <w:left w:val="nil"/>
              <w:bottom w:val="single" w:sz="4" w:space="0" w:color="auto"/>
              <w:right w:val="single" w:sz="4" w:space="0" w:color="auto"/>
            </w:tcBorders>
            <w:shd w:val="clear" w:color="auto" w:fill="auto"/>
            <w:vAlign w:val="center"/>
            <w:hideMark/>
          </w:tcPr>
          <w:p w14:paraId="3F634DFF" w14:textId="5C6D06F0" w:rsidR="00362B1E" w:rsidRPr="001469EC" w:rsidRDefault="00362B1E" w:rsidP="00362B1E">
            <w:pPr>
              <w:jc w:val="center"/>
              <w:rPr>
                <w:color w:val="000000" w:themeColor="text1"/>
                <w:sz w:val="22"/>
                <w:szCs w:val="22"/>
              </w:rPr>
            </w:pPr>
            <w:r w:rsidRPr="001469EC">
              <w:rPr>
                <w:color w:val="000000" w:themeColor="text1"/>
                <w:sz w:val="22"/>
                <w:szCs w:val="22"/>
              </w:rPr>
              <w:t>53 088</w:t>
            </w:r>
          </w:p>
        </w:tc>
        <w:tc>
          <w:tcPr>
            <w:tcW w:w="255" w:type="pct"/>
            <w:tcBorders>
              <w:top w:val="nil"/>
              <w:left w:val="nil"/>
              <w:bottom w:val="single" w:sz="4" w:space="0" w:color="auto"/>
              <w:right w:val="single" w:sz="4" w:space="0" w:color="auto"/>
            </w:tcBorders>
            <w:shd w:val="clear" w:color="auto" w:fill="auto"/>
            <w:vAlign w:val="center"/>
            <w:hideMark/>
          </w:tcPr>
          <w:p w14:paraId="5FB411A4" w14:textId="44673AC0" w:rsidR="00362B1E" w:rsidRPr="001469EC" w:rsidRDefault="00362B1E" w:rsidP="00362B1E">
            <w:pPr>
              <w:jc w:val="center"/>
              <w:rPr>
                <w:color w:val="000000" w:themeColor="text1"/>
                <w:sz w:val="22"/>
                <w:szCs w:val="22"/>
              </w:rPr>
            </w:pPr>
            <w:r w:rsidRPr="001469EC">
              <w:rPr>
                <w:color w:val="000000" w:themeColor="text1"/>
                <w:sz w:val="22"/>
                <w:szCs w:val="22"/>
              </w:rPr>
              <w:t>52 671</w:t>
            </w:r>
          </w:p>
        </w:tc>
        <w:tc>
          <w:tcPr>
            <w:tcW w:w="220" w:type="pct"/>
            <w:tcBorders>
              <w:top w:val="nil"/>
              <w:left w:val="nil"/>
              <w:bottom w:val="single" w:sz="4" w:space="0" w:color="auto"/>
              <w:right w:val="single" w:sz="4" w:space="0" w:color="auto"/>
            </w:tcBorders>
            <w:shd w:val="clear" w:color="auto" w:fill="auto"/>
            <w:vAlign w:val="center"/>
            <w:hideMark/>
          </w:tcPr>
          <w:p w14:paraId="1A15B0E6" w14:textId="558758E0" w:rsidR="00362B1E" w:rsidRPr="001469EC" w:rsidRDefault="00362B1E" w:rsidP="00362B1E">
            <w:pPr>
              <w:jc w:val="center"/>
              <w:rPr>
                <w:color w:val="000000" w:themeColor="text1"/>
                <w:sz w:val="22"/>
                <w:szCs w:val="22"/>
              </w:rPr>
            </w:pPr>
            <w:r w:rsidRPr="001469EC">
              <w:rPr>
                <w:color w:val="000000" w:themeColor="text1"/>
                <w:sz w:val="22"/>
                <w:szCs w:val="22"/>
              </w:rPr>
              <w:t>50 537</w:t>
            </w:r>
          </w:p>
        </w:tc>
        <w:tc>
          <w:tcPr>
            <w:tcW w:w="250" w:type="pct"/>
            <w:tcBorders>
              <w:top w:val="nil"/>
              <w:left w:val="nil"/>
              <w:bottom w:val="nil"/>
              <w:right w:val="single" w:sz="4" w:space="0" w:color="auto"/>
            </w:tcBorders>
            <w:shd w:val="clear" w:color="auto" w:fill="auto"/>
            <w:vAlign w:val="center"/>
            <w:hideMark/>
          </w:tcPr>
          <w:p w14:paraId="4D3025BF" w14:textId="1A4F43CF" w:rsidR="00362B1E" w:rsidRPr="001469EC" w:rsidRDefault="00362B1E" w:rsidP="00362B1E">
            <w:pPr>
              <w:jc w:val="center"/>
              <w:rPr>
                <w:b/>
                <w:color w:val="000000" w:themeColor="text1"/>
                <w:sz w:val="22"/>
                <w:szCs w:val="22"/>
              </w:rPr>
            </w:pPr>
            <w:r w:rsidRPr="001469EC">
              <w:rPr>
                <w:b/>
                <w:bCs/>
                <w:color w:val="000000" w:themeColor="text1"/>
                <w:sz w:val="22"/>
                <w:szCs w:val="22"/>
              </w:rPr>
              <w:t>687 178</w:t>
            </w:r>
          </w:p>
        </w:tc>
      </w:tr>
      <w:tr w:rsidR="001469EC" w:rsidRPr="001469EC" w14:paraId="28421BA3"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60DBD485" w14:textId="77777777" w:rsidR="00362B1E" w:rsidRPr="001469EC" w:rsidRDefault="00362B1E" w:rsidP="00362B1E">
            <w:pPr>
              <w:jc w:val="center"/>
              <w:rPr>
                <w:color w:val="000000" w:themeColor="text1"/>
                <w:sz w:val="22"/>
                <w:szCs w:val="22"/>
              </w:rPr>
            </w:pPr>
            <w:r w:rsidRPr="001469EC">
              <w:rPr>
                <w:color w:val="000000" w:themeColor="text1"/>
                <w:sz w:val="22"/>
                <w:szCs w:val="22"/>
              </w:rPr>
              <w:t>5.</w:t>
            </w:r>
          </w:p>
        </w:tc>
        <w:tc>
          <w:tcPr>
            <w:tcW w:w="1006" w:type="pct"/>
            <w:tcBorders>
              <w:top w:val="nil"/>
              <w:left w:val="nil"/>
              <w:bottom w:val="single" w:sz="4" w:space="0" w:color="auto"/>
              <w:right w:val="single" w:sz="4" w:space="0" w:color="auto"/>
            </w:tcBorders>
            <w:shd w:val="clear" w:color="auto" w:fill="auto"/>
            <w:vAlign w:val="center"/>
            <w:hideMark/>
          </w:tcPr>
          <w:p w14:paraId="6C74CFC0" w14:textId="77777777" w:rsidR="00362B1E" w:rsidRPr="001469EC" w:rsidRDefault="00362B1E" w:rsidP="00362B1E">
            <w:pPr>
              <w:rPr>
                <w:color w:val="000000" w:themeColor="text1"/>
                <w:sz w:val="22"/>
                <w:szCs w:val="22"/>
              </w:rPr>
            </w:pPr>
            <w:r w:rsidRPr="001469EC">
              <w:rPr>
                <w:color w:val="000000" w:themeColor="text1"/>
                <w:sz w:val="22"/>
                <w:szCs w:val="22"/>
              </w:rPr>
              <w:t>Начисление налога на имущество по объектам инвестирования</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7F4E3B2E" w14:textId="24A30823"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33" w:type="pct"/>
            <w:tcBorders>
              <w:top w:val="nil"/>
              <w:left w:val="nil"/>
              <w:bottom w:val="single" w:sz="4" w:space="0" w:color="auto"/>
              <w:right w:val="single" w:sz="4" w:space="0" w:color="auto"/>
            </w:tcBorders>
            <w:shd w:val="clear" w:color="auto" w:fill="auto"/>
            <w:vAlign w:val="center"/>
            <w:hideMark/>
          </w:tcPr>
          <w:p w14:paraId="774141DA" w14:textId="36FAB29B" w:rsidR="00362B1E" w:rsidRPr="001469EC" w:rsidRDefault="00362B1E" w:rsidP="00362B1E">
            <w:pPr>
              <w:jc w:val="center"/>
              <w:rPr>
                <w:color w:val="000000" w:themeColor="text1"/>
                <w:sz w:val="22"/>
                <w:szCs w:val="22"/>
              </w:rPr>
            </w:pPr>
            <w:r w:rsidRPr="001469EC">
              <w:rPr>
                <w:color w:val="000000" w:themeColor="text1"/>
                <w:sz w:val="22"/>
                <w:szCs w:val="22"/>
              </w:rPr>
              <w:t>5827</w:t>
            </w:r>
          </w:p>
        </w:tc>
        <w:tc>
          <w:tcPr>
            <w:tcW w:w="255" w:type="pct"/>
            <w:tcBorders>
              <w:top w:val="nil"/>
              <w:left w:val="nil"/>
              <w:bottom w:val="single" w:sz="4" w:space="0" w:color="auto"/>
              <w:right w:val="single" w:sz="4" w:space="0" w:color="auto"/>
            </w:tcBorders>
            <w:shd w:val="clear" w:color="auto" w:fill="auto"/>
            <w:vAlign w:val="center"/>
            <w:hideMark/>
          </w:tcPr>
          <w:p w14:paraId="1D884900" w14:textId="60A4C6A1" w:rsidR="00362B1E" w:rsidRPr="001469EC" w:rsidRDefault="00362B1E" w:rsidP="00362B1E">
            <w:pPr>
              <w:jc w:val="center"/>
              <w:rPr>
                <w:color w:val="000000" w:themeColor="text1"/>
                <w:sz w:val="22"/>
                <w:szCs w:val="22"/>
              </w:rPr>
            </w:pPr>
            <w:r w:rsidRPr="001469EC">
              <w:rPr>
                <w:color w:val="000000" w:themeColor="text1"/>
                <w:sz w:val="22"/>
                <w:szCs w:val="22"/>
              </w:rPr>
              <w:t>11080</w:t>
            </w:r>
          </w:p>
        </w:tc>
        <w:tc>
          <w:tcPr>
            <w:tcW w:w="229" w:type="pct"/>
            <w:tcBorders>
              <w:top w:val="nil"/>
              <w:left w:val="nil"/>
              <w:bottom w:val="single" w:sz="4" w:space="0" w:color="auto"/>
              <w:right w:val="single" w:sz="4" w:space="0" w:color="auto"/>
            </w:tcBorders>
            <w:shd w:val="clear" w:color="auto" w:fill="auto"/>
            <w:vAlign w:val="center"/>
            <w:hideMark/>
          </w:tcPr>
          <w:p w14:paraId="106541C5" w14:textId="39C986CE" w:rsidR="00362B1E" w:rsidRPr="001469EC" w:rsidRDefault="00362B1E" w:rsidP="00362B1E">
            <w:pPr>
              <w:jc w:val="center"/>
              <w:rPr>
                <w:color w:val="000000" w:themeColor="text1"/>
                <w:sz w:val="22"/>
                <w:szCs w:val="22"/>
              </w:rPr>
            </w:pPr>
            <w:r w:rsidRPr="001469EC">
              <w:rPr>
                <w:color w:val="000000" w:themeColor="text1"/>
                <w:sz w:val="22"/>
                <w:szCs w:val="22"/>
              </w:rPr>
              <w:t>23325</w:t>
            </w:r>
          </w:p>
        </w:tc>
        <w:tc>
          <w:tcPr>
            <w:tcW w:w="233" w:type="pct"/>
            <w:tcBorders>
              <w:top w:val="nil"/>
              <w:left w:val="nil"/>
              <w:bottom w:val="single" w:sz="4" w:space="0" w:color="auto"/>
              <w:right w:val="single" w:sz="4" w:space="0" w:color="auto"/>
            </w:tcBorders>
            <w:shd w:val="clear" w:color="auto" w:fill="auto"/>
            <w:vAlign w:val="center"/>
            <w:hideMark/>
          </w:tcPr>
          <w:p w14:paraId="1798E1F5" w14:textId="1647A621" w:rsidR="00362B1E" w:rsidRPr="001469EC" w:rsidRDefault="00362B1E" w:rsidP="00362B1E">
            <w:pPr>
              <w:jc w:val="center"/>
              <w:rPr>
                <w:color w:val="000000" w:themeColor="text1"/>
                <w:sz w:val="22"/>
                <w:szCs w:val="22"/>
              </w:rPr>
            </w:pPr>
            <w:r w:rsidRPr="001469EC">
              <w:rPr>
                <w:color w:val="000000" w:themeColor="text1"/>
                <w:sz w:val="22"/>
                <w:szCs w:val="22"/>
              </w:rPr>
              <w:t>37829</w:t>
            </w:r>
          </w:p>
        </w:tc>
        <w:tc>
          <w:tcPr>
            <w:tcW w:w="239" w:type="pct"/>
            <w:tcBorders>
              <w:top w:val="nil"/>
              <w:left w:val="nil"/>
              <w:bottom w:val="single" w:sz="4" w:space="0" w:color="auto"/>
              <w:right w:val="single" w:sz="4" w:space="0" w:color="auto"/>
            </w:tcBorders>
            <w:shd w:val="clear" w:color="auto" w:fill="auto"/>
            <w:vAlign w:val="center"/>
            <w:hideMark/>
          </w:tcPr>
          <w:p w14:paraId="5F21411B" w14:textId="4E5073D5" w:rsidR="00362B1E" w:rsidRPr="001469EC" w:rsidRDefault="00362B1E" w:rsidP="00362B1E">
            <w:pPr>
              <w:jc w:val="center"/>
              <w:rPr>
                <w:color w:val="000000" w:themeColor="text1"/>
                <w:sz w:val="22"/>
                <w:szCs w:val="22"/>
              </w:rPr>
            </w:pPr>
            <w:r w:rsidRPr="001469EC">
              <w:rPr>
                <w:color w:val="000000" w:themeColor="text1"/>
                <w:sz w:val="22"/>
                <w:szCs w:val="22"/>
              </w:rPr>
              <w:t>49546</w:t>
            </w:r>
          </w:p>
        </w:tc>
        <w:tc>
          <w:tcPr>
            <w:tcW w:w="255" w:type="pct"/>
            <w:tcBorders>
              <w:top w:val="nil"/>
              <w:left w:val="nil"/>
              <w:bottom w:val="single" w:sz="4" w:space="0" w:color="auto"/>
              <w:right w:val="single" w:sz="4" w:space="0" w:color="auto"/>
            </w:tcBorders>
            <w:shd w:val="clear" w:color="auto" w:fill="auto"/>
            <w:vAlign w:val="center"/>
            <w:hideMark/>
          </w:tcPr>
          <w:p w14:paraId="19CB7F21" w14:textId="51F24C1F" w:rsidR="00362B1E" w:rsidRPr="001469EC" w:rsidRDefault="00362B1E" w:rsidP="00362B1E">
            <w:pPr>
              <w:jc w:val="center"/>
              <w:rPr>
                <w:color w:val="000000" w:themeColor="text1"/>
                <w:sz w:val="22"/>
                <w:szCs w:val="22"/>
              </w:rPr>
            </w:pPr>
            <w:r w:rsidRPr="001469EC">
              <w:rPr>
                <w:color w:val="000000" w:themeColor="text1"/>
                <w:sz w:val="22"/>
                <w:szCs w:val="22"/>
              </w:rPr>
              <w:t>60977</w:t>
            </w:r>
          </w:p>
        </w:tc>
        <w:tc>
          <w:tcPr>
            <w:tcW w:w="244" w:type="pct"/>
            <w:tcBorders>
              <w:top w:val="nil"/>
              <w:left w:val="nil"/>
              <w:bottom w:val="single" w:sz="4" w:space="0" w:color="auto"/>
              <w:right w:val="single" w:sz="4" w:space="0" w:color="auto"/>
            </w:tcBorders>
            <w:shd w:val="clear" w:color="auto" w:fill="auto"/>
            <w:vAlign w:val="center"/>
            <w:hideMark/>
          </w:tcPr>
          <w:p w14:paraId="2ED8D20E" w14:textId="799663F9" w:rsidR="00362B1E" w:rsidRPr="001469EC" w:rsidRDefault="00362B1E" w:rsidP="00362B1E">
            <w:pPr>
              <w:jc w:val="center"/>
              <w:rPr>
                <w:color w:val="000000" w:themeColor="text1"/>
                <w:sz w:val="22"/>
                <w:szCs w:val="22"/>
              </w:rPr>
            </w:pPr>
            <w:r w:rsidRPr="001469EC">
              <w:rPr>
                <w:color w:val="000000" w:themeColor="text1"/>
                <w:sz w:val="22"/>
                <w:szCs w:val="22"/>
              </w:rPr>
              <w:t>72009</w:t>
            </w:r>
          </w:p>
        </w:tc>
        <w:tc>
          <w:tcPr>
            <w:tcW w:w="230" w:type="pct"/>
            <w:tcBorders>
              <w:top w:val="nil"/>
              <w:left w:val="nil"/>
              <w:bottom w:val="single" w:sz="4" w:space="0" w:color="auto"/>
              <w:right w:val="single" w:sz="4" w:space="0" w:color="auto"/>
            </w:tcBorders>
            <w:shd w:val="clear" w:color="auto" w:fill="auto"/>
            <w:vAlign w:val="center"/>
            <w:hideMark/>
          </w:tcPr>
          <w:p w14:paraId="4EFF3E59" w14:textId="4D55C8B6" w:rsidR="00362B1E" w:rsidRPr="001469EC" w:rsidRDefault="00362B1E" w:rsidP="00362B1E">
            <w:pPr>
              <w:jc w:val="center"/>
              <w:rPr>
                <w:color w:val="000000" w:themeColor="text1"/>
                <w:sz w:val="22"/>
                <w:szCs w:val="22"/>
              </w:rPr>
            </w:pPr>
            <w:r w:rsidRPr="001469EC">
              <w:rPr>
                <w:color w:val="000000" w:themeColor="text1"/>
                <w:sz w:val="22"/>
                <w:szCs w:val="22"/>
              </w:rPr>
              <w:t>82412</w:t>
            </w:r>
          </w:p>
        </w:tc>
        <w:tc>
          <w:tcPr>
            <w:tcW w:w="246" w:type="pct"/>
            <w:tcBorders>
              <w:top w:val="nil"/>
              <w:left w:val="nil"/>
              <w:bottom w:val="single" w:sz="4" w:space="0" w:color="auto"/>
              <w:right w:val="single" w:sz="4" w:space="0" w:color="auto"/>
            </w:tcBorders>
            <w:shd w:val="clear" w:color="auto" w:fill="auto"/>
            <w:vAlign w:val="center"/>
            <w:hideMark/>
          </w:tcPr>
          <w:p w14:paraId="3107BF50" w14:textId="35B68D44" w:rsidR="00362B1E" w:rsidRPr="001469EC" w:rsidRDefault="00362B1E" w:rsidP="00362B1E">
            <w:pPr>
              <w:jc w:val="center"/>
              <w:rPr>
                <w:color w:val="000000" w:themeColor="text1"/>
                <w:sz w:val="22"/>
                <w:szCs w:val="22"/>
              </w:rPr>
            </w:pPr>
            <w:r w:rsidRPr="001469EC">
              <w:rPr>
                <w:color w:val="000000" w:themeColor="text1"/>
                <w:sz w:val="22"/>
                <w:szCs w:val="22"/>
              </w:rPr>
              <w:t>90288</w:t>
            </w:r>
          </w:p>
        </w:tc>
        <w:tc>
          <w:tcPr>
            <w:tcW w:w="264" w:type="pct"/>
            <w:tcBorders>
              <w:top w:val="nil"/>
              <w:left w:val="nil"/>
              <w:bottom w:val="single" w:sz="4" w:space="0" w:color="auto"/>
              <w:right w:val="single" w:sz="4" w:space="0" w:color="auto"/>
            </w:tcBorders>
            <w:shd w:val="clear" w:color="auto" w:fill="auto"/>
            <w:vAlign w:val="center"/>
            <w:hideMark/>
          </w:tcPr>
          <w:p w14:paraId="114337E2" w14:textId="03E8777B" w:rsidR="00362B1E" w:rsidRPr="001469EC" w:rsidRDefault="00362B1E" w:rsidP="00362B1E">
            <w:pPr>
              <w:jc w:val="center"/>
              <w:rPr>
                <w:color w:val="000000" w:themeColor="text1"/>
                <w:sz w:val="22"/>
                <w:szCs w:val="22"/>
              </w:rPr>
            </w:pPr>
            <w:r w:rsidRPr="001469EC">
              <w:rPr>
                <w:color w:val="000000" w:themeColor="text1"/>
                <w:sz w:val="22"/>
                <w:szCs w:val="22"/>
              </w:rPr>
              <w:t>98457</w:t>
            </w:r>
          </w:p>
        </w:tc>
        <w:tc>
          <w:tcPr>
            <w:tcW w:w="262" w:type="pct"/>
            <w:tcBorders>
              <w:top w:val="nil"/>
              <w:left w:val="nil"/>
              <w:bottom w:val="single" w:sz="4" w:space="0" w:color="auto"/>
              <w:right w:val="single" w:sz="4" w:space="0" w:color="auto"/>
            </w:tcBorders>
            <w:shd w:val="clear" w:color="auto" w:fill="auto"/>
            <w:vAlign w:val="center"/>
            <w:hideMark/>
          </w:tcPr>
          <w:p w14:paraId="5AC38815" w14:textId="104FEE3D" w:rsidR="00362B1E" w:rsidRPr="001469EC" w:rsidRDefault="00362B1E" w:rsidP="00362B1E">
            <w:pPr>
              <w:jc w:val="center"/>
              <w:rPr>
                <w:color w:val="000000" w:themeColor="text1"/>
                <w:sz w:val="22"/>
                <w:szCs w:val="22"/>
              </w:rPr>
            </w:pPr>
            <w:r w:rsidRPr="001469EC">
              <w:rPr>
                <w:color w:val="000000" w:themeColor="text1"/>
                <w:sz w:val="22"/>
                <w:szCs w:val="22"/>
              </w:rPr>
              <w:t>107546</w:t>
            </w:r>
          </w:p>
        </w:tc>
        <w:tc>
          <w:tcPr>
            <w:tcW w:w="239" w:type="pct"/>
            <w:tcBorders>
              <w:top w:val="nil"/>
              <w:left w:val="nil"/>
              <w:bottom w:val="single" w:sz="4" w:space="0" w:color="auto"/>
              <w:right w:val="single" w:sz="4" w:space="0" w:color="auto"/>
            </w:tcBorders>
            <w:shd w:val="clear" w:color="auto" w:fill="auto"/>
            <w:vAlign w:val="center"/>
            <w:hideMark/>
          </w:tcPr>
          <w:p w14:paraId="1A486333" w14:textId="16E01093" w:rsidR="00362B1E" w:rsidRPr="001469EC" w:rsidRDefault="00362B1E" w:rsidP="00362B1E">
            <w:pPr>
              <w:jc w:val="center"/>
              <w:rPr>
                <w:color w:val="000000" w:themeColor="text1"/>
                <w:sz w:val="22"/>
                <w:szCs w:val="22"/>
              </w:rPr>
            </w:pPr>
            <w:r w:rsidRPr="001469EC">
              <w:rPr>
                <w:color w:val="000000" w:themeColor="text1"/>
                <w:sz w:val="22"/>
                <w:szCs w:val="22"/>
              </w:rPr>
              <w:t>116844</w:t>
            </w:r>
          </w:p>
        </w:tc>
        <w:tc>
          <w:tcPr>
            <w:tcW w:w="255" w:type="pct"/>
            <w:tcBorders>
              <w:top w:val="nil"/>
              <w:left w:val="nil"/>
              <w:bottom w:val="single" w:sz="4" w:space="0" w:color="auto"/>
              <w:right w:val="single" w:sz="4" w:space="0" w:color="auto"/>
            </w:tcBorders>
            <w:shd w:val="clear" w:color="auto" w:fill="auto"/>
            <w:vAlign w:val="center"/>
            <w:hideMark/>
          </w:tcPr>
          <w:p w14:paraId="66125FA3" w14:textId="720D556C" w:rsidR="00362B1E" w:rsidRPr="001469EC" w:rsidRDefault="00362B1E" w:rsidP="00362B1E">
            <w:pPr>
              <w:jc w:val="center"/>
              <w:rPr>
                <w:color w:val="000000" w:themeColor="text1"/>
                <w:sz w:val="22"/>
                <w:szCs w:val="22"/>
              </w:rPr>
            </w:pPr>
            <w:r w:rsidRPr="001469EC">
              <w:rPr>
                <w:color w:val="000000" w:themeColor="text1"/>
                <w:sz w:val="22"/>
                <w:szCs w:val="22"/>
              </w:rPr>
              <w:t>126542</w:t>
            </w:r>
          </w:p>
        </w:tc>
        <w:tc>
          <w:tcPr>
            <w:tcW w:w="220" w:type="pct"/>
            <w:tcBorders>
              <w:top w:val="nil"/>
              <w:left w:val="nil"/>
              <w:bottom w:val="single" w:sz="4" w:space="0" w:color="auto"/>
              <w:right w:val="single" w:sz="4" w:space="0" w:color="auto"/>
            </w:tcBorders>
            <w:shd w:val="clear" w:color="auto" w:fill="auto"/>
            <w:vAlign w:val="center"/>
            <w:hideMark/>
          </w:tcPr>
          <w:p w14:paraId="69EBCE53" w14:textId="1757FC8B" w:rsidR="00362B1E" w:rsidRPr="001469EC" w:rsidRDefault="00362B1E" w:rsidP="00362B1E">
            <w:pPr>
              <w:jc w:val="center"/>
              <w:rPr>
                <w:color w:val="000000" w:themeColor="text1"/>
                <w:sz w:val="22"/>
                <w:szCs w:val="22"/>
              </w:rPr>
            </w:pPr>
            <w:r w:rsidRPr="001469EC">
              <w:rPr>
                <w:color w:val="000000" w:themeColor="text1"/>
                <w:sz w:val="22"/>
                <w:szCs w:val="22"/>
              </w:rPr>
              <w:t>136688</w:t>
            </w:r>
          </w:p>
        </w:tc>
        <w:tc>
          <w:tcPr>
            <w:tcW w:w="250" w:type="pct"/>
            <w:tcBorders>
              <w:top w:val="single" w:sz="4" w:space="0" w:color="auto"/>
              <w:left w:val="nil"/>
              <w:bottom w:val="single" w:sz="4" w:space="0" w:color="auto"/>
              <w:right w:val="single" w:sz="4" w:space="0" w:color="auto"/>
            </w:tcBorders>
            <w:shd w:val="clear" w:color="auto" w:fill="auto"/>
            <w:vAlign w:val="center"/>
            <w:hideMark/>
          </w:tcPr>
          <w:p w14:paraId="16572564" w14:textId="3EBE9B4B" w:rsidR="00362B1E" w:rsidRPr="001469EC" w:rsidRDefault="00362B1E" w:rsidP="00362B1E">
            <w:pPr>
              <w:jc w:val="center"/>
              <w:rPr>
                <w:b/>
                <w:color w:val="000000" w:themeColor="text1"/>
                <w:sz w:val="22"/>
                <w:szCs w:val="22"/>
              </w:rPr>
            </w:pPr>
            <w:r w:rsidRPr="001469EC">
              <w:rPr>
                <w:b/>
                <w:bCs/>
                <w:color w:val="000000" w:themeColor="text1"/>
                <w:sz w:val="22"/>
                <w:szCs w:val="22"/>
              </w:rPr>
              <w:t>1 019 370</w:t>
            </w:r>
          </w:p>
        </w:tc>
      </w:tr>
      <w:tr w:rsidR="001469EC" w:rsidRPr="001469EC" w14:paraId="01316BFD"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0B2AF96F" w14:textId="77777777" w:rsidR="00362B1E" w:rsidRPr="001469EC" w:rsidRDefault="00362B1E" w:rsidP="00362B1E">
            <w:pPr>
              <w:jc w:val="center"/>
              <w:rPr>
                <w:b/>
                <w:bCs/>
                <w:color w:val="000000" w:themeColor="text1"/>
                <w:sz w:val="22"/>
                <w:szCs w:val="22"/>
              </w:rPr>
            </w:pPr>
            <w:r w:rsidRPr="001469EC">
              <w:rPr>
                <w:b/>
                <w:bCs/>
                <w:color w:val="000000" w:themeColor="text1"/>
                <w:sz w:val="22"/>
                <w:szCs w:val="22"/>
              </w:rPr>
              <w:t>6.</w:t>
            </w:r>
          </w:p>
        </w:tc>
        <w:tc>
          <w:tcPr>
            <w:tcW w:w="1006" w:type="pct"/>
            <w:tcBorders>
              <w:top w:val="nil"/>
              <w:left w:val="nil"/>
              <w:bottom w:val="single" w:sz="4" w:space="0" w:color="auto"/>
              <w:right w:val="single" w:sz="4" w:space="0" w:color="auto"/>
            </w:tcBorders>
            <w:shd w:val="clear" w:color="auto" w:fill="auto"/>
            <w:vAlign w:val="center"/>
            <w:hideMark/>
          </w:tcPr>
          <w:p w14:paraId="0AAFDA2A" w14:textId="6684B4C9" w:rsidR="00362B1E" w:rsidRPr="001469EC" w:rsidRDefault="00362B1E" w:rsidP="00362B1E">
            <w:pPr>
              <w:rPr>
                <w:b/>
                <w:bCs/>
                <w:color w:val="000000" w:themeColor="text1"/>
                <w:sz w:val="22"/>
                <w:szCs w:val="22"/>
              </w:rPr>
            </w:pPr>
            <w:r w:rsidRPr="001469EC">
              <w:rPr>
                <w:b/>
                <w:bCs/>
                <w:color w:val="000000" w:themeColor="text1"/>
                <w:sz w:val="22"/>
                <w:szCs w:val="22"/>
              </w:rPr>
              <w:t>ИТОГО финансовые потребности Инвестиционной программы (включая налог на имущество) (п.2.1.+п.2.2+п.4+п.5)</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20E9EC6B" w14:textId="2468AD29" w:rsidR="00362B1E" w:rsidRPr="001469EC" w:rsidRDefault="00362B1E" w:rsidP="00362B1E">
            <w:pPr>
              <w:jc w:val="center"/>
              <w:rPr>
                <w:b/>
                <w:color w:val="000000" w:themeColor="text1"/>
                <w:sz w:val="22"/>
                <w:szCs w:val="22"/>
              </w:rPr>
            </w:pPr>
            <w:r w:rsidRPr="001469EC">
              <w:rPr>
                <w:b/>
                <w:bCs/>
                <w:color w:val="000000" w:themeColor="text1"/>
                <w:sz w:val="22"/>
                <w:szCs w:val="22"/>
              </w:rPr>
              <w:t>255 618</w:t>
            </w:r>
          </w:p>
        </w:tc>
        <w:tc>
          <w:tcPr>
            <w:tcW w:w="233" w:type="pct"/>
            <w:tcBorders>
              <w:top w:val="nil"/>
              <w:left w:val="nil"/>
              <w:bottom w:val="single" w:sz="4" w:space="0" w:color="auto"/>
              <w:right w:val="single" w:sz="4" w:space="0" w:color="auto"/>
            </w:tcBorders>
            <w:shd w:val="clear" w:color="auto" w:fill="auto"/>
            <w:vAlign w:val="center"/>
            <w:hideMark/>
          </w:tcPr>
          <w:p w14:paraId="491F932C" w14:textId="32954584" w:rsidR="00362B1E" w:rsidRPr="001469EC" w:rsidRDefault="00362B1E" w:rsidP="00362B1E">
            <w:pPr>
              <w:jc w:val="center"/>
              <w:rPr>
                <w:b/>
                <w:color w:val="000000" w:themeColor="text1"/>
                <w:sz w:val="22"/>
                <w:szCs w:val="22"/>
              </w:rPr>
            </w:pPr>
            <w:r w:rsidRPr="001469EC">
              <w:rPr>
                <w:b/>
                <w:bCs/>
                <w:color w:val="000000" w:themeColor="text1"/>
                <w:sz w:val="22"/>
                <w:szCs w:val="22"/>
              </w:rPr>
              <w:t>126 085</w:t>
            </w:r>
          </w:p>
        </w:tc>
        <w:tc>
          <w:tcPr>
            <w:tcW w:w="255" w:type="pct"/>
            <w:tcBorders>
              <w:top w:val="nil"/>
              <w:left w:val="nil"/>
              <w:bottom w:val="single" w:sz="4" w:space="0" w:color="auto"/>
              <w:right w:val="single" w:sz="4" w:space="0" w:color="auto"/>
            </w:tcBorders>
            <w:shd w:val="clear" w:color="auto" w:fill="auto"/>
            <w:vAlign w:val="center"/>
            <w:hideMark/>
          </w:tcPr>
          <w:p w14:paraId="5B5DD1B4" w14:textId="30A8EE9B" w:rsidR="00362B1E" w:rsidRPr="001469EC" w:rsidRDefault="00362B1E" w:rsidP="00362B1E">
            <w:pPr>
              <w:jc w:val="center"/>
              <w:rPr>
                <w:b/>
                <w:color w:val="000000" w:themeColor="text1"/>
                <w:sz w:val="22"/>
                <w:szCs w:val="22"/>
              </w:rPr>
            </w:pPr>
            <w:r w:rsidRPr="001469EC">
              <w:rPr>
                <w:b/>
                <w:bCs/>
                <w:color w:val="000000" w:themeColor="text1"/>
                <w:sz w:val="22"/>
                <w:szCs w:val="22"/>
              </w:rPr>
              <w:t>202 317</w:t>
            </w:r>
          </w:p>
        </w:tc>
        <w:tc>
          <w:tcPr>
            <w:tcW w:w="229" w:type="pct"/>
            <w:tcBorders>
              <w:top w:val="nil"/>
              <w:left w:val="nil"/>
              <w:bottom w:val="single" w:sz="4" w:space="0" w:color="auto"/>
              <w:right w:val="single" w:sz="4" w:space="0" w:color="auto"/>
            </w:tcBorders>
            <w:shd w:val="clear" w:color="auto" w:fill="auto"/>
            <w:vAlign w:val="center"/>
            <w:hideMark/>
          </w:tcPr>
          <w:p w14:paraId="3942D49C" w14:textId="4DD56420" w:rsidR="00362B1E" w:rsidRPr="001469EC" w:rsidRDefault="00362B1E" w:rsidP="00362B1E">
            <w:pPr>
              <w:jc w:val="center"/>
              <w:rPr>
                <w:b/>
                <w:color w:val="000000" w:themeColor="text1"/>
                <w:sz w:val="22"/>
                <w:szCs w:val="22"/>
              </w:rPr>
            </w:pPr>
            <w:r w:rsidRPr="001469EC">
              <w:rPr>
                <w:b/>
                <w:bCs/>
                <w:color w:val="000000" w:themeColor="text1"/>
                <w:sz w:val="22"/>
                <w:szCs w:val="22"/>
              </w:rPr>
              <w:t>246 060</w:t>
            </w:r>
          </w:p>
        </w:tc>
        <w:tc>
          <w:tcPr>
            <w:tcW w:w="233" w:type="pct"/>
            <w:tcBorders>
              <w:top w:val="nil"/>
              <w:left w:val="nil"/>
              <w:bottom w:val="single" w:sz="4" w:space="0" w:color="auto"/>
              <w:right w:val="single" w:sz="4" w:space="0" w:color="auto"/>
            </w:tcBorders>
            <w:shd w:val="clear" w:color="auto" w:fill="auto"/>
            <w:vAlign w:val="center"/>
            <w:hideMark/>
          </w:tcPr>
          <w:p w14:paraId="53E345EE" w14:textId="54F75E49" w:rsidR="00362B1E" w:rsidRPr="001469EC" w:rsidRDefault="00362B1E" w:rsidP="00362B1E">
            <w:pPr>
              <w:jc w:val="center"/>
              <w:rPr>
                <w:b/>
                <w:color w:val="000000" w:themeColor="text1"/>
                <w:sz w:val="22"/>
                <w:szCs w:val="22"/>
              </w:rPr>
            </w:pPr>
            <w:r w:rsidRPr="001469EC">
              <w:rPr>
                <w:b/>
                <w:bCs/>
                <w:color w:val="000000" w:themeColor="text1"/>
                <w:sz w:val="22"/>
                <w:szCs w:val="22"/>
              </w:rPr>
              <w:t>369 538</w:t>
            </w:r>
          </w:p>
        </w:tc>
        <w:tc>
          <w:tcPr>
            <w:tcW w:w="239" w:type="pct"/>
            <w:tcBorders>
              <w:top w:val="nil"/>
              <w:left w:val="nil"/>
              <w:bottom w:val="single" w:sz="4" w:space="0" w:color="auto"/>
              <w:right w:val="single" w:sz="4" w:space="0" w:color="auto"/>
            </w:tcBorders>
            <w:shd w:val="clear" w:color="auto" w:fill="auto"/>
            <w:vAlign w:val="center"/>
            <w:hideMark/>
          </w:tcPr>
          <w:p w14:paraId="50FE8C75" w14:textId="7595D15B" w:rsidR="00362B1E" w:rsidRPr="001469EC" w:rsidRDefault="00362B1E" w:rsidP="00362B1E">
            <w:pPr>
              <w:jc w:val="center"/>
              <w:rPr>
                <w:b/>
                <w:color w:val="000000" w:themeColor="text1"/>
                <w:sz w:val="22"/>
                <w:szCs w:val="22"/>
              </w:rPr>
            </w:pPr>
            <w:r w:rsidRPr="001469EC">
              <w:rPr>
                <w:b/>
                <w:bCs/>
                <w:color w:val="000000" w:themeColor="text1"/>
                <w:sz w:val="22"/>
                <w:szCs w:val="22"/>
              </w:rPr>
              <w:t>423 951</w:t>
            </w:r>
          </w:p>
        </w:tc>
        <w:tc>
          <w:tcPr>
            <w:tcW w:w="255" w:type="pct"/>
            <w:tcBorders>
              <w:top w:val="nil"/>
              <w:left w:val="nil"/>
              <w:bottom w:val="single" w:sz="4" w:space="0" w:color="auto"/>
              <w:right w:val="single" w:sz="4" w:space="0" w:color="auto"/>
            </w:tcBorders>
            <w:shd w:val="clear" w:color="auto" w:fill="auto"/>
            <w:vAlign w:val="center"/>
            <w:hideMark/>
          </w:tcPr>
          <w:p w14:paraId="505F4BE7" w14:textId="42A825BF" w:rsidR="00362B1E" w:rsidRPr="001469EC" w:rsidRDefault="00362B1E" w:rsidP="00362B1E">
            <w:pPr>
              <w:jc w:val="center"/>
              <w:rPr>
                <w:b/>
                <w:color w:val="000000" w:themeColor="text1"/>
                <w:sz w:val="22"/>
                <w:szCs w:val="22"/>
              </w:rPr>
            </w:pPr>
            <w:r w:rsidRPr="001469EC">
              <w:rPr>
                <w:b/>
                <w:bCs/>
                <w:color w:val="000000" w:themeColor="text1"/>
                <w:sz w:val="22"/>
                <w:szCs w:val="22"/>
              </w:rPr>
              <w:t>446 241</w:t>
            </w:r>
          </w:p>
        </w:tc>
        <w:tc>
          <w:tcPr>
            <w:tcW w:w="244" w:type="pct"/>
            <w:tcBorders>
              <w:top w:val="nil"/>
              <w:left w:val="nil"/>
              <w:bottom w:val="single" w:sz="4" w:space="0" w:color="auto"/>
              <w:right w:val="single" w:sz="4" w:space="0" w:color="auto"/>
            </w:tcBorders>
            <w:shd w:val="clear" w:color="auto" w:fill="auto"/>
            <w:vAlign w:val="center"/>
            <w:hideMark/>
          </w:tcPr>
          <w:p w14:paraId="72EFD03B" w14:textId="378C0C8F" w:rsidR="00362B1E" w:rsidRPr="001469EC" w:rsidRDefault="00362B1E" w:rsidP="00362B1E">
            <w:pPr>
              <w:jc w:val="center"/>
              <w:rPr>
                <w:b/>
                <w:color w:val="000000" w:themeColor="text1"/>
                <w:sz w:val="22"/>
                <w:szCs w:val="22"/>
              </w:rPr>
            </w:pPr>
            <w:r w:rsidRPr="001469EC">
              <w:rPr>
                <w:b/>
                <w:bCs/>
                <w:color w:val="000000" w:themeColor="text1"/>
                <w:sz w:val="22"/>
                <w:szCs w:val="22"/>
              </w:rPr>
              <w:t>473 620</w:t>
            </w:r>
          </w:p>
        </w:tc>
        <w:tc>
          <w:tcPr>
            <w:tcW w:w="230" w:type="pct"/>
            <w:tcBorders>
              <w:top w:val="nil"/>
              <w:left w:val="nil"/>
              <w:bottom w:val="single" w:sz="4" w:space="0" w:color="auto"/>
              <w:right w:val="single" w:sz="4" w:space="0" w:color="auto"/>
            </w:tcBorders>
            <w:shd w:val="clear" w:color="auto" w:fill="auto"/>
            <w:vAlign w:val="center"/>
            <w:hideMark/>
          </w:tcPr>
          <w:p w14:paraId="7514562D" w14:textId="0267B4A8" w:rsidR="00362B1E" w:rsidRPr="001469EC" w:rsidRDefault="00362B1E" w:rsidP="00362B1E">
            <w:pPr>
              <w:jc w:val="center"/>
              <w:rPr>
                <w:b/>
                <w:color w:val="000000" w:themeColor="text1"/>
                <w:sz w:val="22"/>
                <w:szCs w:val="22"/>
              </w:rPr>
            </w:pPr>
            <w:r w:rsidRPr="001469EC">
              <w:rPr>
                <w:b/>
                <w:bCs/>
                <w:color w:val="000000" w:themeColor="text1"/>
                <w:sz w:val="22"/>
                <w:szCs w:val="22"/>
              </w:rPr>
              <w:t>492 386</w:t>
            </w:r>
          </w:p>
        </w:tc>
        <w:tc>
          <w:tcPr>
            <w:tcW w:w="246" w:type="pct"/>
            <w:tcBorders>
              <w:top w:val="nil"/>
              <w:left w:val="nil"/>
              <w:bottom w:val="single" w:sz="4" w:space="0" w:color="auto"/>
              <w:right w:val="single" w:sz="4" w:space="0" w:color="auto"/>
            </w:tcBorders>
            <w:shd w:val="clear" w:color="auto" w:fill="auto"/>
            <w:vAlign w:val="center"/>
            <w:hideMark/>
          </w:tcPr>
          <w:p w14:paraId="283AE82C" w14:textId="53624435" w:rsidR="00362B1E" w:rsidRPr="001469EC" w:rsidRDefault="00362B1E" w:rsidP="00362B1E">
            <w:pPr>
              <w:jc w:val="center"/>
              <w:rPr>
                <w:b/>
                <w:color w:val="000000" w:themeColor="text1"/>
                <w:sz w:val="22"/>
                <w:szCs w:val="22"/>
              </w:rPr>
            </w:pPr>
            <w:r w:rsidRPr="001469EC">
              <w:rPr>
                <w:b/>
                <w:bCs/>
                <w:color w:val="000000" w:themeColor="text1"/>
                <w:sz w:val="22"/>
                <w:szCs w:val="22"/>
              </w:rPr>
              <w:t>512 416</w:t>
            </w:r>
          </w:p>
        </w:tc>
        <w:tc>
          <w:tcPr>
            <w:tcW w:w="264" w:type="pct"/>
            <w:tcBorders>
              <w:top w:val="nil"/>
              <w:left w:val="nil"/>
              <w:bottom w:val="single" w:sz="4" w:space="0" w:color="auto"/>
              <w:right w:val="single" w:sz="4" w:space="0" w:color="auto"/>
            </w:tcBorders>
            <w:shd w:val="clear" w:color="auto" w:fill="auto"/>
            <w:vAlign w:val="center"/>
            <w:hideMark/>
          </w:tcPr>
          <w:p w14:paraId="76E9A225" w14:textId="479D1315" w:rsidR="00362B1E" w:rsidRPr="001469EC" w:rsidRDefault="00362B1E" w:rsidP="00362B1E">
            <w:pPr>
              <w:jc w:val="center"/>
              <w:rPr>
                <w:b/>
                <w:color w:val="000000" w:themeColor="text1"/>
                <w:sz w:val="22"/>
                <w:szCs w:val="22"/>
              </w:rPr>
            </w:pPr>
            <w:r w:rsidRPr="001469EC">
              <w:rPr>
                <w:b/>
                <w:bCs/>
                <w:color w:val="000000" w:themeColor="text1"/>
                <w:sz w:val="22"/>
                <w:szCs w:val="22"/>
              </w:rPr>
              <w:t>568 216</w:t>
            </w:r>
          </w:p>
        </w:tc>
        <w:tc>
          <w:tcPr>
            <w:tcW w:w="262" w:type="pct"/>
            <w:tcBorders>
              <w:top w:val="nil"/>
              <w:left w:val="nil"/>
              <w:bottom w:val="single" w:sz="4" w:space="0" w:color="auto"/>
              <w:right w:val="single" w:sz="4" w:space="0" w:color="auto"/>
            </w:tcBorders>
            <w:shd w:val="clear" w:color="auto" w:fill="auto"/>
            <w:vAlign w:val="center"/>
            <w:hideMark/>
          </w:tcPr>
          <w:p w14:paraId="7BFE4E30" w14:textId="2C856DE4" w:rsidR="00362B1E" w:rsidRPr="001469EC" w:rsidRDefault="00362B1E" w:rsidP="00362B1E">
            <w:pPr>
              <w:jc w:val="center"/>
              <w:rPr>
                <w:b/>
                <w:color w:val="000000" w:themeColor="text1"/>
                <w:sz w:val="22"/>
                <w:szCs w:val="22"/>
              </w:rPr>
            </w:pPr>
            <w:r w:rsidRPr="001469EC">
              <w:rPr>
                <w:b/>
                <w:bCs/>
                <w:color w:val="000000" w:themeColor="text1"/>
                <w:sz w:val="22"/>
                <w:szCs w:val="22"/>
              </w:rPr>
              <w:t>584 027</w:t>
            </w:r>
          </w:p>
        </w:tc>
        <w:tc>
          <w:tcPr>
            <w:tcW w:w="239" w:type="pct"/>
            <w:tcBorders>
              <w:top w:val="nil"/>
              <w:left w:val="nil"/>
              <w:bottom w:val="single" w:sz="4" w:space="0" w:color="auto"/>
              <w:right w:val="single" w:sz="4" w:space="0" w:color="auto"/>
            </w:tcBorders>
            <w:shd w:val="clear" w:color="auto" w:fill="auto"/>
            <w:vAlign w:val="center"/>
            <w:hideMark/>
          </w:tcPr>
          <w:p w14:paraId="660A853D" w14:textId="3BF51E7D" w:rsidR="00362B1E" w:rsidRPr="001469EC" w:rsidRDefault="00362B1E" w:rsidP="00362B1E">
            <w:pPr>
              <w:jc w:val="center"/>
              <w:rPr>
                <w:b/>
                <w:color w:val="000000" w:themeColor="text1"/>
                <w:sz w:val="22"/>
                <w:szCs w:val="22"/>
              </w:rPr>
            </w:pPr>
            <w:r w:rsidRPr="001469EC">
              <w:rPr>
                <w:b/>
                <w:bCs/>
                <w:color w:val="000000" w:themeColor="text1"/>
                <w:sz w:val="22"/>
                <w:szCs w:val="22"/>
              </w:rPr>
              <w:t>610 728</w:t>
            </w:r>
          </w:p>
        </w:tc>
        <w:tc>
          <w:tcPr>
            <w:tcW w:w="255" w:type="pct"/>
            <w:tcBorders>
              <w:top w:val="nil"/>
              <w:left w:val="nil"/>
              <w:bottom w:val="single" w:sz="4" w:space="0" w:color="auto"/>
              <w:right w:val="single" w:sz="4" w:space="0" w:color="auto"/>
            </w:tcBorders>
            <w:shd w:val="clear" w:color="auto" w:fill="auto"/>
            <w:vAlign w:val="center"/>
            <w:hideMark/>
          </w:tcPr>
          <w:p w14:paraId="3CA67477" w14:textId="10316FFB" w:rsidR="00362B1E" w:rsidRPr="001469EC" w:rsidRDefault="00362B1E" w:rsidP="00362B1E">
            <w:pPr>
              <w:jc w:val="center"/>
              <w:rPr>
                <w:b/>
                <w:color w:val="000000" w:themeColor="text1"/>
                <w:sz w:val="22"/>
                <w:szCs w:val="22"/>
              </w:rPr>
            </w:pPr>
            <w:r w:rsidRPr="001469EC">
              <w:rPr>
                <w:b/>
                <w:bCs/>
                <w:color w:val="000000" w:themeColor="text1"/>
                <w:sz w:val="22"/>
                <w:szCs w:val="22"/>
              </w:rPr>
              <w:t>640 381</w:t>
            </w:r>
          </w:p>
        </w:tc>
        <w:tc>
          <w:tcPr>
            <w:tcW w:w="220" w:type="pct"/>
            <w:tcBorders>
              <w:top w:val="nil"/>
              <w:left w:val="nil"/>
              <w:bottom w:val="single" w:sz="4" w:space="0" w:color="auto"/>
              <w:right w:val="single" w:sz="4" w:space="0" w:color="auto"/>
            </w:tcBorders>
            <w:shd w:val="clear" w:color="auto" w:fill="auto"/>
            <w:vAlign w:val="center"/>
            <w:hideMark/>
          </w:tcPr>
          <w:p w14:paraId="58CEC402" w14:textId="7AE25E22" w:rsidR="00362B1E" w:rsidRPr="001469EC" w:rsidRDefault="00362B1E" w:rsidP="00362B1E">
            <w:pPr>
              <w:jc w:val="center"/>
              <w:rPr>
                <w:b/>
                <w:color w:val="000000" w:themeColor="text1"/>
                <w:sz w:val="22"/>
                <w:szCs w:val="22"/>
              </w:rPr>
            </w:pPr>
            <w:r w:rsidRPr="001469EC">
              <w:rPr>
                <w:b/>
                <w:bCs/>
                <w:color w:val="000000" w:themeColor="text1"/>
                <w:sz w:val="22"/>
                <w:szCs w:val="22"/>
              </w:rPr>
              <w:t>662 913</w:t>
            </w:r>
          </w:p>
        </w:tc>
        <w:tc>
          <w:tcPr>
            <w:tcW w:w="250" w:type="pct"/>
            <w:tcBorders>
              <w:top w:val="nil"/>
              <w:left w:val="nil"/>
              <w:bottom w:val="single" w:sz="4" w:space="0" w:color="auto"/>
              <w:right w:val="single" w:sz="4" w:space="0" w:color="auto"/>
            </w:tcBorders>
            <w:shd w:val="clear" w:color="auto" w:fill="auto"/>
            <w:vAlign w:val="center"/>
            <w:hideMark/>
          </w:tcPr>
          <w:p w14:paraId="0F426535" w14:textId="5BB772BB" w:rsidR="00362B1E" w:rsidRPr="001469EC" w:rsidRDefault="00362B1E" w:rsidP="00362B1E">
            <w:pPr>
              <w:jc w:val="center"/>
              <w:rPr>
                <w:b/>
                <w:color w:val="000000" w:themeColor="text1"/>
                <w:sz w:val="22"/>
                <w:szCs w:val="22"/>
              </w:rPr>
            </w:pPr>
            <w:r w:rsidRPr="001469EC">
              <w:rPr>
                <w:b/>
                <w:bCs/>
                <w:color w:val="000000" w:themeColor="text1"/>
                <w:sz w:val="22"/>
                <w:szCs w:val="22"/>
              </w:rPr>
              <w:t>6 614 497</w:t>
            </w:r>
          </w:p>
        </w:tc>
      </w:tr>
      <w:tr w:rsidR="001469EC" w:rsidRPr="001469EC" w14:paraId="59D08F9C"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60087232" w14:textId="77777777" w:rsidR="0074263A" w:rsidRPr="001469EC" w:rsidRDefault="0074263A" w:rsidP="00CD71FC">
            <w:pPr>
              <w:jc w:val="center"/>
              <w:rPr>
                <w:color w:val="000000" w:themeColor="text1"/>
                <w:sz w:val="22"/>
                <w:szCs w:val="22"/>
              </w:rPr>
            </w:pPr>
          </w:p>
        </w:tc>
        <w:tc>
          <w:tcPr>
            <w:tcW w:w="1006" w:type="pct"/>
            <w:tcBorders>
              <w:top w:val="nil"/>
              <w:left w:val="nil"/>
              <w:bottom w:val="single" w:sz="4" w:space="0" w:color="auto"/>
              <w:right w:val="single" w:sz="4" w:space="0" w:color="auto"/>
            </w:tcBorders>
            <w:shd w:val="clear" w:color="auto" w:fill="auto"/>
            <w:vAlign w:val="center"/>
          </w:tcPr>
          <w:p w14:paraId="3F11C53A" w14:textId="77777777" w:rsidR="0074263A" w:rsidRPr="001469EC" w:rsidRDefault="0074263A" w:rsidP="00CD71FC">
            <w:pPr>
              <w:rPr>
                <w:b/>
                <w:bCs/>
                <w:color w:val="000000" w:themeColor="text1"/>
                <w:sz w:val="22"/>
                <w:szCs w:val="22"/>
              </w:rPr>
            </w:pPr>
          </w:p>
        </w:tc>
        <w:tc>
          <w:tcPr>
            <w:tcW w:w="3610" w:type="pct"/>
            <w:gridSpan w:val="15"/>
            <w:tcBorders>
              <w:top w:val="nil"/>
              <w:left w:val="nil"/>
              <w:bottom w:val="single" w:sz="4" w:space="0" w:color="auto"/>
              <w:right w:val="single" w:sz="4" w:space="0" w:color="auto"/>
            </w:tcBorders>
            <w:shd w:val="clear" w:color="auto" w:fill="auto"/>
            <w:vAlign w:val="center"/>
          </w:tcPr>
          <w:p w14:paraId="27C817F1" w14:textId="37E9FF78" w:rsidR="0074263A" w:rsidRPr="001469EC" w:rsidRDefault="0074263A" w:rsidP="00CD71FC">
            <w:pPr>
              <w:jc w:val="center"/>
              <w:rPr>
                <w:b/>
                <w:bCs/>
                <w:color w:val="000000" w:themeColor="text1"/>
                <w:sz w:val="22"/>
                <w:szCs w:val="22"/>
              </w:rPr>
            </w:pPr>
            <w:r w:rsidRPr="001469EC">
              <w:rPr>
                <w:b/>
                <w:bCs/>
                <w:color w:val="000000" w:themeColor="text1"/>
                <w:sz w:val="22"/>
                <w:szCs w:val="22"/>
              </w:rPr>
              <w:t>Источники финансирования расходов, связанных с реализацией Инвестиционной программы</w:t>
            </w:r>
          </w:p>
        </w:tc>
        <w:tc>
          <w:tcPr>
            <w:tcW w:w="250" w:type="pct"/>
            <w:tcBorders>
              <w:top w:val="single" w:sz="4" w:space="0" w:color="auto"/>
              <w:left w:val="nil"/>
              <w:bottom w:val="single" w:sz="4" w:space="0" w:color="auto"/>
              <w:right w:val="single" w:sz="4" w:space="0" w:color="auto"/>
            </w:tcBorders>
            <w:shd w:val="clear" w:color="auto" w:fill="auto"/>
            <w:vAlign w:val="center"/>
          </w:tcPr>
          <w:p w14:paraId="424B322C" w14:textId="77777777" w:rsidR="0074263A" w:rsidRPr="001469EC" w:rsidRDefault="0074263A" w:rsidP="00CD71FC">
            <w:pPr>
              <w:jc w:val="center"/>
              <w:rPr>
                <w:b/>
                <w:bCs/>
                <w:color w:val="000000" w:themeColor="text1"/>
                <w:sz w:val="22"/>
                <w:szCs w:val="22"/>
              </w:rPr>
            </w:pPr>
          </w:p>
        </w:tc>
      </w:tr>
      <w:tr w:rsidR="001469EC" w:rsidRPr="001469EC" w14:paraId="76AC4BD7"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31223468" w14:textId="77777777" w:rsidR="00362B1E" w:rsidRPr="001469EC" w:rsidRDefault="00362B1E" w:rsidP="00362B1E">
            <w:pPr>
              <w:jc w:val="center"/>
              <w:rPr>
                <w:color w:val="000000" w:themeColor="text1"/>
                <w:sz w:val="22"/>
                <w:szCs w:val="22"/>
              </w:rPr>
            </w:pPr>
            <w:r w:rsidRPr="001469EC">
              <w:rPr>
                <w:color w:val="000000" w:themeColor="text1"/>
                <w:sz w:val="22"/>
                <w:szCs w:val="22"/>
              </w:rPr>
              <w:t>7.</w:t>
            </w:r>
          </w:p>
        </w:tc>
        <w:tc>
          <w:tcPr>
            <w:tcW w:w="1006" w:type="pct"/>
            <w:tcBorders>
              <w:top w:val="nil"/>
              <w:left w:val="nil"/>
              <w:bottom w:val="single" w:sz="4" w:space="0" w:color="auto"/>
              <w:right w:val="single" w:sz="4" w:space="0" w:color="auto"/>
            </w:tcBorders>
            <w:shd w:val="clear" w:color="auto" w:fill="auto"/>
            <w:vAlign w:val="center"/>
            <w:hideMark/>
          </w:tcPr>
          <w:p w14:paraId="0841405E" w14:textId="77777777" w:rsidR="00362B1E" w:rsidRPr="001469EC" w:rsidRDefault="00362B1E" w:rsidP="00362B1E">
            <w:pPr>
              <w:rPr>
                <w:b/>
                <w:bCs/>
                <w:color w:val="000000" w:themeColor="text1"/>
                <w:sz w:val="22"/>
                <w:szCs w:val="22"/>
              </w:rPr>
            </w:pPr>
            <w:r w:rsidRPr="001469EC">
              <w:rPr>
                <w:b/>
                <w:bCs/>
                <w:color w:val="000000" w:themeColor="text1"/>
                <w:sz w:val="22"/>
                <w:szCs w:val="22"/>
              </w:rPr>
              <w:t>Начисление амортизации всего</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CC49D0" w14:textId="201B4C08" w:rsidR="00362B1E" w:rsidRPr="001469EC" w:rsidRDefault="00362B1E" w:rsidP="00362B1E">
            <w:pPr>
              <w:jc w:val="center"/>
              <w:rPr>
                <w:color w:val="000000" w:themeColor="text1"/>
                <w:sz w:val="22"/>
                <w:szCs w:val="22"/>
              </w:rPr>
            </w:pPr>
            <w:r w:rsidRPr="001469EC">
              <w:rPr>
                <w:b/>
                <w:bCs/>
                <w:color w:val="000000" w:themeColor="text1"/>
                <w:sz w:val="22"/>
                <w:szCs w:val="22"/>
              </w:rPr>
              <w:t>51 929</w:t>
            </w:r>
          </w:p>
        </w:tc>
        <w:tc>
          <w:tcPr>
            <w:tcW w:w="233" w:type="pct"/>
            <w:tcBorders>
              <w:top w:val="single" w:sz="4" w:space="0" w:color="auto"/>
              <w:left w:val="nil"/>
              <w:bottom w:val="single" w:sz="4" w:space="0" w:color="auto"/>
              <w:right w:val="single" w:sz="4" w:space="0" w:color="auto"/>
            </w:tcBorders>
            <w:shd w:val="clear" w:color="auto" w:fill="auto"/>
            <w:vAlign w:val="center"/>
            <w:hideMark/>
          </w:tcPr>
          <w:p w14:paraId="19389199" w14:textId="1490E4D5" w:rsidR="00362B1E" w:rsidRPr="001469EC" w:rsidRDefault="00362B1E" w:rsidP="00362B1E">
            <w:pPr>
              <w:jc w:val="center"/>
              <w:rPr>
                <w:color w:val="000000" w:themeColor="text1"/>
                <w:sz w:val="22"/>
                <w:szCs w:val="22"/>
              </w:rPr>
            </w:pPr>
            <w:r w:rsidRPr="001469EC">
              <w:rPr>
                <w:b/>
                <w:bCs/>
                <w:color w:val="000000" w:themeColor="text1"/>
                <w:sz w:val="22"/>
                <w:szCs w:val="22"/>
              </w:rPr>
              <w:t>62 673</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2A3656AD" w14:textId="52923CE1" w:rsidR="00362B1E" w:rsidRPr="001469EC" w:rsidRDefault="00362B1E" w:rsidP="00362B1E">
            <w:pPr>
              <w:jc w:val="center"/>
              <w:rPr>
                <w:color w:val="000000" w:themeColor="text1"/>
                <w:sz w:val="22"/>
                <w:szCs w:val="22"/>
              </w:rPr>
            </w:pPr>
            <w:r w:rsidRPr="001469EC">
              <w:rPr>
                <w:b/>
                <w:bCs/>
                <w:color w:val="000000" w:themeColor="text1"/>
                <w:sz w:val="22"/>
                <w:szCs w:val="22"/>
              </w:rPr>
              <w:t>68 110</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1A7F841" w14:textId="739CA957" w:rsidR="00362B1E" w:rsidRPr="001469EC" w:rsidRDefault="00362B1E" w:rsidP="00362B1E">
            <w:pPr>
              <w:jc w:val="center"/>
              <w:rPr>
                <w:color w:val="000000" w:themeColor="text1"/>
                <w:sz w:val="22"/>
                <w:szCs w:val="22"/>
              </w:rPr>
            </w:pPr>
            <w:r w:rsidRPr="001469EC">
              <w:rPr>
                <w:b/>
                <w:bCs/>
                <w:color w:val="000000" w:themeColor="text1"/>
                <w:sz w:val="22"/>
                <w:szCs w:val="22"/>
              </w:rPr>
              <w:t>76 441</w:t>
            </w:r>
          </w:p>
        </w:tc>
        <w:tc>
          <w:tcPr>
            <w:tcW w:w="233" w:type="pct"/>
            <w:tcBorders>
              <w:top w:val="single" w:sz="4" w:space="0" w:color="auto"/>
              <w:left w:val="nil"/>
              <w:bottom w:val="single" w:sz="4" w:space="0" w:color="auto"/>
              <w:right w:val="single" w:sz="4" w:space="0" w:color="auto"/>
            </w:tcBorders>
            <w:shd w:val="clear" w:color="auto" w:fill="auto"/>
            <w:vAlign w:val="center"/>
            <w:hideMark/>
          </w:tcPr>
          <w:p w14:paraId="23EB7B14" w14:textId="553E7E38" w:rsidR="00362B1E" w:rsidRPr="001469EC" w:rsidRDefault="00362B1E" w:rsidP="00362B1E">
            <w:pPr>
              <w:jc w:val="center"/>
              <w:rPr>
                <w:color w:val="000000" w:themeColor="text1"/>
                <w:sz w:val="22"/>
                <w:szCs w:val="22"/>
              </w:rPr>
            </w:pPr>
            <w:r w:rsidRPr="001469EC">
              <w:rPr>
                <w:b/>
                <w:bCs/>
                <w:color w:val="000000" w:themeColor="text1"/>
                <w:sz w:val="22"/>
                <w:szCs w:val="22"/>
              </w:rPr>
              <w:t>86 114</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1BDD8137" w14:textId="2FC24675" w:rsidR="00362B1E" w:rsidRPr="001469EC" w:rsidRDefault="00362B1E" w:rsidP="00362B1E">
            <w:pPr>
              <w:jc w:val="center"/>
              <w:rPr>
                <w:color w:val="000000" w:themeColor="text1"/>
                <w:sz w:val="22"/>
                <w:szCs w:val="22"/>
              </w:rPr>
            </w:pPr>
            <w:r w:rsidRPr="001469EC">
              <w:rPr>
                <w:b/>
                <w:bCs/>
                <w:color w:val="000000" w:themeColor="text1"/>
                <w:sz w:val="22"/>
                <w:szCs w:val="22"/>
              </w:rPr>
              <w:t>100 244</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1BB2DCE2" w14:textId="1E1A7AD3" w:rsidR="00362B1E" w:rsidRPr="001469EC" w:rsidRDefault="00362B1E" w:rsidP="00362B1E">
            <w:pPr>
              <w:jc w:val="center"/>
              <w:rPr>
                <w:color w:val="000000" w:themeColor="text1"/>
                <w:sz w:val="22"/>
                <w:szCs w:val="22"/>
              </w:rPr>
            </w:pPr>
            <w:r w:rsidRPr="001469EC">
              <w:rPr>
                <w:b/>
                <w:bCs/>
                <w:color w:val="000000" w:themeColor="text1"/>
                <w:sz w:val="22"/>
                <w:szCs w:val="22"/>
              </w:rPr>
              <w:t>116 223</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37D08748" w14:textId="46BCCEEC" w:rsidR="00362B1E" w:rsidRPr="001469EC" w:rsidRDefault="00362B1E" w:rsidP="00362B1E">
            <w:pPr>
              <w:jc w:val="center"/>
              <w:rPr>
                <w:color w:val="000000" w:themeColor="text1"/>
                <w:sz w:val="22"/>
                <w:szCs w:val="22"/>
              </w:rPr>
            </w:pPr>
            <w:r w:rsidRPr="001469EC">
              <w:rPr>
                <w:b/>
                <w:bCs/>
                <w:color w:val="000000" w:themeColor="text1"/>
                <w:sz w:val="22"/>
                <w:szCs w:val="22"/>
              </w:rPr>
              <w:t>132 795</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55E2A7B0" w14:textId="4504C7FD" w:rsidR="00362B1E" w:rsidRPr="001469EC" w:rsidRDefault="00362B1E" w:rsidP="00362B1E">
            <w:pPr>
              <w:jc w:val="center"/>
              <w:rPr>
                <w:color w:val="000000" w:themeColor="text1"/>
                <w:sz w:val="22"/>
                <w:szCs w:val="22"/>
              </w:rPr>
            </w:pPr>
            <w:r w:rsidRPr="001469EC">
              <w:rPr>
                <w:b/>
                <w:bCs/>
                <w:color w:val="000000" w:themeColor="text1"/>
                <w:sz w:val="22"/>
                <w:szCs w:val="22"/>
              </w:rPr>
              <w:t>150 188</w:t>
            </w:r>
          </w:p>
        </w:tc>
        <w:tc>
          <w:tcPr>
            <w:tcW w:w="246" w:type="pct"/>
            <w:tcBorders>
              <w:top w:val="single" w:sz="4" w:space="0" w:color="auto"/>
              <w:left w:val="nil"/>
              <w:bottom w:val="single" w:sz="4" w:space="0" w:color="auto"/>
              <w:right w:val="single" w:sz="4" w:space="0" w:color="auto"/>
            </w:tcBorders>
            <w:shd w:val="clear" w:color="auto" w:fill="auto"/>
            <w:vAlign w:val="center"/>
            <w:hideMark/>
          </w:tcPr>
          <w:p w14:paraId="7347FAE1" w14:textId="33F8C74A" w:rsidR="00362B1E" w:rsidRPr="001469EC" w:rsidRDefault="00362B1E" w:rsidP="00362B1E">
            <w:pPr>
              <w:jc w:val="center"/>
              <w:rPr>
                <w:color w:val="000000" w:themeColor="text1"/>
                <w:sz w:val="22"/>
                <w:szCs w:val="22"/>
              </w:rPr>
            </w:pPr>
            <w:r w:rsidRPr="001469EC">
              <w:rPr>
                <w:b/>
                <w:bCs/>
                <w:color w:val="000000" w:themeColor="text1"/>
                <w:sz w:val="22"/>
                <w:szCs w:val="22"/>
              </w:rPr>
              <w:t>168 089</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2B7071D1" w14:textId="6FB1DCCB" w:rsidR="00362B1E" w:rsidRPr="001469EC" w:rsidRDefault="00362B1E" w:rsidP="00362B1E">
            <w:pPr>
              <w:jc w:val="center"/>
              <w:rPr>
                <w:color w:val="000000" w:themeColor="text1"/>
                <w:sz w:val="22"/>
                <w:szCs w:val="22"/>
              </w:rPr>
            </w:pPr>
            <w:r w:rsidRPr="001469EC">
              <w:rPr>
                <w:b/>
                <w:bCs/>
                <w:color w:val="000000" w:themeColor="text1"/>
                <w:sz w:val="22"/>
                <w:szCs w:val="22"/>
              </w:rPr>
              <w:t>186 655</w:t>
            </w:r>
          </w:p>
        </w:tc>
        <w:tc>
          <w:tcPr>
            <w:tcW w:w="262" w:type="pct"/>
            <w:tcBorders>
              <w:top w:val="single" w:sz="4" w:space="0" w:color="auto"/>
              <w:left w:val="nil"/>
              <w:bottom w:val="single" w:sz="4" w:space="0" w:color="auto"/>
              <w:right w:val="single" w:sz="4" w:space="0" w:color="auto"/>
            </w:tcBorders>
            <w:shd w:val="clear" w:color="auto" w:fill="auto"/>
            <w:vAlign w:val="center"/>
            <w:hideMark/>
          </w:tcPr>
          <w:p w14:paraId="13CB1DF2" w14:textId="11DF578B" w:rsidR="00362B1E" w:rsidRPr="001469EC" w:rsidRDefault="00362B1E" w:rsidP="00362B1E">
            <w:pPr>
              <w:jc w:val="center"/>
              <w:rPr>
                <w:color w:val="000000" w:themeColor="text1"/>
                <w:sz w:val="22"/>
                <w:szCs w:val="22"/>
              </w:rPr>
            </w:pPr>
            <w:r w:rsidRPr="001469EC">
              <w:rPr>
                <w:b/>
                <w:bCs/>
                <w:color w:val="000000" w:themeColor="text1"/>
                <w:sz w:val="22"/>
                <w:szCs w:val="22"/>
              </w:rPr>
              <w:t>207 311</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7248772C" w14:textId="4872F46D" w:rsidR="00362B1E" w:rsidRPr="001469EC" w:rsidRDefault="00362B1E" w:rsidP="00362B1E">
            <w:pPr>
              <w:jc w:val="center"/>
              <w:rPr>
                <w:color w:val="000000" w:themeColor="text1"/>
                <w:sz w:val="22"/>
                <w:szCs w:val="22"/>
              </w:rPr>
            </w:pPr>
            <w:r w:rsidRPr="001469EC">
              <w:rPr>
                <w:b/>
                <w:bCs/>
                <w:color w:val="000000" w:themeColor="text1"/>
                <w:sz w:val="22"/>
                <w:szCs w:val="22"/>
              </w:rPr>
              <w:t>228 444</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6110BDE8" w14:textId="1625A0B7" w:rsidR="00362B1E" w:rsidRPr="001469EC" w:rsidRDefault="00362B1E" w:rsidP="00362B1E">
            <w:pPr>
              <w:jc w:val="center"/>
              <w:rPr>
                <w:color w:val="000000" w:themeColor="text1"/>
                <w:sz w:val="22"/>
                <w:szCs w:val="22"/>
              </w:rPr>
            </w:pPr>
            <w:r w:rsidRPr="001469EC">
              <w:rPr>
                <w:b/>
                <w:bCs/>
                <w:color w:val="000000" w:themeColor="text1"/>
                <w:sz w:val="22"/>
                <w:szCs w:val="22"/>
              </w:rPr>
              <w:t>250 484</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5A524EE9" w14:textId="7AA44DAB" w:rsidR="00362B1E" w:rsidRPr="001469EC" w:rsidRDefault="00362B1E" w:rsidP="00362B1E">
            <w:pPr>
              <w:jc w:val="center"/>
              <w:rPr>
                <w:color w:val="000000" w:themeColor="text1"/>
                <w:sz w:val="22"/>
                <w:szCs w:val="22"/>
              </w:rPr>
            </w:pPr>
            <w:r w:rsidRPr="001469EC">
              <w:rPr>
                <w:b/>
                <w:bCs/>
                <w:color w:val="000000" w:themeColor="text1"/>
                <w:sz w:val="22"/>
                <w:szCs w:val="22"/>
              </w:rPr>
              <w:t>273 542</w:t>
            </w:r>
          </w:p>
        </w:tc>
        <w:tc>
          <w:tcPr>
            <w:tcW w:w="250" w:type="pct"/>
            <w:tcBorders>
              <w:top w:val="single" w:sz="4" w:space="0" w:color="auto"/>
              <w:left w:val="nil"/>
              <w:bottom w:val="single" w:sz="4" w:space="0" w:color="auto"/>
              <w:right w:val="single" w:sz="4" w:space="0" w:color="auto"/>
            </w:tcBorders>
            <w:shd w:val="clear" w:color="auto" w:fill="auto"/>
            <w:vAlign w:val="center"/>
            <w:hideMark/>
          </w:tcPr>
          <w:p w14:paraId="22AA347C" w14:textId="3F1C9281" w:rsidR="00362B1E" w:rsidRPr="001469EC" w:rsidRDefault="00362B1E" w:rsidP="00362B1E">
            <w:pPr>
              <w:jc w:val="center"/>
              <w:rPr>
                <w:b/>
                <w:color w:val="000000" w:themeColor="text1"/>
                <w:sz w:val="22"/>
                <w:szCs w:val="22"/>
              </w:rPr>
            </w:pPr>
            <w:r w:rsidRPr="001469EC">
              <w:rPr>
                <w:b/>
                <w:bCs/>
                <w:color w:val="000000" w:themeColor="text1"/>
                <w:sz w:val="22"/>
                <w:szCs w:val="22"/>
              </w:rPr>
              <w:t>2 159 241</w:t>
            </w:r>
          </w:p>
        </w:tc>
      </w:tr>
      <w:tr w:rsidR="001469EC" w:rsidRPr="001469EC" w14:paraId="363BE7FB"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4AE66C4B" w14:textId="77777777" w:rsidR="00362B1E" w:rsidRPr="001469EC" w:rsidRDefault="00362B1E" w:rsidP="00362B1E">
            <w:pPr>
              <w:jc w:val="center"/>
              <w:rPr>
                <w:color w:val="000000" w:themeColor="text1"/>
                <w:sz w:val="22"/>
                <w:szCs w:val="22"/>
              </w:rPr>
            </w:pPr>
            <w:r w:rsidRPr="001469EC">
              <w:rPr>
                <w:color w:val="000000" w:themeColor="text1"/>
                <w:sz w:val="22"/>
                <w:szCs w:val="22"/>
              </w:rPr>
              <w:t>7.1.</w:t>
            </w:r>
          </w:p>
        </w:tc>
        <w:tc>
          <w:tcPr>
            <w:tcW w:w="1006" w:type="pct"/>
            <w:tcBorders>
              <w:top w:val="nil"/>
              <w:left w:val="nil"/>
              <w:bottom w:val="single" w:sz="4" w:space="0" w:color="auto"/>
              <w:right w:val="single" w:sz="4" w:space="0" w:color="auto"/>
            </w:tcBorders>
            <w:shd w:val="clear" w:color="auto" w:fill="auto"/>
            <w:vAlign w:val="center"/>
            <w:hideMark/>
          </w:tcPr>
          <w:p w14:paraId="04D55663" w14:textId="77777777" w:rsidR="00362B1E" w:rsidRPr="001469EC" w:rsidRDefault="00362B1E" w:rsidP="00362B1E">
            <w:pPr>
              <w:rPr>
                <w:color w:val="000000" w:themeColor="text1"/>
                <w:sz w:val="22"/>
                <w:szCs w:val="22"/>
              </w:rPr>
            </w:pPr>
            <w:r w:rsidRPr="001469EC">
              <w:rPr>
                <w:color w:val="000000" w:themeColor="text1"/>
                <w:sz w:val="22"/>
                <w:szCs w:val="22"/>
              </w:rPr>
              <w:t>Амортизационные отчисления, направляемые на возврат инвестиций, в т.ч.</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7F2E3A55" w14:textId="4D1F2301" w:rsidR="00362B1E" w:rsidRPr="001469EC" w:rsidRDefault="00362B1E" w:rsidP="00362B1E">
            <w:pPr>
              <w:jc w:val="center"/>
              <w:rPr>
                <w:color w:val="000000" w:themeColor="text1"/>
                <w:sz w:val="22"/>
                <w:szCs w:val="22"/>
              </w:rPr>
            </w:pPr>
            <w:r w:rsidRPr="001469EC">
              <w:rPr>
                <w:b/>
                <w:bCs/>
                <w:color w:val="000000" w:themeColor="text1"/>
                <w:sz w:val="22"/>
                <w:szCs w:val="22"/>
              </w:rPr>
              <w:t>51 929</w:t>
            </w:r>
          </w:p>
        </w:tc>
        <w:tc>
          <w:tcPr>
            <w:tcW w:w="233" w:type="pct"/>
            <w:tcBorders>
              <w:top w:val="nil"/>
              <w:left w:val="nil"/>
              <w:bottom w:val="single" w:sz="4" w:space="0" w:color="auto"/>
              <w:right w:val="single" w:sz="4" w:space="0" w:color="auto"/>
            </w:tcBorders>
            <w:shd w:val="clear" w:color="auto" w:fill="auto"/>
            <w:vAlign w:val="center"/>
            <w:hideMark/>
          </w:tcPr>
          <w:p w14:paraId="2B80D3F4" w14:textId="07169509" w:rsidR="00362B1E" w:rsidRPr="001469EC" w:rsidRDefault="00362B1E" w:rsidP="00362B1E">
            <w:pPr>
              <w:jc w:val="center"/>
              <w:rPr>
                <w:color w:val="000000" w:themeColor="text1"/>
                <w:sz w:val="22"/>
                <w:szCs w:val="22"/>
              </w:rPr>
            </w:pPr>
            <w:r w:rsidRPr="001469EC">
              <w:rPr>
                <w:b/>
                <w:bCs/>
                <w:color w:val="000000" w:themeColor="text1"/>
                <w:sz w:val="22"/>
                <w:szCs w:val="22"/>
              </w:rPr>
              <w:t>62 673</w:t>
            </w:r>
          </w:p>
        </w:tc>
        <w:tc>
          <w:tcPr>
            <w:tcW w:w="255" w:type="pct"/>
            <w:tcBorders>
              <w:top w:val="nil"/>
              <w:left w:val="nil"/>
              <w:bottom w:val="single" w:sz="4" w:space="0" w:color="auto"/>
              <w:right w:val="single" w:sz="4" w:space="0" w:color="auto"/>
            </w:tcBorders>
            <w:shd w:val="clear" w:color="auto" w:fill="auto"/>
            <w:vAlign w:val="center"/>
            <w:hideMark/>
          </w:tcPr>
          <w:p w14:paraId="085001E6" w14:textId="6E8B15C0" w:rsidR="00362B1E" w:rsidRPr="001469EC" w:rsidRDefault="00362B1E" w:rsidP="00362B1E">
            <w:pPr>
              <w:jc w:val="center"/>
              <w:rPr>
                <w:color w:val="000000" w:themeColor="text1"/>
                <w:sz w:val="22"/>
                <w:szCs w:val="22"/>
              </w:rPr>
            </w:pPr>
            <w:r w:rsidRPr="001469EC">
              <w:rPr>
                <w:b/>
                <w:bCs/>
                <w:color w:val="000000" w:themeColor="text1"/>
                <w:sz w:val="22"/>
                <w:szCs w:val="22"/>
              </w:rPr>
              <w:t>68 110</w:t>
            </w:r>
          </w:p>
        </w:tc>
        <w:tc>
          <w:tcPr>
            <w:tcW w:w="229" w:type="pct"/>
            <w:tcBorders>
              <w:top w:val="nil"/>
              <w:left w:val="nil"/>
              <w:bottom w:val="single" w:sz="4" w:space="0" w:color="auto"/>
              <w:right w:val="single" w:sz="4" w:space="0" w:color="auto"/>
            </w:tcBorders>
            <w:shd w:val="clear" w:color="auto" w:fill="auto"/>
            <w:vAlign w:val="center"/>
            <w:hideMark/>
          </w:tcPr>
          <w:p w14:paraId="00658842" w14:textId="52058850" w:rsidR="00362B1E" w:rsidRPr="001469EC" w:rsidRDefault="00362B1E" w:rsidP="00362B1E">
            <w:pPr>
              <w:jc w:val="center"/>
              <w:rPr>
                <w:color w:val="000000" w:themeColor="text1"/>
                <w:sz w:val="22"/>
                <w:szCs w:val="22"/>
              </w:rPr>
            </w:pPr>
            <w:r w:rsidRPr="001469EC">
              <w:rPr>
                <w:b/>
                <w:bCs/>
                <w:color w:val="000000" w:themeColor="text1"/>
                <w:sz w:val="22"/>
                <w:szCs w:val="22"/>
              </w:rPr>
              <w:t>76 441</w:t>
            </w:r>
          </w:p>
        </w:tc>
        <w:tc>
          <w:tcPr>
            <w:tcW w:w="233" w:type="pct"/>
            <w:tcBorders>
              <w:top w:val="nil"/>
              <w:left w:val="nil"/>
              <w:bottom w:val="single" w:sz="4" w:space="0" w:color="auto"/>
              <w:right w:val="single" w:sz="4" w:space="0" w:color="auto"/>
            </w:tcBorders>
            <w:shd w:val="clear" w:color="auto" w:fill="auto"/>
            <w:vAlign w:val="center"/>
            <w:hideMark/>
          </w:tcPr>
          <w:p w14:paraId="52290C30" w14:textId="1A146EED" w:rsidR="00362B1E" w:rsidRPr="001469EC" w:rsidRDefault="00362B1E" w:rsidP="00362B1E">
            <w:pPr>
              <w:jc w:val="center"/>
              <w:rPr>
                <w:color w:val="000000" w:themeColor="text1"/>
                <w:sz w:val="22"/>
                <w:szCs w:val="22"/>
              </w:rPr>
            </w:pPr>
            <w:r w:rsidRPr="001469EC">
              <w:rPr>
                <w:b/>
                <w:bCs/>
                <w:color w:val="000000" w:themeColor="text1"/>
                <w:sz w:val="22"/>
                <w:szCs w:val="22"/>
              </w:rPr>
              <w:t>86 114</w:t>
            </w:r>
          </w:p>
        </w:tc>
        <w:tc>
          <w:tcPr>
            <w:tcW w:w="239" w:type="pct"/>
            <w:tcBorders>
              <w:top w:val="nil"/>
              <w:left w:val="nil"/>
              <w:bottom w:val="single" w:sz="4" w:space="0" w:color="auto"/>
              <w:right w:val="single" w:sz="4" w:space="0" w:color="auto"/>
            </w:tcBorders>
            <w:shd w:val="clear" w:color="auto" w:fill="auto"/>
            <w:vAlign w:val="center"/>
            <w:hideMark/>
          </w:tcPr>
          <w:p w14:paraId="0BC580D5" w14:textId="44509ABD" w:rsidR="00362B1E" w:rsidRPr="001469EC" w:rsidRDefault="00362B1E" w:rsidP="00362B1E">
            <w:pPr>
              <w:jc w:val="center"/>
              <w:rPr>
                <w:color w:val="000000" w:themeColor="text1"/>
                <w:sz w:val="22"/>
                <w:szCs w:val="22"/>
              </w:rPr>
            </w:pPr>
            <w:r w:rsidRPr="001469EC">
              <w:rPr>
                <w:b/>
                <w:bCs/>
                <w:color w:val="000000" w:themeColor="text1"/>
                <w:sz w:val="22"/>
                <w:szCs w:val="22"/>
              </w:rPr>
              <w:t>100 244</w:t>
            </w:r>
          </w:p>
        </w:tc>
        <w:tc>
          <w:tcPr>
            <w:tcW w:w="255" w:type="pct"/>
            <w:tcBorders>
              <w:top w:val="nil"/>
              <w:left w:val="nil"/>
              <w:bottom w:val="single" w:sz="4" w:space="0" w:color="auto"/>
              <w:right w:val="single" w:sz="4" w:space="0" w:color="auto"/>
            </w:tcBorders>
            <w:shd w:val="clear" w:color="auto" w:fill="auto"/>
            <w:vAlign w:val="center"/>
            <w:hideMark/>
          </w:tcPr>
          <w:p w14:paraId="32EC22C1" w14:textId="21A8F9E3" w:rsidR="00362B1E" w:rsidRPr="001469EC" w:rsidRDefault="00362B1E" w:rsidP="00362B1E">
            <w:pPr>
              <w:jc w:val="center"/>
              <w:rPr>
                <w:color w:val="000000" w:themeColor="text1"/>
                <w:sz w:val="22"/>
                <w:szCs w:val="22"/>
              </w:rPr>
            </w:pPr>
            <w:r w:rsidRPr="001469EC">
              <w:rPr>
                <w:b/>
                <w:bCs/>
                <w:color w:val="000000" w:themeColor="text1"/>
                <w:sz w:val="22"/>
                <w:szCs w:val="22"/>
              </w:rPr>
              <w:t>116 223</w:t>
            </w:r>
          </w:p>
        </w:tc>
        <w:tc>
          <w:tcPr>
            <w:tcW w:w="244" w:type="pct"/>
            <w:tcBorders>
              <w:top w:val="nil"/>
              <w:left w:val="nil"/>
              <w:bottom w:val="single" w:sz="4" w:space="0" w:color="auto"/>
              <w:right w:val="single" w:sz="4" w:space="0" w:color="auto"/>
            </w:tcBorders>
            <w:shd w:val="clear" w:color="auto" w:fill="auto"/>
            <w:vAlign w:val="center"/>
            <w:hideMark/>
          </w:tcPr>
          <w:p w14:paraId="27FE0282" w14:textId="6354975C" w:rsidR="00362B1E" w:rsidRPr="001469EC" w:rsidRDefault="00362B1E" w:rsidP="00362B1E">
            <w:pPr>
              <w:jc w:val="center"/>
              <w:rPr>
                <w:color w:val="000000" w:themeColor="text1"/>
                <w:sz w:val="22"/>
                <w:szCs w:val="22"/>
              </w:rPr>
            </w:pPr>
            <w:r w:rsidRPr="001469EC">
              <w:rPr>
                <w:b/>
                <w:bCs/>
                <w:color w:val="000000" w:themeColor="text1"/>
                <w:sz w:val="22"/>
                <w:szCs w:val="22"/>
              </w:rPr>
              <w:t>132 795</w:t>
            </w:r>
          </w:p>
        </w:tc>
        <w:tc>
          <w:tcPr>
            <w:tcW w:w="230" w:type="pct"/>
            <w:tcBorders>
              <w:top w:val="nil"/>
              <w:left w:val="nil"/>
              <w:bottom w:val="single" w:sz="4" w:space="0" w:color="auto"/>
              <w:right w:val="single" w:sz="4" w:space="0" w:color="auto"/>
            </w:tcBorders>
            <w:shd w:val="clear" w:color="auto" w:fill="auto"/>
            <w:vAlign w:val="center"/>
            <w:hideMark/>
          </w:tcPr>
          <w:p w14:paraId="56B2F823" w14:textId="071A059F" w:rsidR="00362B1E" w:rsidRPr="001469EC" w:rsidRDefault="00362B1E" w:rsidP="00362B1E">
            <w:pPr>
              <w:jc w:val="center"/>
              <w:rPr>
                <w:color w:val="000000" w:themeColor="text1"/>
                <w:sz w:val="22"/>
                <w:szCs w:val="22"/>
              </w:rPr>
            </w:pPr>
            <w:r w:rsidRPr="001469EC">
              <w:rPr>
                <w:b/>
                <w:bCs/>
                <w:color w:val="000000" w:themeColor="text1"/>
                <w:sz w:val="22"/>
                <w:szCs w:val="22"/>
              </w:rPr>
              <w:t>150 188</w:t>
            </w:r>
          </w:p>
        </w:tc>
        <w:tc>
          <w:tcPr>
            <w:tcW w:w="246" w:type="pct"/>
            <w:tcBorders>
              <w:top w:val="nil"/>
              <w:left w:val="nil"/>
              <w:bottom w:val="single" w:sz="4" w:space="0" w:color="auto"/>
              <w:right w:val="single" w:sz="4" w:space="0" w:color="auto"/>
            </w:tcBorders>
            <w:shd w:val="clear" w:color="auto" w:fill="auto"/>
            <w:vAlign w:val="center"/>
            <w:hideMark/>
          </w:tcPr>
          <w:p w14:paraId="2AE6386C" w14:textId="667E5999" w:rsidR="00362B1E" w:rsidRPr="001469EC" w:rsidRDefault="00362B1E" w:rsidP="00362B1E">
            <w:pPr>
              <w:jc w:val="center"/>
              <w:rPr>
                <w:color w:val="000000" w:themeColor="text1"/>
                <w:sz w:val="22"/>
                <w:szCs w:val="22"/>
              </w:rPr>
            </w:pPr>
            <w:r w:rsidRPr="001469EC">
              <w:rPr>
                <w:b/>
                <w:bCs/>
                <w:color w:val="000000" w:themeColor="text1"/>
                <w:sz w:val="22"/>
                <w:szCs w:val="22"/>
              </w:rPr>
              <w:t>168 089</w:t>
            </w:r>
          </w:p>
        </w:tc>
        <w:tc>
          <w:tcPr>
            <w:tcW w:w="264" w:type="pct"/>
            <w:tcBorders>
              <w:top w:val="nil"/>
              <w:left w:val="nil"/>
              <w:bottom w:val="single" w:sz="4" w:space="0" w:color="auto"/>
              <w:right w:val="single" w:sz="4" w:space="0" w:color="auto"/>
            </w:tcBorders>
            <w:shd w:val="clear" w:color="auto" w:fill="auto"/>
            <w:vAlign w:val="center"/>
            <w:hideMark/>
          </w:tcPr>
          <w:p w14:paraId="5D0F5BAD" w14:textId="72F31A56" w:rsidR="00362B1E" w:rsidRPr="001469EC" w:rsidRDefault="00362B1E" w:rsidP="00362B1E">
            <w:pPr>
              <w:jc w:val="center"/>
              <w:rPr>
                <w:color w:val="000000" w:themeColor="text1"/>
                <w:sz w:val="22"/>
                <w:szCs w:val="22"/>
              </w:rPr>
            </w:pPr>
            <w:r w:rsidRPr="001469EC">
              <w:rPr>
                <w:b/>
                <w:bCs/>
                <w:color w:val="000000" w:themeColor="text1"/>
                <w:sz w:val="22"/>
                <w:szCs w:val="22"/>
              </w:rPr>
              <w:t>186 655</w:t>
            </w:r>
          </w:p>
        </w:tc>
        <w:tc>
          <w:tcPr>
            <w:tcW w:w="262" w:type="pct"/>
            <w:tcBorders>
              <w:top w:val="nil"/>
              <w:left w:val="nil"/>
              <w:bottom w:val="single" w:sz="4" w:space="0" w:color="auto"/>
              <w:right w:val="single" w:sz="4" w:space="0" w:color="auto"/>
            </w:tcBorders>
            <w:shd w:val="clear" w:color="auto" w:fill="auto"/>
            <w:vAlign w:val="center"/>
            <w:hideMark/>
          </w:tcPr>
          <w:p w14:paraId="313CF0E3" w14:textId="6C34A8FD" w:rsidR="00362B1E" w:rsidRPr="001469EC" w:rsidRDefault="00362B1E" w:rsidP="00362B1E">
            <w:pPr>
              <w:jc w:val="center"/>
              <w:rPr>
                <w:color w:val="000000" w:themeColor="text1"/>
                <w:sz w:val="22"/>
                <w:szCs w:val="22"/>
              </w:rPr>
            </w:pPr>
            <w:r w:rsidRPr="001469EC">
              <w:rPr>
                <w:b/>
                <w:bCs/>
                <w:color w:val="000000" w:themeColor="text1"/>
                <w:sz w:val="22"/>
                <w:szCs w:val="22"/>
              </w:rPr>
              <w:t>207 311</w:t>
            </w:r>
          </w:p>
        </w:tc>
        <w:tc>
          <w:tcPr>
            <w:tcW w:w="239" w:type="pct"/>
            <w:tcBorders>
              <w:top w:val="nil"/>
              <w:left w:val="nil"/>
              <w:bottom w:val="single" w:sz="4" w:space="0" w:color="auto"/>
              <w:right w:val="single" w:sz="4" w:space="0" w:color="auto"/>
            </w:tcBorders>
            <w:shd w:val="clear" w:color="auto" w:fill="auto"/>
            <w:vAlign w:val="center"/>
            <w:hideMark/>
          </w:tcPr>
          <w:p w14:paraId="09F203AB" w14:textId="3730A55B" w:rsidR="00362B1E" w:rsidRPr="001469EC" w:rsidRDefault="00362B1E" w:rsidP="00362B1E">
            <w:pPr>
              <w:jc w:val="center"/>
              <w:rPr>
                <w:color w:val="000000" w:themeColor="text1"/>
                <w:sz w:val="22"/>
                <w:szCs w:val="22"/>
              </w:rPr>
            </w:pPr>
            <w:r w:rsidRPr="001469EC">
              <w:rPr>
                <w:b/>
                <w:bCs/>
                <w:color w:val="000000" w:themeColor="text1"/>
                <w:sz w:val="22"/>
                <w:szCs w:val="22"/>
              </w:rPr>
              <w:t>228 444</w:t>
            </w:r>
          </w:p>
        </w:tc>
        <w:tc>
          <w:tcPr>
            <w:tcW w:w="255" w:type="pct"/>
            <w:tcBorders>
              <w:top w:val="nil"/>
              <w:left w:val="nil"/>
              <w:bottom w:val="single" w:sz="4" w:space="0" w:color="auto"/>
              <w:right w:val="single" w:sz="4" w:space="0" w:color="auto"/>
            </w:tcBorders>
            <w:shd w:val="clear" w:color="auto" w:fill="auto"/>
            <w:vAlign w:val="center"/>
            <w:hideMark/>
          </w:tcPr>
          <w:p w14:paraId="24836A60" w14:textId="387BAD4B" w:rsidR="00362B1E" w:rsidRPr="001469EC" w:rsidRDefault="00362B1E" w:rsidP="00362B1E">
            <w:pPr>
              <w:jc w:val="center"/>
              <w:rPr>
                <w:color w:val="000000" w:themeColor="text1"/>
                <w:sz w:val="22"/>
                <w:szCs w:val="22"/>
              </w:rPr>
            </w:pPr>
            <w:r w:rsidRPr="001469EC">
              <w:rPr>
                <w:b/>
                <w:bCs/>
                <w:color w:val="000000" w:themeColor="text1"/>
                <w:sz w:val="22"/>
                <w:szCs w:val="22"/>
              </w:rPr>
              <w:t>250 484</w:t>
            </w:r>
          </w:p>
        </w:tc>
        <w:tc>
          <w:tcPr>
            <w:tcW w:w="220" w:type="pct"/>
            <w:tcBorders>
              <w:top w:val="nil"/>
              <w:left w:val="nil"/>
              <w:bottom w:val="single" w:sz="4" w:space="0" w:color="auto"/>
              <w:right w:val="single" w:sz="4" w:space="0" w:color="auto"/>
            </w:tcBorders>
            <w:shd w:val="clear" w:color="auto" w:fill="auto"/>
            <w:vAlign w:val="center"/>
            <w:hideMark/>
          </w:tcPr>
          <w:p w14:paraId="6094A1A4" w14:textId="3FACBD92" w:rsidR="00362B1E" w:rsidRPr="001469EC" w:rsidRDefault="00362B1E" w:rsidP="00362B1E">
            <w:pPr>
              <w:jc w:val="center"/>
              <w:rPr>
                <w:color w:val="000000" w:themeColor="text1"/>
                <w:sz w:val="22"/>
                <w:szCs w:val="22"/>
              </w:rPr>
            </w:pPr>
            <w:r w:rsidRPr="001469EC">
              <w:rPr>
                <w:b/>
                <w:bCs/>
                <w:color w:val="000000" w:themeColor="text1"/>
                <w:sz w:val="22"/>
                <w:szCs w:val="22"/>
              </w:rPr>
              <w:t>273 542</w:t>
            </w:r>
          </w:p>
        </w:tc>
        <w:tc>
          <w:tcPr>
            <w:tcW w:w="250" w:type="pct"/>
            <w:tcBorders>
              <w:top w:val="nil"/>
              <w:left w:val="nil"/>
              <w:bottom w:val="single" w:sz="4" w:space="0" w:color="auto"/>
              <w:right w:val="single" w:sz="4" w:space="0" w:color="auto"/>
            </w:tcBorders>
            <w:shd w:val="clear" w:color="auto" w:fill="auto"/>
            <w:vAlign w:val="center"/>
            <w:hideMark/>
          </w:tcPr>
          <w:p w14:paraId="4109F655" w14:textId="28BC72F6" w:rsidR="00362B1E" w:rsidRPr="001469EC" w:rsidRDefault="00362B1E" w:rsidP="00362B1E">
            <w:pPr>
              <w:jc w:val="center"/>
              <w:rPr>
                <w:b/>
                <w:color w:val="000000" w:themeColor="text1"/>
                <w:sz w:val="22"/>
                <w:szCs w:val="22"/>
              </w:rPr>
            </w:pPr>
            <w:r w:rsidRPr="001469EC">
              <w:rPr>
                <w:b/>
                <w:bCs/>
                <w:color w:val="000000" w:themeColor="text1"/>
                <w:sz w:val="22"/>
                <w:szCs w:val="22"/>
              </w:rPr>
              <w:t>2 159 241</w:t>
            </w:r>
          </w:p>
        </w:tc>
      </w:tr>
      <w:tr w:rsidR="001469EC" w:rsidRPr="001469EC" w14:paraId="4E57252D"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333F5E81" w14:textId="77777777" w:rsidR="00362B1E" w:rsidRPr="001469EC" w:rsidRDefault="00362B1E" w:rsidP="00362B1E">
            <w:pPr>
              <w:jc w:val="center"/>
              <w:rPr>
                <w:color w:val="000000" w:themeColor="text1"/>
                <w:sz w:val="22"/>
                <w:szCs w:val="22"/>
              </w:rPr>
            </w:pPr>
          </w:p>
        </w:tc>
        <w:tc>
          <w:tcPr>
            <w:tcW w:w="1006" w:type="pct"/>
            <w:tcBorders>
              <w:top w:val="nil"/>
              <w:left w:val="nil"/>
              <w:bottom w:val="single" w:sz="4" w:space="0" w:color="auto"/>
              <w:right w:val="single" w:sz="4" w:space="0" w:color="auto"/>
            </w:tcBorders>
            <w:shd w:val="clear" w:color="auto" w:fill="auto"/>
            <w:vAlign w:val="center"/>
            <w:hideMark/>
          </w:tcPr>
          <w:p w14:paraId="211937EF" w14:textId="77777777" w:rsidR="00362B1E" w:rsidRPr="001469EC" w:rsidRDefault="00362B1E" w:rsidP="00362B1E">
            <w:pPr>
              <w:rPr>
                <w:color w:val="000000" w:themeColor="text1"/>
                <w:sz w:val="22"/>
                <w:szCs w:val="22"/>
              </w:rPr>
            </w:pPr>
            <w:r w:rsidRPr="001469EC">
              <w:rPr>
                <w:color w:val="000000" w:themeColor="text1"/>
                <w:sz w:val="22"/>
                <w:szCs w:val="22"/>
              </w:rPr>
              <w:t xml:space="preserve"> - на финансирование капитальных вложений</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52EE1C30" w14:textId="065F8C16" w:rsidR="00362B1E" w:rsidRPr="001469EC" w:rsidRDefault="00362B1E" w:rsidP="00362B1E">
            <w:pPr>
              <w:jc w:val="center"/>
              <w:rPr>
                <w:color w:val="000000" w:themeColor="text1"/>
                <w:sz w:val="22"/>
                <w:szCs w:val="22"/>
              </w:rPr>
            </w:pPr>
            <w:r w:rsidRPr="001469EC">
              <w:rPr>
                <w:color w:val="000000" w:themeColor="text1"/>
                <w:sz w:val="22"/>
                <w:szCs w:val="22"/>
              </w:rPr>
              <w:t>51 929</w:t>
            </w:r>
          </w:p>
        </w:tc>
        <w:tc>
          <w:tcPr>
            <w:tcW w:w="233" w:type="pct"/>
            <w:tcBorders>
              <w:top w:val="nil"/>
              <w:left w:val="nil"/>
              <w:bottom w:val="single" w:sz="4" w:space="0" w:color="auto"/>
              <w:right w:val="single" w:sz="4" w:space="0" w:color="auto"/>
            </w:tcBorders>
            <w:shd w:val="clear" w:color="auto" w:fill="auto"/>
            <w:vAlign w:val="center"/>
            <w:hideMark/>
          </w:tcPr>
          <w:p w14:paraId="13BC3542" w14:textId="4FA7D693" w:rsidR="00362B1E" w:rsidRPr="001469EC" w:rsidRDefault="00362B1E" w:rsidP="00362B1E">
            <w:pPr>
              <w:jc w:val="center"/>
              <w:rPr>
                <w:color w:val="000000" w:themeColor="text1"/>
                <w:sz w:val="22"/>
                <w:szCs w:val="22"/>
              </w:rPr>
            </w:pPr>
            <w:r w:rsidRPr="001469EC">
              <w:rPr>
                <w:color w:val="000000" w:themeColor="text1"/>
                <w:sz w:val="22"/>
                <w:szCs w:val="22"/>
              </w:rPr>
              <w:t>62 673</w:t>
            </w:r>
          </w:p>
        </w:tc>
        <w:tc>
          <w:tcPr>
            <w:tcW w:w="255" w:type="pct"/>
            <w:tcBorders>
              <w:top w:val="nil"/>
              <w:left w:val="nil"/>
              <w:bottom w:val="single" w:sz="4" w:space="0" w:color="auto"/>
              <w:right w:val="single" w:sz="4" w:space="0" w:color="auto"/>
            </w:tcBorders>
            <w:shd w:val="clear" w:color="auto" w:fill="auto"/>
            <w:vAlign w:val="center"/>
            <w:hideMark/>
          </w:tcPr>
          <w:p w14:paraId="3653D3F5" w14:textId="436E0DDE" w:rsidR="00362B1E" w:rsidRPr="001469EC" w:rsidRDefault="00362B1E" w:rsidP="00362B1E">
            <w:pPr>
              <w:jc w:val="center"/>
              <w:rPr>
                <w:color w:val="000000" w:themeColor="text1"/>
                <w:sz w:val="22"/>
                <w:szCs w:val="22"/>
              </w:rPr>
            </w:pPr>
            <w:r w:rsidRPr="001469EC">
              <w:rPr>
                <w:color w:val="000000" w:themeColor="text1"/>
                <w:sz w:val="22"/>
                <w:szCs w:val="22"/>
              </w:rPr>
              <w:t>68 110</w:t>
            </w:r>
          </w:p>
        </w:tc>
        <w:tc>
          <w:tcPr>
            <w:tcW w:w="229" w:type="pct"/>
            <w:tcBorders>
              <w:top w:val="nil"/>
              <w:left w:val="nil"/>
              <w:bottom w:val="single" w:sz="4" w:space="0" w:color="auto"/>
              <w:right w:val="single" w:sz="4" w:space="0" w:color="auto"/>
            </w:tcBorders>
            <w:shd w:val="clear" w:color="auto" w:fill="auto"/>
            <w:vAlign w:val="center"/>
            <w:hideMark/>
          </w:tcPr>
          <w:p w14:paraId="48F73392" w14:textId="34FFC2FC" w:rsidR="00362B1E" w:rsidRPr="001469EC" w:rsidRDefault="00362B1E" w:rsidP="00362B1E">
            <w:pPr>
              <w:jc w:val="center"/>
              <w:rPr>
                <w:color w:val="000000" w:themeColor="text1"/>
                <w:sz w:val="22"/>
                <w:szCs w:val="22"/>
              </w:rPr>
            </w:pPr>
            <w:r w:rsidRPr="001469EC">
              <w:rPr>
                <w:color w:val="000000" w:themeColor="text1"/>
                <w:sz w:val="22"/>
                <w:szCs w:val="22"/>
              </w:rPr>
              <w:t>76 441</w:t>
            </w:r>
          </w:p>
        </w:tc>
        <w:tc>
          <w:tcPr>
            <w:tcW w:w="233" w:type="pct"/>
            <w:tcBorders>
              <w:top w:val="nil"/>
              <w:left w:val="nil"/>
              <w:bottom w:val="single" w:sz="4" w:space="0" w:color="auto"/>
              <w:right w:val="single" w:sz="4" w:space="0" w:color="auto"/>
            </w:tcBorders>
            <w:shd w:val="clear" w:color="auto" w:fill="auto"/>
            <w:vAlign w:val="center"/>
            <w:hideMark/>
          </w:tcPr>
          <w:p w14:paraId="4E825283" w14:textId="2904AE9C" w:rsidR="00362B1E" w:rsidRPr="001469EC" w:rsidRDefault="00362B1E" w:rsidP="00362B1E">
            <w:pPr>
              <w:jc w:val="center"/>
              <w:rPr>
                <w:color w:val="000000" w:themeColor="text1"/>
                <w:sz w:val="22"/>
                <w:szCs w:val="22"/>
              </w:rPr>
            </w:pPr>
            <w:r w:rsidRPr="001469EC">
              <w:rPr>
                <w:color w:val="000000" w:themeColor="text1"/>
                <w:sz w:val="22"/>
                <w:szCs w:val="22"/>
              </w:rPr>
              <w:t>86 114</w:t>
            </w:r>
          </w:p>
        </w:tc>
        <w:tc>
          <w:tcPr>
            <w:tcW w:w="239" w:type="pct"/>
            <w:tcBorders>
              <w:top w:val="nil"/>
              <w:left w:val="nil"/>
              <w:bottom w:val="single" w:sz="4" w:space="0" w:color="auto"/>
              <w:right w:val="single" w:sz="4" w:space="0" w:color="auto"/>
            </w:tcBorders>
            <w:shd w:val="clear" w:color="auto" w:fill="auto"/>
            <w:vAlign w:val="center"/>
            <w:hideMark/>
          </w:tcPr>
          <w:p w14:paraId="78A449B2" w14:textId="50398398" w:rsidR="00362B1E" w:rsidRPr="001469EC" w:rsidRDefault="00362B1E" w:rsidP="00362B1E">
            <w:pPr>
              <w:jc w:val="center"/>
              <w:rPr>
                <w:color w:val="000000" w:themeColor="text1"/>
                <w:sz w:val="22"/>
                <w:szCs w:val="22"/>
              </w:rPr>
            </w:pPr>
            <w:r w:rsidRPr="001469EC">
              <w:rPr>
                <w:color w:val="000000" w:themeColor="text1"/>
                <w:sz w:val="22"/>
                <w:szCs w:val="22"/>
              </w:rPr>
              <w:t>100 244</w:t>
            </w:r>
          </w:p>
        </w:tc>
        <w:tc>
          <w:tcPr>
            <w:tcW w:w="255" w:type="pct"/>
            <w:tcBorders>
              <w:top w:val="nil"/>
              <w:left w:val="nil"/>
              <w:bottom w:val="single" w:sz="4" w:space="0" w:color="auto"/>
              <w:right w:val="single" w:sz="4" w:space="0" w:color="auto"/>
            </w:tcBorders>
            <w:shd w:val="clear" w:color="auto" w:fill="auto"/>
            <w:vAlign w:val="center"/>
            <w:hideMark/>
          </w:tcPr>
          <w:p w14:paraId="51AC3743" w14:textId="6FDF7377" w:rsidR="00362B1E" w:rsidRPr="001469EC" w:rsidRDefault="00362B1E" w:rsidP="00362B1E">
            <w:pPr>
              <w:jc w:val="center"/>
              <w:rPr>
                <w:color w:val="000000" w:themeColor="text1"/>
                <w:sz w:val="22"/>
                <w:szCs w:val="22"/>
              </w:rPr>
            </w:pPr>
            <w:r w:rsidRPr="001469EC">
              <w:rPr>
                <w:color w:val="000000" w:themeColor="text1"/>
                <w:sz w:val="22"/>
                <w:szCs w:val="22"/>
              </w:rPr>
              <w:t>116 223</w:t>
            </w:r>
          </w:p>
        </w:tc>
        <w:tc>
          <w:tcPr>
            <w:tcW w:w="244" w:type="pct"/>
            <w:tcBorders>
              <w:top w:val="nil"/>
              <w:left w:val="nil"/>
              <w:bottom w:val="single" w:sz="4" w:space="0" w:color="auto"/>
              <w:right w:val="single" w:sz="4" w:space="0" w:color="auto"/>
            </w:tcBorders>
            <w:shd w:val="clear" w:color="auto" w:fill="auto"/>
            <w:vAlign w:val="center"/>
            <w:hideMark/>
          </w:tcPr>
          <w:p w14:paraId="56D0DA15" w14:textId="21DFFBC0" w:rsidR="00362B1E" w:rsidRPr="001469EC" w:rsidRDefault="00362B1E" w:rsidP="00362B1E">
            <w:pPr>
              <w:jc w:val="center"/>
              <w:rPr>
                <w:color w:val="000000" w:themeColor="text1"/>
                <w:sz w:val="22"/>
                <w:szCs w:val="22"/>
              </w:rPr>
            </w:pPr>
            <w:r w:rsidRPr="001469EC">
              <w:rPr>
                <w:color w:val="000000" w:themeColor="text1"/>
                <w:sz w:val="22"/>
                <w:szCs w:val="22"/>
              </w:rPr>
              <w:t>132 795</w:t>
            </w:r>
          </w:p>
        </w:tc>
        <w:tc>
          <w:tcPr>
            <w:tcW w:w="230" w:type="pct"/>
            <w:tcBorders>
              <w:top w:val="nil"/>
              <w:left w:val="nil"/>
              <w:bottom w:val="single" w:sz="4" w:space="0" w:color="auto"/>
              <w:right w:val="single" w:sz="4" w:space="0" w:color="auto"/>
            </w:tcBorders>
            <w:shd w:val="clear" w:color="auto" w:fill="auto"/>
            <w:vAlign w:val="center"/>
            <w:hideMark/>
          </w:tcPr>
          <w:p w14:paraId="254B422E" w14:textId="5C306044" w:rsidR="00362B1E" w:rsidRPr="001469EC" w:rsidRDefault="00362B1E" w:rsidP="00362B1E">
            <w:pPr>
              <w:jc w:val="center"/>
              <w:rPr>
                <w:color w:val="000000" w:themeColor="text1"/>
                <w:sz w:val="22"/>
                <w:szCs w:val="22"/>
              </w:rPr>
            </w:pPr>
            <w:r w:rsidRPr="001469EC">
              <w:rPr>
                <w:color w:val="000000" w:themeColor="text1"/>
                <w:sz w:val="22"/>
                <w:szCs w:val="22"/>
              </w:rPr>
              <w:t>150 188</w:t>
            </w:r>
          </w:p>
        </w:tc>
        <w:tc>
          <w:tcPr>
            <w:tcW w:w="246" w:type="pct"/>
            <w:tcBorders>
              <w:top w:val="nil"/>
              <w:left w:val="nil"/>
              <w:bottom w:val="single" w:sz="4" w:space="0" w:color="auto"/>
              <w:right w:val="single" w:sz="4" w:space="0" w:color="auto"/>
            </w:tcBorders>
            <w:shd w:val="clear" w:color="auto" w:fill="auto"/>
            <w:vAlign w:val="center"/>
            <w:hideMark/>
          </w:tcPr>
          <w:p w14:paraId="53369D6D" w14:textId="187E3529" w:rsidR="00362B1E" w:rsidRPr="001469EC" w:rsidRDefault="00362B1E" w:rsidP="00362B1E">
            <w:pPr>
              <w:jc w:val="center"/>
              <w:rPr>
                <w:color w:val="000000" w:themeColor="text1"/>
                <w:sz w:val="22"/>
                <w:szCs w:val="22"/>
              </w:rPr>
            </w:pPr>
            <w:r w:rsidRPr="001469EC">
              <w:rPr>
                <w:color w:val="000000" w:themeColor="text1"/>
                <w:sz w:val="22"/>
                <w:szCs w:val="22"/>
              </w:rPr>
              <w:t>168 089</w:t>
            </w:r>
          </w:p>
        </w:tc>
        <w:tc>
          <w:tcPr>
            <w:tcW w:w="264" w:type="pct"/>
            <w:tcBorders>
              <w:top w:val="nil"/>
              <w:left w:val="nil"/>
              <w:bottom w:val="single" w:sz="4" w:space="0" w:color="auto"/>
              <w:right w:val="single" w:sz="4" w:space="0" w:color="auto"/>
            </w:tcBorders>
            <w:shd w:val="clear" w:color="auto" w:fill="auto"/>
            <w:vAlign w:val="center"/>
            <w:hideMark/>
          </w:tcPr>
          <w:p w14:paraId="714239B5" w14:textId="315E761F" w:rsidR="00362B1E" w:rsidRPr="001469EC" w:rsidRDefault="00362B1E" w:rsidP="00362B1E">
            <w:pPr>
              <w:jc w:val="center"/>
              <w:rPr>
                <w:color w:val="000000" w:themeColor="text1"/>
                <w:sz w:val="22"/>
                <w:szCs w:val="22"/>
              </w:rPr>
            </w:pPr>
            <w:r w:rsidRPr="001469EC">
              <w:rPr>
                <w:color w:val="000000" w:themeColor="text1"/>
                <w:sz w:val="22"/>
                <w:szCs w:val="22"/>
              </w:rPr>
              <w:t>186 655</w:t>
            </w:r>
          </w:p>
        </w:tc>
        <w:tc>
          <w:tcPr>
            <w:tcW w:w="262" w:type="pct"/>
            <w:tcBorders>
              <w:top w:val="nil"/>
              <w:left w:val="nil"/>
              <w:bottom w:val="single" w:sz="4" w:space="0" w:color="auto"/>
              <w:right w:val="single" w:sz="4" w:space="0" w:color="auto"/>
            </w:tcBorders>
            <w:shd w:val="clear" w:color="auto" w:fill="auto"/>
            <w:vAlign w:val="center"/>
            <w:hideMark/>
          </w:tcPr>
          <w:p w14:paraId="14ACD02A" w14:textId="145A96F0" w:rsidR="00362B1E" w:rsidRPr="001469EC" w:rsidRDefault="00362B1E" w:rsidP="00362B1E">
            <w:pPr>
              <w:jc w:val="center"/>
              <w:rPr>
                <w:color w:val="000000" w:themeColor="text1"/>
                <w:sz w:val="22"/>
                <w:szCs w:val="22"/>
              </w:rPr>
            </w:pPr>
            <w:r w:rsidRPr="001469EC">
              <w:rPr>
                <w:color w:val="000000" w:themeColor="text1"/>
                <w:sz w:val="22"/>
                <w:szCs w:val="22"/>
              </w:rPr>
              <w:t>207 311</w:t>
            </w:r>
          </w:p>
        </w:tc>
        <w:tc>
          <w:tcPr>
            <w:tcW w:w="239" w:type="pct"/>
            <w:tcBorders>
              <w:top w:val="nil"/>
              <w:left w:val="nil"/>
              <w:bottom w:val="single" w:sz="4" w:space="0" w:color="auto"/>
              <w:right w:val="single" w:sz="4" w:space="0" w:color="auto"/>
            </w:tcBorders>
            <w:shd w:val="clear" w:color="auto" w:fill="auto"/>
            <w:vAlign w:val="center"/>
            <w:hideMark/>
          </w:tcPr>
          <w:p w14:paraId="44BA9507" w14:textId="7D019B80" w:rsidR="00362B1E" w:rsidRPr="001469EC" w:rsidRDefault="00362B1E" w:rsidP="00362B1E">
            <w:pPr>
              <w:jc w:val="center"/>
              <w:rPr>
                <w:color w:val="000000" w:themeColor="text1"/>
                <w:sz w:val="22"/>
                <w:szCs w:val="22"/>
              </w:rPr>
            </w:pPr>
            <w:r w:rsidRPr="001469EC">
              <w:rPr>
                <w:color w:val="000000" w:themeColor="text1"/>
                <w:sz w:val="22"/>
                <w:szCs w:val="22"/>
              </w:rPr>
              <w:t>228 444</w:t>
            </w:r>
          </w:p>
        </w:tc>
        <w:tc>
          <w:tcPr>
            <w:tcW w:w="255" w:type="pct"/>
            <w:tcBorders>
              <w:top w:val="nil"/>
              <w:left w:val="nil"/>
              <w:bottom w:val="single" w:sz="4" w:space="0" w:color="auto"/>
              <w:right w:val="single" w:sz="4" w:space="0" w:color="auto"/>
            </w:tcBorders>
            <w:shd w:val="clear" w:color="auto" w:fill="auto"/>
            <w:vAlign w:val="center"/>
            <w:hideMark/>
          </w:tcPr>
          <w:p w14:paraId="44F4091B" w14:textId="380AAC61" w:rsidR="00362B1E" w:rsidRPr="001469EC" w:rsidRDefault="00362B1E" w:rsidP="00362B1E">
            <w:pPr>
              <w:jc w:val="center"/>
              <w:rPr>
                <w:color w:val="000000" w:themeColor="text1"/>
                <w:sz w:val="22"/>
                <w:szCs w:val="22"/>
              </w:rPr>
            </w:pPr>
            <w:r w:rsidRPr="001469EC">
              <w:rPr>
                <w:color w:val="000000" w:themeColor="text1"/>
                <w:sz w:val="22"/>
                <w:szCs w:val="22"/>
              </w:rPr>
              <w:t>250 484</w:t>
            </w:r>
          </w:p>
        </w:tc>
        <w:tc>
          <w:tcPr>
            <w:tcW w:w="220" w:type="pct"/>
            <w:tcBorders>
              <w:top w:val="nil"/>
              <w:left w:val="nil"/>
              <w:bottom w:val="single" w:sz="4" w:space="0" w:color="auto"/>
              <w:right w:val="single" w:sz="4" w:space="0" w:color="auto"/>
            </w:tcBorders>
            <w:shd w:val="clear" w:color="auto" w:fill="auto"/>
            <w:vAlign w:val="center"/>
            <w:hideMark/>
          </w:tcPr>
          <w:p w14:paraId="610E294C" w14:textId="387C862C" w:rsidR="00362B1E" w:rsidRPr="001469EC" w:rsidRDefault="00362B1E" w:rsidP="00362B1E">
            <w:pPr>
              <w:jc w:val="center"/>
              <w:rPr>
                <w:color w:val="000000" w:themeColor="text1"/>
                <w:sz w:val="22"/>
                <w:szCs w:val="22"/>
              </w:rPr>
            </w:pPr>
            <w:r w:rsidRPr="001469EC">
              <w:rPr>
                <w:color w:val="000000" w:themeColor="text1"/>
                <w:sz w:val="22"/>
                <w:szCs w:val="22"/>
              </w:rPr>
              <w:t>273 542</w:t>
            </w:r>
          </w:p>
        </w:tc>
        <w:tc>
          <w:tcPr>
            <w:tcW w:w="250" w:type="pct"/>
            <w:tcBorders>
              <w:top w:val="nil"/>
              <w:left w:val="nil"/>
              <w:bottom w:val="single" w:sz="4" w:space="0" w:color="auto"/>
              <w:right w:val="single" w:sz="4" w:space="0" w:color="auto"/>
            </w:tcBorders>
            <w:shd w:val="clear" w:color="auto" w:fill="auto"/>
            <w:vAlign w:val="center"/>
            <w:hideMark/>
          </w:tcPr>
          <w:p w14:paraId="7753364D" w14:textId="177C0A67" w:rsidR="00362B1E" w:rsidRPr="001469EC" w:rsidRDefault="00362B1E" w:rsidP="00362B1E">
            <w:pPr>
              <w:jc w:val="center"/>
              <w:rPr>
                <w:b/>
                <w:color w:val="000000" w:themeColor="text1"/>
                <w:sz w:val="22"/>
                <w:szCs w:val="22"/>
              </w:rPr>
            </w:pPr>
            <w:r w:rsidRPr="001469EC">
              <w:rPr>
                <w:b/>
                <w:bCs/>
                <w:color w:val="000000" w:themeColor="text1"/>
                <w:sz w:val="22"/>
                <w:szCs w:val="22"/>
              </w:rPr>
              <w:t>2 159 241</w:t>
            </w:r>
          </w:p>
        </w:tc>
      </w:tr>
      <w:tr w:rsidR="001469EC" w:rsidRPr="001469EC" w14:paraId="2E9B15F9"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003A1D46" w14:textId="77777777" w:rsidR="00362B1E" w:rsidRPr="001469EC" w:rsidRDefault="00362B1E" w:rsidP="00362B1E">
            <w:pPr>
              <w:jc w:val="center"/>
              <w:rPr>
                <w:color w:val="000000" w:themeColor="text1"/>
                <w:sz w:val="22"/>
                <w:szCs w:val="22"/>
              </w:rPr>
            </w:pPr>
            <w:r w:rsidRPr="001469EC">
              <w:rPr>
                <w:color w:val="000000" w:themeColor="text1"/>
                <w:sz w:val="22"/>
                <w:szCs w:val="22"/>
              </w:rPr>
              <w:t>7.2.</w:t>
            </w:r>
          </w:p>
        </w:tc>
        <w:tc>
          <w:tcPr>
            <w:tcW w:w="1006" w:type="pct"/>
            <w:tcBorders>
              <w:top w:val="nil"/>
              <w:left w:val="nil"/>
              <w:bottom w:val="single" w:sz="4" w:space="0" w:color="auto"/>
              <w:right w:val="single" w:sz="4" w:space="0" w:color="auto"/>
            </w:tcBorders>
            <w:shd w:val="clear" w:color="auto" w:fill="auto"/>
            <w:vAlign w:val="center"/>
            <w:hideMark/>
          </w:tcPr>
          <w:p w14:paraId="5081A573" w14:textId="77777777" w:rsidR="00362B1E" w:rsidRPr="001469EC" w:rsidRDefault="00362B1E" w:rsidP="00362B1E">
            <w:pPr>
              <w:rPr>
                <w:i/>
                <w:iCs/>
                <w:color w:val="000000" w:themeColor="text1"/>
                <w:sz w:val="22"/>
                <w:szCs w:val="22"/>
              </w:rPr>
            </w:pPr>
            <w:r w:rsidRPr="001469EC">
              <w:rPr>
                <w:i/>
                <w:iCs/>
                <w:color w:val="000000" w:themeColor="text1"/>
                <w:sz w:val="22"/>
                <w:szCs w:val="22"/>
              </w:rPr>
              <w:t>Неиспользованные амортизационные отчисления</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74F0EE43" w14:textId="1E8950B7"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33" w:type="pct"/>
            <w:tcBorders>
              <w:top w:val="nil"/>
              <w:left w:val="nil"/>
              <w:bottom w:val="single" w:sz="4" w:space="0" w:color="auto"/>
              <w:right w:val="single" w:sz="4" w:space="0" w:color="auto"/>
            </w:tcBorders>
            <w:shd w:val="clear" w:color="auto" w:fill="auto"/>
            <w:vAlign w:val="center"/>
            <w:hideMark/>
          </w:tcPr>
          <w:p w14:paraId="59F17CF2" w14:textId="78F667E3"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20532C74" w14:textId="2FC2828F"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29" w:type="pct"/>
            <w:tcBorders>
              <w:top w:val="nil"/>
              <w:left w:val="nil"/>
              <w:bottom w:val="single" w:sz="4" w:space="0" w:color="auto"/>
              <w:right w:val="single" w:sz="4" w:space="0" w:color="auto"/>
            </w:tcBorders>
            <w:shd w:val="clear" w:color="auto" w:fill="auto"/>
            <w:vAlign w:val="center"/>
            <w:hideMark/>
          </w:tcPr>
          <w:p w14:paraId="31DD1E21" w14:textId="2493174A"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33" w:type="pct"/>
            <w:tcBorders>
              <w:top w:val="nil"/>
              <w:left w:val="nil"/>
              <w:bottom w:val="single" w:sz="4" w:space="0" w:color="auto"/>
              <w:right w:val="single" w:sz="4" w:space="0" w:color="auto"/>
            </w:tcBorders>
            <w:shd w:val="clear" w:color="auto" w:fill="auto"/>
            <w:vAlign w:val="center"/>
            <w:hideMark/>
          </w:tcPr>
          <w:p w14:paraId="0AD9B67A" w14:textId="7712BF79"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39" w:type="pct"/>
            <w:tcBorders>
              <w:top w:val="nil"/>
              <w:left w:val="nil"/>
              <w:bottom w:val="single" w:sz="4" w:space="0" w:color="auto"/>
              <w:right w:val="single" w:sz="4" w:space="0" w:color="auto"/>
            </w:tcBorders>
            <w:shd w:val="clear" w:color="auto" w:fill="auto"/>
            <w:vAlign w:val="center"/>
            <w:hideMark/>
          </w:tcPr>
          <w:p w14:paraId="5D3A1BAB" w14:textId="69BEEC80"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1944558D" w14:textId="47F019AE"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44" w:type="pct"/>
            <w:tcBorders>
              <w:top w:val="nil"/>
              <w:left w:val="nil"/>
              <w:bottom w:val="single" w:sz="4" w:space="0" w:color="auto"/>
              <w:right w:val="single" w:sz="4" w:space="0" w:color="auto"/>
            </w:tcBorders>
            <w:shd w:val="clear" w:color="auto" w:fill="auto"/>
            <w:vAlign w:val="center"/>
            <w:hideMark/>
          </w:tcPr>
          <w:p w14:paraId="6D92C14F" w14:textId="24A15B2A"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30" w:type="pct"/>
            <w:tcBorders>
              <w:top w:val="nil"/>
              <w:left w:val="nil"/>
              <w:bottom w:val="single" w:sz="4" w:space="0" w:color="auto"/>
              <w:right w:val="single" w:sz="4" w:space="0" w:color="auto"/>
            </w:tcBorders>
            <w:shd w:val="clear" w:color="auto" w:fill="auto"/>
            <w:vAlign w:val="center"/>
            <w:hideMark/>
          </w:tcPr>
          <w:p w14:paraId="320EF1A8" w14:textId="0C6042ED"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46" w:type="pct"/>
            <w:tcBorders>
              <w:top w:val="nil"/>
              <w:left w:val="nil"/>
              <w:bottom w:val="single" w:sz="4" w:space="0" w:color="auto"/>
              <w:right w:val="single" w:sz="4" w:space="0" w:color="auto"/>
            </w:tcBorders>
            <w:shd w:val="clear" w:color="auto" w:fill="auto"/>
            <w:vAlign w:val="center"/>
            <w:hideMark/>
          </w:tcPr>
          <w:p w14:paraId="02597A8C" w14:textId="2C0FEFB4"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64" w:type="pct"/>
            <w:tcBorders>
              <w:top w:val="nil"/>
              <w:left w:val="nil"/>
              <w:bottom w:val="single" w:sz="4" w:space="0" w:color="auto"/>
              <w:right w:val="single" w:sz="4" w:space="0" w:color="auto"/>
            </w:tcBorders>
            <w:shd w:val="clear" w:color="auto" w:fill="auto"/>
            <w:vAlign w:val="center"/>
            <w:hideMark/>
          </w:tcPr>
          <w:p w14:paraId="3DBF0F65" w14:textId="0B683E8E"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62" w:type="pct"/>
            <w:tcBorders>
              <w:top w:val="nil"/>
              <w:left w:val="nil"/>
              <w:bottom w:val="single" w:sz="4" w:space="0" w:color="auto"/>
              <w:right w:val="single" w:sz="4" w:space="0" w:color="auto"/>
            </w:tcBorders>
            <w:shd w:val="clear" w:color="auto" w:fill="auto"/>
            <w:vAlign w:val="center"/>
            <w:hideMark/>
          </w:tcPr>
          <w:p w14:paraId="65BE7AEB" w14:textId="2CDDE4C8"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39" w:type="pct"/>
            <w:tcBorders>
              <w:top w:val="nil"/>
              <w:left w:val="nil"/>
              <w:bottom w:val="single" w:sz="4" w:space="0" w:color="auto"/>
              <w:right w:val="single" w:sz="4" w:space="0" w:color="auto"/>
            </w:tcBorders>
            <w:shd w:val="clear" w:color="auto" w:fill="auto"/>
            <w:vAlign w:val="center"/>
            <w:hideMark/>
          </w:tcPr>
          <w:p w14:paraId="577E896C" w14:textId="79A8C75C"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2C6ADE56" w14:textId="084A42AF"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20" w:type="pct"/>
            <w:tcBorders>
              <w:top w:val="nil"/>
              <w:left w:val="nil"/>
              <w:bottom w:val="single" w:sz="4" w:space="0" w:color="auto"/>
              <w:right w:val="single" w:sz="4" w:space="0" w:color="auto"/>
            </w:tcBorders>
            <w:shd w:val="clear" w:color="auto" w:fill="auto"/>
            <w:vAlign w:val="center"/>
            <w:hideMark/>
          </w:tcPr>
          <w:p w14:paraId="1AE04483" w14:textId="53A2014C" w:rsidR="00362B1E" w:rsidRPr="001469EC" w:rsidRDefault="00362B1E" w:rsidP="00362B1E">
            <w:pPr>
              <w:jc w:val="center"/>
              <w:rPr>
                <w:color w:val="000000" w:themeColor="text1"/>
                <w:sz w:val="22"/>
                <w:szCs w:val="22"/>
              </w:rPr>
            </w:pPr>
            <w:r w:rsidRPr="001469EC">
              <w:rPr>
                <w:i/>
                <w:iCs/>
                <w:color w:val="000000" w:themeColor="text1"/>
                <w:sz w:val="22"/>
                <w:szCs w:val="22"/>
              </w:rPr>
              <w:t>0</w:t>
            </w:r>
          </w:p>
        </w:tc>
        <w:tc>
          <w:tcPr>
            <w:tcW w:w="250" w:type="pct"/>
            <w:tcBorders>
              <w:top w:val="nil"/>
              <w:left w:val="nil"/>
              <w:bottom w:val="single" w:sz="4" w:space="0" w:color="auto"/>
              <w:right w:val="single" w:sz="4" w:space="0" w:color="auto"/>
            </w:tcBorders>
            <w:shd w:val="clear" w:color="auto" w:fill="auto"/>
            <w:vAlign w:val="center"/>
            <w:hideMark/>
          </w:tcPr>
          <w:p w14:paraId="28B12311" w14:textId="11850CF5" w:rsidR="00362B1E" w:rsidRPr="001469EC" w:rsidRDefault="00362B1E" w:rsidP="00362B1E">
            <w:pPr>
              <w:jc w:val="center"/>
              <w:rPr>
                <w:b/>
                <w:color w:val="000000" w:themeColor="text1"/>
                <w:sz w:val="22"/>
                <w:szCs w:val="22"/>
              </w:rPr>
            </w:pPr>
            <w:r w:rsidRPr="001469EC">
              <w:rPr>
                <w:b/>
                <w:bCs/>
                <w:color w:val="000000" w:themeColor="text1"/>
                <w:sz w:val="22"/>
                <w:szCs w:val="22"/>
              </w:rPr>
              <w:t>0</w:t>
            </w:r>
          </w:p>
        </w:tc>
      </w:tr>
      <w:tr w:rsidR="001469EC" w:rsidRPr="001469EC" w14:paraId="73DB8431" w14:textId="77777777" w:rsidTr="0074263A">
        <w:trPr>
          <w:trHeight w:val="20"/>
        </w:trPr>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A6C049" w14:textId="77777777" w:rsidR="00362B1E" w:rsidRPr="001469EC" w:rsidRDefault="00362B1E" w:rsidP="00362B1E">
            <w:pPr>
              <w:jc w:val="center"/>
              <w:rPr>
                <w:color w:val="000000" w:themeColor="text1"/>
                <w:sz w:val="22"/>
                <w:szCs w:val="22"/>
              </w:rPr>
            </w:pPr>
            <w:r w:rsidRPr="001469EC">
              <w:rPr>
                <w:color w:val="000000" w:themeColor="text1"/>
                <w:sz w:val="22"/>
                <w:szCs w:val="22"/>
              </w:rPr>
              <w:t>8.</w:t>
            </w:r>
          </w:p>
        </w:tc>
        <w:tc>
          <w:tcPr>
            <w:tcW w:w="1006" w:type="pct"/>
            <w:tcBorders>
              <w:top w:val="single" w:sz="4" w:space="0" w:color="auto"/>
              <w:left w:val="nil"/>
              <w:bottom w:val="single" w:sz="4" w:space="0" w:color="auto"/>
              <w:right w:val="single" w:sz="4" w:space="0" w:color="auto"/>
            </w:tcBorders>
            <w:shd w:val="clear" w:color="auto" w:fill="auto"/>
            <w:vAlign w:val="center"/>
          </w:tcPr>
          <w:p w14:paraId="2E2B674B" w14:textId="77777777" w:rsidR="00362B1E" w:rsidRPr="001469EC" w:rsidRDefault="00362B1E" w:rsidP="00362B1E">
            <w:pPr>
              <w:rPr>
                <w:color w:val="000000" w:themeColor="text1"/>
                <w:sz w:val="22"/>
                <w:szCs w:val="22"/>
              </w:rPr>
            </w:pPr>
            <w:r w:rsidRPr="001469EC">
              <w:rPr>
                <w:b/>
                <w:bCs/>
                <w:color w:val="000000" w:themeColor="text1"/>
                <w:sz w:val="22"/>
                <w:szCs w:val="22"/>
              </w:rPr>
              <w:t>Расходы из выручки по плате за подключение, в т.ч.:</w:t>
            </w:r>
          </w:p>
        </w:tc>
        <w:tc>
          <w:tcPr>
            <w:tcW w:w="206" w:type="pct"/>
            <w:tcBorders>
              <w:top w:val="nil"/>
              <w:left w:val="single" w:sz="4" w:space="0" w:color="auto"/>
              <w:bottom w:val="single" w:sz="4" w:space="0" w:color="auto"/>
              <w:right w:val="single" w:sz="4" w:space="0" w:color="auto"/>
            </w:tcBorders>
            <w:shd w:val="clear" w:color="auto" w:fill="auto"/>
            <w:vAlign w:val="center"/>
          </w:tcPr>
          <w:p w14:paraId="29148648" w14:textId="44BBE4D8" w:rsidR="00362B1E" w:rsidRPr="001469EC" w:rsidRDefault="00362B1E" w:rsidP="00362B1E">
            <w:pPr>
              <w:jc w:val="center"/>
              <w:rPr>
                <w:color w:val="000000" w:themeColor="text1"/>
                <w:sz w:val="22"/>
                <w:szCs w:val="22"/>
              </w:rPr>
            </w:pPr>
            <w:r w:rsidRPr="001469EC">
              <w:rPr>
                <w:b/>
                <w:bCs/>
                <w:color w:val="000000" w:themeColor="text1"/>
                <w:sz w:val="22"/>
                <w:szCs w:val="22"/>
              </w:rPr>
              <w:t>179 238</w:t>
            </w:r>
          </w:p>
        </w:tc>
        <w:tc>
          <w:tcPr>
            <w:tcW w:w="233" w:type="pct"/>
            <w:tcBorders>
              <w:top w:val="nil"/>
              <w:left w:val="nil"/>
              <w:bottom w:val="single" w:sz="4" w:space="0" w:color="auto"/>
              <w:right w:val="single" w:sz="4" w:space="0" w:color="auto"/>
            </w:tcBorders>
            <w:shd w:val="clear" w:color="auto" w:fill="auto"/>
            <w:vAlign w:val="center"/>
          </w:tcPr>
          <w:p w14:paraId="13703081" w14:textId="78D8C516" w:rsidR="00362B1E" w:rsidRPr="001469EC" w:rsidRDefault="00362B1E" w:rsidP="00362B1E">
            <w:pPr>
              <w:jc w:val="center"/>
              <w:rPr>
                <w:color w:val="000000" w:themeColor="text1"/>
                <w:sz w:val="22"/>
                <w:szCs w:val="22"/>
              </w:rPr>
            </w:pPr>
            <w:r w:rsidRPr="001469EC">
              <w:rPr>
                <w:b/>
                <w:bCs/>
                <w:color w:val="000000" w:themeColor="text1"/>
                <w:sz w:val="22"/>
                <w:szCs w:val="22"/>
              </w:rPr>
              <w:t>50 635</w:t>
            </w:r>
          </w:p>
        </w:tc>
        <w:tc>
          <w:tcPr>
            <w:tcW w:w="255" w:type="pct"/>
            <w:tcBorders>
              <w:top w:val="nil"/>
              <w:left w:val="nil"/>
              <w:bottom w:val="single" w:sz="4" w:space="0" w:color="auto"/>
              <w:right w:val="single" w:sz="4" w:space="0" w:color="auto"/>
            </w:tcBorders>
            <w:shd w:val="clear" w:color="auto" w:fill="auto"/>
            <w:vAlign w:val="center"/>
          </w:tcPr>
          <w:p w14:paraId="52018F1E" w14:textId="42E2CDCA" w:rsidR="00362B1E" w:rsidRPr="001469EC" w:rsidRDefault="00362B1E" w:rsidP="00362B1E">
            <w:pPr>
              <w:jc w:val="center"/>
              <w:rPr>
                <w:color w:val="000000" w:themeColor="text1"/>
                <w:sz w:val="22"/>
                <w:szCs w:val="22"/>
              </w:rPr>
            </w:pPr>
            <w:r w:rsidRPr="001469EC">
              <w:rPr>
                <w:b/>
                <w:bCs/>
                <w:color w:val="000000" w:themeColor="text1"/>
                <w:sz w:val="22"/>
                <w:szCs w:val="22"/>
              </w:rPr>
              <w:t>16 647</w:t>
            </w:r>
          </w:p>
        </w:tc>
        <w:tc>
          <w:tcPr>
            <w:tcW w:w="229" w:type="pct"/>
            <w:tcBorders>
              <w:top w:val="nil"/>
              <w:left w:val="nil"/>
              <w:bottom w:val="single" w:sz="4" w:space="0" w:color="auto"/>
              <w:right w:val="single" w:sz="4" w:space="0" w:color="auto"/>
            </w:tcBorders>
            <w:shd w:val="clear" w:color="auto" w:fill="auto"/>
            <w:vAlign w:val="center"/>
          </w:tcPr>
          <w:p w14:paraId="20DC4BF7" w14:textId="4860F8E8" w:rsidR="00362B1E" w:rsidRPr="001469EC" w:rsidRDefault="00362B1E" w:rsidP="00362B1E">
            <w:pPr>
              <w:jc w:val="center"/>
              <w:rPr>
                <w:color w:val="000000" w:themeColor="text1"/>
                <w:sz w:val="22"/>
                <w:szCs w:val="22"/>
              </w:rPr>
            </w:pPr>
            <w:r w:rsidRPr="001469EC">
              <w:rPr>
                <w:b/>
                <w:bCs/>
                <w:color w:val="000000" w:themeColor="text1"/>
                <w:sz w:val="22"/>
                <w:szCs w:val="22"/>
              </w:rPr>
              <w:t>19 205</w:t>
            </w:r>
          </w:p>
        </w:tc>
        <w:tc>
          <w:tcPr>
            <w:tcW w:w="233" w:type="pct"/>
            <w:tcBorders>
              <w:top w:val="nil"/>
              <w:left w:val="nil"/>
              <w:bottom w:val="single" w:sz="4" w:space="0" w:color="auto"/>
              <w:right w:val="single" w:sz="4" w:space="0" w:color="auto"/>
            </w:tcBorders>
            <w:shd w:val="clear" w:color="auto" w:fill="auto"/>
            <w:vAlign w:val="center"/>
          </w:tcPr>
          <w:p w14:paraId="3E5B02F2" w14:textId="7E99C59D" w:rsidR="00362B1E" w:rsidRPr="001469EC" w:rsidRDefault="00362B1E" w:rsidP="00362B1E">
            <w:pPr>
              <w:jc w:val="center"/>
              <w:rPr>
                <w:color w:val="000000" w:themeColor="text1"/>
                <w:sz w:val="22"/>
                <w:szCs w:val="22"/>
              </w:rPr>
            </w:pPr>
            <w:r w:rsidRPr="001469EC">
              <w:rPr>
                <w:b/>
                <w:bCs/>
                <w:color w:val="000000" w:themeColor="text1"/>
                <w:sz w:val="22"/>
                <w:szCs w:val="22"/>
              </w:rPr>
              <w:t>6 122</w:t>
            </w:r>
          </w:p>
        </w:tc>
        <w:tc>
          <w:tcPr>
            <w:tcW w:w="239" w:type="pct"/>
            <w:tcBorders>
              <w:top w:val="nil"/>
              <w:left w:val="nil"/>
              <w:bottom w:val="single" w:sz="4" w:space="0" w:color="auto"/>
              <w:right w:val="single" w:sz="4" w:space="0" w:color="auto"/>
            </w:tcBorders>
            <w:shd w:val="clear" w:color="auto" w:fill="auto"/>
            <w:vAlign w:val="center"/>
          </w:tcPr>
          <w:p w14:paraId="448CCAF1" w14:textId="4AAE980C" w:rsidR="00362B1E" w:rsidRPr="001469EC" w:rsidRDefault="00362B1E" w:rsidP="00362B1E">
            <w:pPr>
              <w:jc w:val="center"/>
              <w:rPr>
                <w:color w:val="000000" w:themeColor="text1"/>
                <w:sz w:val="22"/>
                <w:szCs w:val="22"/>
              </w:rPr>
            </w:pPr>
            <w:r w:rsidRPr="001469EC">
              <w:rPr>
                <w:b/>
                <w:bCs/>
                <w:color w:val="000000" w:themeColor="text1"/>
                <w:sz w:val="22"/>
                <w:szCs w:val="22"/>
              </w:rPr>
              <w:t>22 406</w:t>
            </w:r>
          </w:p>
        </w:tc>
        <w:tc>
          <w:tcPr>
            <w:tcW w:w="255" w:type="pct"/>
            <w:tcBorders>
              <w:top w:val="nil"/>
              <w:left w:val="nil"/>
              <w:bottom w:val="single" w:sz="4" w:space="0" w:color="auto"/>
              <w:right w:val="single" w:sz="4" w:space="0" w:color="auto"/>
            </w:tcBorders>
            <w:shd w:val="clear" w:color="auto" w:fill="auto"/>
            <w:vAlign w:val="center"/>
          </w:tcPr>
          <w:p w14:paraId="68524EE6" w14:textId="10157CA6" w:rsidR="00362B1E" w:rsidRPr="001469EC" w:rsidRDefault="00362B1E" w:rsidP="00362B1E">
            <w:pPr>
              <w:jc w:val="center"/>
              <w:rPr>
                <w:color w:val="000000" w:themeColor="text1"/>
                <w:sz w:val="22"/>
                <w:szCs w:val="22"/>
              </w:rPr>
            </w:pPr>
            <w:r w:rsidRPr="001469EC">
              <w:rPr>
                <w:b/>
                <w:bCs/>
                <w:color w:val="000000" w:themeColor="text1"/>
                <w:sz w:val="22"/>
                <w:szCs w:val="22"/>
              </w:rPr>
              <w:t>7 670</w:t>
            </w:r>
          </w:p>
        </w:tc>
        <w:tc>
          <w:tcPr>
            <w:tcW w:w="244" w:type="pct"/>
            <w:tcBorders>
              <w:top w:val="nil"/>
              <w:left w:val="nil"/>
              <w:bottom w:val="single" w:sz="4" w:space="0" w:color="auto"/>
              <w:right w:val="single" w:sz="4" w:space="0" w:color="auto"/>
            </w:tcBorders>
            <w:shd w:val="clear" w:color="auto" w:fill="auto"/>
            <w:vAlign w:val="center"/>
          </w:tcPr>
          <w:p w14:paraId="38A9B51B" w14:textId="0BC5DC13" w:rsidR="00362B1E" w:rsidRPr="001469EC" w:rsidRDefault="00362B1E" w:rsidP="00362B1E">
            <w:pPr>
              <w:jc w:val="center"/>
              <w:rPr>
                <w:color w:val="000000" w:themeColor="text1"/>
                <w:sz w:val="22"/>
                <w:szCs w:val="22"/>
              </w:rPr>
            </w:pPr>
            <w:r w:rsidRPr="001469EC">
              <w:rPr>
                <w:b/>
                <w:bCs/>
                <w:color w:val="000000" w:themeColor="text1"/>
                <w:sz w:val="22"/>
                <w:szCs w:val="22"/>
              </w:rPr>
              <w:t>3 329</w:t>
            </w:r>
          </w:p>
        </w:tc>
        <w:tc>
          <w:tcPr>
            <w:tcW w:w="230" w:type="pct"/>
            <w:tcBorders>
              <w:top w:val="nil"/>
              <w:left w:val="nil"/>
              <w:bottom w:val="single" w:sz="4" w:space="0" w:color="auto"/>
              <w:right w:val="single" w:sz="4" w:space="0" w:color="auto"/>
            </w:tcBorders>
            <w:shd w:val="clear" w:color="auto" w:fill="auto"/>
            <w:vAlign w:val="center"/>
          </w:tcPr>
          <w:p w14:paraId="6195A7B2" w14:textId="35A7E364" w:rsidR="00362B1E" w:rsidRPr="001469EC" w:rsidRDefault="00362B1E" w:rsidP="00362B1E">
            <w:pPr>
              <w:jc w:val="center"/>
              <w:rPr>
                <w:color w:val="000000" w:themeColor="text1"/>
                <w:sz w:val="22"/>
                <w:szCs w:val="22"/>
              </w:rPr>
            </w:pPr>
            <w:r w:rsidRPr="001469EC">
              <w:rPr>
                <w:b/>
                <w:bCs/>
                <w:color w:val="000000" w:themeColor="text1"/>
                <w:sz w:val="22"/>
                <w:szCs w:val="22"/>
              </w:rPr>
              <w:t>4 143</w:t>
            </w:r>
          </w:p>
        </w:tc>
        <w:tc>
          <w:tcPr>
            <w:tcW w:w="246" w:type="pct"/>
            <w:tcBorders>
              <w:top w:val="nil"/>
              <w:left w:val="nil"/>
              <w:bottom w:val="single" w:sz="4" w:space="0" w:color="auto"/>
              <w:right w:val="single" w:sz="4" w:space="0" w:color="auto"/>
            </w:tcBorders>
            <w:shd w:val="clear" w:color="auto" w:fill="auto"/>
            <w:vAlign w:val="center"/>
          </w:tcPr>
          <w:p w14:paraId="454F3E2A" w14:textId="06EBF5D5" w:rsidR="00362B1E" w:rsidRPr="001469EC" w:rsidRDefault="00362B1E" w:rsidP="00362B1E">
            <w:pPr>
              <w:jc w:val="center"/>
              <w:rPr>
                <w:color w:val="000000" w:themeColor="text1"/>
                <w:sz w:val="22"/>
                <w:szCs w:val="22"/>
              </w:rPr>
            </w:pPr>
            <w:r w:rsidRPr="001469EC">
              <w:rPr>
                <w:b/>
                <w:bCs/>
                <w:color w:val="000000" w:themeColor="text1"/>
                <w:sz w:val="22"/>
                <w:szCs w:val="22"/>
              </w:rPr>
              <w:t>0</w:t>
            </w:r>
          </w:p>
        </w:tc>
        <w:tc>
          <w:tcPr>
            <w:tcW w:w="264" w:type="pct"/>
            <w:tcBorders>
              <w:top w:val="nil"/>
              <w:left w:val="nil"/>
              <w:bottom w:val="single" w:sz="4" w:space="0" w:color="auto"/>
              <w:right w:val="single" w:sz="4" w:space="0" w:color="auto"/>
            </w:tcBorders>
            <w:shd w:val="clear" w:color="auto" w:fill="auto"/>
            <w:vAlign w:val="center"/>
          </w:tcPr>
          <w:p w14:paraId="0C10BDAF" w14:textId="05C7FF95" w:rsidR="00362B1E" w:rsidRPr="001469EC" w:rsidRDefault="00362B1E" w:rsidP="00362B1E">
            <w:pPr>
              <w:jc w:val="center"/>
              <w:rPr>
                <w:color w:val="000000" w:themeColor="text1"/>
                <w:sz w:val="22"/>
                <w:szCs w:val="22"/>
              </w:rPr>
            </w:pPr>
            <w:r w:rsidRPr="001469EC">
              <w:rPr>
                <w:b/>
                <w:bCs/>
                <w:color w:val="000000" w:themeColor="text1"/>
                <w:sz w:val="22"/>
                <w:szCs w:val="22"/>
              </w:rPr>
              <w:t>19 596</w:t>
            </w:r>
          </w:p>
        </w:tc>
        <w:tc>
          <w:tcPr>
            <w:tcW w:w="262" w:type="pct"/>
            <w:tcBorders>
              <w:top w:val="nil"/>
              <w:left w:val="nil"/>
              <w:bottom w:val="single" w:sz="4" w:space="0" w:color="auto"/>
              <w:right w:val="single" w:sz="4" w:space="0" w:color="auto"/>
            </w:tcBorders>
            <w:shd w:val="clear" w:color="auto" w:fill="auto"/>
            <w:vAlign w:val="center"/>
          </w:tcPr>
          <w:p w14:paraId="79498FAE" w14:textId="1C710B23" w:rsidR="00362B1E" w:rsidRPr="001469EC" w:rsidRDefault="00362B1E" w:rsidP="00362B1E">
            <w:pPr>
              <w:jc w:val="center"/>
              <w:rPr>
                <w:color w:val="000000" w:themeColor="text1"/>
                <w:sz w:val="22"/>
                <w:szCs w:val="22"/>
              </w:rPr>
            </w:pPr>
            <w:r w:rsidRPr="001469EC">
              <w:rPr>
                <w:b/>
                <w:bCs/>
                <w:color w:val="000000" w:themeColor="text1"/>
                <w:sz w:val="22"/>
                <w:szCs w:val="22"/>
              </w:rPr>
              <w:t>2 899</w:t>
            </w:r>
          </w:p>
        </w:tc>
        <w:tc>
          <w:tcPr>
            <w:tcW w:w="239" w:type="pct"/>
            <w:tcBorders>
              <w:top w:val="nil"/>
              <w:left w:val="nil"/>
              <w:bottom w:val="single" w:sz="4" w:space="0" w:color="auto"/>
              <w:right w:val="single" w:sz="4" w:space="0" w:color="auto"/>
            </w:tcBorders>
            <w:shd w:val="clear" w:color="auto" w:fill="auto"/>
            <w:vAlign w:val="center"/>
          </w:tcPr>
          <w:p w14:paraId="1619ED64" w14:textId="1CFD8D17" w:rsidR="00362B1E" w:rsidRPr="001469EC" w:rsidRDefault="00362B1E" w:rsidP="00362B1E">
            <w:pPr>
              <w:jc w:val="center"/>
              <w:rPr>
                <w:color w:val="000000" w:themeColor="text1"/>
                <w:sz w:val="22"/>
                <w:szCs w:val="22"/>
              </w:rPr>
            </w:pPr>
            <w:r w:rsidRPr="001469EC">
              <w:rPr>
                <w:b/>
                <w:bCs/>
                <w:color w:val="000000" w:themeColor="text1"/>
                <w:sz w:val="22"/>
                <w:szCs w:val="22"/>
              </w:rPr>
              <w:t>955</w:t>
            </w:r>
          </w:p>
        </w:tc>
        <w:tc>
          <w:tcPr>
            <w:tcW w:w="255" w:type="pct"/>
            <w:tcBorders>
              <w:top w:val="nil"/>
              <w:left w:val="nil"/>
              <w:bottom w:val="single" w:sz="4" w:space="0" w:color="auto"/>
              <w:right w:val="single" w:sz="4" w:space="0" w:color="auto"/>
            </w:tcBorders>
            <w:shd w:val="clear" w:color="auto" w:fill="auto"/>
            <w:vAlign w:val="center"/>
          </w:tcPr>
          <w:p w14:paraId="7BB4CD72" w14:textId="003B7A72" w:rsidR="00362B1E" w:rsidRPr="001469EC" w:rsidRDefault="00362B1E" w:rsidP="00362B1E">
            <w:pPr>
              <w:jc w:val="center"/>
              <w:rPr>
                <w:color w:val="000000" w:themeColor="text1"/>
                <w:sz w:val="22"/>
                <w:szCs w:val="22"/>
              </w:rPr>
            </w:pPr>
            <w:r w:rsidRPr="001469EC">
              <w:rPr>
                <w:b/>
                <w:bCs/>
                <w:color w:val="000000" w:themeColor="text1"/>
                <w:sz w:val="22"/>
                <w:szCs w:val="22"/>
              </w:rPr>
              <w:t>1 405</w:t>
            </w:r>
          </w:p>
        </w:tc>
        <w:tc>
          <w:tcPr>
            <w:tcW w:w="220" w:type="pct"/>
            <w:tcBorders>
              <w:top w:val="nil"/>
              <w:left w:val="nil"/>
              <w:bottom w:val="single" w:sz="4" w:space="0" w:color="auto"/>
              <w:right w:val="single" w:sz="4" w:space="0" w:color="auto"/>
            </w:tcBorders>
            <w:shd w:val="clear" w:color="auto" w:fill="auto"/>
            <w:vAlign w:val="center"/>
          </w:tcPr>
          <w:p w14:paraId="623A907D" w14:textId="7FF0DD6D" w:rsidR="00362B1E" w:rsidRPr="001469EC" w:rsidRDefault="00362B1E" w:rsidP="00362B1E">
            <w:pPr>
              <w:jc w:val="center"/>
              <w:rPr>
                <w:color w:val="000000" w:themeColor="text1"/>
                <w:sz w:val="22"/>
                <w:szCs w:val="22"/>
              </w:rPr>
            </w:pPr>
            <w:r w:rsidRPr="001469EC">
              <w:rPr>
                <w:b/>
                <w:bCs/>
                <w:color w:val="000000" w:themeColor="text1"/>
                <w:sz w:val="22"/>
                <w:szCs w:val="22"/>
              </w:rPr>
              <w:t>1 199</w:t>
            </w:r>
          </w:p>
        </w:tc>
        <w:tc>
          <w:tcPr>
            <w:tcW w:w="250" w:type="pct"/>
            <w:tcBorders>
              <w:top w:val="nil"/>
              <w:left w:val="nil"/>
              <w:bottom w:val="single" w:sz="4" w:space="0" w:color="auto"/>
              <w:right w:val="single" w:sz="4" w:space="0" w:color="auto"/>
            </w:tcBorders>
            <w:shd w:val="clear" w:color="auto" w:fill="auto"/>
            <w:vAlign w:val="center"/>
          </w:tcPr>
          <w:p w14:paraId="7BC5F1D5" w14:textId="7AC59A0B" w:rsidR="00362B1E" w:rsidRPr="001469EC" w:rsidRDefault="00362B1E" w:rsidP="00362B1E">
            <w:pPr>
              <w:jc w:val="center"/>
              <w:rPr>
                <w:b/>
                <w:color w:val="000000" w:themeColor="text1"/>
                <w:sz w:val="22"/>
                <w:szCs w:val="22"/>
              </w:rPr>
            </w:pPr>
            <w:r w:rsidRPr="001469EC">
              <w:rPr>
                <w:b/>
                <w:bCs/>
                <w:color w:val="000000" w:themeColor="text1"/>
                <w:sz w:val="22"/>
                <w:szCs w:val="22"/>
              </w:rPr>
              <w:t>335 448</w:t>
            </w:r>
          </w:p>
        </w:tc>
      </w:tr>
      <w:tr w:rsidR="001469EC" w:rsidRPr="001469EC" w14:paraId="5821693A"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476B49E8" w14:textId="77777777"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1006" w:type="pct"/>
            <w:tcBorders>
              <w:top w:val="nil"/>
              <w:left w:val="nil"/>
              <w:bottom w:val="single" w:sz="4" w:space="0" w:color="auto"/>
              <w:right w:val="single" w:sz="4" w:space="0" w:color="auto"/>
            </w:tcBorders>
            <w:shd w:val="clear" w:color="auto" w:fill="auto"/>
            <w:vAlign w:val="center"/>
          </w:tcPr>
          <w:p w14:paraId="79FF17BA" w14:textId="77777777" w:rsidR="00362B1E" w:rsidRPr="001469EC" w:rsidRDefault="00362B1E" w:rsidP="00362B1E">
            <w:pPr>
              <w:rPr>
                <w:color w:val="000000" w:themeColor="text1"/>
                <w:sz w:val="22"/>
                <w:szCs w:val="22"/>
              </w:rPr>
            </w:pPr>
            <w:r w:rsidRPr="001469EC">
              <w:rPr>
                <w:color w:val="000000" w:themeColor="text1"/>
                <w:sz w:val="22"/>
                <w:szCs w:val="22"/>
              </w:rPr>
              <w:t xml:space="preserve"> - на финансирование капитальных вложений</w:t>
            </w:r>
          </w:p>
        </w:tc>
        <w:tc>
          <w:tcPr>
            <w:tcW w:w="206" w:type="pct"/>
            <w:tcBorders>
              <w:top w:val="nil"/>
              <w:left w:val="single" w:sz="4" w:space="0" w:color="auto"/>
              <w:bottom w:val="single" w:sz="4" w:space="0" w:color="auto"/>
              <w:right w:val="single" w:sz="4" w:space="0" w:color="auto"/>
            </w:tcBorders>
            <w:shd w:val="clear" w:color="auto" w:fill="auto"/>
            <w:vAlign w:val="center"/>
          </w:tcPr>
          <w:p w14:paraId="516723FB" w14:textId="46F4701A" w:rsidR="00362B1E" w:rsidRPr="001469EC" w:rsidRDefault="00362B1E" w:rsidP="00362B1E">
            <w:pPr>
              <w:jc w:val="center"/>
              <w:rPr>
                <w:color w:val="000000" w:themeColor="text1"/>
                <w:sz w:val="22"/>
                <w:szCs w:val="22"/>
              </w:rPr>
            </w:pPr>
            <w:r w:rsidRPr="001469EC">
              <w:rPr>
                <w:color w:val="000000" w:themeColor="text1"/>
                <w:sz w:val="22"/>
                <w:szCs w:val="22"/>
              </w:rPr>
              <w:t>143 390</w:t>
            </w:r>
          </w:p>
        </w:tc>
        <w:tc>
          <w:tcPr>
            <w:tcW w:w="233" w:type="pct"/>
            <w:tcBorders>
              <w:top w:val="nil"/>
              <w:left w:val="nil"/>
              <w:bottom w:val="single" w:sz="4" w:space="0" w:color="auto"/>
              <w:right w:val="single" w:sz="4" w:space="0" w:color="auto"/>
            </w:tcBorders>
            <w:shd w:val="clear" w:color="auto" w:fill="auto"/>
            <w:vAlign w:val="center"/>
          </w:tcPr>
          <w:p w14:paraId="7CDC4420" w14:textId="2B5F1B75" w:rsidR="00362B1E" w:rsidRPr="001469EC" w:rsidRDefault="00362B1E" w:rsidP="00362B1E">
            <w:pPr>
              <w:jc w:val="center"/>
              <w:rPr>
                <w:color w:val="000000" w:themeColor="text1"/>
                <w:sz w:val="22"/>
                <w:szCs w:val="22"/>
              </w:rPr>
            </w:pPr>
            <w:r w:rsidRPr="001469EC">
              <w:rPr>
                <w:color w:val="000000" w:themeColor="text1"/>
                <w:sz w:val="22"/>
                <w:szCs w:val="22"/>
              </w:rPr>
              <w:t>40 508</w:t>
            </w:r>
          </w:p>
        </w:tc>
        <w:tc>
          <w:tcPr>
            <w:tcW w:w="255" w:type="pct"/>
            <w:tcBorders>
              <w:top w:val="nil"/>
              <w:left w:val="nil"/>
              <w:bottom w:val="single" w:sz="4" w:space="0" w:color="auto"/>
              <w:right w:val="single" w:sz="4" w:space="0" w:color="auto"/>
            </w:tcBorders>
            <w:shd w:val="clear" w:color="auto" w:fill="auto"/>
            <w:vAlign w:val="center"/>
          </w:tcPr>
          <w:p w14:paraId="292E67B4" w14:textId="5F0EC860" w:rsidR="00362B1E" w:rsidRPr="001469EC" w:rsidRDefault="00362B1E" w:rsidP="00362B1E">
            <w:pPr>
              <w:jc w:val="center"/>
              <w:rPr>
                <w:color w:val="000000" w:themeColor="text1"/>
                <w:sz w:val="22"/>
                <w:szCs w:val="22"/>
              </w:rPr>
            </w:pPr>
            <w:r w:rsidRPr="001469EC">
              <w:rPr>
                <w:color w:val="000000" w:themeColor="text1"/>
                <w:sz w:val="22"/>
                <w:szCs w:val="22"/>
              </w:rPr>
              <w:t>13 318</w:t>
            </w:r>
          </w:p>
        </w:tc>
        <w:tc>
          <w:tcPr>
            <w:tcW w:w="229" w:type="pct"/>
            <w:tcBorders>
              <w:top w:val="nil"/>
              <w:left w:val="nil"/>
              <w:bottom w:val="single" w:sz="4" w:space="0" w:color="auto"/>
              <w:right w:val="single" w:sz="4" w:space="0" w:color="auto"/>
            </w:tcBorders>
            <w:shd w:val="clear" w:color="auto" w:fill="auto"/>
            <w:vAlign w:val="center"/>
          </w:tcPr>
          <w:p w14:paraId="744D2367" w14:textId="455479D7" w:rsidR="00362B1E" w:rsidRPr="001469EC" w:rsidRDefault="00362B1E" w:rsidP="00362B1E">
            <w:pPr>
              <w:jc w:val="center"/>
              <w:rPr>
                <w:color w:val="000000" w:themeColor="text1"/>
                <w:sz w:val="22"/>
                <w:szCs w:val="22"/>
              </w:rPr>
            </w:pPr>
            <w:r w:rsidRPr="001469EC">
              <w:rPr>
                <w:color w:val="000000" w:themeColor="text1"/>
                <w:sz w:val="22"/>
                <w:szCs w:val="22"/>
              </w:rPr>
              <w:t>15 364</w:t>
            </w:r>
          </w:p>
        </w:tc>
        <w:tc>
          <w:tcPr>
            <w:tcW w:w="233" w:type="pct"/>
            <w:tcBorders>
              <w:top w:val="nil"/>
              <w:left w:val="nil"/>
              <w:bottom w:val="single" w:sz="4" w:space="0" w:color="auto"/>
              <w:right w:val="single" w:sz="4" w:space="0" w:color="auto"/>
            </w:tcBorders>
            <w:shd w:val="clear" w:color="auto" w:fill="auto"/>
            <w:vAlign w:val="center"/>
          </w:tcPr>
          <w:p w14:paraId="4E541D67" w14:textId="3D8D914B" w:rsidR="00362B1E" w:rsidRPr="001469EC" w:rsidRDefault="00362B1E" w:rsidP="00362B1E">
            <w:pPr>
              <w:jc w:val="center"/>
              <w:rPr>
                <w:color w:val="000000" w:themeColor="text1"/>
                <w:sz w:val="22"/>
                <w:szCs w:val="22"/>
              </w:rPr>
            </w:pPr>
            <w:r w:rsidRPr="001469EC">
              <w:rPr>
                <w:color w:val="000000" w:themeColor="text1"/>
                <w:sz w:val="22"/>
                <w:szCs w:val="22"/>
              </w:rPr>
              <w:t>4 898</w:t>
            </w:r>
          </w:p>
        </w:tc>
        <w:tc>
          <w:tcPr>
            <w:tcW w:w="239" w:type="pct"/>
            <w:tcBorders>
              <w:top w:val="nil"/>
              <w:left w:val="nil"/>
              <w:bottom w:val="single" w:sz="4" w:space="0" w:color="auto"/>
              <w:right w:val="single" w:sz="4" w:space="0" w:color="auto"/>
            </w:tcBorders>
            <w:shd w:val="clear" w:color="auto" w:fill="auto"/>
            <w:vAlign w:val="center"/>
          </w:tcPr>
          <w:p w14:paraId="0BF8E358" w14:textId="0F9638D6" w:rsidR="00362B1E" w:rsidRPr="001469EC" w:rsidRDefault="00362B1E" w:rsidP="00362B1E">
            <w:pPr>
              <w:jc w:val="center"/>
              <w:rPr>
                <w:color w:val="000000" w:themeColor="text1"/>
                <w:sz w:val="22"/>
                <w:szCs w:val="22"/>
              </w:rPr>
            </w:pPr>
            <w:r w:rsidRPr="001469EC">
              <w:rPr>
                <w:color w:val="000000" w:themeColor="text1"/>
                <w:sz w:val="22"/>
                <w:szCs w:val="22"/>
              </w:rPr>
              <w:t>17 925</w:t>
            </w:r>
          </w:p>
        </w:tc>
        <w:tc>
          <w:tcPr>
            <w:tcW w:w="255" w:type="pct"/>
            <w:tcBorders>
              <w:top w:val="nil"/>
              <w:left w:val="nil"/>
              <w:bottom w:val="single" w:sz="4" w:space="0" w:color="auto"/>
              <w:right w:val="single" w:sz="4" w:space="0" w:color="auto"/>
            </w:tcBorders>
            <w:shd w:val="clear" w:color="auto" w:fill="auto"/>
            <w:vAlign w:val="center"/>
          </w:tcPr>
          <w:p w14:paraId="66366229" w14:textId="0DFD26B5" w:rsidR="00362B1E" w:rsidRPr="001469EC" w:rsidRDefault="00362B1E" w:rsidP="00362B1E">
            <w:pPr>
              <w:jc w:val="center"/>
              <w:rPr>
                <w:color w:val="000000" w:themeColor="text1"/>
                <w:sz w:val="22"/>
                <w:szCs w:val="22"/>
              </w:rPr>
            </w:pPr>
            <w:r w:rsidRPr="001469EC">
              <w:rPr>
                <w:color w:val="000000" w:themeColor="text1"/>
                <w:sz w:val="22"/>
                <w:szCs w:val="22"/>
              </w:rPr>
              <w:t>6 136</w:t>
            </w:r>
          </w:p>
        </w:tc>
        <w:tc>
          <w:tcPr>
            <w:tcW w:w="244" w:type="pct"/>
            <w:tcBorders>
              <w:top w:val="nil"/>
              <w:left w:val="nil"/>
              <w:bottom w:val="single" w:sz="4" w:space="0" w:color="auto"/>
              <w:right w:val="single" w:sz="4" w:space="0" w:color="auto"/>
            </w:tcBorders>
            <w:shd w:val="clear" w:color="auto" w:fill="auto"/>
            <w:vAlign w:val="center"/>
          </w:tcPr>
          <w:p w14:paraId="4F60ABC4" w14:textId="1B7F73D1" w:rsidR="00362B1E" w:rsidRPr="001469EC" w:rsidRDefault="00362B1E" w:rsidP="00362B1E">
            <w:pPr>
              <w:jc w:val="center"/>
              <w:rPr>
                <w:color w:val="000000" w:themeColor="text1"/>
                <w:sz w:val="22"/>
                <w:szCs w:val="22"/>
              </w:rPr>
            </w:pPr>
            <w:r w:rsidRPr="001469EC">
              <w:rPr>
                <w:color w:val="000000" w:themeColor="text1"/>
                <w:sz w:val="22"/>
                <w:szCs w:val="22"/>
              </w:rPr>
              <w:t>2 663</w:t>
            </w:r>
          </w:p>
        </w:tc>
        <w:tc>
          <w:tcPr>
            <w:tcW w:w="230" w:type="pct"/>
            <w:tcBorders>
              <w:top w:val="nil"/>
              <w:left w:val="nil"/>
              <w:bottom w:val="single" w:sz="4" w:space="0" w:color="auto"/>
              <w:right w:val="single" w:sz="4" w:space="0" w:color="auto"/>
            </w:tcBorders>
            <w:shd w:val="clear" w:color="auto" w:fill="auto"/>
            <w:vAlign w:val="center"/>
          </w:tcPr>
          <w:p w14:paraId="4AAA551F" w14:textId="00F84443" w:rsidR="00362B1E" w:rsidRPr="001469EC" w:rsidRDefault="00362B1E" w:rsidP="00362B1E">
            <w:pPr>
              <w:jc w:val="center"/>
              <w:rPr>
                <w:color w:val="000000" w:themeColor="text1"/>
                <w:sz w:val="22"/>
                <w:szCs w:val="22"/>
              </w:rPr>
            </w:pPr>
            <w:r w:rsidRPr="001469EC">
              <w:rPr>
                <w:color w:val="000000" w:themeColor="text1"/>
                <w:sz w:val="22"/>
                <w:szCs w:val="22"/>
              </w:rPr>
              <w:t>3 314</w:t>
            </w:r>
          </w:p>
        </w:tc>
        <w:tc>
          <w:tcPr>
            <w:tcW w:w="246" w:type="pct"/>
            <w:tcBorders>
              <w:top w:val="nil"/>
              <w:left w:val="nil"/>
              <w:bottom w:val="single" w:sz="4" w:space="0" w:color="auto"/>
              <w:right w:val="single" w:sz="4" w:space="0" w:color="auto"/>
            </w:tcBorders>
            <w:shd w:val="clear" w:color="auto" w:fill="auto"/>
            <w:vAlign w:val="center"/>
          </w:tcPr>
          <w:p w14:paraId="039054B7" w14:textId="1DB4D88C"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64" w:type="pct"/>
            <w:tcBorders>
              <w:top w:val="nil"/>
              <w:left w:val="nil"/>
              <w:bottom w:val="single" w:sz="4" w:space="0" w:color="auto"/>
              <w:right w:val="single" w:sz="4" w:space="0" w:color="auto"/>
            </w:tcBorders>
            <w:shd w:val="clear" w:color="auto" w:fill="auto"/>
            <w:vAlign w:val="center"/>
          </w:tcPr>
          <w:p w14:paraId="530EAAC6" w14:textId="7662CE9B" w:rsidR="00362B1E" w:rsidRPr="001469EC" w:rsidRDefault="00362B1E" w:rsidP="00362B1E">
            <w:pPr>
              <w:jc w:val="center"/>
              <w:rPr>
                <w:color w:val="000000" w:themeColor="text1"/>
                <w:sz w:val="22"/>
                <w:szCs w:val="22"/>
              </w:rPr>
            </w:pPr>
            <w:r w:rsidRPr="001469EC">
              <w:rPr>
                <w:color w:val="000000" w:themeColor="text1"/>
                <w:sz w:val="22"/>
                <w:szCs w:val="22"/>
              </w:rPr>
              <w:t>15 677</w:t>
            </w:r>
          </w:p>
        </w:tc>
        <w:tc>
          <w:tcPr>
            <w:tcW w:w="262" w:type="pct"/>
            <w:tcBorders>
              <w:top w:val="nil"/>
              <w:left w:val="nil"/>
              <w:bottom w:val="single" w:sz="4" w:space="0" w:color="auto"/>
              <w:right w:val="single" w:sz="4" w:space="0" w:color="auto"/>
            </w:tcBorders>
            <w:shd w:val="clear" w:color="auto" w:fill="auto"/>
            <w:vAlign w:val="center"/>
          </w:tcPr>
          <w:p w14:paraId="74BA53E7" w14:textId="70445B43" w:rsidR="00362B1E" w:rsidRPr="001469EC" w:rsidRDefault="00362B1E" w:rsidP="00362B1E">
            <w:pPr>
              <w:jc w:val="center"/>
              <w:rPr>
                <w:color w:val="000000" w:themeColor="text1"/>
                <w:sz w:val="22"/>
                <w:szCs w:val="22"/>
              </w:rPr>
            </w:pPr>
            <w:r w:rsidRPr="001469EC">
              <w:rPr>
                <w:color w:val="000000" w:themeColor="text1"/>
                <w:sz w:val="22"/>
                <w:szCs w:val="22"/>
              </w:rPr>
              <w:t>2 319</w:t>
            </w:r>
          </w:p>
        </w:tc>
        <w:tc>
          <w:tcPr>
            <w:tcW w:w="239" w:type="pct"/>
            <w:tcBorders>
              <w:top w:val="nil"/>
              <w:left w:val="nil"/>
              <w:bottom w:val="single" w:sz="4" w:space="0" w:color="auto"/>
              <w:right w:val="single" w:sz="4" w:space="0" w:color="auto"/>
            </w:tcBorders>
            <w:shd w:val="clear" w:color="auto" w:fill="auto"/>
            <w:vAlign w:val="center"/>
          </w:tcPr>
          <w:p w14:paraId="2B31CD4A" w14:textId="5D7276DD" w:rsidR="00362B1E" w:rsidRPr="001469EC" w:rsidRDefault="00362B1E" w:rsidP="00362B1E">
            <w:pPr>
              <w:jc w:val="center"/>
              <w:rPr>
                <w:color w:val="000000" w:themeColor="text1"/>
                <w:sz w:val="22"/>
                <w:szCs w:val="22"/>
              </w:rPr>
            </w:pPr>
            <w:r w:rsidRPr="001469EC">
              <w:rPr>
                <w:color w:val="000000" w:themeColor="text1"/>
                <w:sz w:val="22"/>
                <w:szCs w:val="22"/>
              </w:rPr>
              <w:t>764</w:t>
            </w:r>
          </w:p>
        </w:tc>
        <w:tc>
          <w:tcPr>
            <w:tcW w:w="255" w:type="pct"/>
            <w:tcBorders>
              <w:top w:val="nil"/>
              <w:left w:val="nil"/>
              <w:bottom w:val="single" w:sz="4" w:space="0" w:color="auto"/>
              <w:right w:val="single" w:sz="4" w:space="0" w:color="auto"/>
            </w:tcBorders>
            <w:shd w:val="clear" w:color="auto" w:fill="auto"/>
            <w:vAlign w:val="center"/>
          </w:tcPr>
          <w:p w14:paraId="309D59D7" w14:textId="38E76BE8" w:rsidR="00362B1E" w:rsidRPr="001469EC" w:rsidRDefault="00362B1E" w:rsidP="00362B1E">
            <w:pPr>
              <w:jc w:val="center"/>
              <w:rPr>
                <w:color w:val="000000" w:themeColor="text1"/>
                <w:sz w:val="22"/>
                <w:szCs w:val="22"/>
              </w:rPr>
            </w:pPr>
            <w:r w:rsidRPr="001469EC">
              <w:rPr>
                <w:color w:val="000000" w:themeColor="text1"/>
                <w:sz w:val="22"/>
                <w:szCs w:val="22"/>
              </w:rPr>
              <w:t>1 124</w:t>
            </w:r>
          </w:p>
        </w:tc>
        <w:tc>
          <w:tcPr>
            <w:tcW w:w="220" w:type="pct"/>
            <w:tcBorders>
              <w:top w:val="nil"/>
              <w:left w:val="nil"/>
              <w:bottom w:val="single" w:sz="4" w:space="0" w:color="auto"/>
              <w:right w:val="single" w:sz="4" w:space="0" w:color="auto"/>
            </w:tcBorders>
            <w:shd w:val="clear" w:color="auto" w:fill="auto"/>
            <w:vAlign w:val="center"/>
          </w:tcPr>
          <w:p w14:paraId="1F8C4B4C" w14:textId="6AB1B25A" w:rsidR="00362B1E" w:rsidRPr="001469EC" w:rsidRDefault="00362B1E" w:rsidP="00362B1E">
            <w:pPr>
              <w:jc w:val="center"/>
              <w:rPr>
                <w:color w:val="000000" w:themeColor="text1"/>
                <w:sz w:val="22"/>
                <w:szCs w:val="22"/>
              </w:rPr>
            </w:pPr>
            <w:r w:rsidRPr="001469EC">
              <w:rPr>
                <w:color w:val="000000" w:themeColor="text1"/>
                <w:sz w:val="22"/>
                <w:szCs w:val="22"/>
              </w:rPr>
              <w:t>959</w:t>
            </w:r>
          </w:p>
        </w:tc>
        <w:tc>
          <w:tcPr>
            <w:tcW w:w="250" w:type="pct"/>
            <w:tcBorders>
              <w:top w:val="nil"/>
              <w:left w:val="nil"/>
              <w:bottom w:val="single" w:sz="4" w:space="0" w:color="auto"/>
              <w:right w:val="single" w:sz="4" w:space="0" w:color="auto"/>
            </w:tcBorders>
            <w:shd w:val="clear" w:color="auto" w:fill="auto"/>
            <w:vAlign w:val="center"/>
          </w:tcPr>
          <w:p w14:paraId="6431734E" w14:textId="2478CA80" w:rsidR="00362B1E" w:rsidRPr="001469EC" w:rsidRDefault="00362B1E" w:rsidP="00362B1E">
            <w:pPr>
              <w:jc w:val="center"/>
              <w:rPr>
                <w:b/>
                <w:color w:val="000000" w:themeColor="text1"/>
                <w:sz w:val="22"/>
                <w:szCs w:val="22"/>
              </w:rPr>
            </w:pPr>
            <w:r w:rsidRPr="001469EC">
              <w:rPr>
                <w:b/>
                <w:bCs/>
                <w:color w:val="000000" w:themeColor="text1"/>
                <w:sz w:val="22"/>
                <w:szCs w:val="22"/>
              </w:rPr>
              <w:t>268 358</w:t>
            </w:r>
          </w:p>
        </w:tc>
      </w:tr>
      <w:tr w:rsidR="001469EC" w:rsidRPr="001469EC" w14:paraId="51D6EDD2"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14CEB382" w14:textId="77777777" w:rsidR="00362B1E" w:rsidRPr="001469EC" w:rsidRDefault="00362B1E" w:rsidP="00362B1E">
            <w:pPr>
              <w:jc w:val="center"/>
              <w:rPr>
                <w:color w:val="000000" w:themeColor="text1"/>
                <w:sz w:val="22"/>
                <w:szCs w:val="22"/>
              </w:rPr>
            </w:pPr>
            <w:r w:rsidRPr="001469EC">
              <w:rPr>
                <w:color w:val="000000" w:themeColor="text1"/>
                <w:sz w:val="22"/>
                <w:szCs w:val="22"/>
              </w:rPr>
              <w:t> </w:t>
            </w:r>
          </w:p>
        </w:tc>
        <w:tc>
          <w:tcPr>
            <w:tcW w:w="1006" w:type="pct"/>
            <w:tcBorders>
              <w:top w:val="nil"/>
              <w:left w:val="nil"/>
              <w:bottom w:val="single" w:sz="4" w:space="0" w:color="auto"/>
              <w:right w:val="single" w:sz="4" w:space="0" w:color="auto"/>
            </w:tcBorders>
            <w:shd w:val="clear" w:color="000000" w:fill="FFFFFF"/>
            <w:vAlign w:val="center"/>
          </w:tcPr>
          <w:p w14:paraId="58C9491C" w14:textId="77777777" w:rsidR="00362B1E" w:rsidRPr="001469EC" w:rsidRDefault="00362B1E" w:rsidP="00362B1E">
            <w:pPr>
              <w:rPr>
                <w:color w:val="000000" w:themeColor="text1"/>
                <w:sz w:val="22"/>
                <w:szCs w:val="22"/>
              </w:rPr>
            </w:pPr>
            <w:r w:rsidRPr="001469EC">
              <w:rPr>
                <w:color w:val="000000" w:themeColor="text1"/>
                <w:sz w:val="22"/>
                <w:szCs w:val="22"/>
              </w:rPr>
              <w:t xml:space="preserve"> - налог на прибыль</w:t>
            </w:r>
          </w:p>
        </w:tc>
        <w:tc>
          <w:tcPr>
            <w:tcW w:w="206" w:type="pct"/>
            <w:tcBorders>
              <w:top w:val="nil"/>
              <w:left w:val="single" w:sz="4" w:space="0" w:color="auto"/>
              <w:bottom w:val="single" w:sz="4" w:space="0" w:color="auto"/>
              <w:right w:val="single" w:sz="4" w:space="0" w:color="auto"/>
            </w:tcBorders>
            <w:shd w:val="clear" w:color="auto" w:fill="auto"/>
            <w:vAlign w:val="center"/>
          </w:tcPr>
          <w:p w14:paraId="3EFEBCE2" w14:textId="371CFFE2" w:rsidR="00362B1E" w:rsidRPr="001469EC" w:rsidRDefault="00362B1E" w:rsidP="00362B1E">
            <w:pPr>
              <w:jc w:val="center"/>
              <w:rPr>
                <w:color w:val="000000" w:themeColor="text1"/>
                <w:sz w:val="22"/>
                <w:szCs w:val="22"/>
              </w:rPr>
            </w:pPr>
            <w:r w:rsidRPr="001469EC">
              <w:rPr>
                <w:color w:val="000000" w:themeColor="text1"/>
                <w:sz w:val="22"/>
                <w:szCs w:val="22"/>
              </w:rPr>
              <w:t>35 848</w:t>
            </w:r>
          </w:p>
        </w:tc>
        <w:tc>
          <w:tcPr>
            <w:tcW w:w="233" w:type="pct"/>
            <w:tcBorders>
              <w:top w:val="nil"/>
              <w:left w:val="nil"/>
              <w:bottom w:val="single" w:sz="4" w:space="0" w:color="auto"/>
              <w:right w:val="single" w:sz="4" w:space="0" w:color="auto"/>
            </w:tcBorders>
            <w:shd w:val="clear" w:color="auto" w:fill="auto"/>
            <w:vAlign w:val="center"/>
          </w:tcPr>
          <w:p w14:paraId="4DA10CA2" w14:textId="5563EEE0" w:rsidR="00362B1E" w:rsidRPr="001469EC" w:rsidRDefault="00362B1E" w:rsidP="00362B1E">
            <w:pPr>
              <w:jc w:val="center"/>
              <w:rPr>
                <w:color w:val="000000" w:themeColor="text1"/>
                <w:sz w:val="22"/>
                <w:szCs w:val="22"/>
              </w:rPr>
            </w:pPr>
            <w:r w:rsidRPr="001469EC">
              <w:rPr>
                <w:color w:val="000000" w:themeColor="text1"/>
                <w:sz w:val="22"/>
                <w:szCs w:val="22"/>
              </w:rPr>
              <w:t>10 127</w:t>
            </w:r>
          </w:p>
        </w:tc>
        <w:tc>
          <w:tcPr>
            <w:tcW w:w="255" w:type="pct"/>
            <w:tcBorders>
              <w:top w:val="nil"/>
              <w:left w:val="nil"/>
              <w:bottom w:val="single" w:sz="4" w:space="0" w:color="auto"/>
              <w:right w:val="single" w:sz="4" w:space="0" w:color="auto"/>
            </w:tcBorders>
            <w:shd w:val="clear" w:color="auto" w:fill="auto"/>
            <w:vAlign w:val="center"/>
          </w:tcPr>
          <w:p w14:paraId="366E7739" w14:textId="427B929A" w:rsidR="00362B1E" w:rsidRPr="001469EC" w:rsidRDefault="00362B1E" w:rsidP="00362B1E">
            <w:pPr>
              <w:jc w:val="center"/>
              <w:rPr>
                <w:color w:val="000000" w:themeColor="text1"/>
                <w:sz w:val="22"/>
                <w:szCs w:val="22"/>
              </w:rPr>
            </w:pPr>
            <w:r w:rsidRPr="001469EC">
              <w:rPr>
                <w:color w:val="000000" w:themeColor="text1"/>
                <w:sz w:val="22"/>
                <w:szCs w:val="22"/>
              </w:rPr>
              <w:t>3 329</w:t>
            </w:r>
          </w:p>
        </w:tc>
        <w:tc>
          <w:tcPr>
            <w:tcW w:w="229" w:type="pct"/>
            <w:tcBorders>
              <w:top w:val="nil"/>
              <w:left w:val="nil"/>
              <w:bottom w:val="single" w:sz="4" w:space="0" w:color="auto"/>
              <w:right w:val="single" w:sz="4" w:space="0" w:color="auto"/>
            </w:tcBorders>
            <w:shd w:val="clear" w:color="auto" w:fill="auto"/>
            <w:vAlign w:val="center"/>
          </w:tcPr>
          <w:p w14:paraId="46E08D6A" w14:textId="27CE3059" w:rsidR="00362B1E" w:rsidRPr="001469EC" w:rsidRDefault="00362B1E" w:rsidP="00362B1E">
            <w:pPr>
              <w:jc w:val="center"/>
              <w:rPr>
                <w:color w:val="000000" w:themeColor="text1"/>
                <w:sz w:val="22"/>
                <w:szCs w:val="22"/>
              </w:rPr>
            </w:pPr>
            <w:r w:rsidRPr="001469EC">
              <w:rPr>
                <w:color w:val="000000" w:themeColor="text1"/>
                <w:sz w:val="22"/>
                <w:szCs w:val="22"/>
              </w:rPr>
              <w:t>3 841</w:t>
            </w:r>
          </w:p>
        </w:tc>
        <w:tc>
          <w:tcPr>
            <w:tcW w:w="233" w:type="pct"/>
            <w:tcBorders>
              <w:top w:val="nil"/>
              <w:left w:val="nil"/>
              <w:bottom w:val="single" w:sz="4" w:space="0" w:color="auto"/>
              <w:right w:val="single" w:sz="4" w:space="0" w:color="auto"/>
            </w:tcBorders>
            <w:shd w:val="clear" w:color="auto" w:fill="auto"/>
            <w:vAlign w:val="center"/>
          </w:tcPr>
          <w:p w14:paraId="2F9DEED4" w14:textId="2035D33B" w:rsidR="00362B1E" w:rsidRPr="001469EC" w:rsidRDefault="00362B1E" w:rsidP="00362B1E">
            <w:pPr>
              <w:jc w:val="center"/>
              <w:rPr>
                <w:color w:val="000000" w:themeColor="text1"/>
                <w:sz w:val="22"/>
                <w:szCs w:val="22"/>
              </w:rPr>
            </w:pPr>
            <w:r w:rsidRPr="001469EC">
              <w:rPr>
                <w:color w:val="000000" w:themeColor="text1"/>
                <w:sz w:val="22"/>
                <w:szCs w:val="22"/>
              </w:rPr>
              <w:t>1 224</w:t>
            </w:r>
          </w:p>
        </w:tc>
        <w:tc>
          <w:tcPr>
            <w:tcW w:w="239" w:type="pct"/>
            <w:tcBorders>
              <w:top w:val="nil"/>
              <w:left w:val="nil"/>
              <w:bottom w:val="single" w:sz="4" w:space="0" w:color="auto"/>
              <w:right w:val="single" w:sz="4" w:space="0" w:color="auto"/>
            </w:tcBorders>
            <w:shd w:val="clear" w:color="auto" w:fill="auto"/>
            <w:vAlign w:val="center"/>
          </w:tcPr>
          <w:p w14:paraId="58E01441" w14:textId="182C8D75" w:rsidR="00362B1E" w:rsidRPr="001469EC" w:rsidRDefault="00362B1E" w:rsidP="00362B1E">
            <w:pPr>
              <w:jc w:val="center"/>
              <w:rPr>
                <w:color w:val="000000" w:themeColor="text1"/>
                <w:sz w:val="22"/>
                <w:szCs w:val="22"/>
              </w:rPr>
            </w:pPr>
            <w:r w:rsidRPr="001469EC">
              <w:rPr>
                <w:color w:val="000000" w:themeColor="text1"/>
                <w:sz w:val="22"/>
                <w:szCs w:val="22"/>
              </w:rPr>
              <w:t>4 481</w:t>
            </w:r>
          </w:p>
        </w:tc>
        <w:tc>
          <w:tcPr>
            <w:tcW w:w="255" w:type="pct"/>
            <w:tcBorders>
              <w:top w:val="nil"/>
              <w:left w:val="nil"/>
              <w:bottom w:val="single" w:sz="4" w:space="0" w:color="auto"/>
              <w:right w:val="single" w:sz="4" w:space="0" w:color="auto"/>
            </w:tcBorders>
            <w:shd w:val="clear" w:color="auto" w:fill="auto"/>
            <w:vAlign w:val="center"/>
          </w:tcPr>
          <w:p w14:paraId="2775E844" w14:textId="067636AB" w:rsidR="00362B1E" w:rsidRPr="001469EC" w:rsidRDefault="00362B1E" w:rsidP="00362B1E">
            <w:pPr>
              <w:jc w:val="center"/>
              <w:rPr>
                <w:color w:val="000000" w:themeColor="text1"/>
                <w:sz w:val="22"/>
                <w:szCs w:val="22"/>
              </w:rPr>
            </w:pPr>
            <w:r w:rsidRPr="001469EC">
              <w:rPr>
                <w:color w:val="000000" w:themeColor="text1"/>
                <w:sz w:val="22"/>
                <w:szCs w:val="22"/>
              </w:rPr>
              <w:t>1 534</w:t>
            </w:r>
          </w:p>
        </w:tc>
        <w:tc>
          <w:tcPr>
            <w:tcW w:w="244" w:type="pct"/>
            <w:tcBorders>
              <w:top w:val="nil"/>
              <w:left w:val="nil"/>
              <w:bottom w:val="single" w:sz="4" w:space="0" w:color="auto"/>
              <w:right w:val="single" w:sz="4" w:space="0" w:color="auto"/>
            </w:tcBorders>
            <w:shd w:val="clear" w:color="auto" w:fill="auto"/>
            <w:vAlign w:val="center"/>
          </w:tcPr>
          <w:p w14:paraId="715C4CB2" w14:textId="4897F714" w:rsidR="00362B1E" w:rsidRPr="001469EC" w:rsidRDefault="00362B1E" w:rsidP="00362B1E">
            <w:pPr>
              <w:jc w:val="center"/>
              <w:rPr>
                <w:color w:val="000000" w:themeColor="text1"/>
                <w:sz w:val="22"/>
                <w:szCs w:val="22"/>
              </w:rPr>
            </w:pPr>
            <w:r w:rsidRPr="001469EC">
              <w:rPr>
                <w:color w:val="000000" w:themeColor="text1"/>
                <w:sz w:val="22"/>
                <w:szCs w:val="22"/>
              </w:rPr>
              <w:t>666</w:t>
            </w:r>
          </w:p>
        </w:tc>
        <w:tc>
          <w:tcPr>
            <w:tcW w:w="230" w:type="pct"/>
            <w:tcBorders>
              <w:top w:val="nil"/>
              <w:left w:val="nil"/>
              <w:bottom w:val="single" w:sz="4" w:space="0" w:color="auto"/>
              <w:right w:val="single" w:sz="4" w:space="0" w:color="auto"/>
            </w:tcBorders>
            <w:shd w:val="clear" w:color="auto" w:fill="auto"/>
            <w:vAlign w:val="center"/>
          </w:tcPr>
          <w:p w14:paraId="7CF73A41" w14:textId="4320D47F" w:rsidR="00362B1E" w:rsidRPr="001469EC" w:rsidRDefault="00362B1E" w:rsidP="00362B1E">
            <w:pPr>
              <w:jc w:val="center"/>
              <w:rPr>
                <w:color w:val="000000" w:themeColor="text1"/>
                <w:sz w:val="22"/>
                <w:szCs w:val="22"/>
              </w:rPr>
            </w:pPr>
            <w:r w:rsidRPr="001469EC">
              <w:rPr>
                <w:color w:val="000000" w:themeColor="text1"/>
                <w:sz w:val="22"/>
                <w:szCs w:val="22"/>
              </w:rPr>
              <w:t>829</w:t>
            </w:r>
          </w:p>
        </w:tc>
        <w:tc>
          <w:tcPr>
            <w:tcW w:w="246" w:type="pct"/>
            <w:tcBorders>
              <w:top w:val="nil"/>
              <w:left w:val="nil"/>
              <w:bottom w:val="single" w:sz="4" w:space="0" w:color="auto"/>
              <w:right w:val="single" w:sz="4" w:space="0" w:color="auto"/>
            </w:tcBorders>
            <w:shd w:val="clear" w:color="auto" w:fill="auto"/>
            <w:vAlign w:val="center"/>
          </w:tcPr>
          <w:p w14:paraId="3382B78A" w14:textId="4D80449D"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64" w:type="pct"/>
            <w:tcBorders>
              <w:top w:val="nil"/>
              <w:left w:val="nil"/>
              <w:bottom w:val="single" w:sz="4" w:space="0" w:color="auto"/>
              <w:right w:val="single" w:sz="4" w:space="0" w:color="auto"/>
            </w:tcBorders>
            <w:shd w:val="clear" w:color="auto" w:fill="auto"/>
            <w:vAlign w:val="center"/>
          </w:tcPr>
          <w:p w14:paraId="38C80093" w14:textId="26DC180C" w:rsidR="00362B1E" w:rsidRPr="001469EC" w:rsidRDefault="00362B1E" w:rsidP="00362B1E">
            <w:pPr>
              <w:jc w:val="center"/>
              <w:rPr>
                <w:color w:val="000000" w:themeColor="text1"/>
                <w:sz w:val="22"/>
                <w:szCs w:val="22"/>
              </w:rPr>
            </w:pPr>
            <w:r w:rsidRPr="001469EC">
              <w:rPr>
                <w:color w:val="000000" w:themeColor="text1"/>
                <w:sz w:val="22"/>
                <w:szCs w:val="22"/>
              </w:rPr>
              <w:t>3 919</w:t>
            </w:r>
          </w:p>
        </w:tc>
        <w:tc>
          <w:tcPr>
            <w:tcW w:w="262" w:type="pct"/>
            <w:tcBorders>
              <w:top w:val="nil"/>
              <w:left w:val="nil"/>
              <w:bottom w:val="single" w:sz="4" w:space="0" w:color="auto"/>
              <w:right w:val="single" w:sz="4" w:space="0" w:color="auto"/>
            </w:tcBorders>
            <w:shd w:val="clear" w:color="auto" w:fill="auto"/>
            <w:vAlign w:val="center"/>
          </w:tcPr>
          <w:p w14:paraId="6BCAE044" w14:textId="01D9FB80" w:rsidR="00362B1E" w:rsidRPr="001469EC" w:rsidRDefault="00362B1E" w:rsidP="00362B1E">
            <w:pPr>
              <w:jc w:val="center"/>
              <w:rPr>
                <w:color w:val="000000" w:themeColor="text1"/>
                <w:sz w:val="22"/>
                <w:szCs w:val="22"/>
              </w:rPr>
            </w:pPr>
            <w:r w:rsidRPr="001469EC">
              <w:rPr>
                <w:color w:val="000000" w:themeColor="text1"/>
                <w:sz w:val="22"/>
                <w:szCs w:val="22"/>
              </w:rPr>
              <w:t>580</w:t>
            </w:r>
          </w:p>
        </w:tc>
        <w:tc>
          <w:tcPr>
            <w:tcW w:w="239" w:type="pct"/>
            <w:tcBorders>
              <w:top w:val="nil"/>
              <w:left w:val="nil"/>
              <w:bottom w:val="single" w:sz="4" w:space="0" w:color="auto"/>
              <w:right w:val="single" w:sz="4" w:space="0" w:color="auto"/>
            </w:tcBorders>
            <w:shd w:val="clear" w:color="auto" w:fill="auto"/>
            <w:vAlign w:val="center"/>
          </w:tcPr>
          <w:p w14:paraId="610A7AE0" w14:textId="588B1987" w:rsidR="00362B1E" w:rsidRPr="001469EC" w:rsidRDefault="00362B1E" w:rsidP="00362B1E">
            <w:pPr>
              <w:jc w:val="center"/>
              <w:rPr>
                <w:color w:val="000000" w:themeColor="text1"/>
                <w:sz w:val="22"/>
                <w:szCs w:val="22"/>
              </w:rPr>
            </w:pPr>
            <w:r w:rsidRPr="001469EC">
              <w:rPr>
                <w:color w:val="000000" w:themeColor="text1"/>
                <w:sz w:val="22"/>
                <w:szCs w:val="22"/>
              </w:rPr>
              <w:t>191</w:t>
            </w:r>
          </w:p>
        </w:tc>
        <w:tc>
          <w:tcPr>
            <w:tcW w:w="255" w:type="pct"/>
            <w:tcBorders>
              <w:top w:val="nil"/>
              <w:left w:val="nil"/>
              <w:bottom w:val="single" w:sz="4" w:space="0" w:color="auto"/>
              <w:right w:val="single" w:sz="4" w:space="0" w:color="auto"/>
            </w:tcBorders>
            <w:shd w:val="clear" w:color="auto" w:fill="auto"/>
            <w:vAlign w:val="center"/>
          </w:tcPr>
          <w:p w14:paraId="6A18CC0C" w14:textId="3F68D728" w:rsidR="00362B1E" w:rsidRPr="001469EC" w:rsidRDefault="00362B1E" w:rsidP="00362B1E">
            <w:pPr>
              <w:jc w:val="center"/>
              <w:rPr>
                <w:color w:val="000000" w:themeColor="text1"/>
                <w:sz w:val="22"/>
                <w:szCs w:val="22"/>
              </w:rPr>
            </w:pPr>
            <w:r w:rsidRPr="001469EC">
              <w:rPr>
                <w:color w:val="000000" w:themeColor="text1"/>
                <w:sz w:val="22"/>
                <w:szCs w:val="22"/>
              </w:rPr>
              <w:t>281</w:t>
            </w:r>
          </w:p>
        </w:tc>
        <w:tc>
          <w:tcPr>
            <w:tcW w:w="220" w:type="pct"/>
            <w:tcBorders>
              <w:top w:val="nil"/>
              <w:left w:val="nil"/>
              <w:bottom w:val="single" w:sz="4" w:space="0" w:color="auto"/>
              <w:right w:val="single" w:sz="4" w:space="0" w:color="auto"/>
            </w:tcBorders>
            <w:shd w:val="clear" w:color="auto" w:fill="auto"/>
            <w:vAlign w:val="center"/>
          </w:tcPr>
          <w:p w14:paraId="5458DF0B" w14:textId="584E3B51" w:rsidR="00362B1E" w:rsidRPr="001469EC" w:rsidRDefault="00362B1E" w:rsidP="00362B1E">
            <w:pPr>
              <w:jc w:val="center"/>
              <w:rPr>
                <w:color w:val="000000" w:themeColor="text1"/>
                <w:sz w:val="22"/>
                <w:szCs w:val="22"/>
              </w:rPr>
            </w:pPr>
            <w:r w:rsidRPr="001469EC">
              <w:rPr>
                <w:color w:val="000000" w:themeColor="text1"/>
                <w:sz w:val="22"/>
                <w:szCs w:val="22"/>
              </w:rPr>
              <w:t>240</w:t>
            </w:r>
          </w:p>
        </w:tc>
        <w:tc>
          <w:tcPr>
            <w:tcW w:w="250" w:type="pct"/>
            <w:tcBorders>
              <w:top w:val="nil"/>
              <w:left w:val="nil"/>
              <w:bottom w:val="single" w:sz="4" w:space="0" w:color="auto"/>
              <w:right w:val="single" w:sz="4" w:space="0" w:color="auto"/>
            </w:tcBorders>
            <w:shd w:val="clear" w:color="auto" w:fill="auto"/>
            <w:vAlign w:val="center"/>
          </w:tcPr>
          <w:p w14:paraId="70719E68" w14:textId="4799DD02" w:rsidR="00362B1E" w:rsidRPr="001469EC" w:rsidRDefault="00362B1E" w:rsidP="00362B1E">
            <w:pPr>
              <w:jc w:val="center"/>
              <w:rPr>
                <w:b/>
                <w:color w:val="000000" w:themeColor="text1"/>
                <w:sz w:val="22"/>
                <w:szCs w:val="22"/>
              </w:rPr>
            </w:pPr>
            <w:r w:rsidRPr="001469EC">
              <w:rPr>
                <w:b/>
                <w:bCs/>
                <w:color w:val="000000" w:themeColor="text1"/>
                <w:sz w:val="22"/>
                <w:szCs w:val="22"/>
              </w:rPr>
              <w:t>67 090</w:t>
            </w:r>
          </w:p>
        </w:tc>
      </w:tr>
      <w:tr w:rsidR="001469EC" w:rsidRPr="001469EC" w14:paraId="71983ECD"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3D6E7CD0" w14:textId="77777777" w:rsidR="00362B1E" w:rsidRPr="001469EC" w:rsidRDefault="00362B1E" w:rsidP="00362B1E">
            <w:pPr>
              <w:jc w:val="center"/>
              <w:rPr>
                <w:color w:val="000000" w:themeColor="text1"/>
                <w:sz w:val="22"/>
                <w:szCs w:val="22"/>
              </w:rPr>
            </w:pPr>
            <w:r w:rsidRPr="001469EC">
              <w:rPr>
                <w:color w:val="000000" w:themeColor="text1"/>
                <w:sz w:val="22"/>
                <w:szCs w:val="22"/>
              </w:rPr>
              <w:t>9.</w:t>
            </w:r>
          </w:p>
        </w:tc>
        <w:tc>
          <w:tcPr>
            <w:tcW w:w="1006" w:type="pct"/>
            <w:tcBorders>
              <w:top w:val="nil"/>
              <w:left w:val="nil"/>
              <w:bottom w:val="single" w:sz="4" w:space="0" w:color="auto"/>
              <w:right w:val="single" w:sz="4" w:space="0" w:color="auto"/>
            </w:tcBorders>
            <w:shd w:val="clear" w:color="auto" w:fill="auto"/>
            <w:vAlign w:val="center"/>
            <w:hideMark/>
          </w:tcPr>
          <w:p w14:paraId="52B70423" w14:textId="77777777" w:rsidR="00362B1E" w:rsidRPr="001469EC" w:rsidRDefault="00362B1E" w:rsidP="00362B1E">
            <w:pPr>
              <w:rPr>
                <w:b/>
                <w:bCs/>
                <w:color w:val="000000" w:themeColor="text1"/>
                <w:sz w:val="22"/>
                <w:szCs w:val="22"/>
              </w:rPr>
            </w:pPr>
            <w:r w:rsidRPr="001469EC">
              <w:rPr>
                <w:b/>
                <w:bCs/>
                <w:color w:val="000000" w:themeColor="text1"/>
                <w:sz w:val="22"/>
                <w:szCs w:val="22"/>
              </w:rPr>
              <w:t>Расходы из прибыли, в т.ч.:</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2F940B19" w14:textId="17174D3F" w:rsidR="00362B1E" w:rsidRPr="001469EC" w:rsidRDefault="00362B1E" w:rsidP="00362B1E">
            <w:pPr>
              <w:jc w:val="center"/>
              <w:rPr>
                <w:color w:val="000000" w:themeColor="text1"/>
                <w:sz w:val="22"/>
                <w:szCs w:val="22"/>
              </w:rPr>
            </w:pPr>
            <w:r w:rsidRPr="001469EC">
              <w:rPr>
                <w:b/>
                <w:bCs/>
                <w:color w:val="000000" w:themeColor="text1"/>
                <w:sz w:val="22"/>
                <w:szCs w:val="22"/>
              </w:rPr>
              <w:t>19 561</w:t>
            </w:r>
          </w:p>
        </w:tc>
        <w:tc>
          <w:tcPr>
            <w:tcW w:w="233" w:type="pct"/>
            <w:tcBorders>
              <w:top w:val="nil"/>
              <w:left w:val="nil"/>
              <w:bottom w:val="single" w:sz="4" w:space="0" w:color="auto"/>
              <w:right w:val="single" w:sz="4" w:space="0" w:color="auto"/>
            </w:tcBorders>
            <w:shd w:val="clear" w:color="auto" w:fill="auto"/>
            <w:vAlign w:val="center"/>
            <w:hideMark/>
          </w:tcPr>
          <w:p w14:paraId="5D7A96B9" w14:textId="035D4D91" w:rsidR="00362B1E" w:rsidRPr="001469EC" w:rsidRDefault="00362B1E" w:rsidP="00362B1E">
            <w:pPr>
              <w:jc w:val="center"/>
              <w:rPr>
                <w:color w:val="000000" w:themeColor="text1"/>
                <w:sz w:val="22"/>
                <w:szCs w:val="22"/>
              </w:rPr>
            </w:pPr>
            <w:r w:rsidRPr="001469EC">
              <w:rPr>
                <w:b/>
                <w:bCs/>
                <w:color w:val="000000" w:themeColor="text1"/>
                <w:sz w:val="22"/>
                <w:szCs w:val="22"/>
              </w:rPr>
              <w:t>5 561</w:t>
            </w:r>
          </w:p>
        </w:tc>
        <w:tc>
          <w:tcPr>
            <w:tcW w:w="255" w:type="pct"/>
            <w:tcBorders>
              <w:top w:val="nil"/>
              <w:left w:val="nil"/>
              <w:bottom w:val="single" w:sz="4" w:space="0" w:color="auto"/>
              <w:right w:val="single" w:sz="4" w:space="0" w:color="auto"/>
            </w:tcBorders>
            <w:shd w:val="clear" w:color="auto" w:fill="auto"/>
            <w:vAlign w:val="center"/>
            <w:hideMark/>
          </w:tcPr>
          <w:p w14:paraId="42F50C7A" w14:textId="098AB14C" w:rsidR="00362B1E" w:rsidRPr="001469EC" w:rsidRDefault="00362B1E" w:rsidP="00362B1E">
            <w:pPr>
              <w:jc w:val="center"/>
              <w:rPr>
                <w:color w:val="000000" w:themeColor="text1"/>
                <w:sz w:val="22"/>
                <w:szCs w:val="22"/>
              </w:rPr>
            </w:pPr>
            <w:r w:rsidRPr="001469EC">
              <w:rPr>
                <w:b/>
                <w:bCs/>
                <w:color w:val="000000" w:themeColor="text1"/>
                <w:sz w:val="22"/>
                <w:szCs w:val="22"/>
              </w:rPr>
              <w:t>85 184</w:t>
            </w:r>
          </w:p>
        </w:tc>
        <w:tc>
          <w:tcPr>
            <w:tcW w:w="229" w:type="pct"/>
            <w:tcBorders>
              <w:top w:val="nil"/>
              <w:left w:val="nil"/>
              <w:bottom w:val="single" w:sz="4" w:space="0" w:color="auto"/>
              <w:right w:val="single" w:sz="4" w:space="0" w:color="auto"/>
            </w:tcBorders>
            <w:shd w:val="clear" w:color="auto" w:fill="auto"/>
            <w:vAlign w:val="center"/>
            <w:hideMark/>
          </w:tcPr>
          <w:p w14:paraId="4DEC72EB" w14:textId="759ECAC0" w:rsidR="00362B1E" w:rsidRPr="001469EC" w:rsidRDefault="00362B1E" w:rsidP="00362B1E">
            <w:pPr>
              <w:jc w:val="center"/>
              <w:rPr>
                <w:color w:val="000000" w:themeColor="text1"/>
                <w:sz w:val="22"/>
                <w:szCs w:val="22"/>
              </w:rPr>
            </w:pPr>
            <w:r w:rsidRPr="001469EC">
              <w:rPr>
                <w:b/>
                <w:bCs/>
                <w:color w:val="000000" w:themeColor="text1"/>
                <w:sz w:val="22"/>
                <w:szCs w:val="22"/>
              </w:rPr>
              <w:t>101 671</w:t>
            </w:r>
          </w:p>
        </w:tc>
        <w:tc>
          <w:tcPr>
            <w:tcW w:w="233" w:type="pct"/>
            <w:tcBorders>
              <w:top w:val="nil"/>
              <w:left w:val="nil"/>
              <w:bottom w:val="single" w:sz="4" w:space="0" w:color="auto"/>
              <w:right w:val="single" w:sz="4" w:space="0" w:color="auto"/>
            </w:tcBorders>
            <w:shd w:val="clear" w:color="auto" w:fill="auto"/>
            <w:vAlign w:val="center"/>
            <w:hideMark/>
          </w:tcPr>
          <w:p w14:paraId="03018FF8" w14:textId="766D98C4" w:rsidR="00362B1E" w:rsidRPr="001469EC" w:rsidRDefault="00362B1E" w:rsidP="00362B1E">
            <w:pPr>
              <w:jc w:val="center"/>
              <w:rPr>
                <w:color w:val="000000" w:themeColor="text1"/>
                <w:sz w:val="22"/>
                <w:szCs w:val="22"/>
              </w:rPr>
            </w:pPr>
            <w:r w:rsidRPr="001469EC">
              <w:rPr>
                <w:b/>
                <w:bCs/>
                <w:color w:val="000000" w:themeColor="text1"/>
                <w:sz w:val="22"/>
                <w:szCs w:val="22"/>
              </w:rPr>
              <w:t>191 578</w:t>
            </w:r>
          </w:p>
        </w:tc>
        <w:tc>
          <w:tcPr>
            <w:tcW w:w="239" w:type="pct"/>
            <w:tcBorders>
              <w:top w:val="nil"/>
              <w:left w:val="nil"/>
              <w:bottom w:val="single" w:sz="4" w:space="0" w:color="auto"/>
              <w:right w:val="single" w:sz="4" w:space="0" w:color="auto"/>
            </w:tcBorders>
            <w:shd w:val="clear" w:color="auto" w:fill="auto"/>
            <w:vAlign w:val="center"/>
            <w:hideMark/>
          </w:tcPr>
          <w:p w14:paraId="6DFCD477" w14:textId="0EB47B91" w:rsidR="00362B1E" w:rsidRPr="001469EC" w:rsidRDefault="00362B1E" w:rsidP="00362B1E">
            <w:pPr>
              <w:jc w:val="center"/>
              <w:rPr>
                <w:color w:val="000000" w:themeColor="text1"/>
                <w:sz w:val="22"/>
                <w:szCs w:val="22"/>
              </w:rPr>
            </w:pPr>
            <w:r w:rsidRPr="001469EC">
              <w:rPr>
                <w:b/>
                <w:bCs/>
                <w:color w:val="000000" w:themeColor="text1"/>
                <w:sz w:val="22"/>
                <w:szCs w:val="22"/>
              </w:rPr>
              <w:t>201 404</w:t>
            </w:r>
          </w:p>
        </w:tc>
        <w:tc>
          <w:tcPr>
            <w:tcW w:w="255" w:type="pct"/>
            <w:tcBorders>
              <w:top w:val="nil"/>
              <w:left w:val="nil"/>
              <w:bottom w:val="single" w:sz="4" w:space="0" w:color="auto"/>
              <w:right w:val="single" w:sz="4" w:space="0" w:color="auto"/>
            </w:tcBorders>
            <w:shd w:val="clear" w:color="auto" w:fill="auto"/>
            <w:vAlign w:val="center"/>
            <w:hideMark/>
          </w:tcPr>
          <w:p w14:paraId="176FBBFE" w14:textId="22E7CD48" w:rsidR="00362B1E" w:rsidRPr="001469EC" w:rsidRDefault="00362B1E" w:rsidP="00362B1E">
            <w:pPr>
              <w:jc w:val="center"/>
              <w:rPr>
                <w:color w:val="000000" w:themeColor="text1"/>
                <w:sz w:val="22"/>
                <w:szCs w:val="22"/>
              </w:rPr>
            </w:pPr>
            <w:r w:rsidRPr="001469EC">
              <w:rPr>
                <w:b/>
                <w:bCs/>
                <w:color w:val="000000" w:themeColor="text1"/>
                <w:sz w:val="22"/>
                <w:szCs w:val="22"/>
              </w:rPr>
              <w:t>209 098</w:t>
            </w:r>
          </w:p>
        </w:tc>
        <w:tc>
          <w:tcPr>
            <w:tcW w:w="244" w:type="pct"/>
            <w:tcBorders>
              <w:top w:val="nil"/>
              <w:left w:val="nil"/>
              <w:bottom w:val="single" w:sz="4" w:space="0" w:color="auto"/>
              <w:right w:val="single" w:sz="4" w:space="0" w:color="auto"/>
            </w:tcBorders>
            <w:shd w:val="clear" w:color="auto" w:fill="auto"/>
            <w:vAlign w:val="center"/>
            <w:hideMark/>
          </w:tcPr>
          <w:p w14:paraId="348BB2E6" w14:textId="6EB3BE14" w:rsidR="00362B1E" w:rsidRPr="001469EC" w:rsidRDefault="00362B1E" w:rsidP="00362B1E">
            <w:pPr>
              <w:jc w:val="center"/>
              <w:rPr>
                <w:color w:val="000000" w:themeColor="text1"/>
                <w:sz w:val="22"/>
                <w:szCs w:val="22"/>
              </w:rPr>
            </w:pPr>
            <w:r w:rsidRPr="001469EC">
              <w:rPr>
                <w:b/>
                <w:bCs/>
                <w:color w:val="000000" w:themeColor="text1"/>
                <w:sz w:val="22"/>
                <w:szCs w:val="22"/>
              </w:rPr>
              <w:t>212 389</w:t>
            </w:r>
          </w:p>
        </w:tc>
        <w:tc>
          <w:tcPr>
            <w:tcW w:w="230" w:type="pct"/>
            <w:tcBorders>
              <w:top w:val="nil"/>
              <w:left w:val="nil"/>
              <w:bottom w:val="single" w:sz="4" w:space="0" w:color="auto"/>
              <w:right w:val="single" w:sz="4" w:space="0" w:color="auto"/>
            </w:tcBorders>
            <w:shd w:val="clear" w:color="auto" w:fill="auto"/>
            <w:vAlign w:val="center"/>
            <w:hideMark/>
          </w:tcPr>
          <w:p w14:paraId="6E5B0129" w14:textId="2E5FD33D" w:rsidR="00362B1E" w:rsidRPr="001469EC" w:rsidRDefault="00362B1E" w:rsidP="00362B1E">
            <w:pPr>
              <w:jc w:val="center"/>
              <w:rPr>
                <w:color w:val="000000" w:themeColor="text1"/>
                <w:sz w:val="22"/>
                <w:szCs w:val="22"/>
              </w:rPr>
            </w:pPr>
            <w:r w:rsidRPr="001469EC">
              <w:rPr>
                <w:b/>
                <w:bCs/>
                <w:color w:val="000000" w:themeColor="text1"/>
                <w:sz w:val="22"/>
                <w:szCs w:val="22"/>
              </w:rPr>
              <w:t>204 514</w:t>
            </w:r>
          </w:p>
        </w:tc>
        <w:tc>
          <w:tcPr>
            <w:tcW w:w="246" w:type="pct"/>
            <w:tcBorders>
              <w:top w:val="nil"/>
              <w:left w:val="nil"/>
              <w:bottom w:val="single" w:sz="4" w:space="0" w:color="auto"/>
              <w:right w:val="single" w:sz="4" w:space="0" w:color="auto"/>
            </w:tcBorders>
            <w:shd w:val="clear" w:color="auto" w:fill="auto"/>
            <w:vAlign w:val="center"/>
            <w:hideMark/>
          </w:tcPr>
          <w:p w14:paraId="34487968" w14:textId="48B98595" w:rsidR="00362B1E" w:rsidRPr="001469EC" w:rsidRDefault="00362B1E" w:rsidP="00362B1E">
            <w:pPr>
              <w:jc w:val="center"/>
              <w:rPr>
                <w:color w:val="000000" w:themeColor="text1"/>
                <w:sz w:val="22"/>
                <w:szCs w:val="22"/>
              </w:rPr>
            </w:pPr>
            <w:r w:rsidRPr="001469EC">
              <w:rPr>
                <w:b/>
                <w:bCs/>
                <w:color w:val="000000" w:themeColor="text1"/>
                <w:sz w:val="22"/>
                <w:szCs w:val="22"/>
              </w:rPr>
              <w:t>203 231</w:t>
            </w:r>
          </w:p>
        </w:tc>
        <w:tc>
          <w:tcPr>
            <w:tcW w:w="264" w:type="pct"/>
            <w:tcBorders>
              <w:top w:val="nil"/>
              <w:left w:val="nil"/>
              <w:bottom w:val="single" w:sz="4" w:space="0" w:color="auto"/>
              <w:right w:val="single" w:sz="4" w:space="0" w:color="auto"/>
            </w:tcBorders>
            <w:shd w:val="clear" w:color="auto" w:fill="auto"/>
            <w:vAlign w:val="center"/>
            <w:hideMark/>
          </w:tcPr>
          <w:p w14:paraId="5B6659D4" w14:textId="7A6F3E13" w:rsidR="00362B1E" w:rsidRPr="001469EC" w:rsidRDefault="00362B1E" w:rsidP="00362B1E">
            <w:pPr>
              <w:jc w:val="center"/>
              <w:rPr>
                <w:color w:val="000000" w:themeColor="text1"/>
                <w:sz w:val="22"/>
                <w:szCs w:val="22"/>
              </w:rPr>
            </w:pPr>
            <w:r w:rsidRPr="001469EC">
              <w:rPr>
                <w:b/>
                <w:bCs/>
                <w:color w:val="000000" w:themeColor="text1"/>
                <w:sz w:val="22"/>
                <w:szCs w:val="22"/>
              </w:rPr>
              <w:t>210 807</w:t>
            </w:r>
          </w:p>
        </w:tc>
        <w:tc>
          <w:tcPr>
            <w:tcW w:w="262" w:type="pct"/>
            <w:tcBorders>
              <w:top w:val="nil"/>
              <w:left w:val="nil"/>
              <w:bottom w:val="single" w:sz="4" w:space="0" w:color="auto"/>
              <w:right w:val="single" w:sz="4" w:space="0" w:color="auto"/>
            </w:tcBorders>
            <w:shd w:val="clear" w:color="auto" w:fill="auto"/>
            <w:vAlign w:val="center"/>
            <w:hideMark/>
          </w:tcPr>
          <w:p w14:paraId="00910C10" w14:textId="4F0C5635" w:rsidR="00362B1E" w:rsidRPr="001469EC" w:rsidRDefault="00362B1E" w:rsidP="00362B1E">
            <w:pPr>
              <w:jc w:val="center"/>
              <w:rPr>
                <w:color w:val="000000" w:themeColor="text1"/>
                <w:sz w:val="22"/>
                <w:szCs w:val="22"/>
              </w:rPr>
            </w:pPr>
            <w:r w:rsidRPr="001469EC">
              <w:rPr>
                <w:b/>
                <w:bCs/>
                <w:color w:val="000000" w:themeColor="text1"/>
                <w:sz w:val="22"/>
                <w:szCs w:val="22"/>
              </w:rPr>
              <w:t>213 016</w:t>
            </w:r>
          </w:p>
        </w:tc>
        <w:tc>
          <w:tcPr>
            <w:tcW w:w="239" w:type="pct"/>
            <w:tcBorders>
              <w:top w:val="nil"/>
              <w:left w:val="nil"/>
              <w:bottom w:val="single" w:sz="4" w:space="0" w:color="auto"/>
              <w:right w:val="single" w:sz="4" w:space="0" w:color="auto"/>
            </w:tcBorders>
            <w:shd w:val="clear" w:color="auto" w:fill="auto"/>
            <w:vAlign w:val="center"/>
            <w:hideMark/>
          </w:tcPr>
          <w:p w14:paraId="57886075" w14:textId="613DA93D" w:rsidR="00362B1E" w:rsidRPr="001469EC" w:rsidRDefault="00362B1E" w:rsidP="00362B1E">
            <w:pPr>
              <w:jc w:val="center"/>
              <w:rPr>
                <w:color w:val="000000" w:themeColor="text1"/>
                <w:sz w:val="22"/>
                <w:szCs w:val="22"/>
              </w:rPr>
            </w:pPr>
            <w:r w:rsidRPr="001469EC">
              <w:rPr>
                <w:b/>
                <w:bCs/>
                <w:color w:val="000000" w:themeColor="text1"/>
                <w:sz w:val="22"/>
                <w:szCs w:val="22"/>
              </w:rPr>
              <w:t>211 588</w:t>
            </w:r>
          </w:p>
        </w:tc>
        <w:tc>
          <w:tcPr>
            <w:tcW w:w="255" w:type="pct"/>
            <w:tcBorders>
              <w:top w:val="nil"/>
              <w:left w:val="nil"/>
              <w:bottom w:val="single" w:sz="4" w:space="0" w:color="auto"/>
              <w:right w:val="single" w:sz="4" w:space="0" w:color="auto"/>
            </w:tcBorders>
            <w:shd w:val="clear" w:color="auto" w:fill="auto"/>
            <w:vAlign w:val="center"/>
            <w:hideMark/>
          </w:tcPr>
          <w:p w14:paraId="25E94D83" w14:textId="2DA494E3" w:rsidR="00362B1E" w:rsidRPr="001469EC" w:rsidRDefault="00362B1E" w:rsidP="00362B1E">
            <w:pPr>
              <w:jc w:val="center"/>
              <w:rPr>
                <w:color w:val="000000" w:themeColor="text1"/>
                <w:sz w:val="22"/>
                <w:szCs w:val="22"/>
              </w:rPr>
            </w:pPr>
            <w:r w:rsidRPr="001469EC">
              <w:rPr>
                <w:b/>
                <w:bCs/>
                <w:color w:val="000000" w:themeColor="text1"/>
                <w:sz w:val="22"/>
                <w:szCs w:val="22"/>
              </w:rPr>
              <w:t>209 560</w:t>
            </w:r>
          </w:p>
        </w:tc>
        <w:tc>
          <w:tcPr>
            <w:tcW w:w="220" w:type="pct"/>
            <w:tcBorders>
              <w:top w:val="nil"/>
              <w:left w:val="nil"/>
              <w:bottom w:val="single" w:sz="4" w:space="0" w:color="auto"/>
              <w:right w:val="single" w:sz="4" w:space="0" w:color="auto"/>
            </w:tcBorders>
            <w:shd w:val="clear" w:color="auto" w:fill="auto"/>
            <w:vAlign w:val="center"/>
            <w:hideMark/>
          </w:tcPr>
          <w:p w14:paraId="024F53D7" w14:textId="30FD19A0" w:rsidR="00362B1E" w:rsidRPr="001469EC" w:rsidRDefault="00362B1E" w:rsidP="00362B1E">
            <w:pPr>
              <w:jc w:val="center"/>
              <w:rPr>
                <w:color w:val="000000" w:themeColor="text1"/>
                <w:sz w:val="22"/>
                <w:szCs w:val="22"/>
              </w:rPr>
            </w:pPr>
            <w:r w:rsidRPr="001469EC">
              <w:rPr>
                <w:b/>
                <w:bCs/>
                <w:color w:val="000000" w:themeColor="text1"/>
                <w:sz w:val="22"/>
                <w:szCs w:val="22"/>
              </w:rPr>
              <w:t>201 187</w:t>
            </w:r>
          </w:p>
        </w:tc>
        <w:tc>
          <w:tcPr>
            <w:tcW w:w="250" w:type="pct"/>
            <w:tcBorders>
              <w:top w:val="nil"/>
              <w:left w:val="nil"/>
              <w:bottom w:val="single" w:sz="4" w:space="0" w:color="auto"/>
              <w:right w:val="single" w:sz="4" w:space="0" w:color="auto"/>
            </w:tcBorders>
            <w:shd w:val="clear" w:color="auto" w:fill="auto"/>
            <w:vAlign w:val="center"/>
            <w:hideMark/>
          </w:tcPr>
          <w:p w14:paraId="385009E4" w14:textId="65B398B0" w:rsidR="00362B1E" w:rsidRPr="001469EC" w:rsidRDefault="00362B1E" w:rsidP="00362B1E">
            <w:pPr>
              <w:jc w:val="center"/>
              <w:rPr>
                <w:b/>
                <w:color w:val="000000" w:themeColor="text1"/>
                <w:sz w:val="22"/>
                <w:szCs w:val="22"/>
              </w:rPr>
            </w:pPr>
            <w:r w:rsidRPr="001469EC">
              <w:rPr>
                <w:b/>
                <w:bCs/>
                <w:color w:val="000000" w:themeColor="text1"/>
                <w:sz w:val="22"/>
                <w:szCs w:val="22"/>
              </w:rPr>
              <w:t>2 480 349</w:t>
            </w:r>
          </w:p>
        </w:tc>
      </w:tr>
      <w:tr w:rsidR="001469EC" w:rsidRPr="001469EC" w14:paraId="7F28C943"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78AE408C" w14:textId="77777777" w:rsidR="00362B1E" w:rsidRPr="001469EC" w:rsidRDefault="00362B1E" w:rsidP="00362B1E">
            <w:pPr>
              <w:jc w:val="center"/>
              <w:rPr>
                <w:color w:val="000000" w:themeColor="text1"/>
                <w:sz w:val="22"/>
                <w:szCs w:val="22"/>
              </w:rPr>
            </w:pPr>
          </w:p>
        </w:tc>
        <w:tc>
          <w:tcPr>
            <w:tcW w:w="1006" w:type="pct"/>
            <w:tcBorders>
              <w:top w:val="nil"/>
              <w:left w:val="nil"/>
              <w:bottom w:val="single" w:sz="4" w:space="0" w:color="auto"/>
              <w:right w:val="single" w:sz="4" w:space="0" w:color="auto"/>
            </w:tcBorders>
            <w:shd w:val="clear" w:color="auto" w:fill="auto"/>
            <w:vAlign w:val="center"/>
            <w:hideMark/>
          </w:tcPr>
          <w:p w14:paraId="4FEF2149" w14:textId="77777777" w:rsidR="00362B1E" w:rsidRPr="001469EC" w:rsidRDefault="00362B1E" w:rsidP="00362B1E">
            <w:pPr>
              <w:rPr>
                <w:color w:val="000000" w:themeColor="text1"/>
                <w:sz w:val="22"/>
                <w:szCs w:val="22"/>
              </w:rPr>
            </w:pPr>
            <w:r w:rsidRPr="001469EC">
              <w:rPr>
                <w:color w:val="000000" w:themeColor="text1"/>
                <w:sz w:val="22"/>
                <w:szCs w:val="22"/>
              </w:rPr>
              <w:t xml:space="preserve"> - на финансирование капитальных вложений</w:t>
            </w:r>
          </w:p>
        </w:tc>
        <w:tc>
          <w:tcPr>
            <w:tcW w:w="206" w:type="pct"/>
            <w:tcBorders>
              <w:top w:val="nil"/>
              <w:left w:val="single" w:sz="4" w:space="0" w:color="auto"/>
              <w:bottom w:val="single" w:sz="4" w:space="0" w:color="auto"/>
              <w:right w:val="single" w:sz="4" w:space="0" w:color="auto"/>
            </w:tcBorders>
            <w:shd w:val="clear" w:color="auto" w:fill="auto"/>
            <w:vAlign w:val="center"/>
          </w:tcPr>
          <w:p w14:paraId="699951EB" w14:textId="27E08583" w:rsidR="00362B1E" w:rsidRPr="001469EC" w:rsidRDefault="00362B1E" w:rsidP="00362B1E">
            <w:pPr>
              <w:jc w:val="center"/>
              <w:rPr>
                <w:color w:val="000000" w:themeColor="text1"/>
                <w:sz w:val="22"/>
                <w:szCs w:val="22"/>
              </w:rPr>
            </w:pPr>
            <w:r w:rsidRPr="001469EC">
              <w:rPr>
                <w:color w:val="000000" w:themeColor="text1"/>
                <w:sz w:val="22"/>
                <w:szCs w:val="22"/>
              </w:rPr>
              <w:t>19 561</w:t>
            </w:r>
          </w:p>
        </w:tc>
        <w:tc>
          <w:tcPr>
            <w:tcW w:w="233" w:type="pct"/>
            <w:tcBorders>
              <w:top w:val="nil"/>
              <w:left w:val="nil"/>
              <w:bottom w:val="single" w:sz="4" w:space="0" w:color="auto"/>
              <w:right w:val="single" w:sz="4" w:space="0" w:color="auto"/>
            </w:tcBorders>
            <w:shd w:val="clear" w:color="auto" w:fill="auto"/>
            <w:vAlign w:val="center"/>
          </w:tcPr>
          <w:p w14:paraId="39E8870D" w14:textId="140A309F" w:rsidR="00362B1E" w:rsidRPr="001469EC" w:rsidRDefault="00362B1E" w:rsidP="00362B1E">
            <w:pPr>
              <w:jc w:val="center"/>
              <w:rPr>
                <w:color w:val="000000" w:themeColor="text1"/>
                <w:sz w:val="22"/>
                <w:szCs w:val="22"/>
              </w:rPr>
            </w:pPr>
            <w:r w:rsidRPr="001469EC">
              <w:rPr>
                <w:color w:val="000000" w:themeColor="text1"/>
                <w:sz w:val="22"/>
                <w:szCs w:val="22"/>
              </w:rPr>
              <w:t>5 561</w:t>
            </w:r>
          </w:p>
        </w:tc>
        <w:tc>
          <w:tcPr>
            <w:tcW w:w="255" w:type="pct"/>
            <w:tcBorders>
              <w:top w:val="nil"/>
              <w:left w:val="nil"/>
              <w:bottom w:val="single" w:sz="4" w:space="0" w:color="auto"/>
              <w:right w:val="single" w:sz="4" w:space="0" w:color="auto"/>
            </w:tcBorders>
            <w:shd w:val="clear" w:color="auto" w:fill="auto"/>
            <w:vAlign w:val="center"/>
          </w:tcPr>
          <w:p w14:paraId="2891E008" w14:textId="739E3ECC" w:rsidR="00362B1E" w:rsidRPr="001469EC" w:rsidRDefault="00362B1E" w:rsidP="00362B1E">
            <w:pPr>
              <w:jc w:val="center"/>
              <w:rPr>
                <w:color w:val="000000" w:themeColor="text1"/>
                <w:sz w:val="22"/>
                <w:szCs w:val="22"/>
              </w:rPr>
            </w:pPr>
            <w:r w:rsidRPr="001469EC">
              <w:rPr>
                <w:color w:val="000000" w:themeColor="text1"/>
                <w:sz w:val="22"/>
                <w:szCs w:val="22"/>
              </w:rPr>
              <w:t>85 184</w:t>
            </w:r>
          </w:p>
        </w:tc>
        <w:tc>
          <w:tcPr>
            <w:tcW w:w="229" w:type="pct"/>
            <w:tcBorders>
              <w:top w:val="nil"/>
              <w:left w:val="nil"/>
              <w:bottom w:val="single" w:sz="4" w:space="0" w:color="auto"/>
              <w:right w:val="single" w:sz="4" w:space="0" w:color="auto"/>
            </w:tcBorders>
            <w:shd w:val="clear" w:color="auto" w:fill="auto"/>
            <w:vAlign w:val="center"/>
          </w:tcPr>
          <w:p w14:paraId="7F4C525E" w14:textId="4C41E1F8" w:rsidR="00362B1E" w:rsidRPr="001469EC" w:rsidRDefault="00362B1E" w:rsidP="00362B1E">
            <w:pPr>
              <w:jc w:val="center"/>
              <w:rPr>
                <w:color w:val="000000" w:themeColor="text1"/>
                <w:sz w:val="22"/>
                <w:szCs w:val="22"/>
              </w:rPr>
            </w:pPr>
            <w:r w:rsidRPr="001469EC">
              <w:rPr>
                <w:color w:val="000000" w:themeColor="text1"/>
                <w:sz w:val="22"/>
                <w:szCs w:val="22"/>
              </w:rPr>
              <w:t>101 671</w:t>
            </w:r>
          </w:p>
        </w:tc>
        <w:tc>
          <w:tcPr>
            <w:tcW w:w="233" w:type="pct"/>
            <w:tcBorders>
              <w:top w:val="nil"/>
              <w:left w:val="nil"/>
              <w:bottom w:val="single" w:sz="4" w:space="0" w:color="auto"/>
              <w:right w:val="single" w:sz="4" w:space="0" w:color="auto"/>
            </w:tcBorders>
            <w:shd w:val="clear" w:color="auto" w:fill="auto"/>
            <w:vAlign w:val="center"/>
          </w:tcPr>
          <w:p w14:paraId="2E00DA95" w14:textId="4914D479" w:rsidR="00362B1E" w:rsidRPr="001469EC" w:rsidRDefault="00362B1E" w:rsidP="00362B1E">
            <w:pPr>
              <w:jc w:val="center"/>
              <w:rPr>
                <w:color w:val="000000" w:themeColor="text1"/>
                <w:sz w:val="22"/>
                <w:szCs w:val="22"/>
              </w:rPr>
            </w:pPr>
            <w:r w:rsidRPr="001469EC">
              <w:rPr>
                <w:color w:val="000000" w:themeColor="text1"/>
                <w:sz w:val="22"/>
                <w:szCs w:val="22"/>
              </w:rPr>
              <w:t>191 578</w:t>
            </w:r>
          </w:p>
        </w:tc>
        <w:tc>
          <w:tcPr>
            <w:tcW w:w="239" w:type="pct"/>
            <w:tcBorders>
              <w:top w:val="nil"/>
              <w:left w:val="nil"/>
              <w:bottom w:val="single" w:sz="4" w:space="0" w:color="auto"/>
              <w:right w:val="single" w:sz="4" w:space="0" w:color="auto"/>
            </w:tcBorders>
            <w:shd w:val="clear" w:color="auto" w:fill="auto"/>
            <w:vAlign w:val="center"/>
          </w:tcPr>
          <w:p w14:paraId="71CE5879" w14:textId="7C172C15" w:rsidR="00362B1E" w:rsidRPr="001469EC" w:rsidRDefault="00362B1E" w:rsidP="00362B1E">
            <w:pPr>
              <w:jc w:val="center"/>
              <w:rPr>
                <w:color w:val="000000" w:themeColor="text1"/>
                <w:sz w:val="22"/>
                <w:szCs w:val="22"/>
              </w:rPr>
            </w:pPr>
            <w:r w:rsidRPr="001469EC">
              <w:rPr>
                <w:color w:val="000000" w:themeColor="text1"/>
                <w:sz w:val="22"/>
                <w:szCs w:val="22"/>
              </w:rPr>
              <w:t>201 404</w:t>
            </w:r>
          </w:p>
        </w:tc>
        <w:tc>
          <w:tcPr>
            <w:tcW w:w="255" w:type="pct"/>
            <w:tcBorders>
              <w:top w:val="nil"/>
              <w:left w:val="nil"/>
              <w:bottom w:val="single" w:sz="4" w:space="0" w:color="auto"/>
              <w:right w:val="single" w:sz="4" w:space="0" w:color="auto"/>
            </w:tcBorders>
            <w:shd w:val="clear" w:color="auto" w:fill="auto"/>
            <w:vAlign w:val="center"/>
          </w:tcPr>
          <w:p w14:paraId="14250BB4" w14:textId="2FB7C246" w:rsidR="00362B1E" w:rsidRPr="001469EC" w:rsidRDefault="00362B1E" w:rsidP="00362B1E">
            <w:pPr>
              <w:jc w:val="center"/>
              <w:rPr>
                <w:color w:val="000000" w:themeColor="text1"/>
                <w:sz w:val="22"/>
                <w:szCs w:val="22"/>
              </w:rPr>
            </w:pPr>
            <w:r w:rsidRPr="001469EC">
              <w:rPr>
                <w:color w:val="000000" w:themeColor="text1"/>
                <w:sz w:val="22"/>
                <w:szCs w:val="22"/>
              </w:rPr>
              <w:t>209 098</w:t>
            </w:r>
          </w:p>
        </w:tc>
        <w:tc>
          <w:tcPr>
            <w:tcW w:w="244" w:type="pct"/>
            <w:tcBorders>
              <w:top w:val="nil"/>
              <w:left w:val="nil"/>
              <w:bottom w:val="single" w:sz="4" w:space="0" w:color="auto"/>
              <w:right w:val="single" w:sz="4" w:space="0" w:color="auto"/>
            </w:tcBorders>
            <w:shd w:val="clear" w:color="auto" w:fill="auto"/>
            <w:vAlign w:val="center"/>
          </w:tcPr>
          <w:p w14:paraId="6C3EA1AC" w14:textId="4584DDB3" w:rsidR="00362B1E" w:rsidRPr="001469EC" w:rsidRDefault="00362B1E" w:rsidP="00362B1E">
            <w:pPr>
              <w:jc w:val="center"/>
              <w:rPr>
                <w:color w:val="000000" w:themeColor="text1"/>
                <w:sz w:val="22"/>
                <w:szCs w:val="22"/>
              </w:rPr>
            </w:pPr>
            <w:r w:rsidRPr="001469EC">
              <w:rPr>
                <w:color w:val="000000" w:themeColor="text1"/>
                <w:sz w:val="22"/>
                <w:szCs w:val="22"/>
              </w:rPr>
              <w:t>212 389</w:t>
            </w:r>
          </w:p>
        </w:tc>
        <w:tc>
          <w:tcPr>
            <w:tcW w:w="230" w:type="pct"/>
            <w:tcBorders>
              <w:top w:val="nil"/>
              <w:left w:val="nil"/>
              <w:bottom w:val="single" w:sz="4" w:space="0" w:color="auto"/>
              <w:right w:val="single" w:sz="4" w:space="0" w:color="auto"/>
            </w:tcBorders>
            <w:shd w:val="clear" w:color="auto" w:fill="auto"/>
            <w:vAlign w:val="center"/>
          </w:tcPr>
          <w:p w14:paraId="39CD46E9" w14:textId="6CA56B4A" w:rsidR="00362B1E" w:rsidRPr="001469EC" w:rsidRDefault="00362B1E" w:rsidP="00362B1E">
            <w:pPr>
              <w:jc w:val="center"/>
              <w:rPr>
                <w:color w:val="000000" w:themeColor="text1"/>
                <w:sz w:val="22"/>
                <w:szCs w:val="22"/>
              </w:rPr>
            </w:pPr>
            <w:r w:rsidRPr="001469EC">
              <w:rPr>
                <w:color w:val="000000" w:themeColor="text1"/>
                <w:sz w:val="22"/>
                <w:szCs w:val="22"/>
              </w:rPr>
              <w:t>204 514</w:t>
            </w:r>
          </w:p>
        </w:tc>
        <w:tc>
          <w:tcPr>
            <w:tcW w:w="246" w:type="pct"/>
            <w:tcBorders>
              <w:top w:val="nil"/>
              <w:left w:val="nil"/>
              <w:bottom w:val="single" w:sz="4" w:space="0" w:color="auto"/>
              <w:right w:val="single" w:sz="4" w:space="0" w:color="auto"/>
            </w:tcBorders>
            <w:shd w:val="clear" w:color="auto" w:fill="auto"/>
            <w:vAlign w:val="center"/>
          </w:tcPr>
          <w:p w14:paraId="13262334" w14:textId="49179BF1" w:rsidR="00362B1E" w:rsidRPr="001469EC" w:rsidRDefault="00362B1E" w:rsidP="00362B1E">
            <w:pPr>
              <w:jc w:val="center"/>
              <w:rPr>
                <w:color w:val="000000" w:themeColor="text1"/>
                <w:sz w:val="22"/>
                <w:szCs w:val="22"/>
              </w:rPr>
            </w:pPr>
            <w:r w:rsidRPr="001469EC">
              <w:rPr>
                <w:color w:val="000000" w:themeColor="text1"/>
                <w:sz w:val="22"/>
                <w:szCs w:val="22"/>
              </w:rPr>
              <w:t>203 231</w:t>
            </w:r>
          </w:p>
        </w:tc>
        <w:tc>
          <w:tcPr>
            <w:tcW w:w="264" w:type="pct"/>
            <w:tcBorders>
              <w:top w:val="nil"/>
              <w:left w:val="nil"/>
              <w:bottom w:val="single" w:sz="4" w:space="0" w:color="auto"/>
              <w:right w:val="single" w:sz="4" w:space="0" w:color="auto"/>
            </w:tcBorders>
            <w:shd w:val="clear" w:color="auto" w:fill="auto"/>
            <w:vAlign w:val="center"/>
          </w:tcPr>
          <w:p w14:paraId="39212B1A" w14:textId="392ABD9C" w:rsidR="00362B1E" w:rsidRPr="001469EC" w:rsidRDefault="00362B1E" w:rsidP="00362B1E">
            <w:pPr>
              <w:jc w:val="center"/>
              <w:rPr>
                <w:color w:val="000000" w:themeColor="text1"/>
                <w:sz w:val="22"/>
                <w:szCs w:val="22"/>
              </w:rPr>
            </w:pPr>
            <w:r w:rsidRPr="001469EC">
              <w:rPr>
                <w:color w:val="000000" w:themeColor="text1"/>
                <w:sz w:val="22"/>
                <w:szCs w:val="22"/>
              </w:rPr>
              <w:t>210 807</w:t>
            </w:r>
          </w:p>
        </w:tc>
        <w:tc>
          <w:tcPr>
            <w:tcW w:w="262" w:type="pct"/>
            <w:tcBorders>
              <w:top w:val="nil"/>
              <w:left w:val="nil"/>
              <w:bottom w:val="single" w:sz="4" w:space="0" w:color="auto"/>
              <w:right w:val="single" w:sz="4" w:space="0" w:color="auto"/>
            </w:tcBorders>
            <w:shd w:val="clear" w:color="auto" w:fill="auto"/>
            <w:vAlign w:val="center"/>
          </w:tcPr>
          <w:p w14:paraId="487F5A8A" w14:textId="49845B34" w:rsidR="00362B1E" w:rsidRPr="001469EC" w:rsidRDefault="00362B1E" w:rsidP="00362B1E">
            <w:pPr>
              <w:jc w:val="center"/>
              <w:rPr>
                <w:color w:val="000000" w:themeColor="text1"/>
                <w:sz w:val="22"/>
                <w:szCs w:val="22"/>
              </w:rPr>
            </w:pPr>
            <w:r w:rsidRPr="001469EC">
              <w:rPr>
                <w:color w:val="000000" w:themeColor="text1"/>
                <w:sz w:val="22"/>
                <w:szCs w:val="22"/>
              </w:rPr>
              <w:t>213 016</w:t>
            </w:r>
          </w:p>
        </w:tc>
        <w:tc>
          <w:tcPr>
            <w:tcW w:w="239" w:type="pct"/>
            <w:tcBorders>
              <w:top w:val="nil"/>
              <w:left w:val="nil"/>
              <w:bottom w:val="single" w:sz="4" w:space="0" w:color="auto"/>
              <w:right w:val="single" w:sz="4" w:space="0" w:color="auto"/>
            </w:tcBorders>
            <w:shd w:val="clear" w:color="auto" w:fill="auto"/>
            <w:vAlign w:val="center"/>
          </w:tcPr>
          <w:p w14:paraId="58C12EA8" w14:textId="5773FA98" w:rsidR="00362B1E" w:rsidRPr="001469EC" w:rsidRDefault="00362B1E" w:rsidP="00362B1E">
            <w:pPr>
              <w:jc w:val="center"/>
              <w:rPr>
                <w:color w:val="000000" w:themeColor="text1"/>
                <w:sz w:val="22"/>
                <w:szCs w:val="22"/>
              </w:rPr>
            </w:pPr>
            <w:r w:rsidRPr="001469EC">
              <w:rPr>
                <w:color w:val="000000" w:themeColor="text1"/>
                <w:sz w:val="22"/>
                <w:szCs w:val="22"/>
              </w:rPr>
              <w:t>211 588</w:t>
            </w:r>
          </w:p>
        </w:tc>
        <w:tc>
          <w:tcPr>
            <w:tcW w:w="255" w:type="pct"/>
            <w:tcBorders>
              <w:top w:val="nil"/>
              <w:left w:val="nil"/>
              <w:bottom w:val="single" w:sz="4" w:space="0" w:color="auto"/>
              <w:right w:val="single" w:sz="4" w:space="0" w:color="auto"/>
            </w:tcBorders>
            <w:shd w:val="clear" w:color="auto" w:fill="auto"/>
            <w:vAlign w:val="center"/>
          </w:tcPr>
          <w:p w14:paraId="0627CAA9" w14:textId="14536C69" w:rsidR="00362B1E" w:rsidRPr="001469EC" w:rsidRDefault="00362B1E" w:rsidP="00362B1E">
            <w:pPr>
              <w:jc w:val="center"/>
              <w:rPr>
                <w:color w:val="000000" w:themeColor="text1"/>
                <w:sz w:val="22"/>
                <w:szCs w:val="22"/>
              </w:rPr>
            </w:pPr>
            <w:r w:rsidRPr="001469EC">
              <w:rPr>
                <w:color w:val="000000" w:themeColor="text1"/>
                <w:sz w:val="22"/>
                <w:szCs w:val="22"/>
              </w:rPr>
              <w:t>209 560</w:t>
            </w:r>
          </w:p>
        </w:tc>
        <w:tc>
          <w:tcPr>
            <w:tcW w:w="220" w:type="pct"/>
            <w:tcBorders>
              <w:top w:val="nil"/>
              <w:left w:val="nil"/>
              <w:bottom w:val="single" w:sz="4" w:space="0" w:color="auto"/>
              <w:right w:val="single" w:sz="4" w:space="0" w:color="auto"/>
            </w:tcBorders>
            <w:shd w:val="clear" w:color="auto" w:fill="auto"/>
            <w:vAlign w:val="center"/>
          </w:tcPr>
          <w:p w14:paraId="3F9670E3" w14:textId="5117176D" w:rsidR="00362B1E" w:rsidRPr="001469EC" w:rsidRDefault="00362B1E" w:rsidP="00362B1E">
            <w:pPr>
              <w:jc w:val="center"/>
              <w:rPr>
                <w:color w:val="000000" w:themeColor="text1"/>
                <w:sz w:val="22"/>
                <w:szCs w:val="22"/>
              </w:rPr>
            </w:pPr>
            <w:r w:rsidRPr="001469EC">
              <w:rPr>
                <w:color w:val="000000" w:themeColor="text1"/>
                <w:sz w:val="22"/>
                <w:szCs w:val="22"/>
              </w:rPr>
              <w:t>201 187</w:t>
            </w:r>
          </w:p>
        </w:tc>
        <w:tc>
          <w:tcPr>
            <w:tcW w:w="250" w:type="pct"/>
            <w:tcBorders>
              <w:top w:val="nil"/>
              <w:left w:val="nil"/>
              <w:bottom w:val="single" w:sz="4" w:space="0" w:color="auto"/>
              <w:right w:val="single" w:sz="4" w:space="0" w:color="auto"/>
            </w:tcBorders>
            <w:shd w:val="clear" w:color="auto" w:fill="auto"/>
            <w:vAlign w:val="center"/>
          </w:tcPr>
          <w:p w14:paraId="097596D9" w14:textId="2D48D445" w:rsidR="00362B1E" w:rsidRPr="001469EC" w:rsidRDefault="00362B1E" w:rsidP="00362B1E">
            <w:pPr>
              <w:jc w:val="center"/>
              <w:rPr>
                <w:b/>
                <w:color w:val="000000" w:themeColor="text1"/>
                <w:sz w:val="22"/>
                <w:szCs w:val="22"/>
              </w:rPr>
            </w:pPr>
            <w:r w:rsidRPr="001469EC">
              <w:rPr>
                <w:b/>
                <w:bCs/>
                <w:color w:val="000000" w:themeColor="text1"/>
                <w:sz w:val="22"/>
                <w:szCs w:val="22"/>
              </w:rPr>
              <w:t>2 480 349</w:t>
            </w:r>
          </w:p>
        </w:tc>
      </w:tr>
      <w:tr w:rsidR="001469EC" w:rsidRPr="001469EC" w14:paraId="69849046" w14:textId="77777777" w:rsidTr="0074263A">
        <w:trPr>
          <w:trHeight w:val="20"/>
        </w:trPr>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E05A6" w14:textId="77777777" w:rsidR="00362B1E" w:rsidRPr="001469EC" w:rsidRDefault="00362B1E" w:rsidP="00362B1E">
            <w:pPr>
              <w:jc w:val="center"/>
              <w:rPr>
                <w:color w:val="000000" w:themeColor="text1"/>
                <w:sz w:val="22"/>
                <w:szCs w:val="22"/>
              </w:rPr>
            </w:pPr>
            <w:r w:rsidRPr="001469EC">
              <w:rPr>
                <w:color w:val="000000" w:themeColor="text1"/>
                <w:sz w:val="22"/>
                <w:szCs w:val="22"/>
              </w:rPr>
              <w:t>10</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46EBAA50" w14:textId="77777777" w:rsidR="00362B1E" w:rsidRPr="001469EC" w:rsidRDefault="00362B1E" w:rsidP="00362B1E">
            <w:pPr>
              <w:rPr>
                <w:color w:val="000000" w:themeColor="text1"/>
                <w:sz w:val="22"/>
                <w:szCs w:val="22"/>
              </w:rPr>
            </w:pPr>
            <w:r w:rsidRPr="001469EC">
              <w:rPr>
                <w:color w:val="000000" w:themeColor="text1"/>
                <w:sz w:val="22"/>
                <w:szCs w:val="22"/>
              </w:rPr>
              <w:t>Начисление в тарифе на ТЭ налога на прибыль из-за финансирования ИП из прибыли</w:t>
            </w:r>
          </w:p>
        </w:tc>
        <w:tc>
          <w:tcPr>
            <w:tcW w:w="206" w:type="pct"/>
            <w:tcBorders>
              <w:top w:val="nil"/>
              <w:left w:val="single" w:sz="4" w:space="0" w:color="auto"/>
              <w:bottom w:val="single" w:sz="4" w:space="0" w:color="auto"/>
              <w:right w:val="single" w:sz="4" w:space="0" w:color="auto"/>
            </w:tcBorders>
            <w:shd w:val="clear" w:color="auto" w:fill="auto"/>
            <w:vAlign w:val="center"/>
          </w:tcPr>
          <w:p w14:paraId="26863071" w14:textId="60A28EA5" w:rsidR="00362B1E" w:rsidRPr="001469EC" w:rsidRDefault="00362B1E" w:rsidP="00362B1E">
            <w:pPr>
              <w:jc w:val="center"/>
              <w:rPr>
                <w:color w:val="000000" w:themeColor="text1"/>
                <w:sz w:val="22"/>
                <w:szCs w:val="22"/>
              </w:rPr>
            </w:pPr>
            <w:r w:rsidRPr="001469EC">
              <w:rPr>
                <w:color w:val="000000" w:themeColor="text1"/>
                <w:sz w:val="22"/>
                <w:szCs w:val="22"/>
              </w:rPr>
              <w:t>4 890</w:t>
            </w:r>
          </w:p>
        </w:tc>
        <w:tc>
          <w:tcPr>
            <w:tcW w:w="233" w:type="pct"/>
            <w:tcBorders>
              <w:top w:val="nil"/>
              <w:left w:val="nil"/>
              <w:bottom w:val="single" w:sz="4" w:space="0" w:color="auto"/>
              <w:right w:val="single" w:sz="4" w:space="0" w:color="auto"/>
            </w:tcBorders>
            <w:shd w:val="clear" w:color="auto" w:fill="auto"/>
            <w:vAlign w:val="center"/>
          </w:tcPr>
          <w:p w14:paraId="04FD2FAD" w14:textId="611D63B0" w:rsidR="00362B1E" w:rsidRPr="001469EC" w:rsidRDefault="00362B1E" w:rsidP="00362B1E">
            <w:pPr>
              <w:jc w:val="center"/>
              <w:rPr>
                <w:color w:val="000000" w:themeColor="text1"/>
                <w:sz w:val="22"/>
                <w:szCs w:val="22"/>
              </w:rPr>
            </w:pPr>
            <w:r w:rsidRPr="001469EC">
              <w:rPr>
                <w:color w:val="000000" w:themeColor="text1"/>
                <w:sz w:val="22"/>
                <w:szCs w:val="22"/>
              </w:rPr>
              <w:t>1 390</w:t>
            </w:r>
          </w:p>
        </w:tc>
        <w:tc>
          <w:tcPr>
            <w:tcW w:w="255" w:type="pct"/>
            <w:tcBorders>
              <w:top w:val="nil"/>
              <w:left w:val="nil"/>
              <w:bottom w:val="single" w:sz="4" w:space="0" w:color="auto"/>
              <w:right w:val="single" w:sz="4" w:space="0" w:color="auto"/>
            </w:tcBorders>
            <w:shd w:val="clear" w:color="auto" w:fill="auto"/>
            <w:vAlign w:val="center"/>
          </w:tcPr>
          <w:p w14:paraId="001AC469" w14:textId="1BE17EC2" w:rsidR="00362B1E" w:rsidRPr="001469EC" w:rsidRDefault="00362B1E" w:rsidP="00362B1E">
            <w:pPr>
              <w:jc w:val="center"/>
              <w:rPr>
                <w:color w:val="000000" w:themeColor="text1"/>
                <w:sz w:val="22"/>
                <w:szCs w:val="22"/>
              </w:rPr>
            </w:pPr>
            <w:r w:rsidRPr="001469EC">
              <w:rPr>
                <w:color w:val="000000" w:themeColor="text1"/>
                <w:sz w:val="22"/>
                <w:szCs w:val="22"/>
              </w:rPr>
              <w:t>21 296</w:t>
            </w:r>
          </w:p>
        </w:tc>
        <w:tc>
          <w:tcPr>
            <w:tcW w:w="229" w:type="pct"/>
            <w:tcBorders>
              <w:top w:val="nil"/>
              <w:left w:val="nil"/>
              <w:bottom w:val="single" w:sz="4" w:space="0" w:color="auto"/>
              <w:right w:val="single" w:sz="4" w:space="0" w:color="auto"/>
            </w:tcBorders>
            <w:shd w:val="clear" w:color="auto" w:fill="auto"/>
            <w:vAlign w:val="center"/>
          </w:tcPr>
          <w:p w14:paraId="1DEDAB57" w14:textId="0ED008BE" w:rsidR="00362B1E" w:rsidRPr="001469EC" w:rsidRDefault="00362B1E" w:rsidP="00362B1E">
            <w:pPr>
              <w:jc w:val="center"/>
              <w:rPr>
                <w:color w:val="000000" w:themeColor="text1"/>
                <w:sz w:val="22"/>
                <w:szCs w:val="22"/>
              </w:rPr>
            </w:pPr>
            <w:r w:rsidRPr="001469EC">
              <w:rPr>
                <w:color w:val="000000" w:themeColor="text1"/>
                <w:sz w:val="22"/>
                <w:szCs w:val="22"/>
              </w:rPr>
              <w:t>25 418</w:t>
            </w:r>
          </w:p>
        </w:tc>
        <w:tc>
          <w:tcPr>
            <w:tcW w:w="233" w:type="pct"/>
            <w:tcBorders>
              <w:top w:val="nil"/>
              <w:left w:val="nil"/>
              <w:bottom w:val="single" w:sz="4" w:space="0" w:color="auto"/>
              <w:right w:val="single" w:sz="4" w:space="0" w:color="auto"/>
            </w:tcBorders>
            <w:shd w:val="clear" w:color="auto" w:fill="auto"/>
            <w:vAlign w:val="center"/>
          </w:tcPr>
          <w:p w14:paraId="41D2EF1D" w14:textId="482E1DE4" w:rsidR="00362B1E" w:rsidRPr="001469EC" w:rsidRDefault="00362B1E" w:rsidP="00362B1E">
            <w:pPr>
              <w:jc w:val="center"/>
              <w:rPr>
                <w:color w:val="000000" w:themeColor="text1"/>
                <w:sz w:val="22"/>
                <w:szCs w:val="22"/>
              </w:rPr>
            </w:pPr>
            <w:r w:rsidRPr="001469EC">
              <w:rPr>
                <w:color w:val="000000" w:themeColor="text1"/>
                <w:sz w:val="22"/>
                <w:szCs w:val="22"/>
              </w:rPr>
              <w:t>47 895</w:t>
            </w:r>
          </w:p>
        </w:tc>
        <w:tc>
          <w:tcPr>
            <w:tcW w:w="239" w:type="pct"/>
            <w:tcBorders>
              <w:top w:val="nil"/>
              <w:left w:val="nil"/>
              <w:bottom w:val="single" w:sz="4" w:space="0" w:color="auto"/>
              <w:right w:val="single" w:sz="4" w:space="0" w:color="auto"/>
            </w:tcBorders>
            <w:shd w:val="clear" w:color="auto" w:fill="auto"/>
            <w:vAlign w:val="center"/>
          </w:tcPr>
          <w:p w14:paraId="542C10D6" w14:textId="518A5E1E" w:rsidR="00362B1E" w:rsidRPr="001469EC" w:rsidRDefault="00362B1E" w:rsidP="00362B1E">
            <w:pPr>
              <w:jc w:val="center"/>
              <w:rPr>
                <w:color w:val="000000" w:themeColor="text1"/>
                <w:sz w:val="22"/>
                <w:szCs w:val="22"/>
              </w:rPr>
            </w:pPr>
            <w:r w:rsidRPr="001469EC">
              <w:rPr>
                <w:color w:val="000000" w:themeColor="text1"/>
                <w:sz w:val="22"/>
                <w:szCs w:val="22"/>
              </w:rPr>
              <w:t>50 351</w:t>
            </w:r>
          </w:p>
        </w:tc>
        <w:tc>
          <w:tcPr>
            <w:tcW w:w="255" w:type="pct"/>
            <w:tcBorders>
              <w:top w:val="nil"/>
              <w:left w:val="nil"/>
              <w:bottom w:val="single" w:sz="4" w:space="0" w:color="auto"/>
              <w:right w:val="single" w:sz="4" w:space="0" w:color="auto"/>
            </w:tcBorders>
            <w:shd w:val="clear" w:color="auto" w:fill="auto"/>
            <w:vAlign w:val="center"/>
          </w:tcPr>
          <w:p w14:paraId="398ED1C3" w14:textId="55364BCF" w:rsidR="00362B1E" w:rsidRPr="001469EC" w:rsidRDefault="00362B1E" w:rsidP="00362B1E">
            <w:pPr>
              <w:jc w:val="center"/>
              <w:rPr>
                <w:color w:val="000000" w:themeColor="text1"/>
                <w:sz w:val="22"/>
                <w:szCs w:val="22"/>
              </w:rPr>
            </w:pPr>
            <w:r w:rsidRPr="001469EC">
              <w:rPr>
                <w:color w:val="000000" w:themeColor="text1"/>
                <w:sz w:val="22"/>
                <w:szCs w:val="22"/>
              </w:rPr>
              <w:t>52 274</w:t>
            </w:r>
          </w:p>
        </w:tc>
        <w:tc>
          <w:tcPr>
            <w:tcW w:w="244" w:type="pct"/>
            <w:tcBorders>
              <w:top w:val="nil"/>
              <w:left w:val="nil"/>
              <w:bottom w:val="single" w:sz="4" w:space="0" w:color="auto"/>
              <w:right w:val="single" w:sz="4" w:space="0" w:color="auto"/>
            </w:tcBorders>
            <w:shd w:val="clear" w:color="auto" w:fill="auto"/>
            <w:vAlign w:val="center"/>
          </w:tcPr>
          <w:p w14:paraId="3711EE85" w14:textId="72C14D24" w:rsidR="00362B1E" w:rsidRPr="001469EC" w:rsidRDefault="00362B1E" w:rsidP="00362B1E">
            <w:pPr>
              <w:jc w:val="center"/>
              <w:rPr>
                <w:color w:val="000000" w:themeColor="text1"/>
                <w:sz w:val="22"/>
                <w:szCs w:val="22"/>
              </w:rPr>
            </w:pPr>
            <w:r w:rsidRPr="001469EC">
              <w:rPr>
                <w:color w:val="000000" w:themeColor="text1"/>
                <w:sz w:val="22"/>
                <w:szCs w:val="22"/>
              </w:rPr>
              <w:t>53 097</w:t>
            </w:r>
          </w:p>
        </w:tc>
        <w:tc>
          <w:tcPr>
            <w:tcW w:w="230" w:type="pct"/>
            <w:tcBorders>
              <w:top w:val="nil"/>
              <w:left w:val="nil"/>
              <w:bottom w:val="single" w:sz="4" w:space="0" w:color="auto"/>
              <w:right w:val="single" w:sz="4" w:space="0" w:color="auto"/>
            </w:tcBorders>
            <w:shd w:val="clear" w:color="auto" w:fill="auto"/>
            <w:vAlign w:val="center"/>
          </w:tcPr>
          <w:p w14:paraId="45F84580" w14:textId="6E34C3F8" w:rsidR="00362B1E" w:rsidRPr="001469EC" w:rsidRDefault="00362B1E" w:rsidP="00362B1E">
            <w:pPr>
              <w:jc w:val="center"/>
              <w:rPr>
                <w:color w:val="000000" w:themeColor="text1"/>
                <w:sz w:val="22"/>
                <w:szCs w:val="22"/>
              </w:rPr>
            </w:pPr>
            <w:r w:rsidRPr="001469EC">
              <w:rPr>
                <w:color w:val="000000" w:themeColor="text1"/>
                <w:sz w:val="22"/>
                <w:szCs w:val="22"/>
              </w:rPr>
              <w:t>51 129</w:t>
            </w:r>
          </w:p>
        </w:tc>
        <w:tc>
          <w:tcPr>
            <w:tcW w:w="246" w:type="pct"/>
            <w:tcBorders>
              <w:top w:val="nil"/>
              <w:left w:val="nil"/>
              <w:bottom w:val="single" w:sz="4" w:space="0" w:color="auto"/>
              <w:right w:val="single" w:sz="4" w:space="0" w:color="auto"/>
            </w:tcBorders>
            <w:shd w:val="clear" w:color="auto" w:fill="auto"/>
            <w:vAlign w:val="center"/>
          </w:tcPr>
          <w:p w14:paraId="608F0987" w14:textId="66509999" w:rsidR="00362B1E" w:rsidRPr="001469EC" w:rsidRDefault="00362B1E" w:rsidP="00362B1E">
            <w:pPr>
              <w:jc w:val="center"/>
              <w:rPr>
                <w:color w:val="000000" w:themeColor="text1"/>
                <w:sz w:val="22"/>
                <w:szCs w:val="22"/>
              </w:rPr>
            </w:pPr>
            <w:r w:rsidRPr="001469EC">
              <w:rPr>
                <w:color w:val="000000" w:themeColor="text1"/>
                <w:sz w:val="22"/>
                <w:szCs w:val="22"/>
              </w:rPr>
              <w:t>50 808</w:t>
            </w:r>
          </w:p>
        </w:tc>
        <w:tc>
          <w:tcPr>
            <w:tcW w:w="264" w:type="pct"/>
            <w:tcBorders>
              <w:top w:val="nil"/>
              <w:left w:val="nil"/>
              <w:bottom w:val="single" w:sz="4" w:space="0" w:color="auto"/>
              <w:right w:val="single" w:sz="4" w:space="0" w:color="auto"/>
            </w:tcBorders>
            <w:shd w:val="clear" w:color="auto" w:fill="auto"/>
            <w:vAlign w:val="center"/>
          </w:tcPr>
          <w:p w14:paraId="6A6D6B90" w14:textId="44F7607E" w:rsidR="00362B1E" w:rsidRPr="001469EC" w:rsidRDefault="00362B1E" w:rsidP="00362B1E">
            <w:pPr>
              <w:jc w:val="center"/>
              <w:rPr>
                <w:color w:val="000000" w:themeColor="text1"/>
                <w:sz w:val="22"/>
                <w:szCs w:val="22"/>
              </w:rPr>
            </w:pPr>
            <w:r w:rsidRPr="001469EC">
              <w:rPr>
                <w:color w:val="000000" w:themeColor="text1"/>
                <w:sz w:val="22"/>
                <w:szCs w:val="22"/>
              </w:rPr>
              <w:t>52 702</w:t>
            </w:r>
          </w:p>
        </w:tc>
        <w:tc>
          <w:tcPr>
            <w:tcW w:w="262" w:type="pct"/>
            <w:tcBorders>
              <w:top w:val="nil"/>
              <w:left w:val="nil"/>
              <w:bottom w:val="single" w:sz="4" w:space="0" w:color="auto"/>
              <w:right w:val="single" w:sz="4" w:space="0" w:color="auto"/>
            </w:tcBorders>
            <w:shd w:val="clear" w:color="auto" w:fill="auto"/>
            <w:vAlign w:val="center"/>
          </w:tcPr>
          <w:p w14:paraId="02C46642" w14:textId="11AA7D2E" w:rsidR="00362B1E" w:rsidRPr="001469EC" w:rsidRDefault="00362B1E" w:rsidP="00362B1E">
            <w:pPr>
              <w:jc w:val="center"/>
              <w:rPr>
                <w:color w:val="000000" w:themeColor="text1"/>
                <w:sz w:val="22"/>
                <w:szCs w:val="22"/>
              </w:rPr>
            </w:pPr>
            <w:r w:rsidRPr="001469EC">
              <w:rPr>
                <w:color w:val="000000" w:themeColor="text1"/>
                <w:sz w:val="22"/>
                <w:szCs w:val="22"/>
              </w:rPr>
              <w:t>53 254</w:t>
            </w:r>
          </w:p>
        </w:tc>
        <w:tc>
          <w:tcPr>
            <w:tcW w:w="239" w:type="pct"/>
            <w:tcBorders>
              <w:top w:val="nil"/>
              <w:left w:val="nil"/>
              <w:bottom w:val="single" w:sz="4" w:space="0" w:color="auto"/>
              <w:right w:val="single" w:sz="4" w:space="0" w:color="auto"/>
            </w:tcBorders>
            <w:shd w:val="clear" w:color="auto" w:fill="auto"/>
            <w:vAlign w:val="center"/>
          </w:tcPr>
          <w:p w14:paraId="43939784" w14:textId="58DEEC02" w:rsidR="00362B1E" w:rsidRPr="001469EC" w:rsidRDefault="00362B1E" w:rsidP="00362B1E">
            <w:pPr>
              <w:jc w:val="center"/>
              <w:rPr>
                <w:color w:val="000000" w:themeColor="text1"/>
                <w:sz w:val="22"/>
                <w:szCs w:val="22"/>
              </w:rPr>
            </w:pPr>
            <w:r w:rsidRPr="001469EC">
              <w:rPr>
                <w:color w:val="000000" w:themeColor="text1"/>
                <w:sz w:val="22"/>
                <w:szCs w:val="22"/>
              </w:rPr>
              <w:t>52 897</w:t>
            </w:r>
          </w:p>
        </w:tc>
        <w:tc>
          <w:tcPr>
            <w:tcW w:w="255" w:type="pct"/>
            <w:tcBorders>
              <w:top w:val="nil"/>
              <w:left w:val="nil"/>
              <w:bottom w:val="single" w:sz="4" w:space="0" w:color="auto"/>
              <w:right w:val="single" w:sz="4" w:space="0" w:color="auto"/>
            </w:tcBorders>
            <w:shd w:val="clear" w:color="auto" w:fill="auto"/>
            <w:vAlign w:val="center"/>
          </w:tcPr>
          <w:p w14:paraId="10287CDF" w14:textId="5112EEE2" w:rsidR="00362B1E" w:rsidRPr="001469EC" w:rsidRDefault="00362B1E" w:rsidP="00362B1E">
            <w:pPr>
              <w:jc w:val="center"/>
              <w:rPr>
                <w:color w:val="000000" w:themeColor="text1"/>
                <w:sz w:val="22"/>
                <w:szCs w:val="22"/>
              </w:rPr>
            </w:pPr>
            <w:r w:rsidRPr="001469EC">
              <w:rPr>
                <w:color w:val="000000" w:themeColor="text1"/>
                <w:sz w:val="22"/>
                <w:szCs w:val="22"/>
              </w:rPr>
              <w:t>52 390</w:t>
            </w:r>
          </w:p>
        </w:tc>
        <w:tc>
          <w:tcPr>
            <w:tcW w:w="220" w:type="pct"/>
            <w:tcBorders>
              <w:top w:val="nil"/>
              <w:left w:val="nil"/>
              <w:bottom w:val="single" w:sz="4" w:space="0" w:color="auto"/>
              <w:right w:val="single" w:sz="4" w:space="0" w:color="auto"/>
            </w:tcBorders>
            <w:shd w:val="clear" w:color="auto" w:fill="auto"/>
            <w:vAlign w:val="center"/>
          </w:tcPr>
          <w:p w14:paraId="7C4B404A" w14:textId="1E59430D" w:rsidR="00362B1E" w:rsidRPr="001469EC" w:rsidRDefault="00362B1E" w:rsidP="00362B1E">
            <w:pPr>
              <w:jc w:val="center"/>
              <w:rPr>
                <w:color w:val="000000" w:themeColor="text1"/>
                <w:sz w:val="22"/>
                <w:szCs w:val="22"/>
              </w:rPr>
            </w:pPr>
            <w:r w:rsidRPr="001469EC">
              <w:rPr>
                <w:color w:val="000000" w:themeColor="text1"/>
                <w:sz w:val="22"/>
                <w:szCs w:val="22"/>
              </w:rPr>
              <w:t>50 297</w:t>
            </w:r>
          </w:p>
        </w:tc>
        <w:tc>
          <w:tcPr>
            <w:tcW w:w="250" w:type="pct"/>
            <w:tcBorders>
              <w:top w:val="nil"/>
              <w:left w:val="nil"/>
              <w:bottom w:val="single" w:sz="4" w:space="0" w:color="auto"/>
              <w:right w:val="single" w:sz="4" w:space="0" w:color="auto"/>
            </w:tcBorders>
            <w:shd w:val="clear" w:color="auto" w:fill="auto"/>
            <w:vAlign w:val="center"/>
          </w:tcPr>
          <w:p w14:paraId="6DEE4972" w14:textId="5790F16B" w:rsidR="00362B1E" w:rsidRPr="001469EC" w:rsidRDefault="00362B1E" w:rsidP="00362B1E">
            <w:pPr>
              <w:jc w:val="center"/>
              <w:rPr>
                <w:b/>
                <w:color w:val="000000" w:themeColor="text1"/>
                <w:sz w:val="22"/>
                <w:szCs w:val="22"/>
              </w:rPr>
            </w:pPr>
            <w:r w:rsidRPr="001469EC">
              <w:rPr>
                <w:b/>
                <w:bCs/>
                <w:color w:val="000000" w:themeColor="text1"/>
                <w:sz w:val="22"/>
                <w:szCs w:val="22"/>
              </w:rPr>
              <w:t>620 088</w:t>
            </w:r>
          </w:p>
        </w:tc>
      </w:tr>
      <w:tr w:rsidR="001469EC" w:rsidRPr="001469EC" w14:paraId="5A035D84"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1D9FC2FF" w14:textId="77777777" w:rsidR="00362B1E" w:rsidRPr="001469EC" w:rsidRDefault="00362B1E" w:rsidP="00362B1E">
            <w:pPr>
              <w:jc w:val="center"/>
              <w:rPr>
                <w:color w:val="000000" w:themeColor="text1"/>
                <w:sz w:val="22"/>
                <w:szCs w:val="22"/>
              </w:rPr>
            </w:pPr>
            <w:r w:rsidRPr="001469EC">
              <w:rPr>
                <w:color w:val="000000" w:themeColor="text1"/>
                <w:sz w:val="22"/>
                <w:szCs w:val="22"/>
              </w:rPr>
              <w:t>11.</w:t>
            </w:r>
          </w:p>
        </w:tc>
        <w:tc>
          <w:tcPr>
            <w:tcW w:w="1006" w:type="pct"/>
            <w:tcBorders>
              <w:top w:val="nil"/>
              <w:left w:val="nil"/>
              <w:bottom w:val="single" w:sz="4" w:space="0" w:color="auto"/>
              <w:right w:val="single" w:sz="4" w:space="0" w:color="auto"/>
            </w:tcBorders>
            <w:shd w:val="clear" w:color="auto" w:fill="auto"/>
            <w:vAlign w:val="center"/>
            <w:hideMark/>
          </w:tcPr>
          <w:p w14:paraId="150863E4" w14:textId="77777777" w:rsidR="00362B1E" w:rsidRPr="001469EC" w:rsidRDefault="00362B1E" w:rsidP="00362B1E">
            <w:pPr>
              <w:rPr>
                <w:color w:val="000000" w:themeColor="text1"/>
                <w:sz w:val="22"/>
                <w:szCs w:val="22"/>
              </w:rPr>
            </w:pPr>
            <w:r w:rsidRPr="001469EC">
              <w:rPr>
                <w:color w:val="000000" w:themeColor="text1"/>
                <w:sz w:val="22"/>
                <w:szCs w:val="22"/>
              </w:rPr>
              <w:t>Начисление в тарифе на ТЭ налога на имущество по объектам инвестирования</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032452FA" w14:textId="4FB2ED60"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33" w:type="pct"/>
            <w:tcBorders>
              <w:top w:val="nil"/>
              <w:left w:val="nil"/>
              <w:bottom w:val="single" w:sz="4" w:space="0" w:color="auto"/>
              <w:right w:val="single" w:sz="4" w:space="0" w:color="auto"/>
            </w:tcBorders>
            <w:shd w:val="clear" w:color="auto" w:fill="auto"/>
            <w:vAlign w:val="center"/>
            <w:hideMark/>
          </w:tcPr>
          <w:p w14:paraId="238FE7B6" w14:textId="7F3915D6" w:rsidR="00362B1E" w:rsidRPr="001469EC" w:rsidRDefault="00362B1E" w:rsidP="00362B1E">
            <w:pPr>
              <w:jc w:val="center"/>
              <w:rPr>
                <w:color w:val="000000" w:themeColor="text1"/>
                <w:sz w:val="22"/>
                <w:szCs w:val="22"/>
              </w:rPr>
            </w:pPr>
            <w:r w:rsidRPr="001469EC">
              <w:rPr>
                <w:color w:val="000000" w:themeColor="text1"/>
                <w:sz w:val="22"/>
                <w:szCs w:val="22"/>
              </w:rPr>
              <w:t>5 827</w:t>
            </w:r>
          </w:p>
        </w:tc>
        <w:tc>
          <w:tcPr>
            <w:tcW w:w="255" w:type="pct"/>
            <w:tcBorders>
              <w:top w:val="nil"/>
              <w:left w:val="nil"/>
              <w:bottom w:val="single" w:sz="4" w:space="0" w:color="auto"/>
              <w:right w:val="single" w:sz="4" w:space="0" w:color="auto"/>
            </w:tcBorders>
            <w:shd w:val="clear" w:color="auto" w:fill="auto"/>
            <w:vAlign w:val="center"/>
            <w:hideMark/>
          </w:tcPr>
          <w:p w14:paraId="62B8EF02" w14:textId="5FDE6ED9" w:rsidR="00362B1E" w:rsidRPr="001469EC" w:rsidRDefault="00362B1E" w:rsidP="00362B1E">
            <w:pPr>
              <w:jc w:val="center"/>
              <w:rPr>
                <w:color w:val="000000" w:themeColor="text1"/>
                <w:sz w:val="22"/>
                <w:szCs w:val="22"/>
              </w:rPr>
            </w:pPr>
            <w:r w:rsidRPr="001469EC">
              <w:rPr>
                <w:color w:val="000000" w:themeColor="text1"/>
                <w:sz w:val="22"/>
                <w:szCs w:val="22"/>
              </w:rPr>
              <w:t>11 080</w:t>
            </w:r>
          </w:p>
        </w:tc>
        <w:tc>
          <w:tcPr>
            <w:tcW w:w="229" w:type="pct"/>
            <w:tcBorders>
              <w:top w:val="nil"/>
              <w:left w:val="nil"/>
              <w:bottom w:val="single" w:sz="4" w:space="0" w:color="auto"/>
              <w:right w:val="single" w:sz="4" w:space="0" w:color="auto"/>
            </w:tcBorders>
            <w:shd w:val="clear" w:color="auto" w:fill="auto"/>
            <w:vAlign w:val="center"/>
            <w:hideMark/>
          </w:tcPr>
          <w:p w14:paraId="6BB611EA" w14:textId="469DEE94" w:rsidR="00362B1E" w:rsidRPr="001469EC" w:rsidRDefault="00362B1E" w:rsidP="00362B1E">
            <w:pPr>
              <w:jc w:val="center"/>
              <w:rPr>
                <w:color w:val="000000" w:themeColor="text1"/>
                <w:sz w:val="22"/>
                <w:szCs w:val="22"/>
              </w:rPr>
            </w:pPr>
            <w:r w:rsidRPr="001469EC">
              <w:rPr>
                <w:color w:val="000000" w:themeColor="text1"/>
                <w:sz w:val="22"/>
                <w:szCs w:val="22"/>
              </w:rPr>
              <w:t>23 325</w:t>
            </w:r>
          </w:p>
        </w:tc>
        <w:tc>
          <w:tcPr>
            <w:tcW w:w="233" w:type="pct"/>
            <w:tcBorders>
              <w:top w:val="nil"/>
              <w:left w:val="nil"/>
              <w:bottom w:val="single" w:sz="4" w:space="0" w:color="auto"/>
              <w:right w:val="single" w:sz="4" w:space="0" w:color="auto"/>
            </w:tcBorders>
            <w:shd w:val="clear" w:color="auto" w:fill="auto"/>
            <w:vAlign w:val="center"/>
            <w:hideMark/>
          </w:tcPr>
          <w:p w14:paraId="42DA3751" w14:textId="44F4081F" w:rsidR="00362B1E" w:rsidRPr="001469EC" w:rsidRDefault="00362B1E" w:rsidP="00362B1E">
            <w:pPr>
              <w:jc w:val="center"/>
              <w:rPr>
                <w:color w:val="000000" w:themeColor="text1"/>
                <w:sz w:val="22"/>
                <w:szCs w:val="22"/>
              </w:rPr>
            </w:pPr>
            <w:r w:rsidRPr="001469EC">
              <w:rPr>
                <w:color w:val="000000" w:themeColor="text1"/>
                <w:sz w:val="22"/>
                <w:szCs w:val="22"/>
              </w:rPr>
              <w:t>37 829</w:t>
            </w:r>
          </w:p>
        </w:tc>
        <w:tc>
          <w:tcPr>
            <w:tcW w:w="239" w:type="pct"/>
            <w:tcBorders>
              <w:top w:val="nil"/>
              <w:left w:val="nil"/>
              <w:bottom w:val="single" w:sz="4" w:space="0" w:color="auto"/>
              <w:right w:val="single" w:sz="4" w:space="0" w:color="auto"/>
            </w:tcBorders>
            <w:shd w:val="clear" w:color="auto" w:fill="auto"/>
            <w:vAlign w:val="center"/>
            <w:hideMark/>
          </w:tcPr>
          <w:p w14:paraId="4888FB43" w14:textId="4E21699E" w:rsidR="00362B1E" w:rsidRPr="001469EC" w:rsidRDefault="00362B1E" w:rsidP="00362B1E">
            <w:pPr>
              <w:jc w:val="center"/>
              <w:rPr>
                <w:color w:val="000000" w:themeColor="text1"/>
                <w:sz w:val="22"/>
                <w:szCs w:val="22"/>
              </w:rPr>
            </w:pPr>
            <w:r w:rsidRPr="001469EC">
              <w:rPr>
                <w:color w:val="000000" w:themeColor="text1"/>
                <w:sz w:val="22"/>
                <w:szCs w:val="22"/>
              </w:rPr>
              <w:t>49 546</w:t>
            </w:r>
          </w:p>
        </w:tc>
        <w:tc>
          <w:tcPr>
            <w:tcW w:w="255" w:type="pct"/>
            <w:tcBorders>
              <w:top w:val="nil"/>
              <w:left w:val="nil"/>
              <w:bottom w:val="single" w:sz="4" w:space="0" w:color="auto"/>
              <w:right w:val="single" w:sz="4" w:space="0" w:color="auto"/>
            </w:tcBorders>
            <w:shd w:val="clear" w:color="auto" w:fill="auto"/>
            <w:vAlign w:val="center"/>
            <w:hideMark/>
          </w:tcPr>
          <w:p w14:paraId="4A1C1534" w14:textId="3E676359" w:rsidR="00362B1E" w:rsidRPr="001469EC" w:rsidRDefault="00362B1E" w:rsidP="00362B1E">
            <w:pPr>
              <w:jc w:val="center"/>
              <w:rPr>
                <w:color w:val="000000" w:themeColor="text1"/>
                <w:sz w:val="22"/>
                <w:szCs w:val="22"/>
              </w:rPr>
            </w:pPr>
            <w:r w:rsidRPr="001469EC">
              <w:rPr>
                <w:color w:val="000000" w:themeColor="text1"/>
                <w:sz w:val="22"/>
                <w:szCs w:val="22"/>
              </w:rPr>
              <w:t>60 977</w:t>
            </w:r>
          </w:p>
        </w:tc>
        <w:tc>
          <w:tcPr>
            <w:tcW w:w="244" w:type="pct"/>
            <w:tcBorders>
              <w:top w:val="nil"/>
              <w:left w:val="nil"/>
              <w:bottom w:val="single" w:sz="4" w:space="0" w:color="auto"/>
              <w:right w:val="single" w:sz="4" w:space="0" w:color="auto"/>
            </w:tcBorders>
            <w:shd w:val="clear" w:color="auto" w:fill="auto"/>
            <w:vAlign w:val="center"/>
            <w:hideMark/>
          </w:tcPr>
          <w:p w14:paraId="326639E4" w14:textId="06C1173F" w:rsidR="00362B1E" w:rsidRPr="001469EC" w:rsidRDefault="00362B1E" w:rsidP="00362B1E">
            <w:pPr>
              <w:jc w:val="center"/>
              <w:rPr>
                <w:color w:val="000000" w:themeColor="text1"/>
                <w:sz w:val="22"/>
                <w:szCs w:val="22"/>
              </w:rPr>
            </w:pPr>
            <w:r w:rsidRPr="001469EC">
              <w:rPr>
                <w:color w:val="000000" w:themeColor="text1"/>
                <w:sz w:val="22"/>
                <w:szCs w:val="22"/>
              </w:rPr>
              <w:t>72 009</w:t>
            </w:r>
          </w:p>
        </w:tc>
        <w:tc>
          <w:tcPr>
            <w:tcW w:w="230" w:type="pct"/>
            <w:tcBorders>
              <w:top w:val="nil"/>
              <w:left w:val="nil"/>
              <w:bottom w:val="single" w:sz="4" w:space="0" w:color="auto"/>
              <w:right w:val="single" w:sz="4" w:space="0" w:color="auto"/>
            </w:tcBorders>
            <w:shd w:val="clear" w:color="auto" w:fill="auto"/>
            <w:vAlign w:val="center"/>
            <w:hideMark/>
          </w:tcPr>
          <w:p w14:paraId="16C7BD0B" w14:textId="40DD1B68" w:rsidR="00362B1E" w:rsidRPr="001469EC" w:rsidRDefault="00362B1E" w:rsidP="00362B1E">
            <w:pPr>
              <w:jc w:val="center"/>
              <w:rPr>
                <w:color w:val="000000" w:themeColor="text1"/>
                <w:sz w:val="22"/>
                <w:szCs w:val="22"/>
              </w:rPr>
            </w:pPr>
            <w:r w:rsidRPr="001469EC">
              <w:rPr>
                <w:color w:val="000000" w:themeColor="text1"/>
                <w:sz w:val="22"/>
                <w:szCs w:val="22"/>
              </w:rPr>
              <w:t>82 412</w:t>
            </w:r>
          </w:p>
        </w:tc>
        <w:tc>
          <w:tcPr>
            <w:tcW w:w="246" w:type="pct"/>
            <w:tcBorders>
              <w:top w:val="nil"/>
              <w:left w:val="nil"/>
              <w:bottom w:val="single" w:sz="4" w:space="0" w:color="auto"/>
              <w:right w:val="single" w:sz="4" w:space="0" w:color="auto"/>
            </w:tcBorders>
            <w:shd w:val="clear" w:color="auto" w:fill="auto"/>
            <w:vAlign w:val="center"/>
            <w:hideMark/>
          </w:tcPr>
          <w:p w14:paraId="07AC00FA" w14:textId="796E4E9B" w:rsidR="00362B1E" w:rsidRPr="001469EC" w:rsidRDefault="00362B1E" w:rsidP="00362B1E">
            <w:pPr>
              <w:jc w:val="center"/>
              <w:rPr>
                <w:color w:val="000000" w:themeColor="text1"/>
                <w:sz w:val="22"/>
                <w:szCs w:val="22"/>
              </w:rPr>
            </w:pPr>
            <w:r w:rsidRPr="001469EC">
              <w:rPr>
                <w:color w:val="000000" w:themeColor="text1"/>
                <w:sz w:val="22"/>
                <w:szCs w:val="22"/>
              </w:rPr>
              <w:t>90 288</w:t>
            </w:r>
          </w:p>
        </w:tc>
        <w:tc>
          <w:tcPr>
            <w:tcW w:w="264" w:type="pct"/>
            <w:tcBorders>
              <w:top w:val="nil"/>
              <w:left w:val="nil"/>
              <w:bottom w:val="single" w:sz="4" w:space="0" w:color="auto"/>
              <w:right w:val="single" w:sz="4" w:space="0" w:color="auto"/>
            </w:tcBorders>
            <w:shd w:val="clear" w:color="auto" w:fill="auto"/>
            <w:vAlign w:val="center"/>
            <w:hideMark/>
          </w:tcPr>
          <w:p w14:paraId="6CAE3037" w14:textId="524D355E" w:rsidR="00362B1E" w:rsidRPr="001469EC" w:rsidRDefault="00362B1E" w:rsidP="00362B1E">
            <w:pPr>
              <w:jc w:val="center"/>
              <w:rPr>
                <w:color w:val="000000" w:themeColor="text1"/>
                <w:sz w:val="22"/>
                <w:szCs w:val="22"/>
              </w:rPr>
            </w:pPr>
            <w:r w:rsidRPr="001469EC">
              <w:rPr>
                <w:color w:val="000000" w:themeColor="text1"/>
                <w:sz w:val="22"/>
                <w:szCs w:val="22"/>
              </w:rPr>
              <w:t>98 457</w:t>
            </w:r>
          </w:p>
        </w:tc>
        <w:tc>
          <w:tcPr>
            <w:tcW w:w="262" w:type="pct"/>
            <w:tcBorders>
              <w:top w:val="nil"/>
              <w:left w:val="nil"/>
              <w:bottom w:val="single" w:sz="4" w:space="0" w:color="auto"/>
              <w:right w:val="single" w:sz="4" w:space="0" w:color="auto"/>
            </w:tcBorders>
            <w:shd w:val="clear" w:color="auto" w:fill="auto"/>
            <w:vAlign w:val="center"/>
            <w:hideMark/>
          </w:tcPr>
          <w:p w14:paraId="717C8D10" w14:textId="2079A5F3" w:rsidR="00362B1E" w:rsidRPr="001469EC" w:rsidRDefault="00362B1E" w:rsidP="00362B1E">
            <w:pPr>
              <w:jc w:val="center"/>
              <w:rPr>
                <w:color w:val="000000" w:themeColor="text1"/>
                <w:sz w:val="22"/>
                <w:szCs w:val="22"/>
              </w:rPr>
            </w:pPr>
            <w:r w:rsidRPr="001469EC">
              <w:rPr>
                <w:color w:val="000000" w:themeColor="text1"/>
                <w:sz w:val="22"/>
                <w:szCs w:val="22"/>
              </w:rPr>
              <w:t>107 546</w:t>
            </w:r>
          </w:p>
        </w:tc>
        <w:tc>
          <w:tcPr>
            <w:tcW w:w="239" w:type="pct"/>
            <w:tcBorders>
              <w:top w:val="nil"/>
              <w:left w:val="nil"/>
              <w:bottom w:val="single" w:sz="4" w:space="0" w:color="auto"/>
              <w:right w:val="single" w:sz="4" w:space="0" w:color="auto"/>
            </w:tcBorders>
            <w:shd w:val="clear" w:color="auto" w:fill="auto"/>
            <w:vAlign w:val="center"/>
            <w:hideMark/>
          </w:tcPr>
          <w:p w14:paraId="523C8BFB" w14:textId="33D5E36B" w:rsidR="00362B1E" w:rsidRPr="001469EC" w:rsidRDefault="00362B1E" w:rsidP="00362B1E">
            <w:pPr>
              <w:jc w:val="center"/>
              <w:rPr>
                <w:color w:val="000000" w:themeColor="text1"/>
                <w:sz w:val="22"/>
                <w:szCs w:val="22"/>
              </w:rPr>
            </w:pPr>
            <w:r w:rsidRPr="001469EC">
              <w:rPr>
                <w:color w:val="000000" w:themeColor="text1"/>
                <w:sz w:val="22"/>
                <w:szCs w:val="22"/>
              </w:rPr>
              <w:t>116 844</w:t>
            </w:r>
          </w:p>
        </w:tc>
        <w:tc>
          <w:tcPr>
            <w:tcW w:w="255" w:type="pct"/>
            <w:tcBorders>
              <w:top w:val="nil"/>
              <w:left w:val="nil"/>
              <w:bottom w:val="single" w:sz="4" w:space="0" w:color="auto"/>
              <w:right w:val="single" w:sz="4" w:space="0" w:color="auto"/>
            </w:tcBorders>
            <w:shd w:val="clear" w:color="auto" w:fill="auto"/>
            <w:vAlign w:val="center"/>
            <w:hideMark/>
          </w:tcPr>
          <w:p w14:paraId="77D30F0C" w14:textId="35A47935" w:rsidR="00362B1E" w:rsidRPr="001469EC" w:rsidRDefault="00362B1E" w:rsidP="00362B1E">
            <w:pPr>
              <w:jc w:val="center"/>
              <w:rPr>
                <w:color w:val="000000" w:themeColor="text1"/>
                <w:sz w:val="22"/>
                <w:szCs w:val="22"/>
              </w:rPr>
            </w:pPr>
            <w:r w:rsidRPr="001469EC">
              <w:rPr>
                <w:color w:val="000000" w:themeColor="text1"/>
                <w:sz w:val="22"/>
                <w:szCs w:val="22"/>
              </w:rPr>
              <w:t>126 542</w:t>
            </w:r>
          </w:p>
        </w:tc>
        <w:tc>
          <w:tcPr>
            <w:tcW w:w="220" w:type="pct"/>
            <w:tcBorders>
              <w:top w:val="nil"/>
              <w:left w:val="nil"/>
              <w:bottom w:val="single" w:sz="4" w:space="0" w:color="auto"/>
              <w:right w:val="single" w:sz="4" w:space="0" w:color="auto"/>
            </w:tcBorders>
            <w:shd w:val="clear" w:color="auto" w:fill="auto"/>
            <w:vAlign w:val="center"/>
            <w:hideMark/>
          </w:tcPr>
          <w:p w14:paraId="76F52AA7" w14:textId="563318B0" w:rsidR="00362B1E" w:rsidRPr="001469EC" w:rsidRDefault="00362B1E" w:rsidP="00362B1E">
            <w:pPr>
              <w:jc w:val="center"/>
              <w:rPr>
                <w:color w:val="000000" w:themeColor="text1"/>
                <w:sz w:val="22"/>
                <w:szCs w:val="22"/>
              </w:rPr>
            </w:pPr>
            <w:r w:rsidRPr="001469EC">
              <w:rPr>
                <w:color w:val="000000" w:themeColor="text1"/>
                <w:sz w:val="22"/>
                <w:szCs w:val="22"/>
              </w:rPr>
              <w:t>136 688</w:t>
            </w:r>
          </w:p>
        </w:tc>
        <w:tc>
          <w:tcPr>
            <w:tcW w:w="250" w:type="pct"/>
            <w:tcBorders>
              <w:top w:val="nil"/>
              <w:left w:val="nil"/>
              <w:bottom w:val="single" w:sz="4" w:space="0" w:color="auto"/>
              <w:right w:val="single" w:sz="4" w:space="0" w:color="auto"/>
            </w:tcBorders>
            <w:shd w:val="clear" w:color="auto" w:fill="auto"/>
            <w:vAlign w:val="center"/>
            <w:hideMark/>
          </w:tcPr>
          <w:p w14:paraId="36724D11" w14:textId="1C45AA7C" w:rsidR="00362B1E" w:rsidRPr="001469EC" w:rsidRDefault="00362B1E" w:rsidP="00362B1E">
            <w:pPr>
              <w:jc w:val="center"/>
              <w:rPr>
                <w:b/>
                <w:color w:val="000000" w:themeColor="text1"/>
                <w:sz w:val="22"/>
                <w:szCs w:val="22"/>
              </w:rPr>
            </w:pPr>
            <w:r w:rsidRPr="001469EC">
              <w:rPr>
                <w:b/>
                <w:bCs/>
                <w:color w:val="000000" w:themeColor="text1"/>
                <w:sz w:val="22"/>
                <w:szCs w:val="22"/>
              </w:rPr>
              <w:t>1 019 370</w:t>
            </w:r>
          </w:p>
        </w:tc>
      </w:tr>
      <w:tr w:rsidR="001469EC" w:rsidRPr="001469EC" w14:paraId="692703AE"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4E2770B6" w14:textId="77777777" w:rsidR="00362B1E" w:rsidRPr="001469EC" w:rsidRDefault="00362B1E" w:rsidP="00362B1E">
            <w:pPr>
              <w:jc w:val="center"/>
              <w:rPr>
                <w:color w:val="000000" w:themeColor="text1"/>
                <w:sz w:val="22"/>
                <w:szCs w:val="22"/>
              </w:rPr>
            </w:pPr>
            <w:r w:rsidRPr="001469EC">
              <w:rPr>
                <w:color w:val="000000" w:themeColor="text1"/>
                <w:sz w:val="22"/>
                <w:szCs w:val="22"/>
              </w:rPr>
              <w:t>12</w:t>
            </w:r>
          </w:p>
        </w:tc>
        <w:tc>
          <w:tcPr>
            <w:tcW w:w="1006" w:type="pct"/>
            <w:tcBorders>
              <w:top w:val="nil"/>
              <w:left w:val="nil"/>
              <w:bottom w:val="single" w:sz="4" w:space="0" w:color="auto"/>
              <w:right w:val="single" w:sz="4" w:space="0" w:color="auto"/>
            </w:tcBorders>
            <w:shd w:val="clear" w:color="auto" w:fill="auto"/>
            <w:vAlign w:val="center"/>
            <w:hideMark/>
          </w:tcPr>
          <w:p w14:paraId="5A1BD533" w14:textId="77777777" w:rsidR="00362B1E" w:rsidRPr="001469EC" w:rsidRDefault="00362B1E" w:rsidP="00362B1E">
            <w:pPr>
              <w:rPr>
                <w:color w:val="000000" w:themeColor="text1"/>
                <w:sz w:val="22"/>
                <w:szCs w:val="22"/>
              </w:rPr>
            </w:pPr>
            <w:r w:rsidRPr="001469EC">
              <w:rPr>
                <w:color w:val="000000" w:themeColor="text1"/>
                <w:sz w:val="22"/>
                <w:szCs w:val="22"/>
              </w:rPr>
              <w:t>Поступление через тарифные источники средств на финансирование Инвестиционной программы (п.7.1.+п.8.+п.9.+п.10+п.11)</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363EA996" w14:textId="12E0E2A8" w:rsidR="00362B1E" w:rsidRPr="001469EC" w:rsidRDefault="00362B1E" w:rsidP="00362B1E">
            <w:pPr>
              <w:jc w:val="center"/>
              <w:rPr>
                <w:b/>
                <w:color w:val="000000" w:themeColor="text1"/>
                <w:sz w:val="22"/>
                <w:szCs w:val="22"/>
              </w:rPr>
            </w:pPr>
            <w:r w:rsidRPr="001469EC">
              <w:rPr>
                <w:b/>
                <w:bCs/>
                <w:color w:val="000000" w:themeColor="text1"/>
                <w:sz w:val="22"/>
                <w:szCs w:val="22"/>
              </w:rPr>
              <w:t>255 618</w:t>
            </w:r>
          </w:p>
        </w:tc>
        <w:tc>
          <w:tcPr>
            <w:tcW w:w="233" w:type="pct"/>
            <w:tcBorders>
              <w:top w:val="nil"/>
              <w:left w:val="nil"/>
              <w:bottom w:val="single" w:sz="4" w:space="0" w:color="auto"/>
              <w:right w:val="single" w:sz="4" w:space="0" w:color="auto"/>
            </w:tcBorders>
            <w:shd w:val="clear" w:color="auto" w:fill="auto"/>
            <w:vAlign w:val="center"/>
            <w:hideMark/>
          </w:tcPr>
          <w:p w14:paraId="1CFCA1A8" w14:textId="0F09B957" w:rsidR="00362B1E" w:rsidRPr="001469EC" w:rsidRDefault="00362B1E" w:rsidP="00362B1E">
            <w:pPr>
              <w:jc w:val="center"/>
              <w:rPr>
                <w:b/>
                <w:color w:val="000000" w:themeColor="text1"/>
                <w:sz w:val="22"/>
                <w:szCs w:val="22"/>
              </w:rPr>
            </w:pPr>
            <w:r w:rsidRPr="001469EC">
              <w:rPr>
                <w:b/>
                <w:bCs/>
                <w:color w:val="000000" w:themeColor="text1"/>
                <w:sz w:val="22"/>
                <w:szCs w:val="22"/>
              </w:rPr>
              <w:t>126 085</w:t>
            </w:r>
          </w:p>
        </w:tc>
        <w:tc>
          <w:tcPr>
            <w:tcW w:w="255" w:type="pct"/>
            <w:tcBorders>
              <w:top w:val="nil"/>
              <w:left w:val="nil"/>
              <w:bottom w:val="single" w:sz="4" w:space="0" w:color="auto"/>
              <w:right w:val="single" w:sz="4" w:space="0" w:color="auto"/>
            </w:tcBorders>
            <w:shd w:val="clear" w:color="auto" w:fill="auto"/>
            <w:vAlign w:val="center"/>
            <w:hideMark/>
          </w:tcPr>
          <w:p w14:paraId="22D26C6B" w14:textId="4ACE28DC" w:rsidR="00362B1E" w:rsidRPr="001469EC" w:rsidRDefault="00362B1E" w:rsidP="00362B1E">
            <w:pPr>
              <w:jc w:val="center"/>
              <w:rPr>
                <w:b/>
                <w:color w:val="000000" w:themeColor="text1"/>
                <w:sz w:val="22"/>
                <w:szCs w:val="22"/>
              </w:rPr>
            </w:pPr>
            <w:r w:rsidRPr="001469EC">
              <w:rPr>
                <w:b/>
                <w:bCs/>
                <w:color w:val="000000" w:themeColor="text1"/>
                <w:sz w:val="22"/>
                <w:szCs w:val="22"/>
              </w:rPr>
              <w:t>202 317</w:t>
            </w:r>
          </w:p>
        </w:tc>
        <w:tc>
          <w:tcPr>
            <w:tcW w:w="229" w:type="pct"/>
            <w:tcBorders>
              <w:top w:val="nil"/>
              <w:left w:val="nil"/>
              <w:bottom w:val="single" w:sz="4" w:space="0" w:color="auto"/>
              <w:right w:val="single" w:sz="4" w:space="0" w:color="auto"/>
            </w:tcBorders>
            <w:shd w:val="clear" w:color="auto" w:fill="auto"/>
            <w:vAlign w:val="center"/>
            <w:hideMark/>
          </w:tcPr>
          <w:p w14:paraId="7D961C29" w14:textId="0D6BAB57" w:rsidR="00362B1E" w:rsidRPr="001469EC" w:rsidRDefault="00362B1E" w:rsidP="00362B1E">
            <w:pPr>
              <w:jc w:val="center"/>
              <w:rPr>
                <w:b/>
                <w:color w:val="000000" w:themeColor="text1"/>
                <w:sz w:val="22"/>
                <w:szCs w:val="22"/>
              </w:rPr>
            </w:pPr>
            <w:r w:rsidRPr="001469EC">
              <w:rPr>
                <w:b/>
                <w:bCs/>
                <w:color w:val="000000" w:themeColor="text1"/>
                <w:sz w:val="22"/>
                <w:szCs w:val="22"/>
              </w:rPr>
              <w:t>246 060</w:t>
            </w:r>
          </w:p>
        </w:tc>
        <w:tc>
          <w:tcPr>
            <w:tcW w:w="233" w:type="pct"/>
            <w:tcBorders>
              <w:top w:val="nil"/>
              <w:left w:val="nil"/>
              <w:bottom w:val="single" w:sz="4" w:space="0" w:color="auto"/>
              <w:right w:val="single" w:sz="4" w:space="0" w:color="auto"/>
            </w:tcBorders>
            <w:shd w:val="clear" w:color="auto" w:fill="auto"/>
            <w:vAlign w:val="center"/>
            <w:hideMark/>
          </w:tcPr>
          <w:p w14:paraId="02C34231" w14:textId="6184E032" w:rsidR="00362B1E" w:rsidRPr="001469EC" w:rsidRDefault="00362B1E" w:rsidP="00362B1E">
            <w:pPr>
              <w:jc w:val="center"/>
              <w:rPr>
                <w:b/>
                <w:color w:val="000000" w:themeColor="text1"/>
                <w:sz w:val="22"/>
                <w:szCs w:val="22"/>
              </w:rPr>
            </w:pPr>
            <w:r w:rsidRPr="001469EC">
              <w:rPr>
                <w:b/>
                <w:bCs/>
                <w:color w:val="000000" w:themeColor="text1"/>
                <w:sz w:val="22"/>
                <w:szCs w:val="22"/>
              </w:rPr>
              <w:t>369 538</w:t>
            </w:r>
          </w:p>
        </w:tc>
        <w:tc>
          <w:tcPr>
            <w:tcW w:w="239" w:type="pct"/>
            <w:tcBorders>
              <w:top w:val="nil"/>
              <w:left w:val="nil"/>
              <w:bottom w:val="single" w:sz="4" w:space="0" w:color="auto"/>
              <w:right w:val="single" w:sz="4" w:space="0" w:color="auto"/>
            </w:tcBorders>
            <w:shd w:val="clear" w:color="auto" w:fill="auto"/>
            <w:vAlign w:val="center"/>
            <w:hideMark/>
          </w:tcPr>
          <w:p w14:paraId="17CEF77E" w14:textId="4396349E" w:rsidR="00362B1E" w:rsidRPr="001469EC" w:rsidRDefault="00362B1E" w:rsidP="00362B1E">
            <w:pPr>
              <w:jc w:val="center"/>
              <w:rPr>
                <w:b/>
                <w:color w:val="000000" w:themeColor="text1"/>
                <w:sz w:val="22"/>
                <w:szCs w:val="22"/>
              </w:rPr>
            </w:pPr>
            <w:r w:rsidRPr="001469EC">
              <w:rPr>
                <w:b/>
                <w:bCs/>
                <w:color w:val="000000" w:themeColor="text1"/>
                <w:sz w:val="22"/>
                <w:szCs w:val="22"/>
              </w:rPr>
              <w:t>423 951</w:t>
            </w:r>
          </w:p>
        </w:tc>
        <w:tc>
          <w:tcPr>
            <w:tcW w:w="255" w:type="pct"/>
            <w:tcBorders>
              <w:top w:val="nil"/>
              <w:left w:val="nil"/>
              <w:bottom w:val="single" w:sz="4" w:space="0" w:color="auto"/>
              <w:right w:val="single" w:sz="4" w:space="0" w:color="auto"/>
            </w:tcBorders>
            <w:shd w:val="clear" w:color="auto" w:fill="auto"/>
            <w:vAlign w:val="center"/>
            <w:hideMark/>
          </w:tcPr>
          <w:p w14:paraId="79F95E43" w14:textId="25F4069C" w:rsidR="00362B1E" w:rsidRPr="001469EC" w:rsidRDefault="00362B1E" w:rsidP="00362B1E">
            <w:pPr>
              <w:jc w:val="center"/>
              <w:rPr>
                <w:b/>
                <w:color w:val="000000" w:themeColor="text1"/>
                <w:sz w:val="22"/>
                <w:szCs w:val="22"/>
              </w:rPr>
            </w:pPr>
            <w:r w:rsidRPr="001469EC">
              <w:rPr>
                <w:b/>
                <w:bCs/>
                <w:color w:val="000000" w:themeColor="text1"/>
                <w:sz w:val="22"/>
                <w:szCs w:val="22"/>
              </w:rPr>
              <w:t>446 241</w:t>
            </w:r>
          </w:p>
        </w:tc>
        <w:tc>
          <w:tcPr>
            <w:tcW w:w="244" w:type="pct"/>
            <w:tcBorders>
              <w:top w:val="nil"/>
              <w:left w:val="nil"/>
              <w:bottom w:val="single" w:sz="4" w:space="0" w:color="auto"/>
              <w:right w:val="single" w:sz="4" w:space="0" w:color="auto"/>
            </w:tcBorders>
            <w:shd w:val="clear" w:color="auto" w:fill="auto"/>
            <w:vAlign w:val="center"/>
            <w:hideMark/>
          </w:tcPr>
          <w:p w14:paraId="6EA217BD" w14:textId="42297219" w:rsidR="00362B1E" w:rsidRPr="001469EC" w:rsidRDefault="00362B1E" w:rsidP="00362B1E">
            <w:pPr>
              <w:jc w:val="center"/>
              <w:rPr>
                <w:b/>
                <w:color w:val="000000" w:themeColor="text1"/>
                <w:sz w:val="22"/>
                <w:szCs w:val="22"/>
              </w:rPr>
            </w:pPr>
            <w:r w:rsidRPr="001469EC">
              <w:rPr>
                <w:b/>
                <w:bCs/>
                <w:color w:val="000000" w:themeColor="text1"/>
                <w:sz w:val="22"/>
                <w:szCs w:val="22"/>
              </w:rPr>
              <w:t>473 620</w:t>
            </w:r>
          </w:p>
        </w:tc>
        <w:tc>
          <w:tcPr>
            <w:tcW w:w="230" w:type="pct"/>
            <w:tcBorders>
              <w:top w:val="nil"/>
              <w:left w:val="nil"/>
              <w:bottom w:val="single" w:sz="4" w:space="0" w:color="auto"/>
              <w:right w:val="single" w:sz="4" w:space="0" w:color="auto"/>
            </w:tcBorders>
            <w:shd w:val="clear" w:color="auto" w:fill="auto"/>
            <w:vAlign w:val="center"/>
            <w:hideMark/>
          </w:tcPr>
          <w:p w14:paraId="5B75A0F9" w14:textId="7DCFC82F" w:rsidR="00362B1E" w:rsidRPr="001469EC" w:rsidRDefault="00362B1E" w:rsidP="00362B1E">
            <w:pPr>
              <w:jc w:val="center"/>
              <w:rPr>
                <w:b/>
                <w:color w:val="000000" w:themeColor="text1"/>
                <w:sz w:val="22"/>
                <w:szCs w:val="22"/>
              </w:rPr>
            </w:pPr>
            <w:r w:rsidRPr="001469EC">
              <w:rPr>
                <w:b/>
                <w:bCs/>
                <w:color w:val="000000" w:themeColor="text1"/>
                <w:sz w:val="22"/>
                <w:szCs w:val="22"/>
              </w:rPr>
              <w:t>492 386</w:t>
            </w:r>
          </w:p>
        </w:tc>
        <w:tc>
          <w:tcPr>
            <w:tcW w:w="246" w:type="pct"/>
            <w:tcBorders>
              <w:top w:val="nil"/>
              <w:left w:val="nil"/>
              <w:bottom w:val="single" w:sz="4" w:space="0" w:color="auto"/>
              <w:right w:val="single" w:sz="4" w:space="0" w:color="auto"/>
            </w:tcBorders>
            <w:shd w:val="clear" w:color="auto" w:fill="auto"/>
            <w:vAlign w:val="center"/>
            <w:hideMark/>
          </w:tcPr>
          <w:p w14:paraId="4AAD5F47" w14:textId="4F3E1A07" w:rsidR="00362B1E" w:rsidRPr="001469EC" w:rsidRDefault="00362B1E" w:rsidP="00362B1E">
            <w:pPr>
              <w:jc w:val="center"/>
              <w:rPr>
                <w:b/>
                <w:color w:val="000000" w:themeColor="text1"/>
                <w:sz w:val="22"/>
                <w:szCs w:val="22"/>
              </w:rPr>
            </w:pPr>
            <w:r w:rsidRPr="001469EC">
              <w:rPr>
                <w:b/>
                <w:bCs/>
                <w:color w:val="000000" w:themeColor="text1"/>
                <w:sz w:val="22"/>
                <w:szCs w:val="22"/>
              </w:rPr>
              <w:t>512 416</w:t>
            </w:r>
          </w:p>
        </w:tc>
        <w:tc>
          <w:tcPr>
            <w:tcW w:w="264" w:type="pct"/>
            <w:tcBorders>
              <w:top w:val="nil"/>
              <w:left w:val="nil"/>
              <w:bottom w:val="single" w:sz="4" w:space="0" w:color="auto"/>
              <w:right w:val="single" w:sz="4" w:space="0" w:color="auto"/>
            </w:tcBorders>
            <w:shd w:val="clear" w:color="auto" w:fill="auto"/>
            <w:vAlign w:val="center"/>
            <w:hideMark/>
          </w:tcPr>
          <w:p w14:paraId="782CF311" w14:textId="744F2FA5" w:rsidR="00362B1E" w:rsidRPr="001469EC" w:rsidRDefault="00362B1E" w:rsidP="00362B1E">
            <w:pPr>
              <w:jc w:val="center"/>
              <w:rPr>
                <w:b/>
                <w:color w:val="000000" w:themeColor="text1"/>
                <w:sz w:val="22"/>
                <w:szCs w:val="22"/>
              </w:rPr>
            </w:pPr>
            <w:r w:rsidRPr="001469EC">
              <w:rPr>
                <w:b/>
                <w:bCs/>
                <w:color w:val="000000" w:themeColor="text1"/>
                <w:sz w:val="22"/>
                <w:szCs w:val="22"/>
              </w:rPr>
              <w:t>568 216</w:t>
            </w:r>
          </w:p>
        </w:tc>
        <w:tc>
          <w:tcPr>
            <w:tcW w:w="262" w:type="pct"/>
            <w:tcBorders>
              <w:top w:val="nil"/>
              <w:left w:val="nil"/>
              <w:bottom w:val="single" w:sz="4" w:space="0" w:color="auto"/>
              <w:right w:val="single" w:sz="4" w:space="0" w:color="auto"/>
            </w:tcBorders>
            <w:shd w:val="clear" w:color="auto" w:fill="auto"/>
            <w:vAlign w:val="center"/>
            <w:hideMark/>
          </w:tcPr>
          <w:p w14:paraId="6F75CFEE" w14:textId="67CC526F" w:rsidR="00362B1E" w:rsidRPr="001469EC" w:rsidRDefault="00362B1E" w:rsidP="00362B1E">
            <w:pPr>
              <w:jc w:val="center"/>
              <w:rPr>
                <w:b/>
                <w:color w:val="000000" w:themeColor="text1"/>
                <w:sz w:val="22"/>
                <w:szCs w:val="22"/>
              </w:rPr>
            </w:pPr>
            <w:r w:rsidRPr="001469EC">
              <w:rPr>
                <w:b/>
                <w:bCs/>
                <w:color w:val="000000" w:themeColor="text1"/>
                <w:sz w:val="22"/>
                <w:szCs w:val="22"/>
              </w:rPr>
              <w:t>584 027</w:t>
            </w:r>
          </w:p>
        </w:tc>
        <w:tc>
          <w:tcPr>
            <w:tcW w:w="239" w:type="pct"/>
            <w:tcBorders>
              <w:top w:val="nil"/>
              <w:left w:val="nil"/>
              <w:bottom w:val="single" w:sz="4" w:space="0" w:color="auto"/>
              <w:right w:val="single" w:sz="4" w:space="0" w:color="auto"/>
            </w:tcBorders>
            <w:shd w:val="clear" w:color="auto" w:fill="auto"/>
            <w:vAlign w:val="center"/>
            <w:hideMark/>
          </w:tcPr>
          <w:p w14:paraId="15B6C7F0" w14:textId="5E1B88EA" w:rsidR="00362B1E" w:rsidRPr="001469EC" w:rsidRDefault="00362B1E" w:rsidP="00362B1E">
            <w:pPr>
              <w:jc w:val="center"/>
              <w:rPr>
                <w:b/>
                <w:color w:val="000000" w:themeColor="text1"/>
                <w:sz w:val="22"/>
                <w:szCs w:val="22"/>
              </w:rPr>
            </w:pPr>
            <w:r w:rsidRPr="001469EC">
              <w:rPr>
                <w:b/>
                <w:bCs/>
                <w:color w:val="000000" w:themeColor="text1"/>
                <w:sz w:val="22"/>
                <w:szCs w:val="22"/>
              </w:rPr>
              <w:t>610 728</w:t>
            </w:r>
          </w:p>
        </w:tc>
        <w:tc>
          <w:tcPr>
            <w:tcW w:w="255" w:type="pct"/>
            <w:tcBorders>
              <w:top w:val="nil"/>
              <w:left w:val="nil"/>
              <w:bottom w:val="single" w:sz="4" w:space="0" w:color="auto"/>
              <w:right w:val="single" w:sz="4" w:space="0" w:color="auto"/>
            </w:tcBorders>
            <w:shd w:val="clear" w:color="auto" w:fill="auto"/>
            <w:vAlign w:val="center"/>
            <w:hideMark/>
          </w:tcPr>
          <w:p w14:paraId="2020FA03" w14:textId="4B92CFBF" w:rsidR="00362B1E" w:rsidRPr="001469EC" w:rsidRDefault="00362B1E" w:rsidP="00362B1E">
            <w:pPr>
              <w:jc w:val="center"/>
              <w:rPr>
                <w:b/>
                <w:color w:val="000000" w:themeColor="text1"/>
                <w:sz w:val="22"/>
                <w:szCs w:val="22"/>
              </w:rPr>
            </w:pPr>
            <w:r w:rsidRPr="001469EC">
              <w:rPr>
                <w:b/>
                <w:bCs/>
                <w:color w:val="000000" w:themeColor="text1"/>
                <w:sz w:val="22"/>
                <w:szCs w:val="22"/>
              </w:rPr>
              <w:t>640 381</w:t>
            </w:r>
          </w:p>
        </w:tc>
        <w:tc>
          <w:tcPr>
            <w:tcW w:w="220" w:type="pct"/>
            <w:tcBorders>
              <w:top w:val="nil"/>
              <w:left w:val="nil"/>
              <w:bottom w:val="single" w:sz="4" w:space="0" w:color="auto"/>
              <w:right w:val="single" w:sz="4" w:space="0" w:color="auto"/>
            </w:tcBorders>
            <w:shd w:val="clear" w:color="auto" w:fill="auto"/>
            <w:vAlign w:val="center"/>
            <w:hideMark/>
          </w:tcPr>
          <w:p w14:paraId="2C2404EE" w14:textId="4E057E48" w:rsidR="00362B1E" w:rsidRPr="001469EC" w:rsidRDefault="00362B1E" w:rsidP="00362B1E">
            <w:pPr>
              <w:jc w:val="center"/>
              <w:rPr>
                <w:b/>
                <w:color w:val="000000" w:themeColor="text1"/>
                <w:sz w:val="22"/>
                <w:szCs w:val="22"/>
              </w:rPr>
            </w:pPr>
            <w:r w:rsidRPr="001469EC">
              <w:rPr>
                <w:b/>
                <w:bCs/>
                <w:color w:val="000000" w:themeColor="text1"/>
                <w:sz w:val="22"/>
                <w:szCs w:val="22"/>
              </w:rPr>
              <w:t>662 913</w:t>
            </w:r>
          </w:p>
        </w:tc>
        <w:tc>
          <w:tcPr>
            <w:tcW w:w="250" w:type="pct"/>
            <w:tcBorders>
              <w:top w:val="nil"/>
              <w:left w:val="nil"/>
              <w:bottom w:val="single" w:sz="4" w:space="0" w:color="auto"/>
              <w:right w:val="single" w:sz="4" w:space="0" w:color="auto"/>
            </w:tcBorders>
            <w:shd w:val="clear" w:color="auto" w:fill="auto"/>
            <w:vAlign w:val="center"/>
            <w:hideMark/>
          </w:tcPr>
          <w:p w14:paraId="7CDDEF01" w14:textId="47768BA1" w:rsidR="00362B1E" w:rsidRPr="001469EC" w:rsidRDefault="00362B1E" w:rsidP="00362B1E">
            <w:pPr>
              <w:jc w:val="center"/>
              <w:rPr>
                <w:b/>
                <w:color w:val="000000" w:themeColor="text1"/>
                <w:sz w:val="22"/>
                <w:szCs w:val="22"/>
              </w:rPr>
            </w:pPr>
            <w:r w:rsidRPr="001469EC">
              <w:rPr>
                <w:b/>
                <w:bCs/>
                <w:color w:val="000000" w:themeColor="text1"/>
                <w:sz w:val="22"/>
                <w:szCs w:val="22"/>
              </w:rPr>
              <w:t>6 614 497</w:t>
            </w:r>
          </w:p>
        </w:tc>
      </w:tr>
      <w:tr w:rsidR="001469EC" w:rsidRPr="001469EC" w14:paraId="5F9E8460"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18C5100B" w14:textId="77777777" w:rsidR="00362B1E" w:rsidRPr="001469EC" w:rsidRDefault="00362B1E" w:rsidP="00362B1E">
            <w:pPr>
              <w:jc w:val="center"/>
              <w:rPr>
                <w:color w:val="000000" w:themeColor="text1"/>
                <w:sz w:val="22"/>
                <w:szCs w:val="22"/>
              </w:rPr>
            </w:pPr>
          </w:p>
        </w:tc>
        <w:tc>
          <w:tcPr>
            <w:tcW w:w="1006" w:type="pct"/>
            <w:tcBorders>
              <w:top w:val="nil"/>
              <w:left w:val="nil"/>
              <w:bottom w:val="single" w:sz="4" w:space="0" w:color="auto"/>
              <w:right w:val="nil"/>
            </w:tcBorders>
            <w:shd w:val="clear" w:color="auto" w:fill="auto"/>
            <w:vAlign w:val="center"/>
            <w:hideMark/>
          </w:tcPr>
          <w:p w14:paraId="5B0523B3" w14:textId="77777777" w:rsidR="00362B1E" w:rsidRPr="001469EC" w:rsidRDefault="00362B1E" w:rsidP="00362B1E">
            <w:pPr>
              <w:rPr>
                <w:b/>
                <w:bCs/>
                <w:color w:val="000000" w:themeColor="text1"/>
                <w:sz w:val="22"/>
                <w:szCs w:val="22"/>
              </w:rPr>
            </w:pPr>
            <w:r w:rsidRPr="001469EC">
              <w:rPr>
                <w:b/>
                <w:bCs/>
                <w:color w:val="000000" w:themeColor="text1"/>
                <w:sz w:val="22"/>
                <w:szCs w:val="22"/>
              </w:rPr>
              <w:t> </w:t>
            </w:r>
          </w:p>
        </w:tc>
        <w:tc>
          <w:tcPr>
            <w:tcW w:w="206" w:type="pct"/>
            <w:tcBorders>
              <w:top w:val="nil"/>
              <w:left w:val="nil"/>
              <w:bottom w:val="single" w:sz="4" w:space="0" w:color="auto"/>
              <w:right w:val="single" w:sz="4" w:space="0" w:color="auto"/>
            </w:tcBorders>
            <w:shd w:val="clear" w:color="auto" w:fill="auto"/>
            <w:vAlign w:val="center"/>
            <w:hideMark/>
          </w:tcPr>
          <w:p w14:paraId="3F99984C" w14:textId="29D769AB" w:rsidR="00362B1E" w:rsidRPr="001469EC" w:rsidRDefault="00362B1E" w:rsidP="00362B1E">
            <w:pPr>
              <w:jc w:val="center"/>
              <w:rPr>
                <w:color w:val="000000" w:themeColor="text1"/>
                <w:sz w:val="22"/>
                <w:szCs w:val="22"/>
              </w:rPr>
            </w:pPr>
            <w:r w:rsidRPr="001469EC">
              <w:rPr>
                <w:color w:val="000000" w:themeColor="text1"/>
              </w:rPr>
              <w:t> </w:t>
            </w:r>
          </w:p>
        </w:tc>
        <w:tc>
          <w:tcPr>
            <w:tcW w:w="233" w:type="pct"/>
            <w:tcBorders>
              <w:top w:val="nil"/>
              <w:left w:val="nil"/>
              <w:bottom w:val="single" w:sz="4" w:space="0" w:color="auto"/>
              <w:right w:val="single" w:sz="4" w:space="0" w:color="auto"/>
            </w:tcBorders>
            <w:shd w:val="clear" w:color="auto" w:fill="auto"/>
            <w:vAlign w:val="center"/>
            <w:hideMark/>
          </w:tcPr>
          <w:p w14:paraId="0274735B" w14:textId="47FD9837" w:rsidR="00362B1E" w:rsidRPr="001469EC" w:rsidRDefault="00362B1E" w:rsidP="00362B1E">
            <w:pPr>
              <w:jc w:val="center"/>
              <w:rPr>
                <w:color w:val="000000" w:themeColor="text1"/>
                <w:sz w:val="22"/>
                <w:szCs w:val="22"/>
              </w:rPr>
            </w:pPr>
            <w:r w:rsidRPr="001469EC">
              <w:rPr>
                <w:color w:val="000000" w:themeColor="text1"/>
              </w:rPr>
              <w:t> </w:t>
            </w:r>
          </w:p>
        </w:tc>
        <w:tc>
          <w:tcPr>
            <w:tcW w:w="255" w:type="pct"/>
            <w:tcBorders>
              <w:top w:val="nil"/>
              <w:left w:val="nil"/>
              <w:bottom w:val="single" w:sz="4" w:space="0" w:color="auto"/>
              <w:right w:val="single" w:sz="4" w:space="0" w:color="auto"/>
            </w:tcBorders>
            <w:shd w:val="clear" w:color="auto" w:fill="auto"/>
            <w:vAlign w:val="center"/>
            <w:hideMark/>
          </w:tcPr>
          <w:p w14:paraId="487A1212" w14:textId="66C560AD" w:rsidR="00362B1E" w:rsidRPr="001469EC" w:rsidRDefault="00362B1E" w:rsidP="00362B1E">
            <w:pPr>
              <w:jc w:val="center"/>
              <w:rPr>
                <w:color w:val="000000" w:themeColor="text1"/>
                <w:sz w:val="22"/>
                <w:szCs w:val="22"/>
              </w:rPr>
            </w:pPr>
            <w:r w:rsidRPr="001469EC">
              <w:rPr>
                <w:color w:val="000000" w:themeColor="text1"/>
              </w:rPr>
              <w:t> </w:t>
            </w:r>
          </w:p>
        </w:tc>
        <w:tc>
          <w:tcPr>
            <w:tcW w:w="229" w:type="pct"/>
            <w:tcBorders>
              <w:top w:val="nil"/>
              <w:left w:val="nil"/>
              <w:bottom w:val="single" w:sz="4" w:space="0" w:color="auto"/>
              <w:right w:val="single" w:sz="4" w:space="0" w:color="auto"/>
            </w:tcBorders>
            <w:shd w:val="clear" w:color="auto" w:fill="auto"/>
            <w:vAlign w:val="center"/>
            <w:hideMark/>
          </w:tcPr>
          <w:p w14:paraId="0E14163C" w14:textId="3D1ABFDD" w:rsidR="00362B1E" w:rsidRPr="001469EC" w:rsidRDefault="00362B1E" w:rsidP="00362B1E">
            <w:pPr>
              <w:jc w:val="center"/>
              <w:rPr>
                <w:color w:val="000000" w:themeColor="text1"/>
                <w:sz w:val="22"/>
                <w:szCs w:val="22"/>
              </w:rPr>
            </w:pPr>
            <w:r w:rsidRPr="001469EC">
              <w:rPr>
                <w:color w:val="000000" w:themeColor="text1"/>
              </w:rPr>
              <w:t> </w:t>
            </w:r>
          </w:p>
        </w:tc>
        <w:tc>
          <w:tcPr>
            <w:tcW w:w="233" w:type="pct"/>
            <w:tcBorders>
              <w:top w:val="nil"/>
              <w:left w:val="nil"/>
              <w:bottom w:val="single" w:sz="4" w:space="0" w:color="auto"/>
              <w:right w:val="single" w:sz="4" w:space="0" w:color="auto"/>
            </w:tcBorders>
            <w:shd w:val="clear" w:color="auto" w:fill="auto"/>
            <w:vAlign w:val="center"/>
            <w:hideMark/>
          </w:tcPr>
          <w:p w14:paraId="33A5B02C" w14:textId="463F5428" w:rsidR="00362B1E" w:rsidRPr="001469EC" w:rsidRDefault="00362B1E" w:rsidP="00362B1E">
            <w:pPr>
              <w:jc w:val="center"/>
              <w:rPr>
                <w:color w:val="000000" w:themeColor="text1"/>
                <w:sz w:val="22"/>
                <w:szCs w:val="22"/>
              </w:rPr>
            </w:pPr>
            <w:r w:rsidRPr="001469EC">
              <w:rPr>
                <w:color w:val="000000" w:themeColor="text1"/>
              </w:rPr>
              <w:t> </w:t>
            </w:r>
          </w:p>
        </w:tc>
        <w:tc>
          <w:tcPr>
            <w:tcW w:w="239" w:type="pct"/>
            <w:tcBorders>
              <w:top w:val="nil"/>
              <w:left w:val="nil"/>
              <w:bottom w:val="single" w:sz="4" w:space="0" w:color="auto"/>
              <w:right w:val="single" w:sz="4" w:space="0" w:color="auto"/>
            </w:tcBorders>
            <w:shd w:val="clear" w:color="auto" w:fill="auto"/>
            <w:vAlign w:val="center"/>
            <w:hideMark/>
          </w:tcPr>
          <w:p w14:paraId="7664608C" w14:textId="068C5854" w:rsidR="00362B1E" w:rsidRPr="001469EC" w:rsidRDefault="00362B1E" w:rsidP="00362B1E">
            <w:pPr>
              <w:jc w:val="center"/>
              <w:rPr>
                <w:color w:val="000000" w:themeColor="text1"/>
                <w:sz w:val="22"/>
                <w:szCs w:val="22"/>
              </w:rPr>
            </w:pPr>
            <w:r w:rsidRPr="001469EC">
              <w:rPr>
                <w:color w:val="000000" w:themeColor="text1"/>
              </w:rPr>
              <w:t> </w:t>
            </w:r>
          </w:p>
        </w:tc>
        <w:tc>
          <w:tcPr>
            <w:tcW w:w="255" w:type="pct"/>
            <w:tcBorders>
              <w:top w:val="nil"/>
              <w:left w:val="nil"/>
              <w:bottom w:val="single" w:sz="4" w:space="0" w:color="auto"/>
              <w:right w:val="single" w:sz="4" w:space="0" w:color="auto"/>
            </w:tcBorders>
            <w:shd w:val="clear" w:color="auto" w:fill="auto"/>
            <w:vAlign w:val="center"/>
            <w:hideMark/>
          </w:tcPr>
          <w:p w14:paraId="03D8CF87" w14:textId="5125412B" w:rsidR="00362B1E" w:rsidRPr="001469EC" w:rsidRDefault="00362B1E" w:rsidP="00362B1E">
            <w:pPr>
              <w:jc w:val="center"/>
              <w:rPr>
                <w:color w:val="000000" w:themeColor="text1"/>
                <w:sz w:val="22"/>
                <w:szCs w:val="22"/>
              </w:rPr>
            </w:pPr>
            <w:r w:rsidRPr="001469EC">
              <w:rPr>
                <w:color w:val="000000" w:themeColor="text1"/>
              </w:rPr>
              <w:t> </w:t>
            </w:r>
          </w:p>
        </w:tc>
        <w:tc>
          <w:tcPr>
            <w:tcW w:w="244" w:type="pct"/>
            <w:tcBorders>
              <w:top w:val="nil"/>
              <w:left w:val="nil"/>
              <w:bottom w:val="single" w:sz="4" w:space="0" w:color="auto"/>
              <w:right w:val="single" w:sz="4" w:space="0" w:color="auto"/>
            </w:tcBorders>
            <w:shd w:val="clear" w:color="auto" w:fill="auto"/>
            <w:vAlign w:val="center"/>
            <w:hideMark/>
          </w:tcPr>
          <w:p w14:paraId="2F9E1A7A" w14:textId="1D41E05F" w:rsidR="00362B1E" w:rsidRPr="001469EC" w:rsidRDefault="00362B1E" w:rsidP="00362B1E">
            <w:pPr>
              <w:jc w:val="center"/>
              <w:rPr>
                <w:color w:val="000000" w:themeColor="text1"/>
                <w:sz w:val="22"/>
                <w:szCs w:val="22"/>
              </w:rPr>
            </w:pPr>
            <w:r w:rsidRPr="001469EC">
              <w:rPr>
                <w:color w:val="000000" w:themeColor="text1"/>
              </w:rPr>
              <w:t> </w:t>
            </w:r>
          </w:p>
        </w:tc>
        <w:tc>
          <w:tcPr>
            <w:tcW w:w="230" w:type="pct"/>
            <w:tcBorders>
              <w:top w:val="nil"/>
              <w:left w:val="nil"/>
              <w:bottom w:val="single" w:sz="4" w:space="0" w:color="auto"/>
              <w:right w:val="single" w:sz="4" w:space="0" w:color="auto"/>
            </w:tcBorders>
            <w:shd w:val="clear" w:color="auto" w:fill="auto"/>
            <w:vAlign w:val="center"/>
            <w:hideMark/>
          </w:tcPr>
          <w:p w14:paraId="5F6A8925" w14:textId="03495683" w:rsidR="00362B1E" w:rsidRPr="001469EC" w:rsidRDefault="00362B1E" w:rsidP="00362B1E">
            <w:pPr>
              <w:jc w:val="center"/>
              <w:rPr>
                <w:color w:val="000000" w:themeColor="text1"/>
                <w:sz w:val="22"/>
                <w:szCs w:val="22"/>
              </w:rPr>
            </w:pPr>
            <w:r w:rsidRPr="001469EC">
              <w:rPr>
                <w:color w:val="000000" w:themeColor="text1"/>
              </w:rPr>
              <w:t> </w:t>
            </w:r>
          </w:p>
        </w:tc>
        <w:tc>
          <w:tcPr>
            <w:tcW w:w="246" w:type="pct"/>
            <w:tcBorders>
              <w:top w:val="nil"/>
              <w:left w:val="nil"/>
              <w:bottom w:val="single" w:sz="4" w:space="0" w:color="auto"/>
              <w:right w:val="single" w:sz="4" w:space="0" w:color="auto"/>
            </w:tcBorders>
            <w:shd w:val="clear" w:color="auto" w:fill="auto"/>
            <w:vAlign w:val="center"/>
            <w:hideMark/>
          </w:tcPr>
          <w:p w14:paraId="151C2D95" w14:textId="2F888355" w:rsidR="00362B1E" w:rsidRPr="001469EC" w:rsidRDefault="00362B1E" w:rsidP="00362B1E">
            <w:pPr>
              <w:jc w:val="center"/>
              <w:rPr>
                <w:color w:val="000000" w:themeColor="text1"/>
                <w:sz w:val="22"/>
                <w:szCs w:val="22"/>
              </w:rPr>
            </w:pPr>
            <w:r w:rsidRPr="001469EC">
              <w:rPr>
                <w:color w:val="000000" w:themeColor="text1"/>
              </w:rPr>
              <w:t> </w:t>
            </w:r>
          </w:p>
        </w:tc>
        <w:tc>
          <w:tcPr>
            <w:tcW w:w="264" w:type="pct"/>
            <w:tcBorders>
              <w:top w:val="nil"/>
              <w:left w:val="nil"/>
              <w:bottom w:val="single" w:sz="4" w:space="0" w:color="auto"/>
              <w:right w:val="single" w:sz="4" w:space="0" w:color="auto"/>
            </w:tcBorders>
            <w:shd w:val="clear" w:color="auto" w:fill="auto"/>
            <w:vAlign w:val="center"/>
            <w:hideMark/>
          </w:tcPr>
          <w:p w14:paraId="750D5823" w14:textId="23232003" w:rsidR="00362B1E" w:rsidRPr="001469EC" w:rsidRDefault="00362B1E" w:rsidP="00362B1E">
            <w:pPr>
              <w:jc w:val="center"/>
              <w:rPr>
                <w:color w:val="000000" w:themeColor="text1"/>
                <w:sz w:val="22"/>
                <w:szCs w:val="22"/>
              </w:rPr>
            </w:pPr>
            <w:r w:rsidRPr="001469EC">
              <w:rPr>
                <w:color w:val="000000" w:themeColor="text1"/>
              </w:rPr>
              <w:t> </w:t>
            </w:r>
          </w:p>
        </w:tc>
        <w:tc>
          <w:tcPr>
            <w:tcW w:w="262" w:type="pct"/>
            <w:tcBorders>
              <w:top w:val="nil"/>
              <w:left w:val="nil"/>
              <w:bottom w:val="single" w:sz="4" w:space="0" w:color="auto"/>
              <w:right w:val="single" w:sz="4" w:space="0" w:color="auto"/>
            </w:tcBorders>
            <w:shd w:val="clear" w:color="auto" w:fill="auto"/>
            <w:vAlign w:val="center"/>
            <w:hideMark/>
          </w:tcPr>
          <w:p w14:paraId="1BFB1A99" w14:textId="158FCC30" w:rsidR="00362B1E" w:rsidRPr="001469EC" w:rsidRDefault="00362B1E" w:rsidP="00362B1E">
            <w:pPr>
              <w:jc w:val="center"/>
              <w:rPr>
                <w:color w:val="000000" w:themeColor="text1"/>
                <w:sz w:val="22"/>
                <w:szCs w:val="22"/>
              </w:rPr>
            </w:pPr>
            <w:r w:rsidRPr="001469EC">
              <w:rPr>
                <w:color w:val="000000" w:themeColor="text1"/>
              </w:rPr>
              <w:t> </w:t>
            </w:r>
          </w:p>
        </w:tc>
        <w:tc>
          <w:tcPr>
            <w:tcW w:w="239" w:type="pct"/>
            <w:tcBorders>
              <w:top w:val="nil"/>
              <w:left w:val="nil"/>
              <w:bottom w:val="single" w:sz="4" w:space="0" w:color="auto"/>
              <w:right w:val="single" w:sz="4" w:space="0" w:color="auto"/>
            </w:tcBorders>
            <w:shd w:val="clear" w:color="auto" w:fill="auto"/>
            <w:vAlign w:val="center"/>
            <w:hideMark/>
          </w:tcPr>
          <w:p w14:paraId="0B381802" w14:textId="489910A6" w:rsidR="00362B1E" w:rsidRPr="001469EC" w:rsidRDefault="00362B1E" w:rsidP="00362B1E">
            <w:pPr>
              <w:jc w:val="center"/>
              <w:rPr>
                <w:color w:val="000000" w:themeColor="text1"/>
                <w:sz w:val="22"/>
                <w:szCs w:val="22"/>
              </w:rPr>
            </w:pPr>
            <w:r w:rsidRPr="001469EC">
              <w:rPr>
                <w:color w:val="000000" w:themeColor="text1"/>
              </w:rPr>
              <w:t> </w:t>
            </w:r>
          </w:p>
        </w:tc>
        <w:tc>
          <w:tcPr>
            <w:tcW w:w="255" w:type="pct"/>
            <w:tcBorders>
              <w:top w:val="nil"/>
              <w:left w:val="nil"/>
              <w:bottom w:val="single" w:sz="4" w:space="0" w:color="auto"/>
              <w:right w:val="single" w:sz="4" w:space="0" w:color="auto"/>
            </w:tcBorders>
            <w:shd w:val="clear" w:color="auto" w:fill="auto"/>
            <w:vAlign w:val="center"/>
            <w:hideMark/>
          </w:tcPr>
          <w:p w14:paraId="01FDAF97" w14:textId="33208786" w:rsidR="00362B1E" w:rsidRPr="001469EC" w:rsidRDefault="00362B1E" w:rsidP="00362B1E">
            <w:pPr>
              <w:jc w:val="center"/>
              <w:rPr>
                <w:color w:val="000000" w:themeColor="text1"/>
                <w:sz w:val="22"/>
                <w:szCs w:val="22"/>
              </w:rPr>
            </w:pPr>
            <w:r w:rsidRPr="001469EC">
              <w:rPr>
                <w:color w:val="000000" w:themeColor="text1"/>
              </w:rPr>
              <w:t> </w:t>
            </w:r>
          </w:p>
        </w:tc>
        <w:tc>
          <w:tcPr>
            <w:tcW w:w="220" w:type="pct"/>
            <w:tcBorders>
              <w:top w:val="nil"/>
              <w:left w:val="nil"/>
              <w:bottom w:val="single" w:sz="4" w:space="0" w:color="auto"/>
              <w:right w:val="single" w:sz="4" w:space="0" w:color="auto"/>
            </w:tcBorders>
            <w:shd w:val="clear" w:color="auto" w:fill="auto"/>
            <w:vAlign w:val="center"/>
            <w:hideMark/>
          </w:tcPr>
          <w:p w14:paraId="7C45E36E" w14:textId="01FBE3A5" w:rsidR="00362B1E" w:rsidRPr="001469EC" w:rsidRDefault="00362B1E" w:rsidP="00362B1E">
            <w:pPr>
              <w:jc w:val="center"/>
              <w:rPr>
                <w:color w:val="000000" w:themeColor="text1"/>
                <w:sz w:val="22"/>
                <w:szCs w:val="22"/>
              </w:rPr>
            </w:pPr>
            <w:r w:rsidRPr="001469EC">
              <w:rPr>
                <w:color w:val="000000" w:themeColor="text1"/>
              </w:rPr>
              <w:t> </w:t>
            </w:r>
          </w:p>
        </w:tc>
        <w:tc>
          <w:tcPr>
            <w:tcW w:w="250" w:type="pct"/>
            <w:tcBorders>
              <w:top w:val="nil"/>
              <w:left w:val="nil"/>
              <w:bottom w:val="single" w:sz="4" w:space="0" w:color="auto"/>
              <w:right w:val="single" w:sz="4" w:space="0" w:color="auto"/>
            </w:tcBorders>
            <w:shd w:val="clear" w:color="auto" w:fill="auto"/>
            <w:vAlign w:val="center"/>
            <w:hideMark/>
          </w:tcPr>
          <w:p w14:paraId="20330048" w14:textId="66CCDF3A" w:rsidR="00362B1E" w:rsidRPr="001469EC" w:rsidRDefault="00362B1E" w:rsidP="00362B1E">
            <w:pPr>
              <w:jc w:val="center"/>
              <w:rPr>
                <w:b/>
                <w:color w:val="000000" w:themeColor="text1"/>
                <w:sz w:val="22"/>
                <w:szCs w:val="22"/>
              </w:rPr>
            </w:pPr>
            <w:r w:rsidRPr="001469EC">
              <w:rPr>
                <w:b/>
                <w:bCs/>
                <w:color w:val="000000" w:themeColor="text1"/>
                <w:sz w:val="22"/>
                <w:szCs w:val="22"/>
              </w:rPr>
              <w:t> </w:t>
            </w:r>
          </w:p>
        </w:tc>
      </w:tr>
      <w:tr w:rsidR="001469EC" w:rsidRPr="001469EC" w14:paraId="353A5861"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5F4935E2" w14:textId="77777777" w:rsidR="00362B1E" w:rsidRPr="001469EC" w:rsidRDefault="00362B1E" w:rsidP="00362B1E">
            <w:pPr>
              <w:jc w:val="center"/>
              <w:rPr>
                <w:color w:val="000000" w:themeColor="text1"/>
                <w:sz w:val="22"/>
                <w:szCs w:val="22"/>
              </w:rPr>
            </w:pPr>
            <w:r w:rsidRPr="001469EC">
              <w:rPr>
                <w:color w:val="000000" w:themeColor="text1"/>
                <w:sz w:val="22"/>
                <w:szCs w:val="22"/>
              </w:rPr>
              <w:t>13.</w:t>
            </w:r>
          </w:p>
        </w:tc>
        <w:tc>
          <w:tcPr>
            <w:tcW w:w="1006" w:type="pct"/>
            <w:tcBorders>
              <w:top w:val="nil"/>
              <w:left w:val="nil"/>
              <w:bottom w:val="single" w:sz="4" w:space="0" w:color="auto"/>
              <w:right w:val="single" w:sz="4" w:space="0" w:color="auto"/>
            </w:tcBorders>
            <w:shd w:val="clear" w:color="auto" w:fill="auto"/>
            <w:vAlign w:val="center"/>
            <w:hideMark/>
          </w:tcPr>
          <w:p w14:paraId="16A5053B" w14:textId="77777777" w:rsidR="00362B1E" w:rsidRPr="001469EC" w:rsidRDefault="00362B1E" w:rsidP="00362B1E">
            <w:pPr>
              <w:rPr>
                <w:b/>
                <w:bCs/>
                <w:color w:val="000000" w:themeColor="text1"/>
                <w:sz w:val="22"/>
                <w:szCs w:val="22"/>
              </w:rPr>
            </w:pPr>
            <w:r w:rsidRPr="001469EC">
              <w:rPr>
                <w:b/>
                <w:bCs/>
                <w:color w:val="000000" w:themeColor="text1"/>
                <w:sz w:val="22"/>
                <w:szCs w:val="22"/>
              </w:rPr>
              <w:t>Отклонение графика поступления средств через тарифные источники от графика финансовых потребностей по ИП (п.10-п.6)</w:t>
            </w:r>
          </w:p>
        </w:tc>
        <w:tc>
          <w:tcPr>
            <w:tcW w:w="206" w:type="pct"/>
            <w:tcBorders>
              <w:top w:val="nil"/>
              <w:left w:val="nil"/>
              <w:bottom w:val="single" w:sz="4" w:space="0" w:color="auto"/>
              <w:right w:val="single" w:sz="4" w:space="0" w:color="auto"/>
            </w:tcBorders>
            <w:shd w:val="clear" w:color="auto" w:fill="auto"/>
            <w:vAlign w:val="center"/>
            <w:hideMark/>
          </w:tcPr>
          <w:p w14:paraId="7F10C529" w14:textId="7F8C57D4"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33" w:type="pct"/>
            <w:tcBorders>
              <w:top w:val="nil"/>
              <w:left w:val="nil"/>
              <w:bottom w:val="single" w:sz="4" w:space="0" w:color="auto"/>
              <w:right w:val="single" w:sz="4" w:space="0" w:color="auto"/>
            </w:tcBorders>
            <w:shd w:val="clear" w:color="auto" w:fill="auto"/>
            <w:vAlign w:val="center"/>
            <w:hideMark/>
          </w:tcPr>
          <w:p w14:paraId="4168C190" w14:textId="471C7775"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6AD67AF7" w14:textId="193A7246"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29" w:type="pct"/>
            <w:tcBorders>
              <w:top w:val="nil"/>
              <w:left w:val="nil"/>
              <w:bottom w:val="single" w:sz="4" w:space="0" w:color="auto"/>
              <w:right w:val="single" w:sz="4" w:space="0" w:color="auto"/>
            </w:tcBorders>
            <w:shd w:val="clear" w:color="auto" w:fill="auto"/>
            <w:vAlign w:val="center"/>
            <w:hideMark/>
          </w:tcPr>
          <w:p w14:paraId="413844C6" w14:textId="68A9925B"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33" w:type="pct"/>
            <w:tcBorders>
              <w:top w:val="nil"/>
              <w:left w:val="nil"/>
              <w:bottom w:val="single" w:sz="4" w:space="0" w:color="auto"/>
              <w:right w:val="single" w:sz="4" w:space="0" w:color="auto"/>
            </w:tcBorders>
            <w:shd w:val="clear" w:color="auto" w:fill="auto"/>
            <w:vAlign w:val="center"/>
            <w:hideMark/>
          </w:tcPr>
          <w:p w14:paraId="26B34143" w14:textId="2E6EB3DE"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39" w:type="pct"/>
            <w:tcBorders>
              <w:top w:val="nil"/>
              <w:left w:val="nil"/>
              <w:bottom w:val="single" w:sz="4" w:space="0" w:color="auto"/>
              <w:right w:val="single" w:sz="4" w:space="0" w:color="auto"/>
            </w:tcBorders>
            <w:shd w:val="clear" w:color="auto" w:fill="auto"/>
            <w:vAlign w:val="center"/>
            <w:hideMark/>
          </w:tcPr>
          <w:p w14:paraId="45DB7F4E" w14:textId="0AC5B35E"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10AFB69E" w14:textId="66808B80"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44" w:type="pct"/>
            <w:tcBorders>
              <w:top w:val="nil"/>
              <w:left w:val="nil"/>
              <w:bottom w:val="single" w:sz="4" w:space="0" w:color="auto"/>
              <w:right w:val="single" w:sz="4" w:space="0" w:color="auto"/>
            </w:tcBorders>
            <w:shd w:val="clear" w:color="auto" w:fill="auto"/>
            <w:vAlign w:val="center"/>
            <w:hideMark/>
          </w:tcPr>
          <w:p w14:paraId="3FFD98BA" w14:textId="5013C846"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30" w:type="pct"/>
            <w:tcBorders>
              <w:top w:val="nil"/>
              <w:left w:val="nil"/>
              <w:bottom w:val="single" w:sz="4" w:space="0" w:color="auto"/>
              <w:right w:val="single" w:sz="4" w:space="0" w:color="auto"/>
            </w:tcBorders>
            <w:shd w:val="clear" w:color="auto" w:fill="auto"/>
            <w:vAlign w:val="center"/>
            <w:hideMark/>
          </w:tcPr>
          <w:p w14:paraId="7ED8DC6D" w14:textId="1C134716"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46" w:type="pct"/>
            <w:tcBorders>
              <w:top w:val="nil"/>
              <w:left w:val="nil"/>
              <w:bottom w:val="single" w:sz="4" w:space="0" w:color="auto"/>
              <w:right w:val="single" w:sz="4" w:space="0" w:color="auto"/>
            </w:tcBorders>
            <w:shd w:val="clear" w:color="auto" w:fill="auto"/>
            <w:vAlign w:val="center"/>
            <w:hideMark/>
          </w:tcPr>
          <w:p w14:paraId="608D3F07" w14:textId="10086740"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64" w:type="pct"/>
            <w:tcBorders>
              <w:top w:val="nil"/>
              <w:left w:val="nil"/>
              <w:bottom w:val="single" w:sz="4" w:space="0" w:color="auto"/>
              <w:right w:val="single" w:sz="4" w:space="0" w:color="auto"/>
            </w:tcBorders>
            <w:shd w:val="clear" w:color="auto" w:fill="auto"/>
            <w:vAlign w:val="center"/>
            <w:hideMark/>
          </w:tcPr>
          <w:p w14:paraId="25B7CC15" w14:textId="66C45C83"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62" w:type="pct"/>
            <w:tcBorders>
              <w:top w:val="nil"/>
              <w:left w:val="nil"/>
              <w:bottom w:val="single" w:sz="4" w:space="0" w:color="auto"/>
              <w:right w:val="single" w:sz="4" w:space="0" w:color="auto"/>
            </w:tcBorders>
            <w:shd w:val="clear" w:color="auto" w:fill="auto"/>
            <w:vAlign w:val="center"/>
            <w:hideMark/>
          </w:tcPr>
          <w:p w14:paraId="171D019F" w14:textId="19ADBA4D"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39" w:type="pct"/>
            <w:tcBorders>
              <w:top w:val="nil"/>
              <w:left w:val="nil"/>
              <w:bottom w:val="single" w:sz="4" w:space="0" w:color="auto"/>
              <w:right w:val="single" w:sz="4" w:space="0" w:color="auto"/>
            </w:tcBorders>
            <w:shd w:val="clear" w:color="auto" w:fill="auto"/>
            <w:vAlign w:val="center"/>
            <w:hideMark/>
          </w:tcPr>
          <w:p w14:paraId="4ED3E8E2" w14:textId="3EE9B27B"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329A01D1" w14:textId="584DF6BE"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20" w:type="pct"/>
            <w:tcBorders>
              <w:top w:val="nil"/>
              <w:left w:val="nil"/>
              <w:bottom w:val="single" w:sz="4" w:space="0" w:color="auto"/>
              <w:right w:val="single" w:sz="4" w:space="0" w:color="auto"/>
            </w:tcBorders>
            <w:shd w:val="clear" w:color="auto" w:fill="auto"/>
            <w:vAlign w:val="center"/>
            <w:hideMark/>
          </w:tcPr>
          <w:p w14:paraId="59446EFD" w14:textId="0D52B05E" w:rsidR="00362B1E" w:rsidRPr="001469EC" w:rsidRDefault="00362B1E" w:rsidP="00362B1E">
            <w:pPr>
              <w:jc w:val="center"/>
              <w:rPr>
                <w:color w:val="000000" w:themeColor="text1"/>
                <w:sz w:val="22"/>
                <w:szCs w:val="22"/>
              </w:rPr>
            </w:pPr>
            <w:r w:rsidRPr="001469EC">
              <w:rPr>
                <w:color w:val="000000" w:themeColor="text1"/>
                <w:sz w:val="22"/>
                <w:szCs w:val="22"/>
              </w:rPr>
              <w:t>0</w:t>
            </w:r>
          </w:p>
        </w:tc>
        <w:tc>
          <w:tcPr>
            <w:tcW w:w="250" w:type="pct"/>
            <w:tcBorders>
              <w:top w:val="nil"/>
              <w:left w:val="nil"/>
              <w:bottom w:val="single" w:sz="4" w:space="0" w:color="auto"/>
              <w:right w:val="single" w:sz="4" w:space="0" w:color="auto"/>
            </w:tcBorders>
            <w:shd w:val="clear" w:color="auto" w:fill="auto"/>
            <w:vAlign w:val="center"/>
            <w:hideMark/>
          </w:tcPr>
          <w:p w14:paraId="3162C55D" w14:textId="4232A289" w:rsidR="00362B1E" w:rsidRPr="001469EC" w:rsidRDefault="00362B1E" w:rsidP="00362B1E">
            <w:pPr>
              <w:jc w:val="center"/>
              <w:rPr>
                <w:b/>
                <w:color w:val="000000" w:themeColor="text1"/>
                <w:sz w:val="22"/>
                <w:szCs w:val="22"/>
              </w:rPr>
            </w:pPr>
            <w:r w:rsidRPr="001469EC">
              <w:rPr>
                <w:b/>
                <w:bCs/>
                <w:color w:val="000000" w:themeColor="text1"/>
                <w:sz w:val="22"/>
                <w:szCs w:val="22"/>
              </w:rPr>
              <w:t>0</w:t>
            </w:r>
          </w:p>
        </w:tc>
      </w:tr>
      <w:tr w:rsidR="001469EC" w:rsidRPr="001469EC" w14:paraId="54795A10" w14:textId="77777777" w:rsidTr="0074263A">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1A5D41AE" w14:textId="77777777" w:rsidR="00362B1E" w:rsidRPr="001469EC" w:rsidRDefault="00362B1E" w:rsidP="00362B1E">
            <w:pPr>
              <w:jc w:val="center"/>
              <w:rPr>
                <w:i/>
                <w:iCs/>
                <w:color w:val="000000" w:themeColor="text1"/>
                <w:sz w:val="22"/>
                <w:szCs w:val="22"/>
              </w:rPr>
            </w:pPr>
          </w:p>
        </w:tc>
        <w:tc>
          <w:tcPr>
            <w:tcW w:w="1006" w:type="pct"/>
            <w:tcBorders>
              <w:top w:val="nil"/>
              <w:left w:val="nil"/>
              <w:bottom w:val="single" w:sz="4" w:space="0" w:color="auto"/>
              <w:right w:val="single" w:sz="4" w:space="0" w:color="auto"/>
            </w:tcBorders>
            <w:shd w:val="clear" w:color="auto" w:fill="auto"/>
            <w:vAlign w:val="center"/>
            <w:hideMark/>
          </w:tcPr>
          <w:p w14:paraId="06AD6BC8" w14:textId="77777777" w:rsidR="00362B1E" w:rsidRPr="001469EC" w:rsidRDefault="00362B1E" w:rsidP="00362B1E">
            <w:pPr>
              <w:rPr>
                <w:i/>
                <w:iCs/>
                <w:color w:val="000000" w:themeColor="text1"/>
                <w:sz w:val="22"/>
                <w:szCs w:val="22"/>
              </w:rPr>
            </w:pPr>
            <w:r w:rsidRPr="001469EC">
              <w:rPr>
                <w:i/>
                <w:iCs/>
                <w:color w:val="000000" w:themeColor="text1"/>
                <w:sz w:val="22"/>
                <w:szCs w:val="22"/>
              </w:rPr>
              <w:t>нарастающим итогом</w:t>
            </w:r>
          </w:p>
        </w:tc>
        <w:tc>
          <w:tcPr>
            <w:tcW w:w="206" w:type="pct"/>
            <w:tcBorders>
              <w:top w:val="nil"/>
              <w:left w:val="nil"/>
              <w:bottom w:val="single" w:sz="4" w:space="0" w:color="auto"/>
              <w:right w:val="single" w:sz="4" w:space="0" w:color="auto"/>
            </w:tcBorders>
            <w:shd w:val="clear" w:color="auto" w:fill="auto"/>
            <w:vAlign w:val="center"/>
            <w:hideMark/>
          </w:tcPr>
          <w:p w14:paraId="6C956E40" w14:textId="232B2B2D"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33" w:type="pct"/>
            <w:tcBorders>
              <w:top w:val="nil"/>
              <w:left w:val="nil"/>
              <w:bottom w:val="single" w:sz="4" w:space="0" w:color="auto"/>
              <w:right w:val="single" w:sz="4" w:space="0" w:color="auto"/>
            </w:tcBorders>
            <w:shd w:val="clear" w:color="auto" w:fill="auto"/>
            <w:vAlign w:val="center"/>
            <w:hideMark/>
          </w:tcPr>
          <w:p w14:paraId="3BB383F0" w14:textId="6586763C"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70D95D3C" w14:textId="392FD78A"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29" w:type="pct"/>
            <w:tcBorders>
              <w:top w:val="nil"/>
              <w:left w:val="nil"/>
              <w:bottom w:val="single" w:sz="4" w:space="0" w:color="auto"/>
              <w:right w:val="single" w:sz="4" w:space="0" w:color="auto"/>
            </w:tcBorders>
            <w:shd w:val="clear" w:color="auto" w:fill="auto"/>
            <w:vAlign w:val="center"/>
            <w:hideMark/>
          </w:tcPr>
          <w:p w14:paraId="5DDAB8D6" w14:textId="0EB29ECB"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33" w:type="pct"/>
            <w:tcBorders>
              <w:top w:val="nil"/>
              <w:left w:val="nil"/>
              <w:bottom w:val="single" w:sz="4" w:space="0" w:color="auto"/>
              <w:right w:val="single" w:sz="4" w:space="0" w:color="auto"/>
            </w:tcBorders>
            <w:shd w:val="clear" w:color="auto" w:fill="auto"/>
            <w:vAlign w:val="center"/>
            <w:hideMark/>
          </w:tcPr>
          <w:p w14:paraId="2AF1D544" w14:textId="29FBBBDD"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39" w:type="pct"/>
            <w:tcBorders>
              <w:top w:val="nil"/>
              <w:left w:val="nil"/>
              <w:bottom w:val="single" w:sz="4" w:space="0" w:color="auto"/>
              <w:right w:val="single" w:sz="4" w:space="0" w:color="auto"/>
            </w:tcBorders>
            <w:shd w:val="clear" w:color="auto" w:fill="auto"/>
            <w:vAlign w:val="center"/>
            <w:hideMark/>
          </w:tcPr>
          <w:p w14:paraId="1A8F5E48" w14:textId="226C06BF"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0920BC10" w14:textId="60A081A8"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44" w:type="pct"/>
            <w:tcBorders>
              <w:top w:val="nil"/>
              <w:left w:val="nil"/>
              <w:bottom w:val="single" w:sz="4" w:space="0" w:color="auto"/>
              <w:right w:val="single" w:sz="4" w:space="0" w:color="auto"/>
            </w:tcBorders>
            <w:shd w:val="clear" w:color="auto" w:fill="auto"/>
            <w:vAlign w:val="center"/>
            <w:hideMark/>
          </w:tcPr>
          <w:p w14:paraId="47DB655D" w14:textId="3C329082"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30" w:type="pct"/>
            <w:tcBorders>
              <w:top w:val="nil"/>
              <w:left w:val="nil"/>
              <w:bottom w:val="single" w:sz="4" w:space="0" w:color="auto"/>
              <w:right w:val="single" w:sz="4" w:space="0" w:color="auto"/>
            </w:tcBorders>
            <w:shd w:val="clear" w:color="auto" w:fill="auto"/>
            <w:vAlign w:val="center"/>
            <w:hideMark/>
          </w:tcPr>
          <w:p w14:paraId="46CC796D" w14:textId="491C1E1C"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46" w:type="pct"/>
            <w:tcBorders>
              <w:top w:val="nil"/>
              <w:left w:val="nil"/>
              <w:bottom w:val="single" w:sz="4" w:space="0" w:color="auto"/>
              <w:right w:val="single" w:sz="4" w:space="0" w:color="auto"/>
            </w:tcBorders>
            <w:shd w:val="clear" w:color="auto" w:fill="auto"/>
            <w:vAlign w:val="center"/>
            <w:hideMark/>
          </w:tcPr>
          <w:p w14:paraId="2D5B1FDE" w14:textId="0151C503"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64" w:type="pct"/>
            <w:tcBorders>
              <w:top w:val="nil"/>
              <w:left w:val="nil"/>
              <w:bottom w:val="single" w:sz="4" w:space="0" w:color="auto"/>
              <w:right w:val="single" w:sz="4" w:space="0" w:color="auto"/>
            </w:tcBorders>
            <w:shd w:val="clear" w:color="auto" w:fill="auto"/>
            <w:vAlign w:val="center"/>
            <w:hideMark/>
          </w:tcPr>
          <w:p w14:paraId="1BE25640" w14:textId="421E6AC9"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62" w:type="pct"/>
            <w:tcBorders>
              <w:top w:val="nil"/>
              <w:left w:val="nil"/>
              <w:bottom w:val="single" w:sz="4" w:space="0" w:color="auto"/>
              <w:right w:val="single" w:sz="4" w:space="0" w:color="auto"/>
            </w:tcBorders>
            <w:shd w:val="clear" w:color="auto" w:fill="auto"/>
            <w:vAlign w:val="center"/>
            <w:hideMark/>
          </w:tcPr>
          <w:p w14:paraId="55139D7B" w14:textId="4D220E16"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39" w:type="pct"/>
            <w:tcBorders>
              <w:top w:val="nil"/>
              <w:left w:val="nil"/>
              <w:bottom w:val="single" w:sz="4" w:space="0" w:color="auto"/>
              <w:right w:val="single" w:sz="4" w:space="0" w:color="auto"/>
            </w:tcBorders>
            <w:shd w:val="clear" w:color="auto" w:fill="auto"/>
            <w:vAlign w:val="center"/>
            <w:hideMark/>
          </w:tcPr>
          <w:p w14:paraId="6C8D556B" w14:textId="7D9DB4E6"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0512CCA1" w14:textId="6066E30E"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20" w:type="pct"/>
            <w:tcBorders>
              <w:top w:val="nil"/>
              <w:left w:val="nil"/>
              <w:bottom w:val="single" w:sz="4" w:space="0" w:color="auto"/>
              <w:right w:val="single" w:sz="4" w:space="0" w:color="auto"/>
            </w:tcBorders>
            <w:shd w:val="clear" w:color="auto" w:fill="auto"/>
            <w:vAlign w:val="center"/>
            <w:hideMark/>
          </w:tcPr>
          <w:p w14:paraId="3D40FF8D" w14:textId="2C118D73" w:rsidR="00362B1E" w:rsidRPr="001469EC" w:rsidRDefault="00362B1E" w:rsidP="00362B1E">
            <w:pPr>
              <w:jc w:val="center"/>
              <w:rPr>
                <w:i/>
                <w:color w:val="000000" w:themeColor="text1"/>
                <w:sz w:val="22"/>
                <w:szCs w:val="22"/>
              </w:rPr>
            </w:pPr>
            <w:r w:rsidRPr="001469EC">
              <w:rPr>
                <w:i/>
                <w:iCs/>
                <w:color w:val="000000" w:themeColor="text1"/>
                <w:sz w:val="22"/>
                <w:szCs w:val="22"/>
              </w:rPr>
              <w:t>0</w:t>
            </w:r>
          </w:p>
        </w:tc>
        <w:tc>
          <w:tcPr>
            <w:tcW w:w="250" w:type="pct"/>
            <w:tcBorders>
              <w:top w:val="nil"/>
              <w:left w:val="nil"/>
              <w:bottom w:val="single" w:sz="4" w:space="0" w:color="auto"/>
              <w:right w:val="single" w:sz="4" w:space="0" w:color="auto"/>
            </w:tcBorders>
            <w:shd w:val="clear" w:color="auto" w:fill="auto"/>
            <w:vAlign w:val="center"/>
            <w:hideMark/>
          </w:tcPr>
          <w:p w14:paraId="01988D82" w14:textId="386C4BB2" w:rsidR="00362B1E" w:rsidRPr="001469EC" w:rsidRDefault="00362B1E" w:rsidP="00362B1E">
            <w:pPr>
              <w:jc w:val="center"/>
              <w:rPr>
                <w:b/>
                <w:i/>
                <w:color w:val="000000" w:themeColor="text1"/>
                <w:sz w:val="22"/>
                <w:szCs w:val="22"/>
              </w:rPr>
            </w:pPr>
            <w:r w:rsidRPr="001469EC">
              <w:rPr>
                <w:color w:val="000000" w:themeColor="text1"/>
              </w:rPr>
              <w:t> </w:t>
            </w:r>
          </w:p>
        </w:tc>
      </w:tr>
    </w:tbl>
    <w:p w14:paraId="46DE65F4" w14:textId="37E16490" w:rsidR="00320F24" w:rsidRPr="001469EC" w:rsidRDefault="00320F24" w:rsidP="00B818B0">
      <w:pPr>
        <w:spacing w:line="360" w:lineRule="auto"/>
        <w:ind w:firstLine="567"/>
        <w:contextualSpacing/>
        <w:jc w:val="both"/>
        <w:rPr>
          <w:rFonts w:eastAsia="Calibri"/>
          <w:color w:val="000000" w:themeColor="text1"/>
          <w:sz w:val="24"/>
          <w:szCs w:val="24"/>
          <w:lang w:eastAsia="en-US"/>
        </w:rPr>
      </w:pPr>
    </w:p>
    <w:p w14:paraId="5CDBAEAB" w14:textId="77777777" w:rsidR="00320F24" w:rsidRPr="001469EC" w:rsidRDefault="00320F24">
      <w:pPr>
        <w:rPr>
          <w:rFonts w:eastAsia="Calibri"/>
          <w:color w:val="000000" w:themeColor="text1"/>
          <w:sz w:val="24"/>
          <w:szCs w:val="24"/>
          <w:lang w:eastAsia="en-US"/>
        </w:rPr>
      </w:pPr>
      <w:r w:rsidRPr="001469EC">
        <w:rPr>
          <w:rFonts w:eastAsia="Calibri"/>
          <w:color w:val="000000" w:themeColor="text1"/>
          <w:sz w:val="24"/>
          <w:szCs w:val="24"/>
          <w:lang w:eastAsia="en-US"/>
        </w:rPr>
        <w:br w:type="page"/>
      </w:r>
    </w:p>
    <w:p w14:paraId="72C8C576" w14:textId="5E19A0FA" w:rsidR="00320F24" w:rsidRPr="001469EC" w:rsidRDefault="00320F24" w:rsidP="00320F24">
      <w:pPr>
        <w:keepNext/>
        <w:spacing w:before="120" w:after="240"/>
        <w:jc w:val="center"/>
        <w:rPr>
          <w:rFonts w:eastAsia="Calibri"/>
          <w:b/>
          <w:color w:val="000000" w:themeColor="text1"/>
          <w:spacing w:val="-12"/>
          <w:sz w:val="24"/>
          <w:szCs w:val="24"/>
          <w:lang w:eastAsia="en-US"/>
        </w:rPr>
      </w:pPr>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4C1F5B" w:rsidRPr="001469EC">
        <w:rPr>
          <w:rFonts w:eastAsia="Calibri"/>
          <w:b/>
          <w:noProof/>
          <w:color w:val="000000" w:themeColor="text1"/>
          <w:spacing w:val="-12"/>
          <w:sz w:val="24"/>
          <w:szCs w:val="24"/>
          <w:lang w:eastAsia="en-US"/>
        </w:rPr>
        <w:t>14</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Финансовые потребности ИП ОАО «КСК» г. Обнинск, тыс. руб.</w:t>
      </w:r>
    </w:p>
    <w:tbl>
      <w:tblPr>
        <w:tblW w:w="5049" w:type="pct"/>
        <w:tblCellMar>
          <w:left w:w="57" w:type="dxa"/>
          <w:right w:w="57" w:type="dxa"/>
        </w:tblCellMar>
        <w:tblLook w:val="04A0" w:firstRow="1" w:lastRow="0" w:firstColumn="1" w:lastColumn="0" w:noHBand="0" w:noVBand="1"/>
      </w:tblPr>
      <w:tblGrid>
        <w:gridCol w:w="584"/>
        <w:gridCol w:w="4375"/>
        <w:gridCol w:w="896"/>
        <w:gridCol w:w="1013"/>
        <w:gridCol w:w="1109"/>
        <w:gridCol w:w="996"/>
        <w:gridCol w:w="1013"/>
        <w:gridCol w:w="1040"/>
        <w:gridCol w:w="1109"/>
        <w:gridCol w:w="1061"/>
        <w:gridCol w:w="1000"/>
        <w:gridCol w:w="1070"/>
        <w:gridCol w:w="1148"/>
        <w:gridCol w:w="1140"/>
        <w:gridCol w:w="1040"/>
        <w:gridCol w:w="1109"/>
        <w:gridCol w:w="957"/>
        <w:gridCol w:w="1087"/>
      </w:tblGrid>
      <w:tr w:rsidR="001469EC" w:rsidRPr="001469EC" w14:paraId="71D6A457" w14:textId="77777777" w:rsidTr="007245E6">
        <w:trPr>
          <w:trHeight w:val="20"/>
        </w:trPr>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C3CED"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14:paraId="56CA09B7"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Наименование</w:t>
            </w:r>
          </w:p>
        </w:tc>
        <w:tc>
          <w:tcPr>
            <w:tcW w:w="206" w:type="pct"/>
            <w:tcBorders>
              <w:top w:val="single" w:sz="4" w:space="0" w:color="auto"/>
              <w:left w:val="nil"/>
              <w:bottom w:val="single" w:sz="4" w:space="0" w:color="auto"/>
              <w:right w:val="single" w:sz="4" w:space="0" w:color="auto"/>
            </w:tcBorders>
            <w:shd w:val="clear" w:color="auto" w:fill="auto"/>
            <w:vAlign w:val="center"/>
          </w:tcPr>
          <w:p w14:paraId="1FE3A579"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2019 г.</w:t>
            </w:r>
          </w:p>
        </w:tc>
        <w:tc>
          <w:tcPr>
            <w:tcW w:w="233" w:type="pct"/>
            <w:tcBorders>
              <w:top w:val="single" w:sz="4" w:space="0" w:color="auto"/>
              <w:left w:val="nil"/>
              <w:bottom w:val="single" w:sz="4" w:space="0" w:color="auto"/>
              <w:right w:val="single" w:sz="4" w:space="0" w:color="auto"/>
            </w:tcBorders>
            <w:shd w:val="clear" w:color="auto" w:fill="auto"/>
            <w:vAlign w:val="center"/>
          </w:tcPr>
          <w:p w14:paraId="7B4FCD53"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2020 г.</w:t>
            </w:r>
          </w:p>
        </w:tc>
        <w:tc>
          <w:tcPr>
            <w:tcW w:w="255" w:type="pct"/>
            <w:tcBorders>
              <w:top w:val="single" w:sz="4" w:space="0" w:color="auto"/>
              <w:left w:val="nil"/>
              <w:bottom w:val="single" w:sz="4" w:space="0" w:color="auto"/>
              <w:right w:val="single" w:sz="4" w:space="0" w:color="auto"/>
            </w:tcBorders>
            <w:shd w:val="clear" w:color="auto" w:fill="auto"/>
            <w:vAlign w:val="center"/>
          </w:tcPr>
          <w:p w14:paraId="3F84D619"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2021 г.</w:t>
            </w:r>
          </w:p>
        </w:tc>
        <w:tc>
          <w:tcPr>
            <w:tcW w:w="229" w:type="pct"/>
            <w:tcBorders>
              <w:top w:val="single" w:sz="4" w:space="0" w:color="auto"/>
              <w:left w:val="nil"/>
              <w:bottom w:val="single" w:sz="4" w:space="0" w:color="auto"/>
              <w:right w:val="single" w:sz="4" w:space="0" w:color="auto"/>
            </w:tcBorders>
            <w:shd w:val="clear" w:color="auto" w:fill="auto"/>
            <w:vAlign w:val="center"/>
          </w:tcPr>
          <w:p w14:paraId="66165B1D"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2022 г.</w:t>
            </w:r>
          </w:p>
        </w:tc>
        <w:tc>
          <w:tcPr>
            <w:tcW w:w="233" w:type="pct"/>
            <w:tcBorders>
              <w:top w:val="single" w:sz="4" w:space="0" w:color="auto"/>
              <w:left w:val="nil"/>
              <w:bottom w:val="single" w:sz="4" w:space="0" w:color="auto"/>
              <w:right w:val="single" w:sz="4" w:space="0" w:color="auto"/>
            </w:tcBorders>
            <w:shd w:val="clear" w:color="auto" w:fill="auto"/>
            <w:vAlign w:val="center"/>
          </w:tcPr>
          <w:p w14:paraId="02B2662B"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2023 г.</w:t>
            </w:r>
          </w:p>
        </w:tc>
        <w:tc>
          <w:tcPr>
            <w:tcW w:w="239" w:type="pct"/>
            <w:tcBorders>
              <w:top w:val="single" w:sz="4" w:space="0" w:color="auto"/>
              <w:left w:val="nil"/>
              <w:bottom w:val="single" w:sz="4" w:space="0" w:color="auto"/>
              <w:right w:val="single" w:sz="4" w:space="0" w:color="auto"/>
            </w:tcBorders>
            <w:shd w:val="clear" w:color="auto" w:fill="auto"/>
            <w:vAlign w:val="center"/>
          </w:tcPr>
          <w:p w14:paraId="1106320D"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2024 г.</w:t>
            </w:r>
          </w:p>
        </w:tc>
        <w:tc>
          <w:tcPr>
            <w:tcW w:w="255" w:type="pct"/>
            <w:tcBorders>
              <w:top w:val="single" w:sz="4" w:space="0" w:color="auto"/>
              <w:left w:val="nil"/>
              <w:bottom w:val="single" w:sz="4" w:space="0" w:color="auto"/>
              <w:right w:val="single" w:sz="4" w:space="0" w:color="auto"/>
            </w:tcBorders>
            <w:shd w:val="clear" w:color="auto" w:fill="auto"/>
            <w:vAlign w:val="center"/>
          </w:tcPr>
          <w:p w14:paraId="35BAD991"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2025 г.</w:t>
            </w:r>
          </w:p>
        </w:tc>
        <w:tc>
          <w:tcPr>
            <w:tcW w:w="244" w:type="pct"/>
            <w:tcBorders>
              <w:top w:val="single" w:sz="4" w:space="0" w:color="auto"/>
              <w:left w:val="nil"/>
              <w:bottom w:val="single" w:sz="4" w:space="0" w:color="auto"/>
              <w:right w:val="single" w:sz="4" w:space="0" w:color="auto"/>
            </w:tcBorders>
            <w:shd w:val="clear" w:color="auto" w:fill="auto"/>
            <w:vAlign w:val="center"/>
          </w:tcPr>
          <w:p w14:paraId="5C396D09"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2026 г.</w:t>
            </w:r>
          </w:p>
        </w:tc>
        <w:tc>
          <w:tcPr>
            <w:tcW w:w="230" w:type="pct"/>
            <w:tcBorders>
              <w:top w:val="single" w:sz="4" w:space="0" w:color="auto"/>
              <w:left w:val="nil"/>
              <w:bottom w:val="single" w:sz="4" w:space="0" w:color="auto"/>
              <w:right w:val="single" w:sz="4" w:space="0" w:color="auto"/>
            </w:tcBorders>
            <w:shd w:val="clear" w:color="auto" w:fill="auto"/>
            <w:vAlign w:val="center"/>
          </w:tcPr>
          <w:p w14:paraId="2218D88C"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2027 г.</w:t>
            </w:r>
          </w:p>
        </w:tc>
        <w:tc>
          <w:tcPr>
            <w:tcW w:w="246" w:type="pct"/>
            <w:tcBorders>
              <w:top w:val="single" w:sz="4" w:space="0" w:color="auto"/>
              <w:left w:val="nil"/>
              <w:bottom w:val="single" w:sz="4" w:space="0" w:color="auto"/>
              <w:right w:val="single" w:sz="4" w:space="0" w:color="auto"/>
            </w:tcBorders>
            <w:shd w:val="clear" w:color="auto" w:fill="auto"/>
            <w:vAlign w:val="center"/>
          </w:tcPr>
          <w:p w14:paraId="2E384A61"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2028 г.</w:t>
            </w:r>
          </w:p>
        </w:tc>
        <w:tc>
          <w:tcPr>
            <w:tcW w:w="264" w:type="pct"/>
            <w:tcBorders>
              <w:top w:val="single" w:sz="4" w:space="0" w:color="auto"/>
              <w:left w:val="nil"/>
              <w:bottom w:val="single" w:sz="4" w:space="0" w:color="auto"/>
              <w:right w:val="single" w:sz="4" w:space="0" w:color="auto"/>
            </w:tcBorders>
            <w:shd w:val="clear" w:color="auto" w:fill="auto"/>
            <w:vAlign w:val="center"/>
          </w:tcPr>
          <w:p w14:paraId="408A24B5"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2029 г.</w:t>
            </w:r>
          </w:p>
        </w:tc>
        <w:tc>
          <w:tcPr>
            <w:tcW w:w="262" w:type="pct"/>
            <w:tcBorders>
              <w:top w:val="single" w:sz="4" w:space="0" w:color="auto"/>
              <w:left w:val="nil"/>
              <w:bottom w:val="single" w:sz="4" w:space="0" w:color="auto"/>
              <w:right w:val="single" w:sz="4" w:space="0" w:color="auto"/>
            </w:tcBorders>
            <w:shd w:val="clear" w:color="auto" w:fill="auto"/>
            <w:vAlign w:val="center"/>
          </w:tcPr>
          <w:p w14:paraId="0EAF19CF"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2030 г.</w:t>
            </w:r>
          </w:p>
        </w:tc>
        <w:tc>
          <w:tcPr>
            <w:tcW w:w="239" w:type="pct"/>
            <w:tcBorders>
              <w:top w:val="single" w:sz="4" w:space="0" w:color="auto"/>
              <w:left w:val="nil"/>
              <w:bottom w:val="single" w:sz="4" w:space="0" w:color="auto"/>
              <w:right w:val="single" w:sz="4" w:space="0" w:color="auto"/>
            </w:tcBorders>
            <w:shd w:val="clear" w:color="auto" w:fill="auto"/>
            <w:vAlign w:val="center"/>
          </w:tcPr>
          <w:p w14:paraId="6E7DDCCF"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2031 г.</w:t>
            </w:r>
          </w:p>
        </w:tc>
        <w:tc>
          <w:tcPr>
            <w:tcW w:w="255" w:type="pct"/>
            <w:tcBorders>
              <w:top w:val="single" w:sz="4" w:space="0" w:color="auto"/>
              <w:left w:val="nil"/>
              <w:bottom w:val="single" w:sz="4" w:space="0" w:color="auto"/>
              <w:right w:val="single" w:sz="4" w:space="0" w:color="auto"/>
            </w:tcBorders>
            <w:shd w:val="clear" w:color="auto" w:fill="auto"/>
            <w:vAlign w:val="center"/>
          </w:tcPr>
          <w:p w14:paraId="6D8CDD65"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2032 г.</w:t>
            </w:r>
          </w:p>
        </w:tc>
        <w:tc>
          <w:tcPr>
            <w:tcW w:w="220" w:type="pct"/>
            <w:tcBorders>
              <w:top w:val="single" w:sz="4" w:space="0" w:color="auto"/>
              <w:left w:val="nil"/>
              <w:bottom w:val="single" w:sz="4" w:space="0" w:color="auto"/>
              <w:right w:val="single" w:sz="4" w:space="0" w:color="auto"/>
            </w:tcBorders>
            <w:shd w:val="clear" w:color="auto" w:fill="auto"/>
            <w:vAlign w:val="center"/>
          </w:tcPr>
          <w:p w14:paraId="5016509F" w14:textId="79A82E51" w:rsidR="00320F24" w:rsidRPr="001469EC" w:rsidRDefault="00320F24" w:rsidP="00CD71FC">
            <w:pPr>
              <w:jc w:val="center"/>
              <w:rPr>
                <w:b/>
                <w:bCs/>
                <w:color w:val="000000" w:themeColor="text1"/>
                <w:sz w:val="22"/>
                <w:szCs w:val="22"/>
              </w:rPr>
            </w:pPr>
            <w:r w:rsidRPr="001469EC">
              <w:rPr>
                <w:b/>
                <w:bCs/>
                <w:color w:val="000000" w:themeColor="text1"/>
                <w:sz w:val="22"/>
                <w:szCs w:val="22"/>
              </w:rPr>
              <w:t>2033</w:t>
            </w:r>
            <w:r w:rsidR="00A06A72" w:rsidRPr="001469EC">
              <w:rPr>
                <w:b/>
                <w:bCs/>
                <w:color w:val="000000" w:themeColor="text1"/>
                <w:sz w:val="22"/>
                <w:szCs w:val="22"/>
              </w:rPr>
              <w:t xml:space="preserve"> - 2035</w:t>
            </w:r>
            <w:r w:rsidRPr="001469EC">
              <w:rPr>
                <w:b/>
                <w:bCs/>
                <w:color w:val="000000" w:themeColor="text1"/>
                <w:sz w:val="22"/>
                <w:szCs w:val="22"/>
              </w:rPr>
              <w:t xml:space="preserve"> г.</w:t>
            </w:r>
          </w:p>
        </w:tc>
        <w:tc>
          <w:tcPr>
            <w:tcW w:w="250" w:type="pct"/>
            <w:tcBorders>
              <w:top w:val="single" w:sz="4" w:space="0" w:color="auto"/>
              <w:left w:val="nil"/>
              <w:bottom w:val="single" w:sz="4" w:space="0" w:color="auto"/>
              <w:right w:val="single" w:sz="4" w:space="0" w:color="auto"/>
            </w:tcBorders>
            <w:shd w:val="clear" w:color="auto" w:fill="auto"/>
            <w:vAlign w:val="center"/>
            <w:hideMark/>
          </w:tcPr>
          <w:p w14:paraId="031FB104"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Итого</w:t>
            </w:r>
          </w:p>
        </w:tc>
      </w:tr>
      <w:tr w:rsidR="001469EC" w:rsidRPr="001469EC" w14:paraId="2BE1C096" w14:textId="77777777" w:rsidTr="007245E6">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526B9F28" w14:textId="77777777" w:rsidR="00320F24" w:rsidRPr="001469EC" w:rsidRDefault="00320F24" w:rsidP="00CD71FC">
            <w:pPr>
              <w:jc w:val="center"/>
              <w:rPr>
                <w:color w:val="000000" w:themeColor="text1"/>
                <w:sz w:val="22"/>
                <w:szCs w:val="22"/>
              </w:rPr>
            </w:pPr>
          </w:p>
        </w:tc>
        <w:tc>
          <w:tcPr>
            <w:tcW w:w="1006" w:type="pct"/>
            <w:tcBorders>
              <w:top w:val="nil"/>
              <w:left w:val="nil"/>
              <w:bottom w:val="single" w:sz="4" w:space="0" w:color="auto"/>
              <w:right w:val="single" w:sz="4" w:space="0" w:color="auto"/>
            </w:tcBorders>
            <w:shd w:val="clear" w:color="auto" w:fill="auto"/>
            <w:vAlign w:val="center"/>
          </w:tcPr>
          <w:p w14:paraId="05C5B48D" w14:textId="77777777" w:rsidR="00320F24" w:rsidRPr="001469EC" w:rsidRDefault="00320F24" w:rsidP="00CD71FC">
            <w:pPr>
              <w:rPr>
                <w:b/>
                <w:bCs/>
                <w:color w:val="000000" w:themeColor="text1"/>
                <w:sz w:val="22"/>
                <w:szCs w:val="22"/>
              </w:rPr>
            </w:pPr>
          </w:p>
        </w:tc>
        <w:tc>
          <w:tcPr>
            <w:tcW w:w="3610" w:type="pct"/>
            <w:gridSpan w:val="15"/>
            <w:tcBorders>
              <w:top w:val="nil"/>
              <w:left w:val="nil"/>
              <w:bottom w:val="single" w:sz="4" w:space="0" w:color="auto"/>
              <w:right w:val="single" w:sz="4" w:space="0" w:color="auto"/>
            </w:tcBorders>
            <w:shd w:val="clear" w:color="auto" w:fill="auto"/>
            <w:vAlign w:val="center"/>
          </w:tcPr>
          <w:p w14:paraId="0CAC31BC" w14:textId="77777777" w:rsidR="00320F24" w:rsidRPr="001469EC" w:rsidRDefault="00320F24" w:rsidP="00CD71FC">
            <w:pPr>
              <w:jc w:val="center"/>
              <w:rPr>
                <w:b/>
                <w:bCs/>
                <w:color w:val="000000" w:themeColor="text1"/>
                <w:sz w:val="22"/>
                <w:szCs w:val="22"/>
              </w:rPr>
            </w:pPr>
            <w:r w:rsidRPr="001469EC">
              <w:rPr>
                <w:b/>
                <w:bCs/>
                <w:color w:val="000000" w:themeColor="text1"/>
                <w:sz w:val="22"/>
                <w:szCs w:val="22"/>
              </w:rPr>
              <w:t>Расходы, связанные с реализацией Инвестиционной программы</w:t>
            </w:r>
          </w:p>
        </w:tc>
        <w:tc>
          <w:tcPr>
            <w:tcW w:w="250" w:type="pct"/>
            <w:tcBorders>
              <w:top w:val="single" w:sz="4" w:space="0" w:color="auto"/>
              <w:left w:val="nil"/>
              <w:bottom w:val="single" w:sz="4" w:space="0" w:color="auto"/>
              <w:right w:val="single" w:sz="4" w:space="0" w:color="auto"/>
            </w:tcBorders>
            <w:shd w:val="clear" w:color="auto" w:fill="auto"/>
            <w:vAlign w:val="center"/>
          </w:tcPr>
          <w:p w14:paraId="44FCA8BA" w14:textId="77777777" w:rsidR="00320F24" w:rsidRPr="001469EC" w:rsidRDefault="00320F24" w:rsidP="00CD71FC">
            <w:pPr>
              <w:jc w:val="center"/>
              <w:rPr>
                <w:b/>
                <w:bCs/>
                <w:color w:val="000000" w:themeColor="text1"/>
                <w:sz w:val="22"/>
                <w:szCs w:val="22"/>
              </w:rPr>
            </w:pPr>
          </w:p>
        </w:tc>
      </w:tr>
      <w:tr w:rsidR="001469EC" w:rsidRPr="001469EC" w14:paraId="142F84D5"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0EA60C3E" w14:textId="77777777" w:rsidR="004C1F5B" w:rsidRPr="001469EC" w:rsidRDefault="004C1F5B" w:rsidP="004C1F5B">
            <w:pPr>
              <w:jc w:val="center"/>
              <w:rPr>
                <w:color w:val="000000" w:themeColor="text1"/>
                <w:sz w:val="22"/>
                <w:szCs w:val="22"/>
              </w:rPr>
            </w:pPr>
            <w:r w:rsidRPr="001469EC">
              <w:rPr>
                <w:color w:val="000000" w:themeColor="text1"/>
                <w:sz w:val="22"/>
                <w:szCs w:val="22"/>
              </w:rPr>
              <w:t>1</w:t>
            </w:r>
          </w:p>
        </w:tc>
        <w:tc>
          <w:tcPr>
            <w:tcW w:w="1006" w:type="pct"/>
            <w:tcBorders>
              <w:top w:val="nil"/>
              <w:left w:val="nil"/>
              <w:bottom w:val="single" w:sz="4" w:space="0" w:color="auto"/>
              <w:right w:val="single" w:sz="4" w:space="0" w:color="auto"/>
            </w:tcBorders>
            <w:shd w:val="clear" w:color="auto" w:fill="auto"/>
            <w:vAlign w:val="center"/>
            <w:hideMark/>
          </w:tcPr>
          <w:p w14:paraId="13306085" w14:textId="77777777" w:rsidR="004C1F5B" w:rsidRPr="001469EC" w:rsidRDefault="004C1F5B" w:rsidP="004C1F5B">
            <w:pPr>
              <w:rPr>
                <w:b/>
                <w:bCs/>
                <w:color w:val="000000" w:themeColor="text1"/>
                <w:sz w:val="22"/>
                <w:szCs w:val="22"/>
              </w:rPr>
            </w:pPr>
            <w:r w:rsidRPr="001469EC">
              <w:rPr>
                <w:b/>
                <w:bCs/>
                <w:color w:val="000000" w:themeColor="text1"/>
                <w:sz w:val="22"/>
                <w:szCs w:val="22"/>
              </w:rPr>
              <w:t>График реализации инвест. программы (капитальные вложения, с НДС)</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F3986C" w14:textId="2EB609B4" w:rsidR="004C1F5B" w:rsidRPr="001469EC" w:rsidRDefault="004C1F5B" w:rsidP="004C1F5B">
            <w:pPr>
              <w:jc w:val="center"/>
              <w:rPr>
                <w:color w:val="000000" w:themeColor="text1"/>
                <w:sz w:val="22"/>
                <w:szCs w:val="22"/>
              </w:rPr>
            </w:pPr>
            <w:r w:rsidRPr="001469EC">
              <w:rPr>
                <w:b/>
                <w:bCs/>
                <w:color w:val="000000" w:themeColor="text1"/>
                <w:sz w:val="22"/>
                <w:szCs w:val="22"/>
              </w:rPr>
              <w:t>45 433</w:t>
            </w:r>
          </w:p>
        </w:tc>
        <w:tc>
          <w:tcPr>
            <w:tcW w:w="233" w:type="pct"/>
            <w:tcBorders>
              <w:top w:val="single" w:sz="4" w:space="0" w:color="auto"/>
              <w:left w:val="nil"/>
              <w:bottom w:val="single" w:sz="4" w:space="0" w:color="auto"/>
              <w:right w:val="single" w:sz="4" w:space="0" w:color="auto"/>
            </w:tcBorders>
            <w:shd w:val="clear" w:color="auto" w:fill="auto"/>
            <w:vAlign w:val="center"/>
            <w:hideMark/>
          </w:tcPr>
          <w:p w14:paraId="392B335D" w14:textId="25D11664" w:rsidR="004C1F5B" w:rsidRPr="001469EC" w:rsidRDefault="004C1F5B" w:rsidP="004C1F5B">
            <w:pPr>
              <w:jc w:val="center"/>
              <w:rPr>
                <w:color w:val="000000" w:themeColor="text1"/>
                <w:sz w:val="22"/>
                <w:szCs w:val="22"/>
              </w:rPr>
            </w:pPr>
            <w:r w:rsidRPr="001469EC">
              <w:rPr>
                <w:b/>
                <w:bCs/>
                <w:color w:val="000000" w:themeColor="text1"/>
                <w:sz w:val="22"/>
                <w:szCs w:val="22"/>
              </w:rPr>
              <w:t>40 243</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495E3F3E" w14:textId="0A06B937" w:rsidR="004C1F5B" w:rsidRPr="001469EC" w:rsidRDefault="004C1F5B" w:rsidP="004C1F5B">
            <w:pPr>
              <w:jc w:val="center"/>
              <w:rPr>
                <w:color w:val="000000" w:themeColor="text1"/>
                <w:sz w:val="22"/>
                <w:szCs w:val="22"/>
              </w:rPr>
            </w:pPr>
            <w:r w:rsidRPr="001469EC">
              <w:rPr>
                <w:b/>
                <w:bCs/>
                <w:color w:val="000000" w:themeColor="text1"/>
                <w:sz w:val="22"/>
                <w:szCs w:val="22"/>
              </w:rPr>
              <w:t>121 532</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FACF9CD" w14:textId="6CF70A2B" w:rsidR="004C1F5B" w:rsidRPr="001469EC" w:rsidRDefault="004C1F5B" w:rsidP="004C1F5B">
            <w:pPr>
              <w:jc w:val="center"/>
              <w:rPr>
                <w:color w:val="000000" w:themeColor="text1"/>
                <w:sz w:val="22"/>
                <w:szCs w:val="22"/>
              </w:rPr>
            </w:pPr>
            <w:r w:rsidRPr="001469EC">
              <w:rPr>
                <w:b/>
                <w:bCs/>
                <w:color w:val="000000" w:themeColor="text1"/>
                <w:sz w:val="22"/>
                <w:szCs w:val="22"/>
              </w:rPr>
              <w:t>125 434</w:t>
            </w:r>
          </w:p>
        </w:tc>
        <w:tc>
          <w:tcPr>
            <w:tcW w:w="233" w:type="pct"/>
            <w:tcBorders>
              <w:top w:val="single" w:sz="4" w:space="0" w:color="auto"/>
              <w:left w:val="nil"/>
              <w:bottom w:val="single" w:sz="4" w:space="0" w:color="auto"/>
              <w:right w:val="single" w:sz="4" w:space="0" w:color="auto"/>
            </w:tcBorders>
            <w:shd w:val="clear" w:color="auto" w:fill="auto"/>
            <w:vAlign w:val="center"/>
            <w:hideMark/>
          </w:tcPr>
          <w:p w14:paraId="69F803DD" w14:textId="3ABD1301" w:rsidR="004C1F5B" w:rsidRPr="001469EC" w:rsidRDefault="004C1F5B" w:rsidP="004C1F5B">
            <w:pPr>
              <w:jc w:val="center"/>
              <w:rPr>
                <w:color w:val="000000" w:themeColor="text1"/>
                <w:sz w:val="22"/>
                <w:szCs w:val="22"/>
              </w:rPr>
            </w:pPr>
            <w:r w:rsidRPr="001469EC">
              <w:rPr>
                <w:b/>
                <w:bCs/>
                <w:color w:val="000000" w:themeColor="text1"/>
                <w:sz w:val="22"/>
                <w:szCs w:val="22"/>
              </w:rPr>
              <w:t>137 516</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6AB91FAE" w14:textId="3C828782" w:rsidR="004C1F5B" w:rsidRPr="001469EC" w:rsidRDefault="004C1F5B" w:rsidP="004C1F5B">
            <w:pPr>
              <w:jc w:val="center"/>
              <w:rPr>
                <w:color w:val="000000" w:themeColor="text1"/>
                <w:sz w:val="22"/>
                <w:szCs w:val="22"/>
              </w:rPr>
            </w:pPr>
            <w:r w:rsidRPr="001469EC">
              <w:rPr>
                <w:b/>
                <w:bCs/>
                <w:color w:val="000000" w:themeColor="text1"/>
                <w:sz w:val="22"/>
                <w:szCs w:val="22"/>
              </w:rPr>
              <w:t>54 269</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5B0153B7" w14:textId="58D31489" w:rsidR="004C1F5B" w:rsidRPr="001469EC" w:rsidRDefault="004C1F5B" w:rsidP="004C1F5B">
            <w:pPr>
              <w:jc w:val="center"/>
              <w:rPr>
                <w:color w:val="000000" w:themeColor="text1"/>
                <w:sz w:val="22"/>
                <w:szCs w:val="22"/>
              </w:rPr>
            </w:pPr>
            <w:r w:rsidRPr="001469EC">
              <w:rPr>
                <w:b/>
                <w:bCs/>
                <w:color w:val="000000" w:themeColor="text1"/>
                <w:sz w:val="22"/>
                <w:szCs w:val="22"/>
              </w:rPr>
              <w:t>74 861</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5CF576D5" w14:textId="6A909EB0" w:rsidR="004C1F5B" w:rsidRPr="001469EC" w:rsidRDefault="004C1F5B" w:rsidP="004C1F5B">
            <w:pPr>
              <w:jc w:val="center"/>
              <w:rPr>
                <w:color w:val="000000" w:themeColor="text1"/>
                <w:sz w:val="22"/>
                <w:szCs w:val="22"/>
              </w:rPr>
            </w:pPr>
            <w:r w:rsidRPr="001469EC">
              <w:rPr>
                <w:b/>
                <w:bCs/>
                <w:color w:val="000000" w:themeColor="text1"/>
                <w:sz w:val="22"/>
                <w:szCs w:val="22"/>
              </w:rPr>
              <w:t>21 900</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4FDCC409" w14:textId="1DC49EF3" w:rsidR="004C1F5B" w:rsidRPr="001469EC" w:rsidRDefault="004C1F5B" w:rsidP="004C1F5B">
            <w:pPr>
              <w:jc w:val="center"/>
              <w:rPr>
                <w:color w:val="000000" w:themeColor="text1"/>
                <w:sz w:val="22"/>
                <w:szCs w:val="22"/>
              </w:rPr>
            </w:pPr>
            <w:r w:rsidRPr="001469EC">
              <w:rPr>
                <w:b/>
                <w:bCs/>
                <w:color w:val="000000" w:themeColor="text1"/>
                <w:sz w:val="22"/>
                <w:szCs w:val="22"/>
              </w:rPr>
              <w:t>20 781</w:t>
            </w:r>
          </w:p>
        </w:tc>
        <w:tc>
          <w:tcPr>
            <w:tcW w:w="246" w:type="pct"/>
            <w:tcBorders>
              <w:top w:val="single" w:sz="4" w:space="0" w:color="auto"/>
              <w:left w:val="nil"/>
              <w:bottom w:val="single" w:sz="4" w:space="0" w:color="auto"/>
              <w:right w:val="single" w:sz="4" w:space="0" w:color="auto"/>
            </w:tcBorders>
            <w:shd w:val="clear" w:color="auto" w:fill="auto"/>
            <w:vAlign w:val="center"/>
            <w:hideMark/>
          </w:tcPr>
          <w:p w14:paraId="6359745E" w14:textId="32383F0F" w:rsidR="004C1F5B" w:rsidRPr="001469EC" w:rsidRDefault="004C1F5B" w:rsidP="004C1F5B">
            <w:pPr>
              <w:jc w:val="center"/>
              <w:rPr>
                <w:color w:val="000000" w:themeColor="text1"/>
                <w:sz w:val="22"/>
                <w:szCs w:val="22"/>
              </w:rPr>
            </w:pPr>
            <w:r w:rsidRPr="001469EC">
              <w:rPr>
                <w:b/>
                <w:bCs/>
                <w:color w:val="000000" w:themeColor="text1"/>
                <w:sz w:val="22"/>
                <w:szCs w:val="22"/>
              </w:rPr>
              <w:t>20 484</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79D237F3" w14:textId="22A03870" w:rsidR="004C1F5B" w:rsidRPr="001469EC" w:rsidRDefault="004C1F5B" w:rsidP="004C1F5B">
            <w:pPr>
              <w:jc w:val="center"/>
              <w:rPr>
                <w:color w:val="000000" w:themeColor="text1"/>
                <w:sz w:val="22"/>
                <w:szCs w:val="22"/>
              </w:rPr>
            </w:pPr>
            <w:r w:rsidRPr="001469EC">
              <w:rPr>
                <w:b/>
                <w:bCs/>
                <w:color w:val="000000" w:themeColor="text1"/>
                <w:sz w:val="22"/>
                <w:szCs w:val="22"/>
              </w:rPr>
              <w:t>18 619</w:t>
            </w:r>
          </w:p>
        </w:tc>
        <w:tc>
          <w:tcPr>
            <w:tcW w:w="262" w:type="pct"/>
            <w:tcBorders>
              <w:top w:val="single" w:sz="4" w:space="0" w:color="auto"/>
              <w:left w:val="nil"/>
              <w:bottom w:val="single" w:sz="4" w:space="0" w:color="auto"/>
              <w:right w:val="single" w:sz="4" w:space="0" w:color="auto"/>
            </w:tcBorders>
            <w:shd w:val="clear" w:color="auto" w:fill="auto"/>
            <w:vAlign w:val="center"/>
            <w:hideMark/>
          </w:tcPr>
          <w:p w14:paraId="10B96482" w14:textId="178B92F7" w:rsidR="004C1F5B" w:rsidRPr="001469EC" w:rsidRDefault="004C1F5B" w:rsidP="004C1F5B">
            <w:pPr>
              <w:jc w:val="center"/>
              <w:rPr>
                <w:color w:val="000000" w:themeColor="text1"/>
                <w:sz w:val="22"/>
                <w:szCs w:val="22"/>
              </w:rPr>
            </w:pPr>
            <w:r w:rsidRPr="001469EC">
              <w:rPr>
                <w:b/>
                <w:bCs/>
                <w:color w:val="000000" w:themeColor="text1"/>
                <w:sz w:val="22"/>
                <w:szCs w:val="22"/>
              </w:rPr>
              <w:t>16 786</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33519330" w14:textId="54ECC60F" w:rsidR="004C1F5B" w:rsidRPr="001469EC" w:rsidRDefault="004C1F5B" w:rsidP="004C1F5B">
            <w:pPr>
              <w:jc w:val="center"/>
              <w:rPr>
                <w:color w:val="000000" w:themeColor="text1"/>
                <w:sz w:val="22"/>
                <w:szCs w:val="22"/>
              </w:rPr>
            </w:pPr>
            <w:r w:rsidRPr="001469EC">
              <w:rPr>
                <w:b/>
                <w:bCs/>
                <w:color w:val="000000" w:themeColor="text1"/>
                <w:sz w:val="22"/>
                <w:szCs w:val="22"/>
              </w:rPr>
              <w:t>18 620</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5B88689C" w14:textId="66451230" w:rsidR="004C1F5B" w:rsidRPr="001469EC" w:rsidRDefault="004C1F5B" w:rsidP="004C1F5B">
            <w:pPr>
              <w:jc w:val="center"/>
              <w:rPr>
                <w:color w:val="000000" w:themeColor="text1"/>
                <w:sz w:val="22"/>
                <w:szCs w:val="22"/>
              </w:rPr>
            </w:pPr>
            <w:r w:rsidRPr="001469EC">
              <w:rPr>
                <w:b/>
                <w:bCs/>
                <w:color w:val="000000" w:themeColor="text1"/>
                <w:sz w:val="22"/>
                <w:szCs w:val="22"/>
              </w:rPr>
              <w:t>17 506</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1B221027" w14:textId="2519045C" w:rsidR="004C1F5B" w:rsidRPr="001469EC" w:rsidRDefault="004C1F5B" w:rsidP="004C1F5B">
            <w:pPr>
              <w:jc w:val="center"/>
              <w:rPr>
                <w:color w:val="000000" w:themeColor="text1"/>
                <w:sz w:val="22"/>
                <w:szCs w:val="22"/>
              </w:rPr>
            </w:pPr>
            <w:r w:rsidRPr="001469EC">
              <w:rPr>
                <w:b/>
                <w:bCs/>
                <w:color w:val="000000" w:themeColor="text1"/>
                <w:sz w:val="22"/>
                <w:szCs w:val="22"/>
              </w:rPr>
              <w:t>18 791</w:t>
            </w:r>
          </w:p>
        </w:tc>
        <w:tc>
          <w:tcPr>
            <w:tcW w:w="250" w:type="pct"/>
            <w:tcBorders>
              <w:top w:val="single" w:sz="4" w:space="0" w:color="auto"/>
              <w:left w:val="nil"/>
              <w:bottom w:val="single" w:sz="4" w:space="0" w:color="auto"/>
              <w:right w:val="single" w:sz="4" w:space="0" w:color="auto"/>
            </w:tcBorders>
            <w:shd w:val="clear" w:color="auto" w:fill="auto"/>
            <w:vAlign w:val="center"/>
            <w:hideMark/>
          </w:tcPr>
          <w:p w14:paraId="04D255BA" w14:textId="7C439160" w:rsidR="004C1F5B" w:rsidRPr="001469EC" w:rsidRDefault="004C1F5B" w:rsidP="004C1F5B">
            <w:pPr>
              <w:jc w:val="center"/>
              <w:rPr>
                <w:b/>
                <w:color w:val="000000" w:themeColor="text1"/>
                <w:sz w:val="22"/>
                <w:szCs w:val="22"/>
              </w:rPr>
            </w:pPr>
            <w:r w:rsidRPr="001469EC">
              <w:rPr>
                <w:b/>
                <w:bCs/>
                <w:color w:val="000000" w:themeColor="text1"/>
                <w:sz w:val="22"/>
                <w:szCs w:val="22"/>
              </w:rPr>
              <w:t>752 775</w:t>
            </w:r>
          </w:p>
        </w:tc>
      </w:tr>
      <w:tr w:rsidR="001469EC" w:rsidRPr="001469EC" w14:paraId="200D7EC0"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7E07A50F" w14:textId="77777777" w:rsidR="004C1F5B" w:rsidRPr="001469EC" w:rsidRDefault="004C1F5B" w:rsidP="004C1F5B">
            <w:pPr>
              <w:jc w:val="center"/>
              <w:rPr>
                <w:color w:val="000000" w:themeColor="text1"/>
                <w:sz w:val="22"/>
                <w:szCs w:val="22"/>
              </w:rPr>
            </w:pPr>
            <w:r w:rsidRPr="001469EC">
              <w:rPr>
                <w:color w:val="000000" w:themeColor="text1"/>
                <w:sz w:val="22"/>
                <w:szCs w:val="22"/>
              </w:rPr>
              <w:t>2</w:t>
            </w:r>
          </w:p>
        </w:tc>
        <w:tc>
          <w:tcPr>
            <w:tcW w:w="1006" w:type="pct"/>
            <w:tcBorders>
              <w:top w:val="nil"/>
              <w:left w:val="nil"/>
              <w:bottom w:val="single" w:sz="4" w:space="0" w:color="auto"/>
              <w:right w:val="single" w:sz="4" w:space="0" w:color="auto"/>
            </w:tcBorders>
            <w:shd w:val="clear" w:color="auto" w:fill="auto"/>
            <w:vAlign w:val="center"/>
            <w:hideMark/>
          </w:tcPr>
          <w:p w14:paraId="06542DCF" w14:textId="77777777" w:rsidR="004C1F5B" w:rsidRPr="001469EC" w:rsidRDefault="004C1F5B" w:rsidP="004C1F5B">
            <w:pPr>
              <w:rPr>
                <w:b/>
                <w:bCs/>
                <w:color w:val="000000" w:themeColor="text1"/>
                <w:sz w:val="22"/>
                <w:szCs w:val="22"/>
              </w:rPr>
            </w:pPr>
            <w:r w:rsidRPr="001469EC">
              <w:rPr>
                <w:b/>
                <w:bCs/>
                <w:color w:val="000000" w:themeColor="text1"/>
                <w:sz w:val="22"/>
                <w:szCs w:val="22"/>
              </w:rPr>
              <w:t>График реализации инвест. программы (капитальные вложения, без НДС)</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666E0D54" w14:textId="2430DF39" w:rsidR="004C1F5B" w:rsidRPr="001469EC" w:rsidRDefault="004C1F5B" w:rsidP="004C1F5B">
            <w:pPr>
              <w:jc w:val="center"/>
              <w:rPr>
                <w:color w:val="000000" w:themeColor="text1"/>
                <w:sz w:val="22"/>
                <w:szCs w:val="22"/>
              </w:rPr>
            </w:pPr>
            <w:r w:rsidRPr="001469EC">
              <w:rPr>
                <w:b/>
                <w:bCs/>
                <w:color w:val="000000" w:themeColor="text1"/>
                <w:sz w:val="22"/>
                <w:szCs w:val="22"/>
              </w:rPr>
              <w:t>37 861</w:t>
            </w:r>
          </w:p>
        </w:tc>
        <w:tc>
          <w:tcPr>
            <w:tcW w:w="233" w:type="pct"/>
            <w:tcBorders>
              <w:top w:val="nil"/>
              <w:left w:val="nil"/>
              <w:bottom w:val="single" w:sz="4" w:space="0" w:color="auto"/>
              <w:right w:val="single" w:sz="4" w:space="0" w:color="auto"/>
            </w:tcBorders>
            <w:shd w:val="clear" w:color="auto" w:fill="auto"/>
            <w:vAlign w:val="center"/>
            <w:hideMark/>
          </w:tcPr>
          <w:p w14:paraId="27023306" w14:textId="7B320086" w:rsidR="004C1F5B" w:rsidRPr="001469EC" w:rsidRDefault="004C1F5B" w:rsidP="004C1F5B">
            <w:pPr>
              <w:jc w:val="center"/>
              <w:rPr>
                <w:color w:val="000000" w:themeColor="text1"/>
                <w:sz w:val="22"/>
                <w:szCs w:val="22"/>
              </w:rPr>
            </w:pPr>
            <w:r w:rsidRPr="001469EC">
              <w:rPr>
                <w:b/>
                <w:bCs/>
                <w:color w:val="000000" w:themeColor="text1"/>
                <w:sz w:val="22"/>
                <w:szCs w:val="22"/>
              </w:rPr>
              <w:t>33 536</w:t>
            </w:r>
          </w:p>
        </w:tc>
        <w:tc>
          <w:tcPr>
            <w:tcW w:w="255" w:type="pct"/>
            <w:tcBorders>
              <w:top w:val="nil"/>
              <w:left w:val="nil"/>
              <w:bottom w:val="single" w:sz="4" w:space="0" w:color="auto"/>
              <w:right w:val="single" w:sz="4" w:space="0" w:color="auto"/>
            </w:tcBorders>
            <w:shd w:val="clear" w:color="auto" w:fill="auto"/>
            <w:vAlign w:val="center"/>
            <w:hideMark/>
          </w:tcPr>
          <w:p w14:paraId="1A6C290D" w14:textId="03A96824" w:rsidR="004C1F5B" w:rsidRPr="001469EC" w:rsidRDefault="004C1F5B" w:rsidP="004C1F5B">
            <w:pPr>
              <w:jc w:val="center"/>
              <w:rPr>
                <w:color w:val="000000" w:themeColor="text1"/>
                <w:sz w:val="22"/>
                <w:szCs w:val="22"/>
              </w:rPr>
            </w:pPr>
            <w:r w:rsidRPr="001469EC">
              <w:rPr>
                <w:b/>
                <w:bCs/>
                <w:color w:val="000000" w:themeColor="text1"/>
                <w:sz w:val="22"/>
                <w:szCs w:val="22"/>
              </w:rPr>
              <w:t>101 277</w:t>
            </w:r>
          </w:p>
        </w:tc>
        <w:tc>
          <w:tcPr>
            <w:tcW w:w="229" w:type="pct"/>
            <w:tcBorders>
              <w:top w:val="nil"/>
              <w:left w:val="nil"/>
              <w:bottom w:val="single" w:sz="4" w:space="0" w:color="auto"/>
              <w:right w:val="single" w:sz="4" w:space="0" w:color="auto"/>
            </w:tcBorders>
            <w:shd w:val="clear" w:color="auto" w:fill="auto"/>
            <w:vAlign w:val="center"/>
            <w:hideMark/>
          </w:tcPr>
          <w:p w14:paraId="426F9038" w14:textId="28352E99" w:rsidR="004C1F5B" w:rsidRPr="001469EC" w:rsidRDefault="004C1F5B" w:rsidP="004C1F5B">
            <w:pPr>
              <w:jc w:val="center"/>
              <w:rPr>
                <w:color w:val="000000" w:themeColor="text1"/>
                <w:sz w:val="22"/>
                <w:szCs w:val="22"/>
              </w:rPr>
            </w:pPr>
            <w:r w:rsidRPr="001469EC">
              <w:rPr>
                <w:b/>
                <w:bCs/>
                <w:color w:val="000000" w:themeColor="text1"/>
                <w:sz w:val="22"/>
                <w:szCs w:val="22"/>
              </w:rPr>
              <w:t>104 528</w:t>
            </w:r>
          </w:p>
        </w:tc>
        <w:tc>
          <w:tcPr>
            <w:tcW w:w="233" w:type="pct"/>
            <w:tcBorders>
              <w:top w:val="nil"/>
              <w:left w:val="nil"/>
              <w:bottom w:val="single" w:sz="4" w:space="0" w:color="auto"/>
              <w:right w:val="single" w:sz="4" w:space="0" w:color="auto"/>
            </w:tcBorders>
            <w:shd w:val="clear" w:color="auto" w:fill="auto"/>
            <w:vAlign w:val="center"/>
            <w:hideMark/>
          </w:tcPr>
          <w:p w14:paraId="4CFC8C89" w14:textId="6BB6DCEA" w:rsidR="004C1F5B" w:rsidRPr="001469EC" w:rsidRDefault="004C1F5B" w:rsidP="004C1F5B">
            <w:pPr>
              <w:jc w:val="center"/>
              <w:rPr>
                <w:color w:val="000000" w:themeColor="text1"/>
                <w:sz w:val="22"/>
                <w:szCs w:val="22"/>
              </w:rPr>
            </w:pPr>
            <w:r w:rsidRPr="001469EC">
              <w:rPr>
                <w:b/>
                <w:bCs/>
                <w:color w:val="000000" w:themeColor="text1"/>
                <w:sz w:val="22"/>
                <w:szCs w:val="22"/>
              </w:rPr>
              <w:t>114 597</w:t>
            </w:r>
          </w:p>
        </w:tc>
        <w:tc>
          <w:tcPr>
            <w:tcW w:w="239" w:type="pct"/>
            <w:tcBorders>
              <w:top w:val="nil"/>
              <w:left w:val="nil"/>
              <w:bottom w:val="single" w:sz="4" w:space="0" w:color="auto"/>
              <w:right w:val="single" w:sz="4" w:space="0" w:color="auto"/>
            </w:tcBorders>
            <w:shd w:val="clear" w:color="auto" w:fill="auto"/>
            <w:vAlign w:val="center"/>
            <w:hideMark/>
          </w:tcPr>
          <w:p w14:paraId="0FA83598" w14:textId="53CB010D" w:rsidR="004C1F5B" w:rsidRPr="001469EC" w:rsidRDefault="004C1F5B" w:rsidP="004C1F5B">
            <w:pPr>
              <w:jc w:val="center"/>
              <w:rPr>
                <w:color w:val="000000" w:themeColor="text1"/>
                <w:sz w:val="22"/>
                <w:szCs w:val="22"/>
              </w:rPr>
            </w:pPr>
            <w:r w:rsidRPr="001469EC">
              <w:rPr>
                <w:b/>
                <w:bCs/>
                <w:color w:val="000000" w:themeColor="text1"/>
                <w:sz w:val="22"/>
                <w:szCs w:val="22"/>
              </w:rPr>
              <w:t>45 224</w:t>
            </w:r>
          </w:p>
        </w:tc>
        <w:tc>
          <w:tcPr>
            <w:tcW w:w="255" w:type="pct"/>
            <w:tcBorders>
              <w:top w:val="nil"/>
              <w:left w:val="nil"/>
              <w:bottom w:val="single" w:sz="4" w:space="0" w:color="auto"/>
              <w:right w:val="single" w:sz="4" w:space="0" w:color="auto"/>
            </w:tcBorders>
            <w:shd w:val="clear" w:color="auto" w:fill="auto"/>
            <w:vAlign w:val="center"/>
            <w:hideMark/>
          </w:tcPr>
          <w:p w14:paraId="431CC92F" w14:textId="0DBCCA87" w:rsidR="004C1F5B" w:rsidRPr="001469EC" w:rsidRDefault="004C1F5B" w:rsidP="004C1F5B">
            <w:pPr>
              <w:jc w:val="center"/>
              <w:rPr>
                <w:color w:val="000000" w:themeColor="text1"/>
                <w:sz w:val="22"/>
                <w:szCs w:val="22"/>
              </w:rPr>
            </w:pPr>
            <w:r w:rsidRPr="001469EC">
              <w:rPr>
                <w:b/>
                <w:bCs/>
                <w:color w:val="000000" w:themeColor="text1"/>
                <w:sz w:val="22"/>
                <w:szCs w:val="22"/>
              </w:rPr>
              <w:t>62 385</w:t>
            </w:r>
          </w:p>
        </w:tc>
        <w:tc>
          <w:tcPr>
            <w:tcW w:w="244" w:type="pct"/>
            <w:tcBorders>
              <w:top w:val="nil"/>
              <w:left w:val="nil"/>
              <w:bottom w:val="single" w:sz="4" w:space="0" w:color="auto"/>
              <w:right w:val="single" w:sz="4" w:space="0" w:color="auto"/>
            </w:tcBorders>
            <w:shd w:val="clear" w:color="auto" w:fill="auto"/>
            <w:vAlign w:val="center"/>
            <w:hideMark/>
          </w:tcPr>
          <w:p w14:paraId="425ED60F" w14:textId="39ED2E4F" w:rsidR="004C1F5B" w:rsidRPr="001469EC" w:rsidRDefault="004C1F5B" w:rsidP="004C1F5B">
            <w:pPr>
              <w:jc w:val="center"/>
              <w:rPr>
                <w:color w:val="000000" w:themeColor="text1"/>
                <w:sz w:val="22"/>
                <w:szCs w:val="22"/>
              </w:rPr>
            </w:pPr>
            <w:r w:rsidRPr="001469EC">
              <w:rPr>
                <w:b/>
                <w:bCs/>
                <w:color w:val="000000" w:themeColor="text1"/>
                <w:sz w:val="22"/>
                <w:szCs w:val="22"/>
              </w:rPr>
              <w:t>18 250</w:t>
            </w:r>
          </w:p>
        </w:tc>
        <w:tc>
          <w:tcPr>
            <w:tcW w:w="230" w:type="pct"/>
            <w:tcBorders>
              <w:top w:val="nil"/>
              <w:left w:val="nil"/>
              <w:bottom w:val="single" w:sz="4" w:space="0" w:color="auto"/>
              <w:right w:val="single" w:sz="4" w:space="0" w:color="auto"/>
            </w:tcBorders>
            <w:shd w:val="clear" w:color="auto" w:fill="auto"/>
            <w:vAlign w:val="center"/>
            <w:hideMark/>
          </w:tcPr>
          <w:p w14:paraId="4B46C9F3" w14:textId="030FC8D6" w:rsidR="004C1F5B" w:rsidRPr="001469EC" w:rsidRDefault="004C1F5B" w:rsidP="004C1F5B">
            <w:pPr>
              <w:jc w:val="center"/>
              <w:rPr>
                <w:color w:val="000000" w:themeColor="text1"/>
                <w:sz w:val="22"/>
                <w:szCs w:val="22"/>
              </w:rPr>
            </w:pPr>
            <w:r w:rsidRPr="001469EC">
              <w:rPr>
                <w:b/>
                <w:bCs/>
                <w:color w:val="000000" w:themeColor="text1"/>
                <w:sz w:val="22"/>
                <w:szCs w:val="22"/>
              </w:rPr>
              <w:t>17 318</w:t>
            </w:r>
          </w:p>
        </w:tc>
        <w:tc>
          <w:tcPr>
            <w:tcW w:w="246" w:type="pct"/>
            <w:tcBorders>
              <w:top w:val="nil"/>
              <w:left w:val="nil"/>
              <w:bottom w:val="single" w:sz="4" w:space="0" w:color="auto"/>
              <w:right w:val="single" w:sz="4" w:space="0" w:color="auto"/>
            </w:tcBorders>
            <w:shd w:val="clear" w:color="auto" w:fill="auto"/>
            <w:vAlign w:val="center"/>
            <w:hideMark/>
          </w:tcPr>
          <w:p w14:paraId="75BE5A92" w14:textId="682991EB" w:rsidR="004C1F5B" w:rsidRPr="001469EC" w:rsidRDefault="004C1F5B" w:rsidP="004C1F5B">
            <w:pPr>
              <w:jc w:val="center"/>
              <w:rPr>
                <w:color w:val="000000" w:themeColor="text1"/>
                <w:sz w:val="22"/>
                <w:szCs w:val="22"/>
              </w:rPr>
            </w:pPr>
            <w:r w:rsidRPr="001469EC">
              <w:rPr>
                <w:b/>
                <w:bCs/>
                <w:color w:val="000000" w:themeColor="text1"/>
                <w:sz w:val="22"/>
                <w:szCs w:val="22"/>
              </w:rPr>
              <w:t>17 070</w:t>
            </w:r>
          </w:p>
        </w:tc>
        <w:tc>
          <w:tcPr>
            <w:tcW w:w="264" w:type="pct"/>
            <w:tcBorders>
              <w:top w:val="nil"/>
              <w:left w:val="nil"/>
              <w:bottom w:val="single" w:sz="4" w:space="0" w:color="auto"/>
              <w:right w:val="single" w:sz="4" w:space="0" w:color="auto"/>
            </w:tcBorders>
            <w:shd w:val="clear" w:color="auto" w:fill="auto"/>
            <w:vAlign w:val="center"/>
            <w:hideMark/>
          </w:tcPr>
          <w:p w14:paraId="22A59771" w14:textId="4828139D" w:rsidR="004C1F5B" w:rsidRPr="001469EC" w:rsidRDefault="004C1F5B" w:rsidP="004C1F5B">
            <w:pPr>
              <w:jc w:val="center"/>
              <w:rPr>
                <w:color w:val="000000" w:themeColor="text1"/>
                <w:sz w:val="22"/>
                <w:szCs w:val="22"/>
              </w:rPr>
            </w:pPr>
            <w:r w:rsidRPr="001469EC">
              <w:rPr>
                <w:b/>
                <w:bCs/>
                <w:color w:val="000000" w:themeColor="text1"/>
                <w:sz w:val="22"/>
                <w:szCs w:val="22"/>
              </w:rPr>
              <w:t>15 516</w:t>
            </w:r>
          </w:p>
        </w:tc>
        <w:tc>
          <w:tcPr>
            <w:tcW w:w="262" w:type="pct"/>
            <w:tcBorders>
              <w:top w:val="nil"/>
              <w:left w:val="nil"/>
              <w:bottom w:val="single" w:sz="4" w:space="0" w:color="auto"/>
              <w:right w:val="single" w:sz="4" w:space="0" w:color="auto"/>
            </w:tcBorders>
            <w:shd w:val="clear" w:color="auto" w:fill="auto"/>
            <w:vAlign w:val="center"/>
            <w:hideMark/>
          </w:tcPr>
          <w:p w14:paraId="45AF7C07" w14:textId="48232E0C" w:rsidR="004C1F5B" w:rsidRPr="001469EC" w:rsidRDefault="004C1F5B" w:rsidP="004C1F5B">
            <w:pPr>
              <w:jc w:val="center"/>
              <w:rPr>
                <w:color w:val="000000" w:themeColor="text1"/>
                <w:sz w:val="22"/>
                <w:szCs w:val="22"/>
              </w:rPr>
            </w:pPr>
            <w:r w:rsidRPr="001469EC">
              <w:rPr>
                <w:b/>
                <w:bCs/>
                <w:color w:val="000000" w:themeColor="text1"/>
                <w:sz w:val="22"/>
                <w:szCs w:val="22"/>
              </w:rPr>
              <w:t>13 988</w:t>
            </w:r>
          </w:p>
        </w:tc>
        <w:tc>
          <w:tcPr>
            <w:tcW w:w="239" w:type="pct"/>
            <w:tcBorders>
              <w:top w:val="nil"/>
              <w:left w:val="nil"/>
              <w:bottom w:val="single" w:sz="4" w:space="0" w:color="auto"/>
              <w:right w:val="single" w:sz="4" w:space="0" w:color="auto"/>
            </w:tcBorders>
            <w:shd w:val="clear" w:color="auto" w:fill="auto"/>
            <w:vAlign w:val="center"/>
            <w:hideMark/>
          </w:tcPr>
          <w:p w14:paraId="7835F84C" w14:textId="0A8EA2FB" w:rsidR="004C1F5B" w:rsidRPr="001469EC" w:rsidRDefault="004C1F5B" w:rsidP="004C1F5B">
            <w:pPr>
              <w:jc w:val="center"/>
              <w:rPr>
                <w:color w:val="000000" w:themeColor="text1"/>
                <w:sz w:val="22"/>
                <w:szCs w:val="22"/>
              </w:rPr>
            </w:pPr>
            <w:r w:rsidRPr="001469EC">
              <w:rPr>
                <w:b/>
                <w:bCs/>
                <w:color w:val="000000" w:themeColor="text1"/>
                <w:sz w:val="22"/>
                <w:szCs w:val="22"/>
              </w:rPr>
              <w:t>15 517</w:t>
            </w:r>
          </w:p>
        </w:tc>
        <w:tc>
          <w:tcPr>
            <w:tcW w:w="255" w:type="pct"/>
            <w:tcBorders>
              <w:top w:val="nil"/>
              <w:left w:val="nil"/>
              <w:bottom w:val="single" w:sz="4" w:space="0" w:color="auto"/>
              <w:right w:val="single" w:sz="4" w:space="0" w:color="auto"/>
            </w:tcBorders>
            <w:shd w:val="clear" w:color="auto" w:fill="auto"/>
            <w:vAlign w:val="center"/>
            <w:hideMark/>
          </w:tcPr>
          <w:p w14:paraId="4983810E" w14:textId="67C7FF61" w:rsidR="004C1F5B" w:rsidRPr="001469EC" w:rsidRDefault="004C1F5B" w:rsidP="004C1F5B">
            <w:pPr>
              <w:jc w:val="center"/>
              <w:rPr>
                <w:color w:val="000000" w:themeColor="text1"/>
                <w:sz w:val="22"/>
                <w:szCs w:val="22"/>
              </w:rPr>
            </w:pPr>
            <w:r w:rsidRPr="001469EC">
              <w:rPr>
                <w:b/>
                <w:bCs/>
                <w:color w:val="000000" w:themeColor="text1"/>
                <w:sz w:val="22"/>
                <w:szCs w:val="22"/>
              </w:rPr>
              <w:t>14 588</w:t>
            </w:r>
          </w:p>
        </w:tc>
        <w:tc>
          <w:tcPr>
            <w:tcW w:w="220" w:type="pct"/>
            <w:tcBorders>
              <w:top w:val="nil"/>
              <w:left w:val="nil"/>
              <w:bottom w:val="single" w:sz="4" w:space="0" w:color="auto"/>
              <w:right w:val="single" w:sz="4" w:space="0" w:color="auto"/>
            </w:tcBorders>
            <w:shd w:val="clear" w:color="auto" w:fill="auto"/>
            <w:vAlign w:val="center"/>
            <w:hideMark/>
          </w:tcPr>
          <w:p w14:paraId="54FAE341" w14:textId="6A0D32C7" w:rsidR="004C1F5B" w:rsidRPr="001469EC" w:rsidRDefault="004C1F5B" w:rsidP="004C1F5B">
            <w:pPr>
              <w:jc w:val="center"/>
              <w:rPr>
                <w:color w:val="000000" w:themeColor="text1"/>
                <w:sz w:val="22"/>
                <w:szCs w:val="22"/>
              </w:rPr>
            </w:pPr>
            <w:r w:rsidRPr="001469EC">
              <w:rPr>
                <w:b/>
                <w:bCs/>
                <w:color w:val="000000" w:themeColor="text1"/>
                <w:sz w:val="22"/>
                <w:szCs w:val="22"/>
              </w:rPr>
              <w:t>15 659</w:t>
            </w:r>
          </w:p>
        </w:tc>
        <w:tc>
          <w:tcPr>
            <w:tcW w:w="250" w:type="pct"/>
            <w:tcBorders>
              <w:top w:val="nil"/>
              <w:left w:val="nil"/>
              <w:bottom w:val="single" w:sz="4" w:space="0" w:color="auto"/>
              <w:right w:val="single" w:sz="4" w:space="0" w:color="auto"/>
            </w:tcBorders>
            <w:shd w:val="clear" w:color="auto" w:fill="auto"/>
            <w:vAlign w:val="center"/>
            <w:hideMark/>
          </w:tcPr>
          <w:p w14:paraId="37ED2767" w14:textId="247F6D0E" w:rsidR="004C1F5B" w:rsidRPr="001469EC" w:rsidRDefault="004C1F5B" w:rsidP="004C1F5B">
            <w:pPr>
              <w:jc w:val="center"/>
              <w:rPr>
                <w:b/>
                <w:color w:val="000000" w:themeColor="text1"/>
                <w:sz w:val="22"/>
                <w:szCs w:val="22"/>
              </w:rPr>
            </w:pPr>
            <w:r w:rsidRPr="001469EC">
              <w:rPr>
                <w:b/>
                <w:bCs/>
                <w:color w:val="000000" w:themeColor="text1"/>
                <w:sz w:val="22"/>
                <w:szCs w:val="22"/>
              </w:rPr>
              <w:t>627 314</w:t>
            </w:r>
          </w:p>
        </w:tc>
      </w:tr>
      <w:tr w:rsidR="001469EC" w:rsidRPr="001469EC" w14:paraId="1E808876"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40C4478B" w14:textId="77777777" w:rsidR="004C1F5B" w:rsidRPr="001469EC" w:rsidRDefault="004C1F5B" w:rsidP="004C1F5B">
            <w:pPr>
              <w:jc w:val="center"/>
              <w:rPr>
                <w:color w:val="000000" w:themeColor="text1"/>
                <w:sz w:val="22"/>
                <w:szCs w:val="22"/>
              </w:rPr>
            </w:pPr>
          </w:p>
        </w:tc>
        <w:tc>
          <w:tcPr>
            <w:tcW w:w="1006" w:type="pct"/>
            <w:tcBorders>
              <w:top w:val="nil"/>
              <w:left w:val="nil"/>
              <w:bottom w:val="single" w:sz="4" w:space="0" w:color="auto"/>
              <w:right w:val="single" w:sz="4" w:space="0" w:color="auto"/>
            </w:tcBorders>
            <w:shd w:val="clear" w:color="auto" w:fill="auto"/>
            <w:vAlign w:val="center"/>
            <w:hideMark/>
          </w:tcPr>
          <w:p w14:paraId="44F97763" w14:textId="77777777" w:rsidR="004C1F5B" w:rsidRPr="001469EC" w:rsidRDefault="004C1F5B" w:rsidP="004C1F5B">
            <w:pPr>
              <w:rPr>
                <w:color w:val="000000" w:themeColor="text1"/>
                <w:sz w:val="22"/>
                <w:szCs w:val="22"/>
              </w:rPr>
            </w:pPr>
            <w:r w:rsidRPr="001469EC">
              <w:rPr>
                <w:color w:val="000000" w:themeColor="text1"/>
                <w:sz w:val="22"/>
                <w:szCs w:val="22"/>
              </w:rPr>
              <w:t>Источники финансирования</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3165ED47" w14:textId="3055D6BA"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233" w:type="pct"/>
            <w:tcBorders>
              <w:top w:val="nil"/>
              <w:left w:val="nil"/>
              <w:bottom w:val="single" w:sz="4" w:space="0" w:color="auto"/>
              <w:right w:val="single" w:sz="4" w:space="0" w:color="auto"/>
            </w:tcBorders>
            <w:shd w:val="clear" w:color="auto" w:fill="auto"/>
            <w:vAlign w:val="center"/>
            <w:hideMark/>
          </w:tcPr>
          <w:p w14:paraId="2E4C8E3E" w14:textId="7F7357D1"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255" w:type="pct"/>
            <w:tcBorders>
              <w:top w:val="nil"/>
              <w:left w:val="nil"/>
              <w:bottom w:val="single" w:sz="4" w:space="0" w:color="auto"/>
              <w:right w:val="single" w:sz="4" w:space="0" w:color="auto"/>
            </w:tcBorders>
            <w:shd w:val="clear" w:color="auto" w:fill="auto"/>
            <w:vAlign w:val="center"/>
            <w:hideMark/>
          </w:tcPr>
          <w:p w14:paraId="49F9A502" w14:textId="2CF74135"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229" w:type="pct"/>
            <w:tcBorders>
              <w:top w:val="nil"/>
              <w:left w:val="nil"/>
              <w:bottom w:val="single" w:sz="4" w:space="0" w:color="auto"/>
              <w:right w:val="single" w:sz="4" w:space="0" w:color="auto"/>
            </w:tcBorders>
            <w:shd w:val="clear" w:color="auto" w:fill="auto"/>
            <w:vAlign w:val="center"/>
            <w:hideMark/>
          </w:tcPr>
          <w:p w14:paraId="093C1852" w14:textId="5CC8B5F4"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233" w:type="pct"/>
            <w:tcBorders>
              <w:top w:val="nil"/>
              <w:left w:val="nil"/>
              <w:bottom w:val="single" w:sz="4" w:space="0" w:color="auto"/>
              <w:right w:val="single" w:sz="4" w:space="0" w:color="auto"/>
            </w:tcBorders>
            <w:shd w:val="clear" w:color="auto" w:fill="auto"/>
            <w:vAlign w:val="center"/>
            <w:hideMark/>
          </w:tcPr>
          <w:p w14:paraId="617DA60D" w14:textId="6710DC4E"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239" w:type="pct"/>
            <w:tcBorders>
              <w:top w:val="nil"/>
              <w:left w:val="nil"/>
              <w:bottom w:val="single" w:sz="4" w:space="0" w:color="auto"/>
              <w:right w:val="single" w:sz="4" w:space="0" w:color="auto"/>
            </w:tcBorders>
            <w:shd w:val="clear" w:color="auto" w:fill="auto"/>
            <w:vAlign w:val="center"/>
            <w:hideMark/>
          </w:tcPr>
          <w:p w14:paraId="2C583DA1" w14:textId="1F2D13F4"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255" w:type="pct"/>
            <w:tcBorders>
              <w:top w:val="nil"/>
              <w:left w:val="nil"/>
              <w:bottom w:val="single" w:sz="4" w:space="0" w:color="auto"/>
              <w:right w:val="single" w:sz="4" w:space="0" w:color="auto"/>
            </w:tcBorders>
            <w:shd w:val="clear" w:color="auto" w:fill="auto"/>
            <w:vAlign w:val="center"/>
            <w:hideMark/>
          </w:tcPr>
          <w:p w14:paraId="50411B76" w14:textId="3ED25D86"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244" w:type="pct"/>
            <w:tcBorders>
              <w:top w:val="nil"/>
              <w:left w:val="nil"/>
              <w:bottom w:val="single" w:sz="4" w:space="0" w:color="auto"/>
              <w:right w:val="single" w:sz="4" w:space="0" w:color="auto"/>
            </w:tcBorders>
            <w:shd w:val="clear" w:color="auto" w:fill="auto"/>
            <w:vAlign w:val="center"/>
            <w:hideMark/>
          </w:tcPr>
          <w:p w14:paraId="6CC74CC4" w14:textId="5AE3C1A8"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230" w:type="pct"/>
            <w:tcBorders>
              <w:top w:val="nil"/>
              <w:left w:val="nil"/>
              <w:bottom w:val="single" w:sz="4" w:space="0" w:color="auto"/>
              <w:right w:val="single" w:sz="4" w:space="0" w:color="auto"/>
            </w:tcBorders>
            <w:shd w:val="clear" w:color="auto" w:fill="auto"/>
            <w:vAlign w:val="center"/>
            <w:hideMark/>
          </w:tcPr>
          <w:p w14:paraId="34D8DF4F" w14:textId="1ED00C93"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246" w:type="pct"/>
            <w:tcBorders>
              <w:top w:val="nil"/>
              <w:left w:val="nil"/>
              <w:bottom w:val="single" w:sz="4" w:space="0" w:color="auto"/>
              <w:right w:val="single" w:sz="4" w:space="0" w:color="auto"/>
            </w:tcBorders>
            <w:shd w:val="clear" w:color="auto" w:fill="auto"/>
            <w:vAlign w:val="center"/>
            <w:hideMark/>
          </w:tcPr>
          <w:p w14:paraId="7EFBA6F2" w14:textId="5D1641FA"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264" w:type="pct"/>
            <w:tcBorders>
              <w:top w:val="nil"/>
              <w:left w:val="nil"/>
              <w:bottom w:val="single" w:sz="4" w:space="0" w:color="auto"/>
              <w:right w:val="single" w:sz="4" w:space="0" w:color="auto"/>
            </w:tcBorders>
            <w:shd w:val="clear" w:color="auto" w:fill="auto"/>
            <w:vAlign w:val="center"/>
            <w:hideMark/>
          </w:tcPr>
          <w:p w14:paraId="17409C89" w14:textId="7A809E82"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262" w:type="pct"/>
            <w:tcBorders>
              <w:top w:val="nil"/>
              <w:left w:val="nil"/>
              <w:bottom w:val="single" w:sz="4" w:space="0" w:color="auto"/>
              <w:right w:val="single" w:sz="4" w:space="0" w:color="auto"/>
            </w:tcBorders>
            <w:shd w:val="clear" w:color="auto" w:fill="auto"/>
            <w:vAlign w:val="center"/>
            <w:hideMark/>
          </w:tcPr>
          <w:p w14:paraId="24C1E8BF" w14:textId="4C865973"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239" w:type="pct"/>
            <w:tcBorders>
              <w:top w:val="nil"/>
              <w:left w:val="nil"/>
              <w:bottom w:val="nil"/>
              <w:right w:val="nil"/>
            </w:tcBorders>
            <w:shd w:val="clear" w:color="auto" w:fill="auto"/>
            <w:vAlign w:val="bottom"/>
            <w:hideMark/>
          </w:tcPr>
          <w:p w14:paraId="3E0AAAF9" w14:textId="1AC54587" w:rsidR="004C1F5B" w:rsidRPr="001469EC" w:rsidRDefault="004C1F5B" w:rsidP="004C1F5B">
            <w:pPr>
              <w:jc w:val="center"/>
              <w:rPr>
                <w:color w:val="000000" w:themeColor="text1"/>
                <w:sz w:val="22"/>
                <w:szCs w:val="22"/>
              </w:rPr>
            </w:pPr>
            <w:r w:rsidRPr="001469EC">
              <w:rPr>
                <w:color w:val="000000" w:themeColor="text1"/>
              </w:rPr>
              <w:t> </w:t>
            </w:r>
          </w:p>
        </w:tc>
        <w:tc>
          <w:tcPr>
            <w:tcW w:w="255" w:type="pct"/>
            <w:tcBorders>
              <w:top w:val="nil"/>
              <w:left w:val="nil"/>
              <w:bottom w:val="nil"/>
              <w:right w:val="nil"/>
            </w:tcBorders>
            <w:shd w:val="clear" w:color="auto" w:fill="auto"/>
            <w:noWrap/>
            <w:vAlign w:val="bottom"/>
            <w:hideMark/>
          </w:tcPr>
          <w:p w14:paraId="3A4DE627" w14:textId="7DDD7BDF" w:rsidR="004C1F5B" w:rsidRPr="001469EC" w:rsidRDefault="004C1F5B" w:rsidP="004C1F5B">
            <w:pPr>
              <w:jc w:val="center"/>
              <w:rPr>
                <w:color w:val="000000" w:themeColor="text1"/>
                <w:sz w:val="22"/>
                <w:szCs w:val="22"/>
              </w:rPr>
            </w:pPr>
            <w:r w:rsidRPr="001469EC">
              <w:rPr>
                <w:color w:val="000000" w:themeColor="text1"/>
              </w:rPr>
              <w:t> </w:t>
            </w:r>
          </w:p>
        </w:tc>
        <w:tc>
          <w:tcPr>
            <w:tcW w:w="220" w:type="pct"/>
            <w:tcBorders>
              <w:top w:val="nil"/>
              <w:left w:val="nil"/>
              <w:bottom w:val="nil"/>
              <w:right w:val="nil"/>
            </w:tcBorders>
            <w:shd w:val="clear" w:color="auto" w:fill="auto"/>
            <w:noWrap/>
            <w:vAlign w:val="bottom"/>
            <w:hideMark/>
          </w:tcPr>
          <w:p w14:paraId="59833BE2" w14:textId="7AFE5C59" w:rsidR="004C1F5B" w:rsidRPr="001469EC" w:rsidRDefault="004C1F5B" w:rsidP="004C1F5B">
            <w:pPr>
              <w:jc w:val="center"/>
              <w:rPr>
                <w:color w:val="000000" w:themeColor="text1"/>
                <w:sz w:val="22"/>
                <w:szCs w:val="22"/>
              </w:rPr>
            </w:pPr>
            <w:r w:rsidRPr="001469EC">
              <w:rPr>
                <w:color w:val="000000" w:themeColor="text1"/>
              </w:rPr>
              <w:t> </w:t>
            </w:r>
          </w:p>
        </w:tc>
        <w:tc>
          <w:tcPr>
            <w:tcW w:w="250" w:type="pct"/>
            <w:tcBorders>
              <w:top w:val="nil"/>
              <w:left w:val="single" w:sz="4" w:space="0" w:color="auto"/>
              <w:bottom w:val="single" w:sz="4" w:space="0" w:color="auto"/>
              <w:right w:val="single" w:sz="4" w:space="0" w:color="auto"/>
            </w:tcBorders>
            <w:shd w:val="clear" w:color="auto" w:fill="auto"/>
            <w:vAlign w:val="center"/>
            <w:hideMark/>
          </w:tcPr>
          <w:p w14:paraId="1A9D4584" w14:textId="59B48F23" w:rsidR="004C1F5B" w:rsidRPr="001469EC" w:rsidRDefault="004C1F5B" w:rsidP="004C1F5B">
            <w:pPr>
              <w:jc w:val="center"/>
              <w:rPr>
                <w:b/>
                <w:color w:val="000000" w:themeColor="text1"/>
                <w:sz w:val="22"/>
                <w:szCs w:val="22"/>
              </w:rPr>
            </w:pPr>
            <w:r w:rsidRPr="001469EC">
              <w:rPr>
                <w:b/>
                <w:bCs/>
                <w:color w:val="000000" w:themeColor="text1"/>
                <w:sz w:val="22"/>
                <w:szCs w:val="22"/>
              </w:rPr>
              <w:t> </w:t>
            </w:r>
          </w:p>
        </w:tc>
      </w:tr>
      <w:tr w:rsidR="001469EC" w:rsidRPr="001469EC" w14:paraId="3D91A532"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43FFD07D" w14:textId="77777777" w:rsidR="004C1F5B" w:rsidRPr="001469EC" w:rsidRDefault="004C1F5B" w:rsidP="004C1F5B">
            <w:pPr>
              <w:jc w:val="center"/>
              <w:rPr>
                <w:color w:val="000000" w:themeColor="text1"/>
                <w:sz w:val="22"/>
                <w:szCs w:val="22"/>
              </w:rPr>
            </w:pPr>
            <w:r w:rsidRPr="001469EC">
              <w:rPr>
                <w:color w:val="000000" w:themeColor="text1"/>
                <w:sz w:val="22"/>
                <w:szCs w:val="22"/>
              </w:rPr>
              <w:t>2.1.</w:t>
            </w:r>
          </w:p>
        </w:tc>
        <w:tc>
          <w:tcPr>
            <w:tcW w:w="1006" w:type="pct"/>
            <w:tcBorders>
              <w:top w:val="nil"/>
              <w:left w:val="nil"/>
              <w:bottom w:val="single" w:sz="4" w:space="0" w:color="auto"/>
              <w:right w:val="single" w:sz="4" w:space="0" w:color="auto"/>
            </w:tcBorders>
            <w:shd w:val="clear" w:color="auto" w:fill="auto"/>
            <w:vAlign w:val="center"/>
          </w:tcPr>
          <w:p w14:paraId="47EE1909" w14:textId="77777777" w:rsidR="004C1F5B" w:rsidRPr="001469EC" w:rsidRDefault="004C1F5B" w:rsidP="004C1F5B">
            <w:pPr>
              <w:rPr>
                <w:color w:val="000000" w:themeColor="text1"/>
                <w:sz w:val="22"/>
                <w:szCs w:val="22"/>
              </w:rPr>
            </w:pPr>
            <w:r w:rsidRPr="001469EC">
              <w:rPr>
                <w:color w:val="000000" w:themeColor="text1"/>
                <w:sz w:val="22"/>
                <w:szCs w:val="22"/>
              </w:rPr>
              <w:t>выручка по плате за подключение</w:t>
            </w:r>
          </w:p>
        </w:tc>
        <w:tc>
          <w:tcPr>
            <w:tcW w:w="206" w:type="pct"/>
            <w:tcBorders>
              <w:top w:val="nil"/>
              <w:left w:val="single" w:sz="4" w:space="0" w:color="auto"/>
              <w:bottom w:val="single" w:sz="4" w:space="0" w:color="auto"/>
              <w:right w:val="single" w:sz="4" w:space="0" w:color="auto"/>
            </w:tcBorders>
            <w:shd w:val="clear" w:color="auto" w:fill="auto"/>
            <w:vAlign w:val="center"/>
          </w:tcPr>
          <w:p w14:paraId="14434F01" w14:textId="0EF228DF" w:rsidR="004C1F5B" w:rsidRPr="001469EC" w:rsidRDefault="004C1F5B" w:rsidP="004C1F5B">
            <w:pPr>
              <w:jc w:val="center"/>
              <w:rPr>
                <w:color w:val="000000" w:themeColor="text1"/>
                <w:sz w:val="22"/>
                <w:szCs w:val="22"/>
              </w:rPr>
            </w:pPr>
            <w:r w:rsidRPr="001469EC">
              <w:rPr>
                <w:color w:val="000000" w:themeColor="text1"/>
                <w:sz w:val="22"/>
                <w:szCs w:val="22"/>
              </w:rPr>
              <w:t>6 352</w:t>
            </w:r>
          </w:p>
        </w:tc>
        <w:tc>
          <w:tcPr>
            <w:tcW w:w="233" w:type="pct"/>
            <w:tcBorders>
              <w:top w:val="nil"/>
              <w:left w:val="nil"/>
              <w:bottom w:val="single" w:sz="4" w:space="0" w:color="auto"/>
              <w:right w:val="single" w:sz="4" w:space="0" w:color="auto"/>
            </w:tcBorders>
            <w:shd w:val="clear" w:color="auto" w:fill="auto"/>
            <w:vAlign w:val="center"/>
          </w:tcPr>
          <w:p w14:paraId="753A9FF1" w14:textId="302E8D60" w:rsidR="004C1F5B" w:rsidRPr="001469EC" w:rsidRDefault="004C1F5B" w:rsidP="004C1F5B">
            <w:pPr>
              <w:jc w:val="center"/>
              <w:rPr>
                <w:color w:val="000000" w:themeColor="text1"/>
                <w:sz w:val="22"/>
                <w:szCs w:val="22"/>
              </w:rPr>
            </w:pPr>
            <w:r w:rsidRPr="001469EC">
              <w:rPr>
                <w:color w:val="000000" w:themeColor="text1"/>
                <w:sz w:val="22"/>
                <w:szCs w:val="22"/>
              </w:rPr>
              <w:t>1 834</w:t>
            </w:r>
          </w:p>
        </w:tc>
        <w:tc>
          <w:tcPr>
            <w:tcW w:w="255" w:type="pct"/>
            <w:tcBorders>
              <w:top w:val="nil"/>
              <w:left w:val="nil"/>
              <w:bottom w:val="single" w:sz="4" w:space="0" w:color="auto"/>
              <w:right w:val="single" w:sz="4" w:space="0" w:color="auto"/>
            </w:tcBorders>
            <w:shd w:val="clear" w:color="auto" w:fill="auto"/>
            <w:vAlign w:val="center"/>
          </w:tcPr>
          <w:p w14:paraId="6516E4CC" w14:textId="62505988" w:rsidR="004C1F5B" w:rsidRPr="001469EC" w:rsidRDefault="004C1F5B" w:rsidP="004C1F5B">
            <w:pPr>
              <w:jc w:val="center"/>
              <w:rPr>
                <w:color w:val="000000" w:themeColor="text1"/>
                <w:sz w:val="22"/>
                <w:szCs w:val="22"/>
              </w:rPr>
            </w:pPr>
            <w:r w:rsidRPr="001469EC">
              <w:rPr>
                <w:color w:val="000000" w:themeColor="text1"/>
                <w:sz w:val="22"/>
                <w:szCs w:val="22"/>
              </w:rPr>
              <w:t>65 583</w:t>
            </w:r>
          </w:p>
        </w:tc>
        <w:tc>
          <w:tcPr>
            <w:tcW w:w="229" w:type="pct"/>
            <w:tcBorders>
              <w:top w:val="nil"/>
              <w:left w:val="nil"/>
              <w:bottom w:val="single" w:sz="4" w:space="0" w:color="auto"/>
              <w:right w:val="single" w:sz="4" w:space="0" w:color="auto"/>
            </w:tcBorders>
            <w:shd w:val="clear" w:color="auto" w:fill="auto"/>
            <w:vAlign w:val="center"/>
          </w:tcPr>
          <w:p w14:paraId="3A5456E1" w14:textId="53E596CF" w:rsidR="004C1F5B" w:rsidRPr="001469EC" w:rsidRDefault="004C1F5B" w:rsidP="004C1F5B">
            <w:pPr>
              <w:jc w:val="center"/>
              <w:rPr>
                <w:color w:val="000000" w:themeColor="text1"/>
                <w:sz w:val="22"/>
                <w:szCs w:val="22"/>
              </w:rPr>
            </w:pPr>
            <w:r w:rsidRPr="001469EC">
              <w:rPr>
                <w:color w:val="000000" w:themeColor="text1"/>
                <w:sz w:val="22"/>
                <w:szCs w:val="22"/>
              </w:rPr>
              <w:t>2 278</w:t>
            </w:r>
          </w:p>
        </w:tc>
        <w:tc>
          <w:tcPr>
            <w:tcW w:w="233" w:type="pct"/>
            <w:tcBorders>
              <w:top w:val="nil"/>
              <w:left w:val="nil"/>
              <w:bottom w:val="single" w:sz="4" w:space="0" w:color="auto"/>
              <w:right w:val="single" w:sz="4" w:space="0" w:color="auto"/>
            </w:tcBorders>
            <w:shd w:val="clear" w:color="auto" w:fill="auto"/>
            <w:vAlign w:val="center"/>
          </w:tcPr>
          <w:p w14:paraId="5095B760" w14:textId="482A0282" w:rsidR="004C1F5B" w:rsidRPr="001469EC" w:rsidRDefault="004C1F5B" w:rsidP="004C1F5B">
            <w:pPr>
              <w:jc w:val="center"/>
              <w:rPr>
                <w:color w:val="000000" w:themeColor="text1"/>
                <w:sz w:val="22"/>
                <w:szCs w:val="22"/>
              </w:rPr>
            </w:pPr>
            <w:r w:rsidRPr="001469EC">
              <w:rPr>
                <w:color w:val="000000" w:themeColor="text1"/>
                <w:sz w:val="22"/>
                <w:szCs w:val="22"/>
              </w:rPr>
              <w:t>5 517</w:t>
            </w:r>
          </w:p>
        </w:tc>
        <w:tc>
          <w:tcPr>
            <w:tcW w:w="239" w:type="pct"/>
            <w:tcBorders>
              <w:top w:val="nil"/>
              <w:left w:val="nil"/>
              <w:bottom w:val="single" w:sz="4" w:space="0" w:color="auto"/>
              <w:right w:val="single" w:sz="4" w:space="0" w:color="auto"/>
            </w:tcBorders>
            <w:shd w:val="clear" w:color="auto" w:fill="auto"/>
            <w:vAlign w:val="center"/>
          </w:tcPr>
          <w:p w14:paraId="1AA8BC36" w14:textId="6E29821A"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tcPr>
          <w:p w14:paraId="56493164" w14:textId="125C8620" w:rsidR="004C1F5B" w:rsidRPr="001469EC" w:rsidRDefault="004C1F5B" w:rsidP="004C1F5B">
            <w:pPr>
              <w:jc w:val="center"/>
              <w:rPr>
                <w:color w:val="000000" w:themeColor="text1"/>
                <w:sz w:val="22"/>
                <w:szCs w:val="22"/>
              </w:rPr>
            </w:pPr>
            <w:r w:rsidRPr="001469EC">
              <w:rPr>
                <w:color w:val="000000" w:themeColor="text1"/>
                <w:sz w:val="22"/>
                <w:szCs w:val="22"/>
              </w:rPr>
              <w:t>11 772</w:t>
            </w:r>
          </w:p>
        </w:tc>
        <w:tc>
          <w:tcPr>
            <w:tcW w:w="244" w:type="pct"/>
            <w:tcBorders>
              <w:top w:val="nil"/>
              <w:left w:val="nil"/>
              <w:bottom w:val="single" w:sz="4" w:space="0" w:color="auto"/>
              <w:right w:val="single" w:sz="4" w:space="0" w:color="auto"/>
            </w:tcBorders>
            <w:shd w:val="clear" w:color="auto" w:fill="auto"/>
            <w:vAlign w:val="center"/>
          </w:tcPr>
          <w:p w14:paraId="50F8B7FF" w14:textId="3EDB98F8" w:rsidR="004C1F5B" w:rsidRPr="001469EC" w:rsidRDefault="004C1F5B" w:rsidP="004C1F5B">
            <w:pPr>
              <w:jc w:val="center"/>
              <w:rPr>
                <w:color w:val="000000" w:themeColor="text1"/>
                <w:sz w:val="22"/>
                <w:szCs w:val="22"/>
              </w:rPr>
            </w:pPr>
            <w:r w:rsidRPr="001469EC">
              <w:rPr>
                <w:color w:val="000000" w:themeColor="text1"/>
                <w:sz w:val="22"/>
                <w:szCs w:val="22"/>
              </w:rPr>
              <w:t>13 493</w:t>
            </w:r>
          </w:p>
        </w:tc>
        <w:tc>
          <w:tcPr>
            <w:tcW w:w="230" w:type="pct"/>
            <w:tcBorders>
              <w:top w:val="nil"/>
              <w:left w:val="nil"/>
              <w:bottom w:val="single" w:sz="4" w:space="0" w:color="auto"/>
              <w:right w:val="single" w:sz="4" w:space="0" w:color="auto"/>
            </w:tcBorders>
            <w:shd w:val="clear" w:color="auto" w:fill="auto"/>
            <w:vAlign w:val="center"/>
          </w:tcPr>
          <w:p w14:paraId="70B79656" w14:textId="490E9868" w:rsidR="004C1F5B" w:rsidRPr="001469EC" w:rsidRDefault="004C1F5B" w:rsidP="004C1F5B">
            <w:pPr>
              <w:jc w:val="center"/>
              <w:rPr>
                <w:color w:val="000000" w:themeColor="text1"/>
                <w:sz w:val="22"/>
                <w:szCs w:val="22"/>
              </w:rPr>
            </w:pPr>
            <w:r w:rsidRPr="001469EC">
              <w:rPr>
                <w:color w:val="000000" w:themeColor="text1"/>
                <w:sz w:val="22"/>
                <w:szCs w:val="22"/>
              </w:rPr>
              <w:t>17 318</w:t>
            </w:r>
          </w:p>
        </w:tc>
        <w:tc>
          <w:tcPr>
            <w:tcW w:w="246" w:type="pct"/>
            <w:tcBorders>
              <w:top w:val="nil"/>
              <w:left w:val="nil"/>
              <w:bottom w:val="single" w:sz="4" w:space="0" w:color="auto"/>
              <w:right w:val="single" w:sz="4" w:space="0" w:color="auto"/>
            </w:tcBorders>
            <w:shd w:val="clear" w:color="auto" w:fill="auto"/>
            <w:vAlign w:val="center"/>
          </w:tcPr>
          <w:p w14:paraId="4E0F663D" w14:textId="376C92C3" w:rsidR="004C1F5B" w:rsidRPr="001469EC" w:rsidRDefault="004C1F5B" w:rsidP="004C1F5B">
            <w:pPr>
              <w:jc w:val="center"/>
              <w:rPr>
                <w:color w:val="000000" w:themeColor="text1"/>
                <w:sz w:val="22"/>
                <w:szCs w:val="22"/>
              </w:rPr>
            </w:pPr>
            <w:r w:rsidRPr="001469EC">
              <w:rPr>
                <w:color w:val="000000" w:themeColor="text1"/>
                <w:sz w:val="22"/>
                <w:szCs w:val="22"/>
              </w:rPr>
              <w:t>17 070</w:t>
            </w:r>
          </w:p>
        </w:tc>
        <w:tc>
          <w:tcPr>
            <w:tcW w:w="264" w:type="pct"/>
            <w:tcBorders>
              <w:top w:val="nil"/>
              <w:left w:val="nil"/>
              <w:bottom w:val="single" w:sz="4" w:space="0" w:color="auto"/>
              <w:right w:val="single" w:sz="4" w:space="0" w:color="auto"/>
            </w:tcBorders>
            <w:shd w:val="clear" w:color="auto" w:fill="auto"/>
            <w:vAlign w:val="center"/>
          </w:tcPr>
          <w:p w14:paraId="3FD21BE2" w14:textId="51B1160E" w:rsidR="004C1F5B" w:rsidRPr="001469EC" w:rsidRDefault="004C1F5B" w:rsidP="004C1F5B">
            <w:pPr>
              <w:jc w:val="center"/>
              <w:rPr>
                <w:color w:val="000000" w:themeColor="text1"/>
                <w:sz w:val="22"/>
                <w:szCs w:val="22"/>
              </w:rPr>
            </w:pPr>
            <w:r w:rsidRPr="001469EC">
              <w:rPr>
                <w:color w:val="000000" w:themeColor="text1"/>
                <w:sz w:val="22"/>
                <w:szCs w:val="22"/>
              </w:rPr>
              <w:t>15 516</w:t>
            </w:r>
          </w:p>
        </w:tc>
        <w:tc>
          <w:tcPr>
            <w:tcW w:w="262" w:type="pct"/>
            <w:tcBorders>
              <w:top w:val="nil"/>
              <w:left w:val="nil"/>
              <w:bottom w:val="single" w:sz="4" w:space="0" w:color="auto"/>
              <w:right w:val="single" w:sz="4" w:space="0" w:color="auto"/>
            </w:tcBorders>
            <w:shd w:val="clear" w:color="auto" w:fill="auto"/>
            <w:vAlign w:val="center"/>
          </w:tcPr>
          <w:p w14:paraId="7A849240" w14:textId="747632E3" w:rsidR="004C1F5B" w:rsidRPr="001469EC" w:rsidRDefault="004C1F5B" w:rsidP="004C1F5B">
            <w:pPr>
              <w:jc w:val="center"/>
              <w:rPr>
                <w:color w:val="000000" w:themeColor="text1"/>
                <w:sz w:val="22"/>
                <w:szCs w:val="22"/>
              </w:rPr>
            </w:pPr>
            <w:r w:rsidRPr="001469EC">
              <w:rPr>
                <w:color w:val="000000" w:themeColor="text1"/>
                <w:sz w:val="22"/>
                <w:szCs w:val="22"/>
              </w:rPr>
              <w:t>13 988</w:t>
            </w:r>
          </w:p>
        </w:tc>
        <w:tc>
          <w:tcPr>
            <w:tcW w:w="239" w:type="pct"/>
            <w:tcBorders>
              <w:top w:val="single" w:sz="4" w:space="0" w:color="auto"/>
              <w:left w:val="nil"/>
              <w:bottom w:val="single" w:sz="4" w:space="0" w:color="auto"/>
              <w:right w:val="single" w:sz="4" w:space="0" w:color="auto"/>
            </w:tcBorders>
            <w:shd w:val="clear" w:color="auto" w:fill="auto"/>
            <w:vAlign w:val="center"/>
          </w:tcPr>
          <w:p w14:paraId="4AEBA9B2" w14:textId="738AD5E8" w:rsidR="004C1F5B" w:rsidRPr="001469EC" w:rsidRDefault="004C1F5B" w:rsidP="004C1F5B">
            <w:pPr>
              <w:jc w:val="center"/>
              <w:rPr>
                <w:color w:val="000000" w:themeColor="text1"/>
                <w:sz w:val="22"/>
                <w:szCs w:val="22"/>
              </w:rPr>
            </w:pPr>
            <w:r w:rsidRPr="001469EC">
              <w:rPr>
                <w:color w:val="000000" w:themeColor="text1"/>
                <w:sz w:val="22"/>
                <w:szCs w:val="22"/>
              </w:rPr>
              <w:t>15 517</w:t>
            </w: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4DD9E2A9" w14:textId="31757E98" w:rsidR="004C1F5B" w:rsidRPr="001469EC" w:rsidRDefault="004C1F5B" w:rsidP="004C1F5B">
            <w:pPr>
              <w:jc w:val="center"/>
              <w:rPr>
                <w:color w:val="000000" w:themeColor="text1"/>
                <w:sz w:val="22"/>
                <w:szCs w:val="22"/>
              </w:rPr>
            </w:pPr>
            <w:r w:rsidRPr="001469EC">
              <w:rPr>
                <w:color w:val="000000" w:themeColor="text1"/>
                <w:sz w:val="22"/>
                <w:szCs w:val="22"/>
              </w:rPr>
              <w:t>14 588</w:t>
            </w:r>
          </w:p>
        </w:tc>
        <w:tc>
          <w:tcPr>
            <w:tcW w:w="220" w:type="pct"/>
            <w:tcBorders>
              <w:top w:val="single" w:sz="4" w:space="0" w:color="auto"/>
              <w:left w:val="nil"/>
              <w:bottom w:val="single" w:sz="4" w:space="0" w:color="auto"/>
              <w:right w:val="single" w:sz="4" w:space="0" w:color="auto"/>
            </w:tcBorders>
            <w:shd w:val="clear" w:color="auto" w:fill="auto"/>
            <w:noWrap/>
            <w:vAlign w:val="center"/>
          </w:tcPr>
          <w:p w14:paraId="3AD954CC" w14:textId="52B44415" w:rsidR="004C1F5B" w:rsidRPr="001469EC" w:rsidRDefault="004C1F5B" w:rsidP="004C1F5B">
            <w:pPr>
              <w:jc w:val="center"/>
              <w:rPr>
                <w:color w:val="000000" w:themeColor="text1"/>
                <w:sz w:val="22"/>
                <w:szCs w:val="22"/>
              </w:rPr>
            </w:pPr>
            <w:r w:rsidRPr="001469EC">
              <w:rPr>
                <w:color w:val="000000" w:themeColor="text1"/>
                <w:sz w:val="22"/>
                <w:szCs w:val="22"/>
              </w:rPr>
              <w:t>15 659</w:t>
            </w:r>
          </w:p>
        </w:tc>
        <w:tc>
          <w:tcPr>
            <w:tcW w:w="250" w:type="pct"/>
            <w:tcBorders>
              <w:top w:val="nil"/>
              <w:left w:val="nil"/>
              <w:bottom w:val="single" w:sz="4" w:space="0" w:color="auto"/>
              <w:right w:val="single" w:sz="4" w:space="0" w:color="auto"/>
            </w:tcBorders>
            <w:shd w:val="clear" w:color="auto" w:fill="auto"/>
            <w:vAlign w:val="center"/>
          </w:tcPr>
          <w:p w14:paraId="3E96E310" w14:textId="1291283E" w:rsidR="004C1F5B" w:rsidRPr="001469EC" w:rsidRDefault="004C1F5B" w:rsidP="004C1F5B">
            <w:pPr>
              <w:jc w:val="center"/>
              <w:rPr>
                <w:b/>
                <w:color w:val="000000" w:themeColor="text1"/>
                <w:sz w:val="22"/>
                <w:szCs w:val="22"/>
              </w:rPr>
            </w:pPr>
            <w:r w:rsidRPr="001469EC">
              <w:rPr>
                <w:b/>
                <w:bCs/>
                <w:color w:val="000000" w:themeColor="text1"/>
                <w:sz w:val="22"/>
                <w:szCs w:val="22"/>
              </w:rPr>
              <w:t>216 485</w:t>
            </w:r>
          </w:p>
        </w:tc>
      </w:tr>
      <w:tr w:rsidR="001469EC" w:rsidRPr="001469EC" w14:paraId="2E7C7AAE"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177B347A" w14:textId="77777777" w:rsidR="004C1F5B" w:rsidRPr="001469EC" w:rsidRDefault="004C1F5B" w:rsidP="004C1F5B">
            <w:pPr>
              <w:jc w:val="center"/>
              <w:rPr>
                <w:color w:val="000000" w:themeColor="text1"/>
                <w:sz w:val="22"/>
                <w:szCs w:val="22"/>
              </w:rPr>
            </w:pPr>
            <w:r w:rsidRPr="001469EC">
              <w:rPr>
                <w:color w:val="000000" w:themeColor="text1"/>
                <w:sz w:val="22"/>
                <w:szCs w:val="22"/>
              </w:rPr>
              <w:t>2.2.</w:t>
            </w:r>
          </w:p>
        </w:tc>
        <w:tc>
          <w:tcPr>
            <w:tcW w:w="1006" w:type="pct"/>
            <w:tcBorders>
              <w:top w:val="nil"/>
              <w:left w:val="nil"/>
              <w:bottom w:val="single" w:sz="4" w:space="0" w:color="auto"/>
              <w:right w:val="single" w:sz="4" w:space="0" w:color="auto"/>
            </w:tcBorders>
            <w:shd w:val="clear" w:color="auto" w:fill="auto"/>
            <w:vAlign w:val="center"/>
            <w:hideMark/>
          </w:tcPr>
          <w:p w14:paraId="6C98E078" w14:textId="77777777" w:rsidR="004C1F5B" w:rsidRPr="001469EC" w:rsidRDefault="004C1F5B" w:rsidP="004C1F5B">
            <w:pPr>
              <w:rPr>
                <w:color w:val="000000" w:themeColor="text1"/>
                <w:sz w:val="22"/>
                <w:szCs w:val="22"/>
              </w:rPr>
            </w:pPr>
            <w:r w:rsidRPr="001469EC">
              <w:rPr>
                <w:color w:val="000000" w:themeColor="text1"/>
                <w:sz w:val="22"/>
                <w:szCs w:val="22"/>
              </w:rPr>
              <w:t>собственные средства организации</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3FE8459E" w14:textId="4C3B9FCD" w:rsidR="004C1F5B" w:rsidRPr="001469EC" w:rsidRDefault="004C1F5B" w:rsidP="004C1F5B">
            <w:pPr>
              <w:jc w:val="center"/>
              <w:rPr>
                <w:color w:val="000000" w:themeColor="text1"/>
                <w:sz w:val="22"/>
                <w:szCs w:val="22"/>
              </w:rPr>
            </w:pPr>
            <w:r w:rsidRPr="001469EC">
              <w:rPr>
                <w:color w:val="000000" w:themeColor="text1"/>
                <w:sz w:val="22"/>
                <w:szCs w:val="22"/>
              </w:rPr>
              <w:t>31 509</w:t>
            </w:r>
          </w:p>
        </w:tc>
        <w:tc>
          <w:tcPr>
            <w:tcW w:w="233" w:type="pct"/>
            <w:tcBorders>
              <w:top w:val="nil"/>
              <w:left w:val="nil"/>
              <w:bottom w:val="single" w:sz="4" w:space="0" w:color="auto"/>
              <w:right w:val="single" w:sz="4" w:space="0" w:color="auto"/>
            </w:tcBorders>
            <w:shd w:val="clear" w:color="auto" w:fill="auto"/>
            <w:vAlign w:val="center"/>
            <w:hideMark/>
          </w:tcPr>
          <w:p w14:paraId="4CC39923" w14:textId="72588965" w:rsidR="004C1F5B" w:rsidRPr="001469EC" w:rsidRDefault="004C1F5B" w:rsidP="004C1F5B">
            <w:pPr>
              <w:jc w:val="center"/>
              <w:rPr>
                <w:color w:val="000000" w:themeColor="text1"/>
                <w:sz w:val="22"/>
                <w:szCs w:val="22"/>
              </w:rPr>
            </w:pPr>
            <w:r w:rsidRPr="001469EC">
              <w:rPr>
                <w:color w:val="000000" w:themeColor="text1"/>
                <w:sz w:val="22"/>
                <w:szCs w:val="22"/>
              </w:rPr>
              <w:t>31 702</w:t>
            </w:r>
          </w:p>
        </w:tc>
        <w:tc>
          <w:tcPr>
            <w:tcW w:w="255" w:type="pct"/>
            <w:tcBorders>
              <w:top w:val="nil"/>
              <w:left w:val="nil"/>
              <w:bottom w:val="single" w:sz="4" w:space="0" w:color="auto"/>
              <w:right w:val="single" w:sz="4" w:space="0" w:color="auto"/>
            </w:tcBorders>
            <w:shd w:val="clear" w:color="auto" w:fill="auto"/>
            <w:vAlign w:val="center"/>
            <w:hideMark/>
          </w:tcPr>
          <w:p w14:paraId="06D6AC49" w14:textId="7B86C03F" w:rsidR="004C1F5B" w:rsidRPr="001469EC" w:rsidRDefault="004C1F5B" w:rsidP="004C1F5B">
            <w:pPr>
              <w:jc w:val="center"/>
              <w:rPr>
                <w:color w:val="000000" w:themeColor="text1"/>
                <w:sz w:val="22"/>
                <w:szCs w:val="22"/>
              </w:rPr>
            </w:pPr>
            <w:r w:rsidRPr="001469EC">
              <w:rPr>
                <w:color w:val="000000" w:themeColor="text1"/>
                <w:sz w:val="22"/>
                <w:szCs w:val="22"/>
              </w:rPr>
              <w:t>35 694</w:t>
            </w:r>
          </w:p>
        </w:tc>
        <w:tc>
          <w:tcPr>
            <w:tcW w:w="229" w:type="pct"/>
            <w:tcBorders>
              <w:top w:val="nil"/>
              <w:left w:val="nil"/>
              <w:bottom w:val="single" w:sz="4" w:space="0" w:color="auto"/>
              <w:right w:val="single" w:sz="4" w:space="0" w:color="auto"/>
            </w:tcBorders>
            <w:shd w:val="clear" w:color="auto" w:fill="auto"/>
            <w:vAlign w:val="center"/>
            <w:hideMark/>
          </w:tcPr>
          <w:p w14:paraId="749C1474" w14:textId="7CA75269" w:rsidR="004C1F5B" w:rsidRPr="001469EC" w:rsidRDefault="004C1F5B" w:rsidP="004C1F5B">
            <w:pPr>
              <w:jc w:val="center"/>
              <w:rPr>
                <w:color w:val="000000" w:themeColor="text1"/>
                <w:sz w:val="22"/>
                <w:szCs w:val="22"/>
              </w:rPr>
            </w:pPr>
            <w:r w:rsidRPr="001469EC">
              <w:rPr>
                <w:color w:val="000000" w:themeColor="text1"/>
                <w:sz w:val="22"/>
                <w:szCs w:val="22"/>
              </w:rPr>
              <w:t>102 250</w:t>
            </w:r>
          </w:p>
        </w:tc>
        <w:tc>
          <w:tcPr>
            <w:tcW w:w="233" w:type="pct"/>
            <w:tcBorders>
              <w:top w:val="nil"/>
              <w:left w:val="nil"/>
              <w:bottom w:val="single" w:sz="4" w:space="0" w:color="auto"/>
              <w:right w:val="single" w:sz="4" w:space="0" w:color="auto"/>
            </w:tcBorders>
            <w:shd w:val="clear" w:color="auto" w:fill="auto"/>
            <w:vAlign w:val="center"/>
            <w:hideMark/>
          </w:tcPr>
          <w:p w14:paraId="22C99F3A" w14:textId="4D2258AA" w:rsidR="004C1F5B" w:rsidRPr="001469EC" w:rsidRDefault="004C1F5B" w:rsidP="004C1F5B">
            <w:pPr>
              <w:jc w:val="center"/>
              <w:rPr>
                <w:color w:val="000000" w:themeColor="text1"/>
                <w:sz w:val="22"/>
                <w:szCs w:val="22"/>
              </w:rPr>
            </w:pPr>
            <w:r w:rsidRPr="001469EC">
              <w:rPr>
                <w:color w:val="000000" w:themeColor="text1"/>
                <w:sz w:val="22"/>
                <w:szCs w:val="22"/>
              </w:rPr>
              <w:t>109 080</w:t>
            </w:r>
          </w:p>
        </w:tc>
        <w:tc>
          <w:tcPr>
            <w:tcW w:w="239" w:type="pct"/>
            <w:tcBorders>
              <w:top w:val="nil"/>
              <w:left w:val="nil"/>
              <w:bottom w:val="single" w:sz="4" w:space="0" w:color="auto"/>
              <w:right w:val="single" w:sz="4" w:space="0" w:color="auto"/>
            </w:tcBorders>
            <w:shd w:val="clear" w:color="auto" w:fill="auto"/>
            <w:vAlign w:val="center"/>
            <w:hideMark/>
          </w:tcPr>
          <w:p w14:paraId="2BEE3BEE" w14:textId="3D25892D" w:rsidR="004C1F5B" w:rsidRPr="001469EC" w:rsidRDefault="004C1F5B" w:rsidP="004C1F5B">
            <w:pPr>
              <w:jc w:val="center"/>
              <w:rPr>
                <w:color w:val="000000" w:themeColor="text1"/>
                <w:sz w:val="22"/>
                <w:szCs w:val="22"/>
              </w:rPr>
            </w:pPr>
            <w:r w:rsidRPr="001469EC">
              <w:rPr>
                <w:color w:val="000000" w:themeColor="text1"/>
                <w:sz w:val="22"/>
                <w:szCs w:val="22"/>
              </w:rPr>
              <w:t>45 224</w:t>
            </w:r>
          </w:p>
        </w:tc>
        <w:tc>
          <w:tcPr>
            <w:tcW w:w="255" w:type="pct"/>
            <w:tcBorders>
              <w:top w:val="nil"/>
              <w:left w:val="nil"/>
              <w:bottom w:val="single" w:sz="4" w:space="0" w:color="auto"/>
              <w:right w:val="single" w:sz="4" w:space="0" w:color="auto"/>
            </w:tcBorders>
            <w:shd w:val="clear" w:color="auto" w:fill="auto"/>
            <w:vAlign w:val="center"/>
            <w:hideMark/>
          </w:tcPr>
          <w:p w14:paraId="6D7DD45A" w14:textId="46604EA4" w:rsidR="004C1F5B" w:rsidRPr="001469EC" w:rsidRDefault="004C1F5B" w:rsidP="004C1F5B">
            <w:pPr>
              <w:jc w:val="center"/>
              <w:rPr>
                <w:color w:val="000000" w:themeColor="text1"/>
                <w:sz w:val="22"/>
                <w:szCs w:val="22"/>
              </w:rPr>
            </w:pPr>
            <w:r w:rsidRPr="001469EC">
              <w:rPr>
                <w:color w:val="000000" w:themeColor="text1"/>
                <w:sz w:val="22"/>
                <w:szCs w:val="22"/>
              </w:rPr>
              <w:t>50 613</w:t>
            </w:r>
          </w:p>
        </w:tc>
        <w:tc>
          <w:tcPr>
            <w:tcW w:w="244" w:type="pct"/>
            <w:tcBorders>
              <w:top w:val="nil"/>
              <w:left w:val="nil"/>
              <w:bottom w:val="single" w:sz="4" w:space="0" w:color="auto"/>
              <w:right w:val="single" w:sz="4" w:space="0" w:color="auto"/>
            </w:tcBorders>
            <w:shd w:val="clear" w:color="auto" w:fill="auto"/>
            <w:vAlign w:val="center"/>
            <w:hideMark/>
          </w:tcPr>
          <w:p w14:paraId="0F48780F" w14:textId="1130E767" w:rsidR="004C1F5B" w:rsidRPr="001469EC" w:rsidRDefault="004C1F5B" w:rsidP="004C1F5B">
            <w:pPr>
              <w:jc w:val="center"/>
              <w:rPr>
                <w:color w:val="000000" w:themeColor="text1"/>
                <w:sz w:val="22"/>
                <w:szCs w:val="22"/>
              </w:rPr>
            </w:pPr>
            <w:r w:rsidRPr="001469EC">
              <w:rPr>
                <w:color w:val="000000" w:themeColor="text1"/>
                <w:sz w:val="22"/>
                <w:szCs w:val="22"/>
              </w:rPr>
              <w:t>4 757</w:t>
            </w:r>
          </w:p>
        </w:tc>
        <w:tc>
          <w:tcPr>
            <w:tcW w:w="230" w:type="pct"/>
            <w:tcBorders>
              <w:top w:val="nil"/>
              <w:left w:val="nil"/>
              <w:bottom w:val="single" w:sz="4" w:space="0" w:color="auto"/>
              <w:right w:val="single" w:sz="4" w:space="0" w:color="auto"/>
            </w:tcBorders>
            <w:shd w:val="clear" w:color="auto" w:fill="auto"/>
            <w:vAlign w:val="center"/>
            <w:hideMark/>
          </w:tcPr>
          <w:p w14:paraId="6A32988F" w14:textId="1538924C"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46" w:type="pct"/>
            <w:tcBorders>
              <w:top w:val="nil"/>
              <w:left w:val="nil"/>
              <w:bottom w:val="single" w:sz="4" w:space="0" w:color="auto"/>
              <w:right w:val="single" w:sz="4" w:space="0" w:color="auto"/>
            </w:tcBorders>
            <w:shd w:val="clear" w:color="auto" w:fill="auto"/>
            <w:vAlign w:val="center"/>
            <w:hideMark/>
          </w:tcPr>
          <w:p w14:paraId="3213A03C" w14:textId="61A89813"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64" w:type="pct"/>
            <w:tcBorders>
              <w:top w:val="nil"/>
              <w:left w:val="nil"/>
              <w:bottom w:val="single" w:sz="4" w:space="0" w:color="auto"/>
              <w:right w:val="single" w:sz="4" w:space="0" w:color="auto"/>
            </w:tcBorders>
            <w:shd w:val="clear" w:color="auto" w:fill="auto"/>
            <w:vAlign w:val="center"/>
            <w:hideMark/>
          </w:tcPr>
          <w:p w14:paraId="35F6E20F" w14:textId="56B45516"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62" w:type="pct"/>
            <w:tcBorders>
              <w:top w:val="nil"/>
              <w:left w:val="nil"/>
              <w:bottom w:val="single" w:sz="4" w:space="0" w:color="auto"/>
              <w:right w:val="single" w:sz="4" w:space="0" w:color="auto"/>
            </w:tcBorders>
            <w:shd w:val="clear" w:color="auto" w:fill="auto"/>
            <w:vAlign w:val="center"/>
            <w:hideMark/>
          </w:tcPr>
          <w:p w14:paraId="5B4B1F22" w14:textId="75B4F87F"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39" w:type="pct"/>
            <w:tcBorders>
              <w:top w:val="nil"/>
              <w:left w:val="nil"/>
              <w:bottom w:val="single" w:sz="4" w:space="0" w:color="auto"/>
              <w:right w:val="single" w:sz="4" w:space="0" w:color="auto"/>
            </w:tcBorders>
            <w:shd w:val="clear" w:color="auto" w:fill="auto"/>
            <w:vAlign w:val="center"/>
            <w:hideMark/>
          </w:tcPr>
          <w:p w14:paraId="6BF63257" w14:textId="460730BF"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5EF62F63" w14:textId="3D44EFD1"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20" w:type="pct"/>
            <w:tcBorders>
              <w:top w:val="nil"/>
              <w:left w:val="nil"/>
              <w:bottom w:val="single" w:sz="4" w:space="0" w:color="auto"/>
              <w:right w:val="single" w:sz="4" w:space="0" w:color="auto"/>
            </w:tcBorders>
            <w:shd w:val="clear" w:color="auto" w:fill="auto"/>
            <w:vAlign w:val="center"/>
            <w:hideMark/>
          </w:tcPr>
          <w:p w14:paraId="2584C581" w14:textId="59D40F3E"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50" w:type="pct"/>
            <w:tcBorders>
              <w:top w:val="nil"/>
              <w:left w:val="nil"/>
              <w:bottom w:val="single" w:sz="4" w:space="0" w:color="auto"/>
              <w:right w:val="single" w:sz="4" w:space="0" w:color="auto"/>
            </w:tcBorders>
            <w:shd w:val="clear" w:color="auto" w:fill="auto"/>
            <w:vAlign w:val="center"/>
            <w:hideMark/>
          </w:tcPr>
          <w:p w14:paraId="7199A5D9" w14:textId="06CDD165" w:rsidR="004C1F5B" w:rsidRPr="001469EC" w:rsidRDefault="004C1F5B" w:rsidP="004C1F5B">
            <w:pPr>
              <w:jc w:val="center"/>
              <w:rPr>
                <w:b/>
                <w:color w:val="000000" w:themeColor="text1"/>
                <w:sz w:val="22"/>
                <w:szCs w:val="22"/>
              </w:rPr>
            </w:pPr>
            <w:r w:rsidRPr="001469EC">
              <w:rPr>
                <w:b/>
                <w:bCs/>
                <w:color w:val="000000" w:themeColor="text1"/>
                <w:sz w:val="22"/>
                <w:szCs w:val="22"/>
              </w:rPr>
              <w:t>410 829</w:t>
            </w:r>
          </w:p>
        </w:tc>
      </w:tr>
      <w:tr w:rsidR="001469EC" w:rsidRPr="001469EC" w14:paraId="3B8A47EB"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787B40FF" w14:textId="77777777" w:rsidR="004C1F5B" w:rsidRPr="001469EC" w:rsidRDefault="004C1F5B" w:rsidP="004C1F5B">
            <w:pPr>
              <w:jc w:val="center"/>
              <w:rPr>
                <w:color w:val="000000" w:themeColor="text1"/>
                <w:sz w:val="22"/>
                <w:szCs w:val="22"/>
              </w:rPr>
            </w:pPr>
            <w:r w:rsidRPr="001469EC">
              <w:rPr>
                <w:color w:val="000000" w:themeColor="text1"/>
                <w:sz w:val="22"/>
                <w:szCs w:val="22"/>
              </w:rPr>
              <w:t>2.3.</w:t>
            </w:r>
          </w:p>
        </w:tc>
        <w:tc>
          <w:tcPr>
            <w:tcW w:w="1006" w:type="pct"/>
            <w:tcBorders>
              <w:top w:val="nil"/>
              <w:left w:val="nil"/>
              <w:bottom w:val="single" w:sz="4" w:space="0" w:color="auto"/>
              <w:right w:val="single" w:sz="4" w:space="0" w:color="auto"/>
            </w:tcBorders>
            <w:shd w:val="clear" w:color="auto" w:fill="auto"/>
            <w:vAlign w:val="center"/>
            <w:hideMark/>
          </w:tcPr>
          <w:p w14:paraId="2B796409" w14:textId="77777777" w:rsidR="004C1F5B" w:rsidRPr="001469EC" w:rsidRDefault="004C1F5B" w:rsidP="004C1F5B">
            <w:pPr>
              <w:rPr>
                <w:color w:val="000000" w:themeColor="text1"/>
                <w:sz w:val="22"/>
                <w:szCs w:val="22"/>
              </w:rPr>
            </w:pPr>
            <w:r w:rsidRPr="001469EC">
              <w:rPr>
                <w:color w:val="000000" w:themeColor="text1"/>
                <w:sz w:val="22"/>
                <w:szCs w:val="22"/>
              </w:rPr>
              <w:t>бюджетные средства</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6AFF683C" w14:textId="51192BF0"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33" w:type="pct"/>
            <w:tcBorders>
              <w:top w:val="nil"/>
              <w:left w:val="nil"/>
              <w:bottom w:val="single" w:sz="4" w:space="0" w:color="auto"/>
              <w:right w:val="single" w:sz="4" w:space="0" w:color="auto"/>
            </w:tcBorders>
            <w:shd w:val="clear" w:color="auto" w:fill="auto"/>
            <w:vAlign w:val="center"/>
            <w:hideMark/>
          </w:tcPr>
          <w:p w14:paraId="634EC420" w14:textId="11B069F3"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5FC6E30E" w14:textId="40E33A6E"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29" w:type="pct"/>
            <w:tcBorders>
              <w:top w:val="nil"/>
              <w:left w:val="nil"/>
              <w:bottom w:val="single" w:sz="4" w:space="0" w:color="auto"/>
              <w:right w:val="single" w:sz="4" w:space="0" w:color="auto"/>
            </w:tcBorders>
            <w:shd w:val="clear" w:color="auto" w:fill="auto"/>
            <w:vAlign w:val="center"/>
            <w:hideMark/>
          </w:tcPr>
          <w:p w14:paraId="6C016B59" w14:textId="47646F66"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33" w:type="pct"/>
            <w:tcBorders>
              <w:top w:val="nil"/>
              <w:left w:val="nil"/>
              <w:bottom w:val="single" w:sz="4" w:space="0" w:color="auto"/>
              <w:right w:val="single" w:sz="4" w:space="0" w:color="auto"/>
            </w:tcBorders>
            <w:shd w:val="clear" w:color="auto" w:fill="auto"/>
            <w:vAlign w:val="center"/>
            <w:hideMark/>
          </w:tcPr>
          <w:p w14:paraId="0D801851" w14:textId="2513D172"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39" w:type="pct"/>
            <w:tcBorders>
              <w:top w:val="nil"/>
              <w:left w:val="nil"/>
              <w:bottom w:val="single" w:sz="4" w:space="0" w:color="auto"/>
              <w:right w:val="single" w:sz="4" w:space="0" w:color="auto"/>
            </w:tcBorders>
            <w:shd w:val="clear" w:color="auto" w:fill="auto"/>
            <w:vAlign w:val="center"/>
            <w:hideMark/>
          </w:tcPr>
          <w:p w14:paraId="06318CF5" w14:textId="0F196BA8"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35F948F4" w14:textId="0C08250A"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44" w:type="pct"/>
            <w:tcBorders>
              <w:top w:val="nil"/>
              <w:left w:val="nil"/>
              <w:bottom w:val="single" w:sz="4" w:space="0" w:color="auto"/>
              <w:right w:val="single" w:sz="4" w:space="0" w:color="auto"/>
            </w:tcBorders>
            <w:shd w:val="clear" w:color="auto" w:fill="auto"/>
            <w:vAlign w:val="center"/>
            <w:hideMark/>
          </w:tcPr>
          <w:p w14:paraId="37708A17" w14:textId="1B4DDA2D"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30" w:type="pct"/>
            <w:tcBorders>
              <w:top w:val="nil"/>
              <w:left w:val="nil"/>
              <w:bottom w:val="single" w:sz="4" w:space="0" w:color="auto"/>
              <w:right w:val="single" w:sz="4" w:space="0" w:color="auto"/>
            </w:tcBorders>
            <w:shd w:val="clear" w:color="auto" w:fill="auto"/>
            <w:vAlign w:val="center"/>
            <w:hideMark/>
          </w:tcPr>
          <w:p w14:paraId="736E58D6" w14:textId="63A1AC7F"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46" w:type="pct"/>
            <w:tcBorders>
              <w:top w:val="nil"/>
              <w:left w:val="nil"/>
              <w:bottom w:val="single" w:sz="4" w:space="0" w:color="auto"/>
              <w:right w:val="single" w:sz="4" w:space="0" w:color="auto"/>
            </w:tcBorders>
            <w:shd w:val="clear" w:color="auto" w:fill="auto"/>
            <w:vAlign w:val="center"/>
            <w:hideMark/>
          </w:tcPr>
          <w:p w14:paraId="6B530AB1" w14:textId="1CBCBE9D"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64" w:type="pct"/>
            <w:tcBorders>
              <w:top w:val="nil"/>
              <w:left w:val="nil"/>
              <w:bottom w:val="single" w:sz="4" w:space="0" w:color="auto"/>
              <w:right w:val="single" w:sz="4" w:space="0" w:color="auto"/>
            </w:tcBorders>
            <w:shd w:val="clear" w:color="auto" w:fill="auto"/>
            <w:vAlign w:val="center"/>
            <w:hideMark/>
          </w:tcPr>
          <w:p w14:paraId="6BCE195D" w14:textId="041D1F17"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62" w:type="pct"/>
            <w:tcBorders>
              <w:top w:val="nil"/>
              <w:left w:val="nil"/>
              <w:bottom w:val="single" w:sz="4" w:space="0" w:color="auto"/>
              <w:right w:val="single" w:sz="4" w:space="0" w:color="auto"/>
            </w:tcBorders>
            <w:shd w:val="clear" w:color="auto" w:fill="auto"/>
            <w:vAlign w:val="center"/>
            <w:hideMark/>
          </w:tcPr>
          <w:p w14:paraId="5CB008BC" w14:textId="329BB5CB"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39" w:type="pct"/>
            <w:tcBorders>
              <w:top w:val="nil"/>
              <w:left w:val="nil"/>
              <w:bottom w:val="single" w:sz="4" w:space="0" w:color="auto"/>
              <w:right w:val="single" w:sz="4" w:space="0" w:color="auto"/>
            </w:tcBorders>
            <w:shd w:val="clear" w:color="auto" w:fill="auto"/>
            <w:vAlign w:val="center"/>
            <w:hideMark/>
          </w:tcPr>
          <w:p w14:paraId="684BE930" w14:textId="1E07A7B0"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433DCEEC" w14:textId="1D084529"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20" w:type="pct"/>
            <w:tcBorders>
              <w:top w:val="nil"/>
              <w:left w:val="nil"/>
              <w:bottom w:val="single" w:sz="4" w:space="0" w:color="auto"/>
              <w:right w:val="single" w:sz="4" w:space="0" w:color="auto"/>
            </w:tcBorders>
            <w:shd w:val="clear" w:color="auto" w:fill="auto"/>
            <w:vAlign w:val="center"/>
            <w:hideMark/>
          </w:tcPr>
          <w:p w14:paraId="35381092" w14:textId="1E2236CF"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50" w:type="pct"/>
            <w:tcBorders>
              <w:top w:val="nil"/>
              <w:left w:val="nil"/>
              <w:bottom w:val="single" w:sz="4" w:space="0" w:color="auto"/>
              <w:right w:val="single" w:sz="4" w:space="0" w:color="auto"/>
            </w:tcBorders>
            <w:shd w:val="clear" w:color="auto" w:fill="auto"/>
            <w:vAlign w:val="center"/>
            <w:hideMark/>
          </w:tcPr>
          <w:p w14:paraId="42E08CE7" w14:textId="2C0D3CC8" w:rsidR="004C1F5B" w:rsidRPr="001469EC" w:rsidRDefault="004C1F5B" w:rsidP="004C1F5B">
            <w:pPr>
              <w:jc w:val="center"/>
              <w:rPr>
                <w:b/>
                <w:color w:val="000000" w:themeColor="text1"/>
                <w:sz w:val="22"/>
                <w:szCs w:val="22"/>
              </w:rPr>
            </w:pPr>
            <w:r w:rsidRPr="001469EC">
              <w:rPr>
                <w:b/>
                <w:bCs/>
                <w:color w:val="000000" w:themeColor="text1"/>
                <w:sz w:val="22"/>
                <w:szCs w:val="22"/>
              </w:rPr>
              <w:t>0</w:t>
            </w:r>
          </w:p>
        </w:tc>
      </w:tr>
      <w:tr w:rsidR="001469EC" w:rsidRPr="001469EC" w14:paraId="37288872"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42F5DF95" w14:textId="77777777" w:rsidR="004C1F5B" w:rsidRPr="001469EC" w:rsidRDefault="004C1F5B" w:rsidP="004C1F5B">
            <w:pPr>
              <w:jc w:val="center"/>
              <w:rPr>
                <w:color w:val="000000" w:themeColor="text1"/>
                <w:sz w:val="22"/>
                <w:szCs w:val="22"/>
              </w:rPr>
            </w:pPr>
            <w:r w:rsidRPr="001469EC">
              <w:rPr>
                <w:color w:val="000000" w:themeColor="text1"/>
                <w:sz w:val="22"/>
                <w:szCs w:val="22"/>
              </w:rPr>
              <w:t>4.</w:t>
            </w:r>
          </w:p>
        </w:tc>
        <w:tc>
          <w:tcPr>
            <w:tcW w:w="1006" w:type="pct"/>
            <w:tcBorders>
              <w:top w:val="nil"/>
              <w:left w:val="nil"/>
              <w:bottom w:val="single" w:sz="4" w:space="0" w:color="auto"/>
              <w:right w:val="single" w:sz="4" w:space="0" w:color="auto"/>
            </w:tcBorders>
            <w:shd w:val="clear" w:color="auto" w:fill="auto"/>
            <w:vAlign w:val="center"/>
            <w:hideMark/>
          </w:tcPr>
          <w:p w14:paraId="6D8F2F78" w14:textId="77777777" w:rsidR="004C1F5B" w:rsidRPr="001469EC" w:rsidRDefault="004C1F5B" w:rsidP="004C1F5B">
            <w:pPr>
              <w:rPr>
                <w:color w:val="000000" w:themeColor="text1"/>
                <w:sz w:val="22"/>
                <w:szCs w:val="22"/>
              </w:rPr>
            </w:pPr>
            <w:r w:rsidRPr="001469EC">
              <w:rPr>
                <w:color w:val="000000" w:themeColor="text1"/>
                <w:sz w:val="22"/>
                <w:szCs w:val="22"/>
              </w:rPr>
              <w:t>Начисление налога на прибыль из-за финансирования ИП из прибыли</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291CEE5B" w14:textId="6FF57492" w:rsidR="004C1F5B" w:rsidRPr="001469EC" w:rsidRDefault="004C1F5B" w:rsidP="004C1F5B">
            <w:pPr>
              <w:jc w:val="center"/>
              <w:rPr>
                <w:color w:val="000000" w:themeColor="text1"/>
                <w:sz w:val="22"/>
                <w:szCs w:val="22"/>
              </w:rPr>
            </w:pPr>
            <w:r w:rsidRPr="001469EC">
              <w:rPr>
                <w:color w:val="000000" w:themeColor="text1"/>
                <w:sz w:val="22"/>
                <w:szCs w:val="22"/>
              </w:rPr>
              <w:t>1 588</w:t>
            </w:r>
          </w:p>
        </w:tc>
        <w:tc>
          <w:tcPr>
            <w:tcW w:w="233" w:type="pct"/>
            <w:tcBorders>
              <w:top w:val="nil"/>
              <w:left w:val="nil"/>
              <w:bottom w:val="single" w:sz="4" w:space="0" w:color="auto"/>
              <w:right w:val="single" w:sz="4" w:space="0" w:color="auto"/>
            </w:tcBorders>
            <w:shd w:val="clear" w:color="auto" w:fill="auto"/>
            <w:vAlign w:val="center"/>
            <w:hideMark/>
          </w:tcPr>
          <w:p w14:paraId="55F0D1EE" w14:textId="4D75B96D" w:rsidR="004C1F5B" w:rsidRPr="001469EC" w:rsidRDefault="004C1F5B" w:rsidP="004C1F5B">
            <w:pPr>
              <w:jc w:val="center"/>
              <w:rPr>
                <w:color w:val="000000" w:themeColor="text1"/>
                <w:sz w:val="22"/>
                <w:szCs w:val="22"/>
              </w:rPr>
            </w:pPr>
            <w:r w:rsidRPr="001469EC">
              <w:rPr>
                <w:color w:val="000000" w:themeColor="text1"/>
                <w:sz w:val="22"/>
                <w:szCs w:val="22"/>
              </w:rPr>
              <w:t>459</w:t>
            </w:r>
          </w:p>
        </w:tc>
        <w:tc>
          <w:tcPr>
            <w:tcW w:w="255" w:type="pct"/>
            <w:tcBorders>
              <w:top w:val="nil"/>
              <w:left w:val="nil"/>
              <w:bottom w:val="single" w:sz="4" w:space="0" w:color="auto"/>
              <w:right w:val="single" w:sz="4" w:space="0" w:color="auto"/>
            </w:tcBorders>
            <w:shd w:val="clear" w:color="auto" w:fill="auto"/>
            <w:vAlign w:val="center"/>
            <w:hideMark/>
          </w:tcPr>
          <w:p w14:paraId="12B26C22" w14:textId="0D3EBCA5" w:rsidR="004C1F5B" w:rsidRPr="001469EC" w:rsidRDefault="004C1F5B" w:rsidP="004C1F5B">
            <w:pPr>
              <w:jc w:val="center"/>
              <w:rPr>
                <w:color w:val="000000" w:themeColor="text1"/>
                <w:sz w:val="22"/>
                <w:szCs w:val="22"/>
              </w:rPr>
            </w:pPr>
            <w:r w:rsidRPr="001469EC">
              <w:rPr>
                <w:color w:val="000000" w:themeColor="text1"/>
                <w:sz w:val="22"/>
                <w:szCs w:val="22"/>
              </w:rPr>
              <w:t>16 396</w:t>
            </w:r>
          </w:p>
        </w:tc>
        <w:tc>
          <w:tcPr>
            <w:tcW w:w="229" w:type="pct"/>
            <w:tcBorders>
              <w:top w:val="nil"/>
              <w:left w:val="nil"/>
              <w:bottom w:val="single" w:sz="4" w:space="0" w:color="auto"/>
              <w:right w:val="single" w:sz="4" w:space="0" w:color="auto"/>
            </w:tcBorders>
            <w:shd w:val="clear" w:color="auto" w:fill="auto"/>
            <w:vAlign w:val="center"/>
            <w:hideMark/>
          </w:tcPr>
          <w:p w14:paraId="61EB1191" w14:textId="02809D92" w:rsidR="004C1F5B" w:rsidRPr="001469EC" w:rsidRDefault="004C1F5B" w:rsidP="004C1F5B">
            <w:pPr>
              <w:jc w:val="center"/>
              <w:rPr>
                <w:color w:val="000000" w:themeColor="text1"/>
                <w:sz w:val="22"/>
                <w:szCs w:val="22"/>
              </w:rPr>
            </w:pPr>
            <w:r w:rsidRPr="001469EC">
              <w:rPr>
                <w:color w:val="000000" w:themeColor="text1"/>
                <w:sz w:val="22"/>
                <w:szCs w:val="22"/>
              </w:rPr>
              <w:t>15 750</w:t>
            </w:r>
          </w:p>
        </w:tc>
        <w:tc>
          <w:tcPr>
            <w:tcW w:w="233" w:type="pct"/>
            <w:tcBorders>
              <w:top w:val="nil"/>
              <w:left w:val="nil"/>
              <w:bottom w:val="single" w:sz="4" w:space="0" w:color="auto"/>
              <w:right w:val="single" w:sz="4" w:space="0" w:color="auto"/>
            </w:tcBorders>
            <w:shd w:val="clear" w:color="auto" w:fill="auto"/>
            <w:vAlign w:val="center"/>
            <w:hideMark/>
          </w:tcPr>
          <w:p w14:paraId="120DD0E1" w14:textId="26DFFEE1" w:rsidR="004C1F5B" w:rsidRPr="001469EC" w:rsidRDefault="004C1F5B" w:rsidP="004C1F5B">
            <w:pPr>
              <w:jc w:val="center"/>
              <w:rPr>
                <w:color w:val="000000" w:themeColor="text1"/>
                <w:sz w:val="22"/>
                <w:szCs w:val="22"/>
              </w:rPr>
            </w:pPr>
            <w:r w:rsidRPr="001469EC">
              <w:rPr>
                <w:color w:val="000000" w:themeColor="text1"/>
                <w:sz w:val="22"/>
                <w:szCs w:val="22"/>
              </w:rPr>
              <w:t>16 960</w:t>
            </w:r>
          </w:p>
        </w:tc>
        <w:tc>
          <w:tcPr>
            <w:tcW w:w="239" w:type="pct"/>
            <w:tcBorders>
              <w:top w:val="nil"/>
              <w:left w:val="nil"/>
              <w:bottom w:val="single" w:sz="4" w:space="0" w:color="auto"/>
              <w:right w:val="single" w:sz="4" w:space="0" w:color="auto"/>
            </w:tcBorders>
            <w:shd w:val="clear" w:color="auto" w:fill="auto"/>
            <w:vAlign w:val="center"/>
            <w:hideMark/>
          </w:tcPr>
          <w:p w14:paraId="3712FC1D" w14:textId="47EFFD5B"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55" w:type="pct"/>
            <w:tcBorders>
              <w:top w:val="nil"/>
              <w:left w:val="nil"/>
              <w:bottom w:val="single" w:sz="4" w:space="0" w:color="auto"/>
              <w:right w:val="single" w:sz="4" w:space="0" w:color="auto"/>
            </w:tcBorders>
            <w:shd w:val="clear" w:color="auto" w:fill="auto"/>
            <w:vAlign w:val="center"/>
            <w:hideMark/>
          </w:tcPr>
          <w:p w14:paraId="6E5EBD19" w14:textId="4E617ABE" w:rsidR="004C1F5B" w:rsidRPr="001469EC" w:rsidRDefault="004C1F5B" w:rsidP="004C1F5B">
            <w:pPr>
              <w:jc w:val="center"/>
              <w:rPr>
                <w:color w:val="000000" w:themeColor="text1"/>
                <w:sz w:val="22"/>
                <w:szCs w:val="22"/>
              </w:rPr>
            </w:pPr>
            <w:r w:rsidRPr="001469EC">
              <w:rPr>
                <w:color w:val="000000" w:themeColor="text1"/>
                <w:sz w:val="22"/>
                <w:szCs w:val="22"/>
              </w:rPr>
              <w:t>2 943</w:t>
            </w:r>
          </w:p>
        </w:tc>
        <w:tc>
          <w:tcPr>
            <w:tcW w:w="244" w:type="pct"/>
            <w:tcBorders>
              <w:top w:val="nil"/>
              <w:left w:val="nil"/>
              <w:bottom w:val="single" w:sz="4" w:space="0" w:color="auto"/>
              <w:right w:val="single" w:sz="4" w:space="0" w:color="auto"/>
            </w:tcBorders>
            <w:shd w:val="clear" w:color="auto" w:fill="auto"/>
            <w:vAlign w:val="center"/>
            <w:hideMark/>
          </w:tcPr>
          <w:p w14:paraId="43895CBF" w14:textId="255EA849" w:rsidR="004C1F5B" w:rsidRPr="001469EC" w:rsidRDefault="004C1F5B" w:rsidP="004C1F5B">
            <w:pPr>
              <w:jc w:val="center"/>
              <w:rPr>
                <w:color w:val="000000" w:themeColor="text1"/>
                <w:sz w:val="22"/>
                <w:szCs w:val="22"/>
              </w:rPr>
            </w:pPr>
            <w:r w:rsidRPr="001469EC">
              <w:rPr>
                <w:color w:val="000000" w:themeColor="text1"/>
                <w:sz w:val="22"/>
                <w:szCs w:val="22"/>
              </w:rPr>
              <w:t>3 373</w:t>
            </w:r>
          </w:p>
        </w:tc>
        <w:tc>
          <w:tcPr>
            <w:tcW w:w="230" w:type="pct"/>
            <w:tcBorders>
              <w:top w:val="nil"/>
              <w:left w:val="nil"/>
              <w:bottom w:val="single" w:sz="4" w:space="0" w:color="auto"/>
              <w:right w:val="single" w:sz="4" w:space="0" w:color="auto"/>
            </w:tcBorders>
            <w:shd w:val="clear" w:color="auto" w:fill="auto"/>
            <w:vAlign w:val="center"/>
            <w:hideMark/>
          </w:tcPr>
          <w:p w14:paraId="07B7DE30" w14:textId="06552750" w:rsidR="004C1F5B" w:rsidRPr="001469EC" w:rsidRDefault="004C1F5B" w:rsidP="004C1F5B">
            <w:pPr>
              <w:jc w:val="center"/>
              <w:rPr>
                <w:color w:val="000000" w:themeColor="text1"/>
                <w:sz w:val="22"/>
                <w:szCs w:val="22"/>
              </w:rPr>
            </w:pPr>
            <w:r w:rsidRPr="001469EC">
              <w:rPr>
                <w:color w:val="000000" w:themeColor="text1"/>
                <w:sz w:val="22"/>
                <w:szCs w:val="22"/>
              </w:rPr>
              <w:t>4 330</w:t>
            </w:r>
          </w:p>
        </w:tc>
        <w:tc>
          <w:tcPr>
            <w:tcW w:w="246" w:type="pct"/>
            <w:tcBorders>
              <w:top w:val="nil"/>
              <w:left w:val="nil"/>
              <w:bottom w:val="single" w:sz="4" w:space="0" w:color="auto"/>
              <w:right w:val="single" w:sz="4" w:space="0" w:color="auto"/>
            </w:tcBorders>
            <w:shd w:val="clear" w:color="auto" w:fill="auto"/>
            <w:vAlign w:val="center"/>
            <w:hideMark/>
          </w:tcPr>
          <w:p w14:paraId="33D37FE6" w14:textId="0CCECF96" w:rsidR="004C1F5B" w:rsidRPr="001469EC" w:rsidRDefault="004C1F5B" w:rsidP="004C1F5B">
            <w:pPr>
              <w:jc w:val="center"/>
              <w:rPr>
                <w:color w:val="000000" w:themeColor="text1"/>
                <w:sz w:val="22"/>
                <w:szCs w:val="22"/>
              </w:rPr>
            </w:pPr>
            <w:r w:rsidRPr="001469EC">
              <w:rPr>
                <w:color w:val="000000" w:themeColor="text1"/>
                <w:sz w:val="22"/>
                <w:szCs w:val="22"/>
              </w:rPr>
              <w:t>4 268</w:t>
            </w:r>
          </w:p>
        </w:tc>
        <w:tc>
          <w:tcPr>
            <w:tcW w:w="264" w:type="pct"/>
            <w:tcBorders>
              <w:top w:val="nil"/>
              <w:left w:val="nil"/>
              <w:bottom w:val="single" w:sz="4" w:space="0" w:color="auto"/>
              <w:right w:val="single" w:sz="4" w:space="0" w:color="auto"/>
            </w:tcBorders>
            <w:shd w:val="clear" w:color="auto" w:fill="auto"/>
            <w:vAlign w:val="center"/>
            <w:hideMark/>
          </w:tcPr>
          <w:p w14:paraId="53DE77B1" w14:textId="5BBE7414" w:rsidR="004C1F5B" w:rsidRPr="001469EC" w:rsidRDefault="004C1F5B" w:rsidP="004C1F5B">
            <w:pPr>
              <w:jc w:val="center"/>
              <w:rPr>
                <w:color w:val="000000" w:themeColor="text1"/>
                <w:sz w:val="22"/>
                <w:szCs w:val="22"/>
              </w:rPr>
            </w:pPr>
            <w:r w:rsidRPr="001469EC">
              <w:rPr>
                <w:color w:val="000000" w:themeColor="text1"/>
                <w:sz w:val="22"/>
                <w:szCs w:val="22"/>
              </w:rPr>
              <w:t>3 879</w:t>
            </w:r>
          </w:p>
        </w:tc>
        <w:tc>
          <w:tcPr>
            <w:tcW w:w="262" w:type="pct"/>
            <w:tcBorders>
              <w:top w:val="nil"/>
              <w:left w:val="nil"/>
              <w:bottom w:val="single" w:sz="4" w:space="0" w:color="auto"/>
              <w:right w:val="single" w:sz="4" w:space="0" w:color="auto"/>
            </w:tcBorders>
            <w:shd w:val="clear" w:color="auto" w:fill="auto"/>
            <w:vAlign w:val="center"/>
            <w:hideMark/>
          </w:tcPr>
          <w:p w14:paraId="18A292AD" w14:textId="7B49BA10" w:rsidR="004C1F5B" w:rsidRPr="001469EC" w:rsidRDefault="004C1F5B" w:rsidP="004C1F5B">
            <w:pPr>
              <w:jc w:val="center"/>
              <w:rPr>
                <w:color w:val="000000" w:themeColor="text1"/>
                <w:sz w:val="22"/>
                <w:szCs w:val="22"/>
              </w:rPr>
            </w:pPr>
            <w:r w:rsidRPr="001469EC">
              <w:rPr>
                <w:color w:val="000000" w:themeColor="text1"/>
                <w:sz w:val="22"/>
                <w:szCs w:val="22"/>
              </w:rPr>
              <w:t>3 497</w:t>
            </w:r>
          </w:p>
        </w:tc>
        <w:tc>
          <w:tcPr>
            <w:tcW w:w="239" w:type="pct"/>
            <w:tcBorders>
              <w:top w:val="nil"/>
              <w:left w:val="nil"/>
              <w:bottom w:val="single" w:sz="4" w:space="0" w:color="auto"/>
              <w:right w:val="single" w:sz="4" w:space="0" w:color="auto"/>
            </w:tcBorders>
            <w:shd w:val="clear" w:color="auto" w:fill="auto"/>
            <w:vAlign w:val="center"/>
            <w:hideMark/>
          </w:tcPr>
          <w:p w14:paraId="2FE1B45D" w14:textId="382158AB" w:rsidR="004C1F5B" w:rsidRPr="001469EC" w:rsidRDefault="004C1F5B" w:rsidP="004C1F5B">
            <w:pPr>
              <w:jc w:val="center"/>
              <w:rPr>
                <w:color w:val="000000" w:themeColor="text1"/>
                <w:sz w:val="22"/>
                <w:szCs w:val="22"/>
              </w:rPr>
            </w:pPr>
            <w:r w:rsidRPr="001469EC">
              <w:rPr>
                <w:color w:val="000000" w:themeColor="text1"/>
                <w:sz w:val="22"/>
                <w:szCs w:val="22"/>
              </w:rPr>
              <w:t>3 879</w:t>
            </w:r>
          </w:p>
        </w:tc>
        <w:tc>
          <w:tcPr>
            <w:tcW w:w="255" w:type="pct"/>
            <w:tcBorders>
              <w:top w:val="nil"/>
              <w:left w:val="nil"/>
              <w:bottom w:val="single" w:sz="4" w:space="0" w:color="auto"/>
              <w:right w:val="single" w:sz="4" w:space="0" w:color="auto"/>
            </w:tcBorders>
            <w:shd w:val="clear" w:color="auto" w:fill="auto"/>
            <w:vAlign w:val="center"/>
            <w:hideMark/>
          </w:tcPr>
          <w:p w14:paraId="00D13280" w14:textId="064A9BEA" w:rsidR="004C1F5B" w:rsidRPr="001469EC" w:rsidRDefault="004C1F5B" w:rsidP="004C1F5B">
            <w:pPr>
              <w:jc w:val="center"/>
              <w:rPr>
                <w:color w:val="000000" w:themeColor="text1"/>
                <w:sz w:val="22"/>
                <w:szCs w:val="22"/>
              </w:rPr>
            </w:pPr>
            <w:r w:rsidRPr="001469EC">
              <w:rPr>
                <w:color w:val="000000" w:themeColor="text1"/>
                <w:sz w:val="22"/>
                <w:szCs w:val="22"/>
              </w:rPr>
              <w:t>3 647</w:t>
            </w:r>
          </w:p>
        </w:tc>
        <w:tc>
          <w:tcPr>
            <w:tcW w:w="220" w:type="pct"/>
            <w:tcBorders>
              <w:top w:val="nil"/>
              <w:left w:val="nil"/>
              <w:bottom w:val="single" w:sz="4" w:space="0" w:color="auto"/>
              <w:right w:val="single" w:sz="4" w:space="0" w:color="auto"/>
            </w:tcBorders>
            <w:shd w:val="clear" w:color="auto" w:fill="auto"/>
            <w:vAlign w:val="center"/>
            <w:hideMark/>
          </w:tcPr>
          <w:p w14:paraId="748AFC63" w14:textId="3BE7D57B" w:rsidR="004C1F5B" w:rsidRPr="001469EC" w:rsidRDefault="004C1F5B" w:rsidP="004C1F5B">
            <w:pPr>
              <w:jc w:val="center"/>
              <w:rPr>
                <w:color w:val="000000" w:themeColor="text1"/>
                <w:sz w:val="22"/>
                <w:szCs w:val="22"/>
              </w:rPr>
            </w:pPr>
            <w:r w:rsidRPr="001469EC">
              <w:rPr>
                <w:color w:val="000000" w:themeColor="text1"/>
                <w:sz w:val="22"/>
                <w:szCs w:val="22"/>
              </w:rPr>
              <w:t>3 915</w:t>
            </w:r>
          </w:p>
        </w:tc>
        <w:tc>
          <w:tcPr>
            <w:tcW w:w="250" w:type="pct"/>
            <w:tcBorders>
              <w:top w:val="nil"/>
              <w:left w:val="nil"/>
              <w:bottom w:val="nil"/>
              <w:right w:val="single" w:sz="4" w:space="0" w:color="auto"/>
            </w:tcBorders>
            <w:shd w:val="clear" w:color="auto" w:fill="auto"/>
            <w:vAlign w:val="center"/>
            <w:hideMark/>
          </w:tcPr>
          <w:p w14:paraId="13016265" w14:textId="33397099" w:rsidR="004C1F5B" w:rsidRPr="001469EC" w:rsidRDefault="004C1F5B" w:rsidP="004C1F5B">
            <w:pPr>
              <w:jc w:val="center"/>
              <w:rPr>
                <w:b/>
                <w:color w:val="000000" w:themeColor="text1"/>
                <w:sz w:val="22"/>
                <w:szCs w:val="22"/>
              </w:rPr>
            </w:pPr>
            <w:r w:rsidRPr="001469EC">
              <w:rPr>
                <w:b/>
                <w:bCs/>
                <w:color w:val="000000" w:themeColor="text1"/>
                <w:sz w:val="22"/>
                <w:szCs w:val="22"/>
              </w:rPr>
              <w:t>84 884</w:t>
            </w:r>
          </w:p>
        </w:tc>
      </w:tr>
      <w:tr w:rsidR="001469EC" w:rsidRPr="001469EC" w14:paraId="7BD086CB"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29074965" w14:textId="77777777" w:rsidR="004C1F5B" w:rsidRPr="001469EC" w:rsidRDefault="004C1F5B" w:rsidP="004C1F5B">
            <w:pPr>
              <w:jc w:val="center"/>
              <w:rPr>
                <w:color w:val="000000" w:themeColor="text1"/>
                <w:sz w:val="22"/>
                <w:szCs w:val="22"/>
              </w:rPr>
            </w:pPr>
            <w:r w:rsidRPr="001469EC">
              <w:rPr>
                <w:color w:val="000000" w:themeColor="text1"/>
                <w:sz w:val="22"/>
                <w:szCs w:val="22"/>
              </w:rPr>
              <w:t>5.</w:t>
            </w:r>
          </w:p>
        </w:tc>
        <w:tc>
          <w:tcPr>
            <w:tcW w:w="1006" w:type="pct"/>
            <w:tcBorders>
              <w:top w:val="nil"/>
              <w:left w:val="nil"/>
              <w:bottom w:val="single" w:sz="4" w:space="0" w:color="auto"/>
              <w:right w:val="single" w:sz="4" w:space="0" w:color="auto"/>
            </w:tcBorders>
            <w:shd w:val="clear" w:color="auto" w:fill="auto"/>
            <w:vAlign w:val="center"/>
            <w:hideMark/>
          </w:tcPr>
          <w:p w14:paraId="17976237" w14:textId="77777777" w:rsidR="004C1F5B" w:rsidRPr="001469EC" w:rsidRDefault="004C1F5B" w:rsidP="004C1F5B">
            <w:pPr>
              <w:rPr>
                <w:color w:val="000000" w:themeColor="text1"/>
                <w:sz w:val="22"/>
                <w:szCs w:val="22"/>
              </w:rPr>
            </w:pPr>
            <w:r w:rsidRPr="001469EC">
              <w:rPr>
                <w:color w:val="000000" w:themeColor="text1"/>
                <w:sz w:val="22"/>
                <w:szCs w:val="22"/>
              </w:rPr>
              <w:t>Начисление налога на имущество по объектам инвестирования</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259F8623" w14:textId="760200D1" w:rsidR="004C1F5B" w:rsidRPr="001469EC" w:rsidRDefault="004C1F5B" w:rsidP="004C1F5B">
            <w:pPr>
              <w:jc w:val="center"/>
              <w:rPr>
                <w:color w:val="000000" w:themeColor="text1"/>
                <w:sz w:val="22"/>
                <w:szCs w:val="22"/>
              </w:rPr>
            </w:pPr>
            <w:r w:rsidRPr="001469EC">
              <w:rPr>
                <w:color w:val="000000" w:themeColor="text1"/>
                <w:sz w:val="22"/>
                <w:szCs w:val="22"/>
              </w:rPr>
              <w:t>0</w:t>
            </w:r>
          </w:p>
        </w:tc>
        <w:tc>
          <w:tcPr>
            <w:tcW w:w="233" w:type="pct"/>
            <w:tcBorders>
              <w:top w:val="nil"/>
              <w:left w:val="nil"/>
              <w:bottom w:val="single" w:sz="4" w:space="0" w:color="auto"/>
              <w:right w:val="single" w:sz="4" w:space="0" w:color="auto"/>
            </w:tcBorders>
            <w:shd w:val="clear" w:color="auto" w:fill="auto"/>
            <w:vAlign w:val="center"/>
            <w:hideMark/>
          </w:tcPr>
          <w:p w14:paraId="73E9C25B" w14:textId="30510915" w:rsidR="004C1F5B" w:rsidRPr="001469EC" w:rsidRDefault="004C1F5B" w:rsidP="004C1F5B">
            <w:pPr>
              <w:jc w:val="center"/>
              <w:rPr>
                <w:color w:val="000000" w:themeColor="text1"/>
                <w:sz w:val="22"/>
                <w:szCs w:val="22"/>
              </w:rPr>
            </w:pPr>
            <w:r w:rsidRPr="001469EC">
              <w:rPr>
                <w:color w:val="000000" w:themeColor="text1"/>
                <w:sz w:val="22"/>
                <w:szCs w:val="22"/>
              </w:rPr>
              <w:t>833</w:t>
            </w:r>
          </w:p>
        </w:tc>
        <w:tc>
          <w:tcPr>
            <w:tcW w:w="255" w:type="pct"/>
            <w:tcBorders>
              <w:top w:val="nil"/>
              <w:left w:val="nil"/>
              <w:bottom w:val="single" w:sz="4" w:space="0" w:color="auto"/>
              <w:right w:val="single" w:sz="4" w:space="0" w:color="auto"/>
            </w:tcBorders>
            <w:shd w:val="clear" w:color="auto" w:fill="auto"/>
            <w:vAlign w:val="center"/>
            <w:hideMark/>
          </w:tcPr>
          <w:p w14:paraId="69D20E7F" w14:textId="460B4F6F" w:rsidR="004C1F5B" w:rsidRPr="001469EC" w:rsidRDefault="004C1F5B" w:rsidP="004C1F5B">
            <w:pPr>
              <w:jc w:val="center"/>
              <w:rPr>
                <w:color w:val="000000" w:themeColor="text1"/>
                <w:sz w:val="22"/>
                <w:szCs w:val="22"/>
              </w:rPr>
            </w:pPr>
            <w:r w:rsidRPr="001469EC">
              <w:rPr>
                <w:color w:val="000000" w:themeColor="text1"/>
                <w:sz w:val="22"/>
                <w:szCs w:val="22"/>
              </w:rPr>
              <w:t>1571</w:t>
            </w:r>
          </w:p>
        </w:tc>
        <w:tc>
          <w:tcPr>
            <w:tcW w:w="229" w:type="pct"/>
            <w:tcBorders>
              <w:top w:val="nil"/>
              <w:left w:val="nil"/>
              <w:bottom w:val="single" w:sz="4" w:space="0" w:color="auto"/>
              <w:right w:val="single" w:sz="4" w:space="0" w:color="auto"/>
            </w:tcBorders>
            <w:shd w:val="clear" w:color="auto" w:fill="auto"/>
            <w:vAlign w:val="center"/>
            <w:hideMark/>
          </w:tcPr>
          <w:p w14:paraId="3A831EA4" w14:textId="2056798F" w:rsidR="004C1F5B" w:rsidRPr="001469EC" w:rsidRDefault="004C1F5B" w:rsidP="004C1F5B">
            <w:pPr>
              <w:jc w:val="center"/>
              <w:rPr>
                <w:color w:val="000000" w:themeColor="text1"/>
                <w:sz w:val="22"/>
                <w:szCs w:val="22"/>
              </w:rPr>
            </w:pPr>
            <w:r w:rsidRPr="001469EC">
              <w:rPr>
                <w:color w:val="000000" w:themeColor="text1"/>
                <w:sz w:val="22"/>
                <w:szCs w:val="22"/>
              </w:rPr>
              <w:t>3799</w:t>
            </w:r>
          </w:p>
        </w:tc>
        <w:tc>
          <w:tcPr>
            <w:tcW w:w="233" w:type="pct"/>
            <w:tcBorders>
              <w:top w:val="nil"/>
              <w:left w:val="nil"/>
              <w:bottom w:val="single" w:sz="4" w:space="0" w:color="auto"/>
              <w:right w:val="single" w:sz="4" w:space="0" w:color="auto"/>
            </w:tcBorders>
            <w:shd w:val="clear" w:color="auto" w:fill="auto"/>
            <w:vAlign w:val="center"/>
            <w:hideMark/>
          </w:tcPr>
          <w:p w14:paraId="533B40C2" w14:textId="0BF62A81" w:rsidR="004C1F5B" w:rsidRPr="001469EC" w:rsidRDefault="004C1F5B" w:rsidP="004C1F5B">
            <w:pPr>
              <w:jc w:val="center"/>
              <w:rPr>
                <w:color w:val="000000" w:themeColor="text1"/>
                <w:sz w:val="22"/>
                <w:szCs w:val="22"/>
              </w:rPr>
            </w:pPr>
            <w:r w:rsidRPr="001469EC">
              <w:rPr>
                <w:color w:val="000000" w:themeColor="text1"/>
                <w:sz w:val="22"/>
                <w:szCs w:val="22"/>
              </w:rPr>
              <w:t>6098</w:t>
            </w:r>
          </w:p>
        </w:tc>
        <w:tc>
          <w:tcPr>
            <w:tcW w:w="239" w:type="pct"/>
            <w:tcBorders>
              <w:top w:val="nil"/>
              <w:left w:val="nil"/>
              <w:bottom w:val="single" w:sz="4" w:space="0" w:color="auto"/>
              <w:right w:val="single" w:sz="4" w:space="0" w:color="auto"/>
            </w:tcBorders>
            <w:shd w:val="clear" w:color="auto" w:fill="auto"/>
            <w:vAlign w:val="center"/>
            <w:hideMark/>
          </w:tcPr>
          <w:p w14:paraId="233041BF" w14:textId="2CC8ADB4" w:rsidR="004C1F5B" w:rsidRPr="001469EC" w:rsidRDefault="004C1F5B" w:rsidP="004C1F5B">
            <w:pPr>
              <w:jc w:val="center"/>
              <w:rPr>
                <w:color w:val="000000" w:themeColor="text1"/>
                <w:sz w:val="22"/>
                <w:szCs w:val="22"/>
              </w:rPr>
            </w:pPr>
            <w:r w:rsidRPr="001469EC">
              <w:rPr>
                <w:color w:val="000000" w:themeColor="text1"/>
                <w:sz w:val="22"/>
                <w:szCs w:val="22"/>
              </w:rPr>
              <w:t>8620</w:t>
            </w:r>
          </w:p>
        </w:tc>
        <w:tc>
          <w:tcPr>
            <w:tcW w:w="255" w:type="pct"/>
            <w:tcBorders>
              <w:top w:val="nil"/>
              <w:left w:val="nil"/>
              <w:bottom w:val="single" w:sz="4" w:space="0" w:color="auto"/>
              <w:right w:val="single" w:sz="4" w:space="0" w:color="auto"/>
            </w:tcBorders>
            <w:shd w:val="clear" w:color="auto" w:fill="auto"/>
            <w:vAlign w:val="center"/>
            <w:hideMark/>
          </w:tcPr>
          <w:p w14:paraId="0D570C1D" w14:textId="440BBD6B" w:rsidR="004C1F5B" w:rsidRPr="001469EC" w:rsidRDefault="004C1F5B" w:rsidP="004C1F5B">
            <w:pPr>
              <w:jc w:val="center"/>
              <w:rPr>
                <w:color w:val="000000" w:themeColor="text1"/>
                <w:sz w:val="22"/>
                <w:szCs w:val="22"/>
              </w:rPr>
            </w:pPr>
            <w:r w:rsidRPr="001469EC">
              <w:rPr>
                <w:color w:val="000000" w:themeColor="text1"/>
                <w:sz w:val="22"/>
                <w:szCs w:val="22"/>
              </w:rPr>
              <w:t>9615</w:t>
            </w:r>
          </w:p>
        </w:tc>
        <w:tc>
          <w:tcPr>
            <w:tcW w:w="244" w:type="pct"/>
            <w:tcBorders>
              <w:top w:val="nil"/>
              <w:left w:val="nil"/>
              <w:bottom w:val="single" w:sz="4" w:space="0" w:color="auto"/>
              <w:right w:val="single" w:sz="4" w:space="0" w:color="auto"/>
            </w:tcBorders>
            <w:shd w:val="clear" w:color="auto" w:fill="auto"/>
            <w:vAlign w:val="center"/>
            <w:hideMark/>
          </w:tcPr>
          <w:p w14:paraId="5F787233" w14:textId="5A00CAA2" w:rsidR="004C1F5B" w:rsidRPr="001469EC" w:rsidRDefault="004C1F5B" w:rsidP="004C1F5B">
            <w:pPr>
              <w:jc w:val="center"/>
              <w:rPr>
                <w:color w:val="000000" w:themeColor="text1"/>
                <w:sz w:val="22"/>
                <w:szCs w:val="22"/>
              </w:rPr>
            </w:pPr>
            <w:r w:rsidRPr="001469EC">
              <w:rPr>
                <w:color w:val="000000" w:themeColor="text1"/>
                <w:sz w:val="22"/>
                <w:szCs w:val="22"/>
              </w:rPr>
              <w:t>10987</w:t>
            </w:r>
          </w:p>
        </w:tc>
        <w:tc>
          <w:tcPr>
            <w:tcW w:w="230" w:type="pct"/>
            <w:tcBorders>
              <w:top w:val="nil"/>
              <w:left w:val="nil"/>
              <w:bottom w:val="single" w:sz="4" w:space="0" w:color="auto"/>
              <w:right w:val="single" w:sz="4" w:space="0" w:color="auto"/>
            </w:tcBorders>
            <w:shd w:val="clear" w:color="auto" w:fill="auto"/>
            <w:vAlign w:val="center"/>
            <w:hideMark/>
          </w:tcPr>
          <w:p w14:paraId="2AC1FB2D" w14:textId="6F839936" w:rsidR="004C1F5B" w:rsidRPr="001469EC" w:rsidRDefault="004C1F5B" w:rsidP="004C1F5B">
            <w:pPr>
              <w:jc w:val="center"/>
              <w:rPr>
                <w:color w:val="000000" w:themeColor="text1"/>
                <w:sz w:val="22"/>
                <w:szCs w:val="22"/>
              </w:rPr>
            </w:pPr>
            <w:r w:rsidRPr="001469EC">
              <w:rPr>
                <w:color w:val="000000" w:themeColor="text1"/>
                <w:sz w:val="22"/>
                <w:szCs w:val="22"/>
              </w:rPr>
              <w:t>11388</w:t>
            </w:r>
          </w:p>
        </w:tc>
        <w:tc>
          <w:tcPr>
            <w:tcW w:w="246" w:type="pct"/>
            <w:tcBorders>
              <w:top w:val="nil"/>
              <w:left w:val="nil"/>
              <w:bottom w:val="single" w:sz="4" w:space="0" w:color="auto"/>
              <w:right w:val="single" w:sz="4" w:space="0" w:color="auto"/>
            </w:tcBorders>
            <w:shd w:val="clear" w:color="auto" w:fill="auto"/>
            <w:vAlign w:val="center"/>
            <w:hideMark/>
          </w:tcPr>
          <w:p w14:paraId="6ECDAF5B" w14:textId="70934584" w:rsidR="004C1F5B" w:rsidRPr="001469EC" w:rsidRDefault="004C1F5B" w:rsidP="004C1F5B">
            <w:pPr>
              <w:jc w:val="center"/>
              <w:rPr>
                <w:color w:val="000000" w:themeColor="text1"/>
                <w:sz w:val="22"/>
                <w:szCs w:val="22"/>
              </w:rPr>
            </w:pPr>
            <w:r w:rsidRPr="001469EC">
              <w:rPr>
                <w:color w:val="000000" w:themeColor="text1"/>
                <w:sz w:val="22"/>
                <w:szCs w:val="22"/>
              </w:rPr>
              <w:t>11769</w:t>
            </w:r>
          </w:p>
        </w:tc>
        <w:tc>
          <w:tcPr>
            <w:tcW w:w="264" w:type="pct"/>
            <w:tcBorders>
              <w:top w:val="nil"/>
              <w:left w:val="nil"/>
              <w:bottom w:val="single" w:sz="4" w:space="0" w:color="auto"/>
              <w:right w:val="single" w:sz="4" w:space="0" w:color="auto"/>
            </w:tcBorders>
            <w:shd w:val="clear" w:color="auto" w:fill="auto"/>
            <w:vAlign w:val="center"/>
            <w:hideMark/>
          </w:tcPr>
          <w:p w14:paraId="63CD373C" w14:textId="6ABF568D" w:rsidR="004C1F5B" w:rsidRPr="001469EC" w:rsidRDefault="004C1F5B" w:rsidP="004C1F5B">
            <w:pPr>
              <w:jc w:val="center"/>
              <w:rPr>
                <w:color w:val="000000" w:themeColor="text1"/>
                <w:sz w:val="22"/>
                <w:szCs w:val="22"/>
              </w:rPr>
            </w:pPr>
            <w:r w:rsidRPr="001469EC">
              <w:rPr>
                <w:color w:val="000000" w:themeColor="text1"/>
                <w:sz w:val="22"/>
                <w:szCs w:val="22"/>
              </w:rPr>
              <w:t>12145</w:t>
            </w:r>
          </w:p>
        </w:tc>
        <w:tc>
          <w:tcPr>
            <w:tcW w:w="262" w:type="pct"/>
            <w:tcBorders>
              <w:top w:val="nil"/>
              <w:left w:val="nil"/>
              <w:bottom w:val="single" w:sz="4" w:space="0" w:color="auto"/>
              <w:right w:val="single" w:sz="4" w:space="0" w:color="auto"/>
            </w:tcBorders>
            <w:shd w:val="clear" w:color="auto" w:fill="auto"/>
            <w:vAlign w:val="center"/>
            <w:hideMark/>
          </w:tcPr>
          <w:p w14:paraId="52CCD854" w14:textId="420DE232" w:rsidR="004C1F5B" w:rsidRPr="001469EC" w:rsidRDefault="004C1F5B" w:rsidP="004C1F5B">
            <w:pPr>
              <w:jc w:val="center"/>
              <w:rPr>
                <w:color w:val="000000" w:themeColor="text1"/>
                <w:sz w:val="22"/>
                <w:szCs w:val="22"/>
              </w:rPr>
            </w:pPr>
            <w:r w:rsidRPr="001469EC">
              <w:rPr>
                <w:color w:val="000000" w:themeColor="text1"/>
                <w:sz w:val="22"/>
                <w:szCs w:val="22"/>
              </w:rPr>
              <w:t>12486</w:t>
            </w:r>
          </w:p>
        </w:tc>
        <w:tc>
          <w:tcPr>
            <w:tcW w:w="239" w:type="pct"/>
            <w:tcBorders>
              <w:top w:val="nil"/>
              <w:left w:val="nil"/>
              <w:bottom w:val="single" w:sz="4" w:space="0" w:color="auto"/>
              <w:right w:val="single" w:sz="4" w:space="0" w:color="auto"/>
            </w:tcBorders>
            <w:shd w:val="clear" w:color="auto" w:fill="auto"/>
            <w:vAlign w:val="center"/>
            <w:hideMark/>
          </w:tcPr>
          <w:p w14:paraId="1793FF10" w14:textId="30754B38" w:rsidR="004C1F5B" w:rsidRPr="001469EC" w:rsidRDefault="004C1F5B" w:rsidP="004C1F5B">
            <w:pPr>
              <w:jc w:val="center"/>
              <w:rPr>
                <w:color w:val="000000" w:themeColor="text1"/>
                <w:sz w:val="22"/>
                <w:szCs w:val="22"/>
              </w:rPr>
            </w:pPr>
            <w:r w:rsidRPr="001469EC">
              <w:rPr>
                <w:color w:val="000000" w:themeColor="text1"/>
                <w:sz w:val="22"/>
                <w:szCs w:val="22"/>
              </w:rPr>
              <w:t>12794</w:t>
            </w:r>
          </w:p>
        </w:tc>
        <w:tc>
          <w:tcPr>
            <w:tcW w:w="255" w:type="pct"/>
            <w:tcBorders>
              <w:top w:val="nil"/>
              <w:left w:val="nil"/>
              <w:bottom w:val="single" w:sz="4" w:space="0" w:color="auto"/>
              <w:right w:val="single" w:sz="4" w:space="0" w:color="auto"/>
            </w:tcBorders>
            <w:shd w:val="clear" w:color="auto" w:fill="auto"/>
            <w:vAlign w:val="center"/>
            <w:hideMark/>
          </w:tcPr>
          <w:p w14:paraId="23ACB58C" w14:textId="303FFF39" w:rsidR="004C1F5B" w:rsidRPr="001469EC" w:rsidRDefault="004C1F5B" w:rsidP="004C1F5B">
            <w:pPr>
              <w:jc w:val="center"/>
              <w:rPr>
                <w:color w:val="000000" w:themeColor="text1"/>
                <w:sz w:val="22"/>
                <w:szCs w:val="22"/>
              </w:rPr>
            </w:pPr>
            <w:r w:rsidRPr="001469EC">
              <w:rPr>
                <w:color w:val="000000" w:themeColor="text1"/>
                <w:sz w:val="22"/>
                <w:szCs w:val="22"/>
              </w:rPr>
              <w:t>13135</w:t>
            </w:r>
          </w:p>
        </w:tc>
        <w:tc>
          <w:tcPr>
            <w:tcW w:w="220" w:type="pct"/>
            <w:tcBorders>
              <w:top w:val="nil"/>
              <w:left w:val="nil"/>
              <w:bottom w:val="single" w:sz="4" w:space="0" w:color="auto"/>
              <w:right w:val="single" w:sz="4" w:space="0" w:color="auto"/>
            </w:tcBorders>
            <w:shd w:val="clear" w:color="auto" w:fill="auto"/>
            <w:vAlign w:val="center"/>
            <w:hideMark/>
          </w:tcPr>
          <w:p w14:paraId="33BD8032" w14:textId="021EAD94" w:rsidR="004C1F5B" w:rsidRPr="001469EC" w:rsidRDefault="004C1F5B" w:rsidP="004C1F5B">
            <w:pPr>
              <w:jc w:val="center"/>
              <w:rPr>
                <w:color w:val="000000" w:themeColor="text1"/>
                <w:sz w:val="22"/>
                <w:szCs w:val="22"/>
              </w:rPr>
            </w:pPr>
            <w:r w:rsidRPr="001469EC">
              <w:rPr>
                <w:color w:val="000000" w:themeColor="text1"/>
                <w:sz w:val="22"/>
                <w:szCs w:val="22"/>
              </w:rPr>
              <w:t>13456</w:t>
            </w:r>
          </w:p>
        </w:tc>
        <w:tc>
          <w:tcPr>
            <w:tcW w:w="250" w:type="pct"/>
            <w:tcBorders>
              <w:top w:val="single" w:sz="4" w:space="0" w:color="auto"/>
              <w:left w:val="nil"/>
              <w:bottom w:val="single" w:sz="4" w:space="0" w:color="auto"/>
              <w:right w:val="single" w:sz="4" w:space="0" w:color="auto"/>
            </w:tcBorders>
            <w:shd w:val="clear" w:color="auto" w:fill="auto"/>
            <w:vAlign w:val="center"/>
            <w:hideMark/>
          </w:tcPr>
          <w:p w14:paraId="07EBCAD2" w14:textId="0555E0F4" w:rsidR="004C1F5B" w:rsidRPr="001469EC" w:rsidRDefault="004C1F5B" w:rsidP="004C1F5B">
            <w:pPr>
              <w:jc w:val="center"/>
              <w:rPr>
                <w:b/>
                <w:color w:val="000000" w:themeColor="text1"/>
                <w:sz w:val="22"/>
                <w:szCs w:val="22"/>
              </w:rPr>
            </w:pPr>
            <w:r w:rsidRPr="001469EC">
              <w:rPr>
                <w:b/>
                <w:bCs/>
                <w:color w:val="000000" w:themeColor="text1"/>
                <w:sz w:val="22"/>
                <w:szCs w:val="22"/>
              </w:rPr>
              <w:t>128 696</w:t>
            </w:r>
          </w:p>
        </w:tc>
      </w:tr>
      <w:tr w:rsidR="001469EC" w:rsidRPr="001469EC" w14:paraId="6EF2DE2D"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09D015E8" w14:textId="77777777" w:rsidR="004C1F5B" w:rsidRPr="001469EC" w:rsidRDefault="004C1F5B" w:rsidP="004C1F5B">
            <w:pPr>
              <w:jc w:val="center"/>
              <w:rPr>
                <w:b/>
                <w:bCs/>
                <w:color w:val="000000" w:themeColor="text1"/>
                <w:sz w:val="22"/>
                <w:szCs w:val="22"/>
              </w:rPr>
            </w:pPr>
            <w:r w:rsidRPr="001469EC">
              <w:rPr>
                <w:b/>
                <w:bCs/>
                <w:color w:val="000000" w:themeColor="text1"/>
                <w:sz w:val="22"/>
                <w:szCs w:val="22"/>
              </w:rPr>
              <w:t>6.</w:t>
            </w:r>
          </w:p>
        </w:tc>
        <w:tc>
          <w:tcPr>
            <w:tcW w:w="1006" w:type="pct"/>
            <w:tcBorders>
              <w:top w:val="nil"/>
              <w:left w:val="nil"/>
              <w:bottom w:val="single" w:sz="4" w:space="0" w:color="auto"/>
              <w:right w:val="single" w:sz="4" w:space="0" w:color="auto"/>
            </w:tcBorders>
            <w:shd w:val="clear" w:color="auto" w:fill="auto"/>
            <w:vAlign w:val="center"/>
            <w:hideMark/>
          </w:tcPr>
          <w:p w14:paraId="0EE51803" w14:textId="0C1867E0" w:rsidR="004C1F5B" w:rsidRPr="001469EC" w:rsidRDefault="004C1F5B" w:rsidP="004C1F5B">
            <w:pPr>
              <w:rPr>
                <w:b/>
                <w:bCs/>
                <w:color w:val="000000" w:themeColor="text1"/>
                <w:sz w:val="22"/>
                <w:szCs w:val="22"/>
              </w:rPr>
            </w:pPr>
            <w:r w:rsidRPr="001469EC">
              <w:rPr>
                <w:b/>
                <w:bCs/>
                <w:color w:val="000000" w:themeColor="text1"/>
                <w:sz w:val="22"/>
                <w:szCs w:val="22"/>
              </w:rPr>
              <w:t>ИТОГО финансовые потребности Инвестиционной программы (включая налог на имущество) (п.2.1.+п.2.2+п.4+п.5)</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05D6DD72" w14:textId="03CD59B6" w:rsidR="004C1F5B" w:rsidRPr="001469EC" w:rsidRDefault="004C1F5B" w:rsidP="004C1F5B">
            <w:pPr>
              <w:jc w:val="center"/>
              <w:rPr>
                <w:b/>
                <w:color w:val="000000" w:themeColor="text1"/>
                <w:sz w:val="22"/>
                <w:szCs w:val="22"/>
              </w:rPr>
            </w:pPr>
            <w:r w:rsidRPr="001469EC">
              <w:rPr>
                <w:b/>
                <w:bCs/>
                <w:color w:val="000000" w:themeColor="text1"/>
                <w:sz w:val="22"/>
                <w:szCs w:val="22"/>
              </w:rPr>
              <w:t>39 449</w:t>
            </w:r>
          </w:p>
        </w:tc>
        <w:tc>
          <w:tcPr>
            <w:tcW w:w="233" w:type="pct"/>
            <w:tcBorders>
              <w:top w:val="nil"/>
              <w:left w:val="nil"/>
              <w:bottom w:val="single" w:sz="4" w:space="0" w:color="auto"/>
              <w:right w:val="single" w:sz="4" w:space="0" w:color="auto"/>
            </w:tcBorders>
            <w:shd w:val="clear" w:color="auto" w:fill="auto"/>
            <w:vAlign w:val="center"/>
            <w:hideMark/>
          </w:tcPr>
          <w:p w14:paraId="1EFA144A" w14:textId="655B3137" w:rsidR="004C1F5B" w:rsidRPr="001469EC" w:rsidRDefault="004C1F5B" w:rsidP="004C1F5B">
            <w:pPr>
              <w:jc w:val="center"/>
              <w:rPr>
                <w:b/>
                <w:color w:val="000000" w:themeColor="text1"/>
                <w:sz w:val="22"/>
                <w:szCs w:val="22"/>
              </w:rPr>
            </w:pPr>
            <w:r w:rsidRPr="001469EC">
              <w:rPr>
                <w:b/>
                <w:bCs/>
                <w:color w:val="000000" w:themeColor="text1"/>
                <w:sz w:val="22"/>
                <w:szCs w:val="22"/>
              </w:rPr>
              <w:t>34 828</w:t>
            </w:r>
          </w:p>
        </w:tc>
        <w:tc>
          <w:tcPr>
            <w:tcW w:w="255" w:type="pct"/>
            <w:tcBorders>
              <w:top w:val="nil"/>
              <w:left w:val="nil"/>
              <w:bottom w:val="single" w:sz="4" w:space="0" w:color="auto"/>
              <w:right w:val="single" w:sz="4" w:space="0" w:color="auto"/>
            </w:tcBorders>
            <w:shd w:val="clear" w:color="auto" w:fill="auto"/>
            <w:vAlign w:val="center"/>
            <w:hideMark/>
          </w:tcPr>
          <w:p w14:paraId="7AE9255C" w14:textId="0F52E0EC" w:rsidR="004C1F5B" w:rsidRPr="001469EC" w:rsidRDefault="004C1F5B" w:rsidP="004C1F5B">
            <w:pPr>
              <w:jc w:val="center"/>
              <w:rPr>
                <w:b/>
                <w:color w:val="000000" w:themeColor="text1"/>
                <w:sz w:val="22"/>
                <w:szCs w:val="22"/>
              </w:rPr>
            </w:pPr>
            <w:r w:rsidRPr="001469EC">
              <w:rPr>
                <w:b/>
                <w:bCs/>
                <w:color w:val="000000" w:themeColor="text1"/>
                <w:sz w:val="22"/>
                <w:szCs w:val="22"/>
              </w:rPr>
              <w:t>119 244</w:t>
            </w:r>
          </w:p>
        </w:tc>
        <w:tc>
          <w:tcPr>
            <w:tcW w:w="229" w:type="pct"/>
            <w:tcBorders>
              <w:top w:val="nil"/>
              <w:left w:val="nil"/>
              <w:bottom w:val="single" w:sz="4" w:space="0" w:color="auto"/>
              <w:right w:val="single" w:sz="4" w:space="0" w:color="auto"/>
            </w:tcBorders>
            <w:shd w:val="clear" w:color="auto" w:fill="auto"/>
            <w:vAlign w:val="center"/>
            <w:hideMark/>
          </w:tcPr>
          <w:p w14:paraId="5D4B2964" w14:textId="772C6325" w:rsidR="004C1F5B" w:rsidRPr="001469EC" w:rsidRDefault="004C1F5B" w:rsidP="004C1F5B">
            <w:pPr>
              <w:jc w:val="center"/>
              <w:rPr>
                <w:b/>
                <w:color w:val="000000" w:themeColor="text1"/>
                <w:sz w:val="22"/>
                <w:szCs w:val="22"/>
              </w:rPr>
            </w:pPr>
            <w:r w:rsidRPr="001469EC">
              <w:rPr>
                <w:b/>
                <w:bCs/>
                <w:color w:val="000000" w:themeColor="text1"/>
                <w:sz w:val="22"/>
                <w:szCs w:val="22"/>
              </w:rPr>
              <w:t>124 077</w:t>
            </w:r>
          </w:p>
        </w:tc>
        <w:tc>
          <w:tcPr>
            <w:tcW w:w="233" w:type="pct"/>
            <w:tcBorders>
              <w:top w:val="nil"/>
              <w:left w:val="nil"/>
              <w:bottom w:val="single" w:sz="4" w:space="0" w:color="auto"/>
              <w:right w:val="single" w:sz="4" w:space="0" w:color="auto"/>
            </w:tcBorders>
            <w:shd w:val="clear" w:color="auto" w:fill="auto"/>
            <w:vAlign w:val="center"/>
            <w:hideMark/>
          </w:tcPr>
          <w:p w14:paraId="277FBB9E" w14:textId="65FEBF7B" w:rsidR="004C1F5B" w:rsidRPr="001469EC" w:rsidRDefault="004C1F5B" w:rsidP="004C1F5B">
            <w:pPr>
              <w:jc w:val="center"/>
              <w:rPr>
                <w:b/>
                <w:color w:val="000000" w:themeColor="text1"/>
                <w:sz w:val="22"/>
                <w:szCs w:val="22"/>
              </w:rPr>
            </w:pPr>
            <w:r w:rsidRPr="001469EC">
              <w:rPr>
                <w:b/>
                <w:bCs/>
                <w:color w:val="000000" w:themeColor="text1"/>
                <w:sz w:val="22"/>
                <w:szCs w:val="22"/>
              </w:rPr>
              <w:t>137 655</w:t>
            </w:r>
          </w:p>
        </w:tc>
        <w:tc>
          <w:tcPr>
            <w:tcW w:w="239" w:type="pct"/>
            <w:tcBorders>
              <w:top w:val="nil"/>
              <w:left w:val="nil"/>
              <w:bottom w:val="single" w:sz="4" w:space="0" w:color="auto"/>
              <w:right w:val="single" w:sz="4" w:space="0" w:color="auto"/>
            </w:tcBorders>
            <w:shd w:val="clear" w:color="auto" w:fill="auto"/>
            <w:vAlign w:val="center"/>
            <w:hideMark/>
          </w:tcPr>
          <w:p w14:paraId="6A4D7184" w14:textId="434C0451" w:rsidR="004C1F5B" w:rsidRPr="001469EC" w:rsidRDefault="004C1F5B" w:rsidP="004C1F5B">
            <w:pPr>
              <w:jc w:val="center"/>
              <w:rPr>
                <w:b/>
                <w:color w:val="000000" w:themeColor="text1"/>
                <w:sz w:val="22"/>
                <w:szCs w:val="22"/>
              </w:rPr>
            </w:pPr>
            <w:r w:rsidRPr="001469EC">
              <w:rPr>
                <w:b/>
                <w:bCs/>
                <w:color w:val="000000" w:themeColor="text1"/>
                <w:sz w:val="22"/>
                <w:szCs w:val="22"/>
              </w:rPr>
              <w:t>53 844</w:t>
            </w:r>
          </w:p>
        </w:tc>
        <w:tc>
          <w:tcPr>
            <w:tcW w:w="255" w:type="pct"/>
            <w:tcBorders>
              <w:top w:val="nil"/>
              <w:left w:val="nil"/>
              <w:bottom w:val="single" w:sz="4" w:space="0" w:color="auto"/>
              <w:right w:val="single" w:sz="4" w:space="0" w:color="auto"/>
            </w:tcBorders>
            <w:shd w:val="clear" w:color="auto" w:fill="auto"/>
            <w:vAlign w:val="center"/>
            <w:hideMark/>
          </w:tcPr>
          <w:p w14:paraId="3808BBFB" w14:textId="1B1F8695" w:rsidR="004C1F5B" w:rsidRPr="001469EC" w:rsidRDefault="004C1F5B" w:rsidP="004C1F5B">
            <w:pPr>
              <w:jc w:val="center"/>
              <w:rPr>
                <w:b/>
                <w:color w:val="000000" w:themeColor="text1"/>
                <w:sz w:val="22"/>
                <w:szCs w:val="22"/>
              </w:rPr>
            </w:pPr>
            <w:r w:rsidRPr="001469EC">
              <w:rPr>
                <w:b/>
                <w:bCs/>
                <w:color w:val="000000" w:themeColor="text1"/>
                <w:sz w:val="22"/>
                <w:szCs w:val="22"/>
              </w:rPr>
              <w:t>74 943</w:t>
            </w:r>
          </w:p>
        </w:tc>
        <w:tc>
          <w:tcPr>
            <w:tcW w:w="244" w:type="pct"/>
            <w:tcBorders>
              <w:top w:val="nil"/>
              <w:left w:val="nil"/>
              <w:bottom w:val="single" w:sz="4" w:space="0" w:color="auto"/>
              <w:right w:val="single" w:sz="4" w:space="0" w:color="auto"/>
            </w:tcBorders>
            <w:shd w:val="clear" w:color="auto" w:fill="auto"/>
            <w:vAlign w:val="center"/>
            <w:hideMark/>
          </w:tcPr>
          <w:p w14:paraId="42205CA8" w14:textId="3983DFB8" w:rsidR="004C1F5B" w:rsidRPr="001469EC" w:rsidRDefault="004C1F5B" w:rsidP="004C1F5B">
            <w:pPr>
              <w:jc w:val="center"/>
              <w:rPr>
                <w:b/>
                <w:color w:val="000000" w:themeColor="text1"/>
                <w:sz w:val="22"/>
                <w:szCs w:val="22"/>
              </w:rPr>
            </w:pPr>
            <w:r w:rsidRPr="001469EC">
              <w:rPr>
                <w:b/>
                <w:bCs/>
                <w:color w:val="000000" w:themeColor="text1"/>
                <w:sz w:val="22"/>
                <w:szCs w:val="22"/>
              </w:rPr>
              <w:t>32 610</w:t>
            </w:r>
          </w:p>
        </w:tc>
        <w:tc>
          <w:tcPr>
            <w:tcW w:w="230" w:type="pct"/>
            <w:tcBorders>
              <w:top w:val="nil"/>
              <w:left w:val="nil"/>
              <w:bottom w:val="single" w:sz="4" w:space="0" w:color="auto"/>
              <w:right w:val="single" w:sz="4" w:space="0" w:color="auto"/>
            </w:tcBorders>
            <w:shd w:val="clear" w:color="auto" w:fill="auto"/>
            <w:vAlign w:val="center"/>
            <w:hideMark/>
          </w:tcPr>
          <w:p w14:paraId="6E8F7604" w14:textId="5A8A8698" w:rsidR="004C1F5B" w:rsidRPr="001469EC" w:rsidRDefault="004C1F5B" w:rsidP="004C1F5B">
            <w:pPr>
              <w:jc w:val="center"/>
              <w:rPr>
                <w:b/>
                <w:color w:val="000000" w:themeColor="text1"/>
                <w:sz w:val="22"/>
                <w:szCs w:val="22"/>
              </w:rPr>
            </w:pPr>
            <w:r w:rsidRPr="001469EC">
              <w:rPr>
                <w:b/>
                <w:bCs/>
                <w:color w:val="000000" w:themeColor="text1"/>
                <w:sz w:val="22"/>
                <w:szCs w:val="22"/>
              </w:rPr>
              <w:t>33 036</w:t>
            </w:r>
          </w:p>
        </w:tc>
        <w:tc>
          <w:tcPr>
            <w:tcW w:w="246" w:type="pct"/>
            <w:tcBorders>
              <w:top w:val="nil"/>
              <w:left w:val="nil"/>
              <w:bottom w:val="single" w:sz="4" w:space="0" w:color="auto"/>
              <w:right w:val="single" w:sz="4" w:space="0" w:color="auto"/>
            </w:tcBorders>
            <w:shd w:val="clear" w:color="auto" w:fill="auto"/>
            <w:vAlign w:val="center"/>
            <w:hideMark/>
          </w:tcPr>
          <w:p w14:paraId="10AF6141" w14:textId="197D62C2" w:rsidR="004C1F5B" w:rsidRPr="001469EC" w:rsidRDefault="004C1F5B" w:rsidP="004C1F5B">
            <w:pPr>
              <w:jc w:val="center"/>
              <w:rPr>
                <w:b/>
                <w:color w:val="000000" w:themeColor="text1"/>
                <w:sz w:val="22"/>
                <w:szCs w:val="22"/>
              </w:rPr>
            </w:pPr>
            <w:r w:rsidRPr="001469EC">
              <w:rPr>
                <w:b/>
                <w:bCs/>
                <w:color w:val="000000" w:themeColor="text1"/>
                <w:sz w:val="22"/>
                <w:szCs w:val="22"/>
              </w:rPr>
              <w:t>33 107</w:t>
            </w:r>
          </w:p>
        </w:tc>
        <w:tc>
          <w:tcPr>
            <w:tcW w:w="264" w:type="pct"/>
            <w:tcBorders>
              <w:top w:val="nil"/>
              <w:left w:val="nil"/>
              <w:bottom w:val="single" w:sz="4" w:space="0" w:color="auto"/>
              <w:right w:val="single" w:sz="4" w:space="0" w:color="auto"/>
            </w:tcBorders>
            <w:shd w:val="clear" w:color="auto" w:fill="auto"/>
            <w:vAlign w:val="center"/>
            <w:hideMark/>
          </w:tcPr>
          <w:p w14:paraId="3332C05F" w14:textId="60FA5335" w:rsidR="004C1F5B" w:rsidRPr="001469EC" w:rsidRDefault="004C1F5B" w:rsidP="004C1F5B">
            <w:pPr>
              <w:jc w:val="center"/>
              <w:rPr>
                <w:b/>
                <w:color w:val="000000" w:themeColor="text1"/>
                <w:sz w:val="22"/>
                <w:szCs w:val="22"/>
              </w:rPr>
            </w:pPr>
            <w:r w:rsidRPr="001469EC">
              <w:rPr>
                <w:b/>
                <w:bCs/>
                <w:color w:val="000000" w:themeColor="text1"/>
                <w:sz w:val="22"/>
                <w:szCs w:val="22"/>
              </w:rPr>
              <w:t>31 540</w:t>
            </w:r>
          </w:p>
        </w:tc>
        <w:tc>
          <w:tcPr>
            <w:tcW w:w="262" w:type="pct"/>
            <w:tcBorders>
              <w:top w:val="nil"/>
              <w:left w:val="nil"/>
              <w:bottom w:val="single" w:sz="4" w:space="0" w:color="auto"/>
              <w:right w:val="single" w:sz="4" w:space="0" w:color="auto"/>
            </w:tcBorders>
            <w:shd w:val="clear" w:color="auto" w:fill="auto"/>
            <w:vAlign w:val="center"/>
            <w:hideMark/>
          </w:tcPr>
          <w:p w14:paraId="3D0ADA79" w14:textId="684D577E" w:rsidR="004C1F5B" w:rsidRPr="001469EC" w:rsidRDefault="004C1F5B" w:rsidP="004C1F5B">
            <w:pPr>
              <w:jc w:val="center"/>
              <w:rPr>
                <w:b/>
                <w:color w:val="000000" w:themeColor="text1"/>
                <w:sz w:val="22"/>
                <w:szCs w:val="22"/>
              </w:rPr>
            </w:pPr>
            <w:r w:rsidRPr="001469EC">
              <w:rPr>
                <w:b/>
                <w:bCs/>
                <w:color w:val="000000" w:themeColor="text1"/>
                <w:sz w:val="22"/>
                <w:szCs w:val="22"/>
              </w:rPr>
              <w:t>29 971</w:t>
            </w:r>
          </w:p>
        </w:tc>
        <w:tc>
          <w:tcPr>
            <w:tcW w:w="239" w:type="pct"/>
            <w:tcBorders>
              <w:top w:val="nil"/>
              <w:left w:val="nil"/>
              <w:bottom w:val="single" w:sz="4" w:space="0" w:color="auto"/>
              <w:right w:val="single" w:sz="4" w:space="0" w:color="auto"/>
            </w:tcBorders>
            <w:shd w:val="clear" w:color="auto" w:fill="auto"/>
            <w:vAlign w:val="center"/>
            <w:hideMark/>
          </w:tcPr>
          <w:p w14:paraId="646C2541" w14:textId="15A8F0F2" w:rsidR="004C1F5B" w:rsidRPr="001469EC" w:rsidRDefault="004C1F5B" w:rsidP="004C1F5B">
            <w:pPr>
              <w:jc w:val="center"/>
              <w:rPr>
                <w:b/>
                <w:color w:val="000000" w:themeColor="text1"/>
                <w:sz w:val="22"/>
                <w:szCs w:val="22"/>
              </w:rPr>
            </w:pPr>
            <w:r w:rsidRPr="001469EC">
              <w:rPr>
                <w:b/>
                <w:bCs/>
                <w:color w:val="000000" w:themeColor="text1"/>
                <w:sz w:val="22"/>
                <w:szCs w:val="22"/>
              </w:rPr>
              <w:t>32 190</w:t>
            </w:r>
          </w:p>
        </w:tc>
        <w:tc>
          <w:tcPr>
            <w:tcW w:w="255" w:type="pct"/>
            <w:tcBorders>
              <w:top w:val="nil"/>
              <w:left w:val="nil"/>
              <w:bottom w:val="single" w:sz="4" w:space="0" w:color="auto"/>
              <w:right w:val="single" w:sz="4" w:space="0" w:color="auto"/>
            </w:tcBorders>
            <w:shd w:val="clear" w:color="auto" w:fill="auto"/>
            <w:vAlign w:val="center"/>
            <w:hideMark/>
          </w:tcPr>
          <w:p w14:paraId="23DE0B87" w14:textId="0EFBCF9E" w:rsidR="004C1F5B" w:rsidRPr="001469EC" w:rsidRDefault="004C1F5B" w:rsidP="004C1F5B">
            <w:pPr>
              <w:jc w:val="center"/>
              <w:rPr>
                <w:b/>
                <w:color w:val="000000" w:themeColor="text1"/>
                <w:sz w:val="22"/>
                <w:szCs w:val="22"/>
              </w:rPr>
            </w:pPr>
            <w:r w:rsidRPr="001469EC">
              <w:rPr>
                <w:b/>
                <w:bCs/>
                <w:color w:val="000000" w:themeColor="text1"/>
                <w:sz w:val="22"/>
                <w:szCs w:val="22"/>
              </w:rPr>
              <w:t>31 370</w:t>
            </w:r>
          </w:p>
        </w:tc>
        <w:tc>
          <w:tcPr>
            <w:tcW w:w="220" w:type="pct"/>
            <w:tcBorders>
              <w:top w:val="nil"/>
              <w:left w:val="nil"/>
              <w:bottom w:val="single" w:sz="4" w:space="0" w:color="auto"/>
              <w:right w:val="single" w:sz="4" w:space="0" w:color="auto"/>
            </w:tcBorders>
            <w:shd w:val="clear" w:color="auto" w:fill="auto"/>
            <w:vAlign w:val="center"/>
            <w:hideMark/>
          </w:tcPr>
          <w:p w14:paraId="186CF683" w14:textId="7DB4616F" w:rsidR="004C1F5B" w:rsidRPr="001469EC" w:rsidRDefault="004C1F5B" w:rsidP="004C1F5B">
            <w:pPr>
              <w:jc w:val="center"/>
              <w:rPr>
                <w:b/>
                <w:color w:val="000000" w:themeColor="text1"/>
                <w:sz w:val="22"/>
                <w:szCs w:val="22"/>
              </w:rPr>
            </w:pPr>
            <w:r w:rsidRPr="001469EC">
              <w:rPr>
                <w:b/>
                <w:bCs/>
                <w:color w:val="000000" w:themeColor="text1"/>
                <w:sz w:val="22"/>
                <w:szCs w:val="22"/>
              </w:rPr>
              <w:t>33 030</w:t>
            </w:r>
          </w:p>
        </w:tc>
        <w:tc>
          <w:tcPr>
            <w:tcW w:w="250" w:type="pct"/>
            <w:tcBorders>
              <w:top w:val="nil"/>
              <w:left w:val="nil"/>
              <w:bottom w:val="single" w:sz="4" w:space="0" w:color="auto"/>
              <w:right w:val="single" w:sz="4" w:space="0" w:color="auto"/>
            </w:tcBorders>
            <w:shd w:val="clear" w:color="auto" w:fill="auto"/>
            <w:vAlign w:val="center"/>
            <w:hideMark/>
          </w:tcPr>
          <w:p w14:paraId="2739C979" w14:textId="19A97EB9" w:rsidR="004C1F5B" w:rsidRPr="001469EC" w:rsidRDefault="004C1F5B" w:rsidP="004C1F5B">
            <w:pPr>
              <w:jc w:val="center"/>
              <w:rPr>
                <w:b/>
                <w:color w:val="000000" w:themeColor="text1"/>
                <w:sz w:val="22"/>
                <w:szCs w:val="22"/>
              </w:rPr>
            </w:pPr>
            <w:r w:rsidRPr="001469EC">
              <w:rPr>
                <w:b/>
                <w:bCs/>
                <w:color w:val="000000" w:themeColor="text1"/>
                <w:sz w:val="22"/>
                <w:szCs w:val="22"/>
              </w:rPr>
              <w:t>840 894</w:t>
            </w:r>
          </w:p>
        </w:tc>
      </w:tr>
      <w:tr w:rsidR="001469EC" w:rsidRPr="001469EC" w14:paraId="254E0CDA" w14:textId="77777777" w:rsidTr="007245E6">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76425F87" w14:textId="77777777" w:rsidR="007245E6" w:rsidRPr="001469EC" w:rsidRDefault="007245E6" w:rsidP="00CD71FC">
            <w:pPr>
              <w:jc w:val="center"/>
              <w:rPr>
                <w:color w:val="000000" w:themeColor="text1"/>
                <w:sz w:val="22"/>
                <w:szCs w:val="22"/>
              </w:rPr>
            </w:pPr>
          </w:p>
        </w:tc>
        <w:tc>
          <w:tcPr>
            <w:tcW w:w="1006" w:type="pct"/>
            <w:tcBorders>
              <w:top w:val="nil"/>
              <w:left w:val="nil"/>
              <w:bottom w:val="single" w:sz="4" w:space="0" w:color="auto"/>
              <w:right w:val="single" w:sz="4" w:space="0" w:color="auto"/>
            </w:tcBorders>
            <w:shd w:val="clear" w:color="auto" w:fill="auto"/>
            <w:vAlign w:val="center"/>
          </w:tcPr>
          <w:p w14:paraId="6B57AF8F" w14:textId="77777777" w:rsidR="007245E6" w:rsidRPr="001469EC" w:rsidRDefault="007245E6" w:rsidP="00CD71FC">
            <w:pPr>
              <w:rPr>
                <w:b/>
                <w:bCs/>
                <w:color w:val="000000" w:themeColor="text1"/>
                <w:sz w:val="22"/>
                <w:szCs w:val="22"/>
              </w:rPr>
            </w:pPr>
          </w:p>
        </w:tc>
        <w:tc>
          <w:tcPr>
            <w:tcW w:w="3610" w:type="pct"/>
            <w:gridSpan w:val="15"/>
            <w:tcBorders>
              <w:top w:val="nil"/>
              <w:left w:val="nil"/>
              <w:bottom w:val="single" w:sz="4" w:space="0" w:color="auto"/>
              <w:right w:val="single" w:sz="4" w:space="0" w:color="auto"/>
            </w:tcBorders>
            <w:shd w:val="clear" w:color="auto" w:fill="auto"/>
            <w:vAlign w:val="center"/>
          </w:tcPr>
          <w:p w14:paraId="1DF6E1FC" w14:textId="77777777" w:rsidR="007245E6" w:rsidRPr="001469EC" w:rsidRDefault="007245E6" w:rsidP="00CD71FC">
            <w:pPr>
              <w:jc w:val="center"/>
              <w:rPr>
                <w:b/>
                <w:bCs/>
                <w:color w:val="000000" w:themeColor="text1"/>
                <w:sz w:val="22"/>
                <w:szCs w:val="22"/>
              </w:rPr>
            </w:pPr>
            <w:r w:rsidRPr="001469EC">
              <w:rPr>
                <w:b/>
                <w:bCs/>
                <w:color w:val="000000" w:themeColor="text1"/>
                <w:sz w:val="22"/>
                <w:szCs w:val="22"/>
              </w:rPr>
              <w:t>Источники финансирования расходов, связанных с реализацией Инвестиционной программы</w:t>
            </w:r>
          </w:p>
        </w:tc>
        <w:tc>
          <w:tcPr>
            <w:tcW w:w="250" w:type="pct"/>
            <w:tcBorders>
              <w:top w:val="single" w:sz="4" w:space="0" w:color="auto"/>
              <w:left w:val="nil"/>
              <w:bottom w:val="single" w:sz="4" w:space="0" w:color="auto"/>
              <w:right w:val="single" w:sz="4" w:space="0" w:color="auto"/>
            </w:tcBorders>
            <w:shd w:val="clear" w:color="auto" w:fill="auto"/>
            <w:vAlign w:val="center"/>
          </w:tcPr>
          <w:p w14:paraId="23483CB7" w14:textId="77777777" w:rsidR="007245E6" w:rsidRPr="001469EC" w:rsidRDefault="007245E6" w:rsidP="00CD71FC">
            <w:pPr>
              <w:jc w:val="center"/>
              <w:rPr>
                <w:b/>
                <w:bCs/>
                <w:color w:val="000000" w:themeColor="text1"/>
                <w:sz w:val="22"/>
                <w:szCs w:val="22"/>
              </w:rPr>
            </w:pPr>
          </w:p>
        </w:tc>
      </w:tr>
      <w:tr w:rsidR="001469EC" w:rsidRPr="001469EC" w14:paraId="47EDC453"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3E4FCEE7" w14:textId="77777777" w:rsidR="004C1F5B" w:rsidRPr="001469EC" w:rsidRDefault="004C1F5B" w:rsidP="004C1F5B">
            <w:pPr>
              <w:jc w:val="center"/>
              <w:rPr>
                <w:color w:val="000000" w:themeColor="text1"/>
                <w:sz w:val="22"/>
                <w:szCs w:val="22"/>
              </w:rPr>
            </w:pPr>
            <w:r w:rsidRPr="001469EC">
              <w:rPr>
                <w:color w:val="000000" w:themeColor="text1"/>
                <w:sz w:val="22"/>
                <w:szCs w:val="22"/>
              </w:rPr>
              <w:t>7.</w:t>
            </w:r>
          </w:p>
        </w:tc>
        <w:tc>
          <w:tcPr>
            <w:tcW w:w="1006" w:type="pct"/>
            <w:tcBorders>
              <w:top w:val="nil"/>
              <w:left w:val="nil"/>
              <w:bottom w:val="single" w:sz="4" w:space="0" w:color="auto"/>
              <w:right w:val="single" w:sz="4" w:space="0" w:color="auto"/>
            </w:tcBorders>
            <w:shd w:val="clear" w:color="auto" w:fill="auto"/>
            <w:vAlign w:val="center"/>
            <w:hideMark/>
          </w:tcPr>
          <w:p w14:paraId="16C1473E" w14:textId="77777777" w:rsidR="004C1F5B" w:rsidRPr="001469EC" w:rsidRDefault="004C1F5B" w:rsidP="004C1F5B">
            <w:pPr>
              <w:rPr>
                <w:b/>
                <w:bCs/>
                <w:color w:val="000000" w:themeColor="text1"/>
                <w:sz w:val="22"/>
                <w:szCs w:val="22"/>
              </w:rPr>
            </w:pPr>
            <w:r w:rsidRPr="001469EC">
              <w:rPr>
                <w:b/>
                <w:bCs/>
                <w:color w:val="000000" w:themeColor="text1"/>
                <w:sz w:val="22"/>
                <w:szCs w:val="22"/>
              </w:rPr>
              <w:t>Начисление амортизации всего</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D6C867" w14:textId="4785F87A" w:rsidR="004C1F5B" w:rsidRPr="001469EC" w:rsidRDefault="004C1F5B" w:rsidP="004C1F5B">
            <w:pPr>
              <w:jc w:val="center"/>
              <w:rPr>
                <w:color w:val="000000" w:themeColor="text1"/>
                <w:sz w:val="22"/>
                <w:szCs w:val="22"/>
              </w:rPr>
            </w:pPr>
            <w:r w:rsidRPr="001469EC">
              <w:rPr>
                <w:b/>
                <w:bCs/>
                <w:color w:val="000000" w:themeColor="text1"/>
              </w:rPr>
              <w:t>32 896</w:t>
            </w:r>
          </w:p>
        </w:tc>
        <w:tc>
          <w:tcPr>
            <w:tcW w:w="233" w:type="pct"/>
            <w:tcBorders>
              <w:top w:val="single" w:sz="4" w:space="0" w:color="auto"/>
              <w:left w:val="nil"/>
              <w:bottom w:val="single" w:sz="4" w:space="0" w:color="auto"/>
              <w:right w:val="single" w:sz="4" w:space="0" w:color="auto"/>
            </w:tcBorders>
            <w:shd w:val="clear" w:color="auto" w:fill="auto"/>
            <w:vAlign w:val="center"/>
            <w:hideMark/>
          </w:tcPr>
          <w:p w14:paraId="3DD2D7B5" w14:textId="2B7CB6AA" w:rsidR="004C1F5B" w:rsidRPr="001469EC" w:rsidRDefault="004C1F5B" w:rsidP="004C1F5B">
            <w:pPr>
              <w:jc w:val="center"/>
              <w:rPr>
                <w:color w:val="000000" w:themeColor="text1"/>
                <w:sz w:val="22"/>
                <w:szCs w:val="22"/>
              </w:rPr>
            </w:pPr>
            <w:r w:rsidRPr="001469EC">
              <w:rPr>
                <w:b/>
                <w:bCs/>
                <w:color w:val="000000" w:themeColor="text1"/>
              </w:rPr>
              <w:t>34 789</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5CAA0EBF" w14:textId="27F0202C" w:rsidR="004C1F5B" w:rsidRPr="001469EC" w:rsidRDefault="004C1F5B" w:rsidP="004C1F5B">
            <w:pPr>
              <w:jc w:val="center"/>
              <w:rPr>
                <w:color w:val="000000" w:themeColor="text1"/>
                <w:sz w:val="22"/>
                <w:szCs w:val="22"/>
              </w:rPr>
            </w:pPr>
            <w:r w:rsidRPr="001469EC">
              <w:rPr>
                <w:b/>
                <w:bCs/>
                <w:color w:val="000000" w:themeColor="text1"/>
              </w:rPr>
              <w:t>36 466</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304A6FB" w14:textId="5479BC5D" w:rsidR="004C1F5B" w:rsidRPr="001469EC" w:rsidRDefault="004C1F5B" w:rsidP="004C1F5B">
            <w:pPr>
              <w:jc w:val="center"/>
              <w:rPr>
                <w:color w:val="000000" w:themeColor="text1"/>
                <w:sz w:val="22"/>
                <w:szCs w:val="22"/>
              </w:rPr>
            </w:pPr>
            <w:r w:rsidRPr="001469EC">
              <w:rPr>
                <w:b/>
                <w:bCs/>
                <w:color w:val="000000" w:themeColor="text1"/>
              </w:rPr>
              <w:t>41 530</w:t>
            </w:r>
          </w:p>
        </w:tc>
        <w:tc>
          <w:tcPr>
            <w:tcW w:w="233" w:type="pct"/>
            <w:tcBorders>
              <w:top w:val="single" w:sz="4" w:space="0" w:color="auto"/>
              <w:left w:val="nil"/>
              <w:bottom w:val="single" w:sz="4" w:space="0" w:color="auto"/>
              <w:right w:val="single" w:sz="4" w:space="0" w:color="auto"/>
            </w:tcBorders>
            <w:shd w:val="clear" w:color="auto" w:fill="auto"/>
            <w:vAlign w:val="center"/>
            <w:hideMark/>
          </w:tcPr>
          <w:p w14:paraId="6486ACBE" w14:textId="63C33C0E" w:rsidR="004C1F5B" w:rsidRPr="001469EC" w:rsidRDefault="004C1F5B" w:rsidP="004C1F5B">
            <w:pPr>
              <w:jc w:val="center"/>
              <w:rPr>
                <w:color w:val="000000" w:themeColor="text1"/>
                <w:sz w:val="22"/>
                <w:szCs w:val="22"/>
              </w:rPr>
            </w:pPr>
            <w:r w:rsidRPr="001469EC">
              <w:rPr>
                <w:b/>
                <w:bCs/>
                <w:color w:val="000000" w:themeColor="text1"/>
              </w:rPr>
              <w:t>46 756</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1D9DF2C2" w14:textId="66F1AFCC" w:rsidR="004C1F5B" w:rsidRPr="001469EC" w:rsidRDefault="004C1F5B" w:rsidP="004C1F5B">
            <w:pPr>
              <w:jc w:val="center"/>
              <w:rPr>
                <w:color w:val="000000" w:themeColor="text1"/>
                <w:sz w:val="22"/>
                <w:szCs w:val="22"/>
              </w:rPr>
            </w:pPr>
            <w:r w:rsidRPr="001469EC">
              <w:rPr>
                <w:b/>
                <w:bCs/>
                <w:color w:val="000000" w:themeColor="text1"/>
              </w:rPr>
              <w:t>52 486</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4F76BF03" w14:textId="417AA32B" w:rsidR="004C1F5B" w:rsidRPr="001469EC" w:rsidRDefault="004C1F5B" w:rsidP="004C1F5B">
            <w:pPr>
              <w:jc w:val="center"/>
              <w:rPr>
                <w:color w:val="000000" w:themeColor="text1"/>
                <w:sz w:val="22"/>
                <w:szCs w:val="22"/>
              </w:rPr>
            </w:pPr>
            <w:r w:rsidRPr="001469EC">
              <w:rPr>
                <w:b/>
                <w:bCs/>
                <w:color w:val="000000" w:themeColor="text1"/>
              </w:rPr>
              <w:t>54 747</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198ABB52" w14:textId="61509E9A" w:rsidR="004C1F5B" w:rsidRPr="001469EC" w:rsidRDefault="004C1F5B" w:rsidP="004C1F5B">
            <w:pPr>
              <w:jc w:val="center"/>
              <w:rPr>
                <w:color w:val="000000" w:themeColor="text1"/>
                <w:sz w:val="22"/>
                <w:szCs w:val="22"/>
              </w:rPr>
            </w:pPr>
            <w:r w:rsidRPr="001469EC">
              <w:rPr>
                <w:b/>
                <w:bCs/>
                <w:color w:val="000000" w:themeColor="text1"/>
              </w:rPr>
              <w:t>57 866</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7A40FB79" w14:textId="1FDBA3B4" w:rsidR="004C1F5B" w:rsidRPr="001469EC" w:rsidRDefault="004C1F5B" w:rsidP="004C1F5B">
            <w:pPr>
              <w:jc w:val="center"/>
              <w:rPr>
                <w:color w:val="000000" w:themeColor="text1"/>
                <w:sz w:val="22"/>
                <w:szCs w:val="22"/>
              </w:rPr>
            </w:pPr>
            <w:r w:rsidRPr="001469EC">
              <w:rPr>
                <w:b/>
                <w:bCs/>
                <w:color w:val="000000" w:themeColor="text1"/>
              </w:rPr>
              <w:t>58 779</w:t>
            </w:r>
          </w:p>
        </w:tc>
        <w:tc>
          <w:tcPr>
            <w:tcW w:w="246" w:type="pct"/>
            <w:tcBorders>
              <w:top w:val="single" w:sz="4" w:space="0" w:color="auto"/>
              <w:left w:val="nil"/>
              <w:bottom w:val="single" w:sz="4" w:space="0" w:color="auto"/>
              <w:right w:val="single" w:sz="4" w:space="0" w:color="auto"/>
            </w:tcBorders>
            <w:shd w:val="clear" w:color="auto" w:fill="auto"/>
            <w:vAlign w:val="center"/>
            <w:hideMark/>
          </w:tcPr>
          <w:p w14:paraId="29FC4420" w14:textId="2889D80A" w:rsidR="004C1F5B" w:rsidRPr="001469EC" w:rsidRDefault="004C1F5B" w:rsidP="004C1F5B">
            <w:pPr>
              <w:jc w:val="center"/>
              <w:rPr>
                <w:color w:val="000000" w:themeColor="text1"/>
                <w:sz w:val="22"/>
                <w:szCs w:val="22"/>
              </w:rPr>
            </w:pPr>
            <w:r w:rsidRPr="001469EC">
              <w:rPr>
                <w:b/>
                <w:bCs/>
                <w:color w:val="000000" w:themeColor="text1"/>
              </w:rPr>
              <w:t>59 645</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4DCE3A25" w14:textId="4FB1327A" w:rsidR="004C1F5B" w:rsidRPr="001469EC" w:rsidRDefault="004C1F5B" w:rsidP="004C1F5B">
            <w:pPr>
              <w:jc w:val="center"/>
              <w:rPr>
                <w:color w:val="000000" w:themeColor="text1"/>
                <w:sz w:val="22"/>
                <w:szCs w:val="22"/>
              </w:rPr>
            </w:pPr>
            <w:r w:rsidRPr="001469EC">
              <w:rPr>
                <w:b/>
                <w:bCs/>
                <w:color w:val="000000" w:themeColor="text1"/>
              </w:rPr>
              <w:t>60 498</w:t>
            </w:r>
          </w:p>
        </w:tc>
        <w:tc>
          <w:tcPr>
            <w:tcW w:w="262" w:type="pct"/>
            <w:tcBorders>
              <w:top w:val="single" w:sz="4" w:space="0" w:color="auto"/>
              <w:left w:val="nil"/>
              <w:bottom w:val="single" w:sz="4" w:space="0" w:color="auto"/>
              <w:right w:val="single" w:sz="4" w:space="0" w:color="auto"/>
            </w:tcBorders>
            <w:shd w:val="clear" w:color="auto" w:fill="auto"/>
            <w:vAlign w:val="center"/>
            <w:hideMark/>
          </w:tcPr>
          <w:p w14:paraId="7B9971F5" w14:textId="45649EFB" w:rsidR="004C1F5B" w:rsidRPr="001469EC" w:rsidRDefault="004C1F5B" w:rsidP="004C1F5B">
            <w:pPr>
              <w:jc w:val="center"/>
              <w:rPr>
                <w:color w:val="000000" w:themeColor="text1"/>
                <w:sz w:val="22"/>
                <w:szCs w:val="22"/>
              </w:rPr>
            </w:pPr>
            <w:r w:rsidRPr="001469EC">
              <w:rPr>
                <w:b/>
                <w:bCs/>
                <w:color w:val="000000" w:themeColor="text1"/>
              </w:rPr>
              <w:t>61 274</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48B5C003" w14:textId="226DACF0" w:rsidR="004C1F5B" w:rsidRPr="001469EC" w:rsidRDefault="004C1F5B" w:rsidP="004C1F5B">
            <w:pPr>
              <w:jc w:val="center"/>
              <w:rPr>
                <w:color w:val="000000" w:themeColor="text1"/>
                <w:sz w:val="22"/>
                <w:szCs w:val="22"/>
              </w:rPr>
            </w:pPr>
            <w:r w:rsidRPr="001469EC">
              <w:rPr>
                <w:b/>
                <w:bCs/>
                <w:color w:val="000000" w:themeColor="text1"/>
              </w:rPr>
              <w:t>61 974</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7F93FE3D" w14:textId="0BB77BF2" w:rsidR="004C1F5B" w:rsidRPr="001469EC" w:rsidRDefault="004C1F5B" w:rsidP="004C1F5B">
            <w:pPr>
              <w:jc w:val="center"/>
              <w:rPr>
                <w:color w:val="000000" w:themeColor="text1"/>
                <w:sz w:val="22"/>
                <w:szCs w:val="22"/>
              </w:rPr>
            </w:pPr>
            <w:r w:rsidRPr="001469EC">
              <w:rPr>
                <w:b/>
                <w:bCs/>
                <w:color w:val="000000" w:themeColor="text1"/>
              </w:rPr>
              <w:t>62 749</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6B8D717A" w14:textId="31483B27" w:rsidR="004C1F5B" w:rsidRPr="001469EC" w:rsidRDefault="004C1F5B" w:rsidP="004C1F5B">
            <w:pPr>
              <w:jc w:val="center"/>
              <w:rPr>
                <w:color w:val="000000" w:themeColor="text1"/>
                <w:sz w:val="22"/>
                <w:szCs w:val="22"/>
              </w:rPr>
            </w:pPr>
            <w:r w:rsidRPr="001469EC">
              <w:rPr>
                <w:b/>
                <w:bCs/>
                <w:color w:val="000000" w:themeColor="text1"/>
              </w:rPr>
              <w:t>63 479</w:t>
            </w:r>
          </w:p>
        </w:tc>
        <w:tc>
          <w:tcPr>
            <w:tcW w:w="250" w:type="pct"/>
            <w:tcBorders>
              <w:top w:val="single" w:sz="4" w:space="0" w:color="auto"/>
              <w:left w:val="nil"/>
              <w:bottom w:val="single" w:sz="4" w:space="0" w:color="auto"/>
              <w:right w:val="single" w:sz="4" w:space="0" w:color="auto"/>
            </w:tcBorders>
            <w:shd w:val="clear" w:color="auto" w:fill="auto"/>
            <w:vAlign w:val="center"/>
            <w:hideMark/>
          </w:tcPr>
          <w:p w14:paraId="2C475753" w14:textId="3FD42F0E" w:rsidR="004C1F5B" w:rsidRPr="001469EC" w:rsidRDefault="004C1F5B" w:rsidP="004C1F5B">
            <w:pPr>
              <w:jc w:val="center"/>
              <w:rPr>
                <w:b/>
                <w:color w:val="000000" w:themeColor="text1"/>
                <w:sz w:val="22"/>
                <w:szCs w:val="22"/>
              </w:rPr>
            </w:pPr>
            <w:r w:rsidRPr="001469EC">
              <w:rPr>
                <w:b/>
                <w:bCs/>
                <w:color w:val="000000" w:themeColor="text1"/>
              </w:rPr>
              <w:t>785 934</w:t>
            </w:r>
          </w:p>
        </w:tc>
      </w:tr>
      <w:tr w:rsidR="001469EC" w:rsidRPr="001469EC" w14:paraId="1140608C"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07916E56" w14:textId="77777777" w:rsidR="004C1F5B" w:rsidRPr="001469EC" w:rsidRDefault="004C1F5B" w:rsidP="004C1F5B">
            <w:pPr>
              <w:jc w:val="center"/>
              <w:rPr>
                <w:color w:val="000000" w:themeColor="text1"/>
                <w:sz w:val="22"/>
                <w:szCs w:val="22"/>
              </w:rPr>
            </w:pPr>
            <w:r w:rsidRPr="001469EC">
              <w:rPr>
                <w:color w:val="000000" w:themeColor="text1"/>
                <w:sz w:val="22"/>
                <w:szCs w:val="22"/>
              </w:rPr>
              <w:t>7.1.</w:t>
            </w:r>
          </w:p>
        </w:tc>
        <w:tc>
          <w:tcPr>
            <w:tcW w:w="1006" w:type="pct"/>
            <w:tcBorders>
              <w:top w:val="nil"/>
              <w:left w:val="nil"/>
              <w:bottom w:val="single" w:sz="4" w:space="0" w:color="auto"/>
              <w:right w:val="single" w:sz="4" w:space="0" w:color="auto"/>
            </w:tcBorders>
            <w:shd w:val="clear" w:color="auto" w:fill="auto"/>
            <w:vAlign w:val="center"/>
            <w:hideMark/>
          </w:tcPr>
          <w:p w14:paraId="714285F9" w14:textId="77777777" w:rsidR="004C1F5B" w:rsidRPr="001469EC" w:rsidRDefault="004C1F5B" w:rsidP="004C1F5B">
            <w:pPr>
              <w:rPr>
                <w:color w:val="000000" w:themeColor="text1"/>
                <w:sz w:val="22"/>
                <w:szCs w:val="22"/>
              </w:rPr>
            </w:pPr>
            <w:r w:rsidRPr="001469EC">
              <w:rPr>
                <w:color w:val="000000" w:themeColor="text1"/>
                <w:sz w:val="22"/>
                <w:szCs w:val="22"/>
              </w:rPr>
              <w:t>Амортизационные отчисления, направляемые на возврат инвестиций, в т.ч.</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201A8C28" w14:textId="7EA7D1D1" w:rsidR="004C1F5B" w:rsidRPr="001469EC" w:rsidRDefault="004C1F5B" w:rsidP="004C1F5B">
            <w:pPr>
              <w:jc w:val="center"/>
              <w:rPr>
                <w:color w:val="000000" w:themeColor="text1"/>
                <w:sz w:val="22"/>
                <w:szCs w:val="22"/>
              </w:rPr>
            </w:pPr>
            <w:r w:rsidRPr="001469EC">
              <w:rPr>
                <w:b/>
                <w:bCs/>
                <w:color w:val="000000" w:themeColor="text1"/>
              </w:rPr>
              <w:t>31 509</w:t>
            </w:r>
          </w:p>
        </w:tc>
        <w:tc>
          <w:tcPr>
            <w:tcW w:w="233" w:type="pct"/>
            <w:tcBorders>
              <w:top w:val="nil"/>
              <w:left w:val="nil"/>
              <w:bottom w:val="single" w:sz="4" w:space="0" w:color="auto"/>
              <w:right w:val="single" w:sz="4" w:space="0" w:color="auto"/>
            </w:tcBorders>
            <w:shd w:val="clear" w:color="auto" w:fill="auto"/>
            <w:vAlign w:val="center"/>
            <w:hideMark/>
          </w:tcPr>
          <w:p w14:paraId="357FA72F" w14:textId="52064227" w:rsidR="004C1F5B" w:rsidRPr="001469EC" w:rsidRDefault="004C1F5B" w:rsidP="004C1F5B">
            <w:pPr>
              <w:jc w:val="center"/>
              <w:rPr>
                <w:color w:val="000000" w:themeColor="text1"/>
                <w:sz w:val="22"/>
                <w:szCs w:val="22"/>
              </w:rPr>
            </w:pPr>
            <w:r w:rsidRPr="001469EC">
              <w:rPr>
                <w:b/>
                <w:bCs/>
                <w:color w:val="000000" w:themeColor="text1"/>
              </w:rPr>
              <w:t>31 702</w:t>
            </w:r>
          </w:p>
        </w:tc>
        <w:tc>
          <w:tcPr>
            <w:tcW w:w="255" w:type="pct"/>
            <w:tcBorders>
              <w:top w:val="nil"/>
              <w:left w:val="nil"/>
              <w:bottom w:val="single" w:sz="4" w:space="0" w:color="auto"/>
              <w:right w:val="single" w:sz="4" w:space="0" w:color="auto"/>
            </w:tcBorders>
            <w:shd w:val="clear" w:color="auto" w:fill="auto"/>
            <w:vAlign w:val="center"/>
            <w:hideMark/>
          </w:tcPr>
          <w:p w14:paraId="7D3D88F1" w14:textId="7A943E25" w:rsidR="004C1F5B" w:rsidRPr="001469EC" w:rsidRDefault="004C1F5B" w:rsidP="004C1F5B">
            <w:pPr>
              <w:jc w:val="center"/>
              <w:rPr>
                <w:color w:val="000000" w:themeColor="text1"/>
                <w:sz w:val="22"/>
                <w:szCs w:val="22"/>
              </w:rPr>
            </w:pPr>
            <w:r w:rsidRPr="001469EC">
              <w:rPr>
                <w:b/>
                <w:bCs/>
                <w:color w:val="000000" w:themeColor="text1"/>
              </w:rPr>
              <w:t>35 694</w:t>
            </w:r>
          </w:p>
        </w:tc>
        <w:tc>
          <w:tcPr>
            <w:tcW w:w="229" w:type="pct"/>
            <w:tcBorders>
              <w:top w:val="nil"/>
              <w:left w:val="nil"/>
              <w:bottom w:val="single" w:sz="4" w:space="0" w:color="auto"/>
              <w:right w:val="single" w:sz="4" w:space="0" w:color="auto"/>
            </w:tcBorders>
            <w:shd w:val="clear" w:color="auto" w:fill="auto"/>
            <w:vAlign w:val="center"/>
            <w:hideMark/>
          </w:tcPr>
          <w:p w14:paraId="3CBB81B5" w14:textId="244711C3" w:rsidR="004C1F5B" w:rsidRPr="001469EC" w:rsidRDefault="004C1F5B" w:rsidP="004C1F5B">
            <w:pPr>
              <w:jc w:val="center"/>
              <w:rPr>
                <w:color w:val="000000" w:themeColor="text1"/>
                <w:sz w:val="22"/>
                <w:szCs w:val="22"/>
              </w:rPr>
            </w:pPr>
            <w:r w:rsidRPr="001469EC">
              <w:rPr>
                <w:b/>
                <w:bCs/>
                <w:color w:val="000000" w:themeColor="text1"/>
              </w:rPr>
              <w:t>41 530</w:t>
            </w:r>
          </w:p>
        </w:tc>
        <w:tc>
          <w:tcPr>
            <w:tcW w:w="233" w:type="pct"/>
            <w:tcBorders>
              <w:top w:val="nil"/>
              <w:left w:val="nil"/>
              <w:bottom w:val="single" w:sz="4" w:space="0" w:color="auto"/>
              <w:right w:val="single" w:sz="4" w:space="0" w:color="auto"/>
            </w:tcBorders>
            <w:shd w:val="clear" w:color="auto" w:fill="auto"/>
            <w:vAlign w:val="center"/>
            <w:hideMark/>
          </w:tcPr>
          <w:p w14:paraId="006BD5D9" w14:textId="56671692" w:rsidR="004C1F5B" w:rsidRPr="001469EC" w:rsidRDefault="004C1F5B" w:rsidP="004C1F5B">
            <w:pPr>
              <w:jc w:val="center"/>
              <w:rPr>
                <w:color w:val="000000" w:themeColor="text1"/>
                <w:sz w:val="22"/>
                <w:szCs w:val="22"/>
              </w:rPr>
            </w:pPr>
            <w:r w:rsidRPr="001469EC">
              <w:rPr>
                <w:b/>
                <w:bCs/>
                <w:color w:val="000000" w:themeColor="text1"/>
              </w:rPr>
              <w:t>46 756</w:t>
            </w:r>
          </w:p>
        </w:tc>
        <w:tc>
          <w:tcPr>
            <w:tcW w:w="239" w:type="pct"/>
            <w:tcBorders>
              <w:top w:val="nil"/>
              <w:left w:val="nil"/>
              <w:bottom w:val="single" w:sz="4" w:space="0" w:color="auto"/>
              <w:right w:val="single" w:sz="4" w:space="0" w:color="auto"/>
            </w:tcBorders>
            <w:shd w:val="clear" w:color="auto" w:fill="auto"/>
            <w:vAlign w:val="center"/>
            <w:hideMark/>
          </w:tcPr>
          <w:p w14:paraId="43F7982F" w14:textId="794050CC" w:rsidR="004C1F5B" w:rsidRPr="001469EC" w:rsidRDefault="004C1F5B" w:rsidP="004C1F5B">
            <w:pPr>
              <w:jc w:val="center"/>
              <w:rPr>
                <w:color w:val="000000" w:themeColor="text1"/>
                <w:sz w:val="22"/>
                <w:szCs w:val="22"/>
              </w:rPr>
            </w:pPr>
            <w:r w:rsidRPr="001469EC">
              <w:rPr>
                <w:b/>
                <w:bCs/>
                <w:color w:val="000000" w:themeColor="text1"/>
              </w:rPr>
              <w:t>45 224</w:t>
            </w:r>
          </w:p>
        </w:tc>
        <w:tc>
          <w:tcPr>
            <w:tcW w:w="255" w:type="pct"/>
            <w:tcBorders>
              <w:top w:val="nil"/>
              <w:left w:val="nil"/>
              <w:bottom w:val="single" w:sz="4" w:space="0" w:color="auto"/>
              <w:right w:val="single" w:sz="4" w:space="0" w:color="auto"/>
            </w:tcBorders>
            <w:shd w:val="clear" w:color="auto" w:fill="auto"/>
            <w:vAlign w:val="center"/>
            <w:hideMark/>
          </w:tcPr>
          <w:p w14:paraId="0C961F51" w14:textId="4ED75804" w:rsidR="004C1F5B" w:rsidRPr="001469EC" w:rsidRDefault="004C1F5B" w:rsidP="004C1F5B">
            <w:pPr>
              <w:jc w:val="center"/>
              <w:rPr>
                <w:color w:val="000000" w:themeColor="text1"/>
                <w:sz w:val="22"/>
                <w:szCs w:val="22"/>
              </w:rPr>
            </w:pPr>
            <w:r w:rsidRPr="001469EC">
              <w:rPr>
                <w:b/>
                <w:bCs/>
                <w:color w:val="000000" w:themeColor="text1"/>
              </w:rPr>
              <w:t>50 613</w:t>
            </w:r>
          </w:p>
        </w:tc>
        <w:tc>
          <w:tcPr>
            <w:tcW w:w="244" w:type="pct"/>
            <w:tcBorders>
              <w:top w:val="nil"/>
              <w:left w:val="nil"/>
              <w:bottom w:val="single" w:sz="4" w:space="0" w:color="auto"/>
              <w:right w:val="single" w:sz="4" w:space="0" w:color="auto"/>
            </w:tcBorders>
            <w:shd w:val="clear" w:color="auto" w:fill="auto"/>
            <w:vAlign w:val="center"/>
            <w:hideMark/>
          </w:tcPr>
          <w:p w14:paraId="763C1601" w14:textId="78A31338" w:rsidR="004C1F5B" w:rsidRPr="001469EC" w:rsidRDefault="004C1F5B" w:rsidP="004C1F5B">
            <w:pPr>
              <w:jc w:val="center"/>
              <w:rPr>
                <w:color w:val="000000" w:themeColor="text1"/>
                <w:sz w:val="22"/>
                <w:szCs w:val="22"/>
              </w:rPr>
            </w:pPr>
            <w:r w:rsidRPr="001469EC">
              <w:rPr>
                <w:b/>
                <w:bCs/>
                <w:color w:val="000000" w:themeColor="text1"/>
              </w:rPr>
              <w:t>4 757</w:t>
            </w:r>
          </w:p>
        </w:tc>
        <w:tc>
          <w:tcPr>
            <w:tcW w:w="230" w:type="pct"/>
            <w:tcBorders>
              <w:top w:val="nil"/>
              <w:left w:val="nil"/>
              <w:bottom w:val="single" w:sz="4" w:space="0" w:color="auto"/>
              <w:right w:val="single" w:sz="4" w:space="0" w:color="auto"/>
            </w:tcBorders>
            <w:shd w:val="clear" w:color="auto" w:fill="auto"/>
            <w:vAlign w:val="center"/>
            <w:hideMark/>
          </w:tcPr>
          <w:p w14:paraId="7A250B50" w14:textId="655213C0" w:rsidR="004C1F5B" w:rsidRPr="001469EC" w:rsidRDefault="004C1F5B" w:rsidP="004C1F5B">
            <w:pPr>
              <w:jc w:val="center"/>
              <w:rPr>
                <w:color w:val="000000" w:themeColor="text1"/>
                <w:sz w:val="22"/>
                <w:szCs w:val="22"/>
              </w:rPr>
            </w:pPr>
            <w:r w:rsidRPr="001469EC">
              <w:rPr>
                <w:b/>
                <w:bCs/>
                <w:color w:val="000000" w:themeColor="text1"/>
              </w:rPr>
              <w:t>0</w:t>
            </w:r>
          </w:p>
        </w:tc>
        <w:tc>
          <w:tcPr>
            <w:tcW w:w="246" w:type="pct"/>
            <w:tcBorders>
              <w:top w:val="nil"/>
              <w:left w:val="nil"/>
              <w:bottom w:val="single" w:sz="4" w:space="0" w:color="auto"/>
              <w:right w:val="single" w:sz="4" w:space="0" w:color="auto"/>
            </w:tcBorders>
            <w:shd w:val="clear" w:color="auto" w:fill="auto"/>
            <w:vAlign w:val="center"/>
            <w:hideMark/>
          </w:tcPr>
          <w:p w14:paraId="7A2FEC14" w14:textId="7B9BA645" w:rsidR="004C1F5B" w:rsidRPr="001469EC" w:rsidRDefault="004C1F5B" w:rsidP="004C1F5B">
            <w:pPr>
              <w:jc w:val="center"/>
              <w:rPr>
                <w:color w:val="000000" w:themeColor="text1"/>
                <w:sz w:val="22"/>
                <w:szCs w:val="22"/>
              </w:rPr>
            </w:pPr>
            <w:r w:rsidRPr="001469EC">
              <w:rPr>
                <w:b/>
                <w:bCs/>
                <w:color w:val="000000" w:themeColor="text1"/>
              </w:rPr>
              <w:t>0</w:t>
            </w:r>
          </w:p>
        </w:tc>
        <w:tc>
          <w:tcPr>
            <w:tcW w:w="264" w:type="pct"/>
            <w:tcBorders>
              <w:top w:val="nil"/>
              <w:left w:val="nil"/>
              <w:bottom w:val="single" w:sz="4" w:space="0" w:color="auto"/>
              <w:right w:val="single" w:sz="4" w:space="0" w:color="auto"/>
            </w:tcBorders>
            <w:shd w:val="clear" w:color="auto" w:fill="auto"/>
            <w:vAlign w:val="center"/>
            <w:hideMark/>
          </w:tcPr>
          <w:p w14:paraId="1B80AA63" w14:textId="3B4A6DB6" w:rsidR="004C1F5B" w:rsidRPr="001469EC" w:rsidRDefault="004C1F5B" w:rsidP="004C1F5B">
            <w:pPr>
              <w:jc w:val="center"/>
              <w:rPr>
                <w:color w:val="000000" w:themeColor="text1"/>
                <w:sz w:val="22"/>
                <w:szCs w:val="22"/>
              </w:rPr>
            </w:pPr>
            <w:r w:rsidRPr="001469EC">
              <w:rPr>
                <w:b/>
                <w:bCs/>
                <w:color w:val="000000" w:themeColor="text1"/>
              </w:rPr>
              <w:t>0</w:t>
            </w:r>
          </w:p>
        </w:tc>
        <w:tc>
          <w:tcPr>
            <w:tcW w:w="262" w:type="pct"/>
            <w:tcBorders>
              <w:top w:val="nil"/>
              <w:left w:val="nil"/>
              <w:bottom w:val="single" w:sz="4" w:space="0" w:color="auto"/>
              <w:right w:val="single" w:sz="4" w:space="0" w:color="auto"/>
            </w:tcBorders>
            <w:shd w:val="clear" w:color="auto" w:fill="auto"/>
            <w:vAlign w:val="center"/>
            <w:hideMark/>
          </w:tcPr>
          <w:p w14:paraId="321559D4" w14:textId="404480CE" w:rsidR="004C1F5B" w:rsidRPr="001469EC" w:rsidRDefault="004C1F5B" w:rsidP="004C1F5B">
            <w:pPr>
              <w:jc w:val="center"/>
              <w:rPr>
                <w:color w:val="000000" w:themeColor="text1"/>
                <w:sz w:val="22"/>
                <w:szCs w:val="22"/>
              </w:rPr>
            </w:pPr>
            <w:r w:rsidRPr="001469EC">
              <w:rPr>
                <w:b/>
                <w:bCs/>
                <w:color w:val="000000" w:themeColor="text1"/>
              </w:rPr>
              <w:t>0</w:t>
            </w:r>
          </w:p>
        </w:tc>
        <w:tc>
          <w:tcPr>
            <w:tcW w:w="239" w:type="pct"/>
            <w:tcBorders>
              <w:top w:val="nil"/>
              <w:left w:val="nil"/>
              <w:bottom w:val="single" w:sz="4" w:space="0" w:color="auto"/>
              <w:right w:val="single" w:sz="4" w:space="0" w:color="auto"/>
            </w:tcBorders>
            <w:shd w:val="clear" w:color="auto" w:fill="auto"/>
            <w:vAlign w:val="center"/>
            <w:hideMark/>
          </w:tcPr>
          <w:p w14:paraId="7823E6E4" w14:textId="002DF030" w:rsidR="004C1F5B" w:rsidRPr="001469EC" w:rsidRDefault="004C1F5B" w:rsidP="004C1F5B">
            <w:pPr>
              <w:jc w:val="center"/>
              <w:rPr>
                <w:color w:val="000000" w:themeColor="text1"/>
                <w:sz w:val="22"/>
                <w:szCs w:val="22"/>
              </w:rPr>
            </w:pPr>
            <w:r w:rsidRPr="001469EC">
              <w:rPr>
                <w:b/>
                <w:bCs/>
                <w:color w:val="000000" w:themeColor="text1"/>
              </w:rPr>
              <w:t>0</w:t>
            </w:r>
          </w:p>
        </w:tc>
        <w:tc>
          <w:tcPr>
            <w:tcW w:w="255" w:type="pct"/>
            <w:tcBorders>
              <w:top w:val="nil"/>
              <w:left w:val="nil"/>
              <w:bottom w:val="single" w:sz="4" w:space="0" w:color="auto"/>
              <w:right w:val="single" w:sz="4" w:space="0" w:color="auto"/>
            </w:tcBorders>
            <w:shd w:val="clear" w:color="auto" w:fill="auto"/>
            <w:vAlign w:val="center"/>
            <w:hideMark/>
          </w:tcPr>
          <w:p w14:paraId="145DA09B" w14:textId="01EDD8EC" w:rsidR="004C1F5B" w:rsidRPr="001469EC" w:rsidRDefault="004C1F5B" w:rsidP="004C1F5B">
            <w:pPr>
              <w:jc w:val="center"/>
              <w:rPr>
                <w:color w:val="000000" w:themeColor="text1"/>
                <w:sz w:val="22"/>
                <w:szCs w:val="22"/>
              </w:rPr>
            </w:pPr>
            <w:r w:rsidRPr="001469EC">
              <w:rPr>
                <w:b/>
                <w:bCs/>
                <w:color w:val="000000" w:themeColor="text1"/>
              </w:rPr>
              <w:t>0</w:t>
            </w:r>
          </w:p>
        </w:tc>
        <w:tc>
          <w:tcPr>
            <w:tcW w:w="220" w:type="pct"/>
            <w:tcBorders>
              <w:top w:val="nil"/>
              <w:left w:val="nil"/>
              <w:bottom w:val="single" w:sz="4" w:space="0" w:color="auto"/>
              <w:right w:val="single" w:sz="4" w:space="0" w:color="auto"/>
            </w:tcBorders>
            <w:shd w:val="clear" w:color="auto" w:fill="auto"/>
            <w:vAlign w:val="center"/>
            <w:hideMark/>
          </w:tcPr>
          <w:p w14:paraId="66E723D0" w14:textId="5F790E9F" w:rsidR="004C1F5B" w:rsidRPr="001469EC" w:rsidRDefault="004C1F5B" w:rsidP="004C1F5B">
            <w:pPr>
              <w:jc w:val="center"/>
              <w:rPr>
                <w:color w:val="000000" w:themeColor="text1"/>
                <w:sz w:val="22"/>
                <w:szCs w:val="22"/>
              </w:rPr>
            </w:pPr>
            <w:r w:rsidRPr="001469EC">
              <w:rPr>
                <w:b/>
                <w:bCs/>
                <w:color w:val="000000" w:themeColor="text1"/>
              </w:rPr>
              <w:t>0</w:t>
            </w:r>
          </w:p>
        </w:tc>
        <w:tc>
          <w:tcPr>
            <w:tcW w:w="250" w:type="pct"/>
            <w:tcBorders>
              <w:top w:val="nil"/>
              <w:left w:val="nil"/>
              <w:bottom w:val="single" w:sz="4" w:space="0" w:color="auto"/>
              <w:right w:val="single" w:sz="4" w:space="0" w:color="auto"/>
            </w:tcBorders>
            <w:shd w:val="clear" w:color="auto" w:fill="auto"/>
            <w:vAlign w:val="center"/>
            <w:hideMark/>
          </w:tcPr>
          <w:p w14:paraId="4C55C3AB" w14:textId="33133F43" w:rsidR="004C1F5B" w:rsidRPr="001469EC" w:rsidRDefault="004C1F5B" w:rsidP="004C1F5B">
            <w:pPr>
              <w:jc w:val="center"/>
              <w:rPr>
                <w:b/>
                <w:color w:val="000000" w:themeColor="text1"/>
                <w:sz w:val="22"/>
                <w:szCs w:val="22"/>
              </w:rPr>
            </w:pPr>
            <w:r w:rsidRPr="001469EC">
              <w:rPr>
                <w:b/>
                <w:bCs/>
                <w:color w:val="000000" w:themeColor="text1"/>
              </w:rPr>
              <w:t>287 785</w:t>
            </w:r>
          </w:p>
        </w:tc>
      </w:tr>
      <w:tr w:rsidR="001469EC" w:rsidRPr="001469EC" w14:paraId="594DB523"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6DC4A423" w14:textId="77777777" w:rsidR="004C1F5B" w:rsidRPr="001469EC" w:rsidRDefault="004C1F5B" w:rsidP="004C1F5B">
            <w:pPr>
              <w:jc w:val="center"/>
              <w:rPr>
                <w:color w:val="000000" w:themeColor="text1"/>
                <w:sz w:val="22"/>
                <w:szCs w:val="22"/>
              </w:rPr>
            </w:pPr>
          </w:p>
        </w:tc>
        <w:tc>
          <w:tcPr>
            <w:tcW w:w="1006" w:type="pct"/>
            <w:tcBorders>
              <w:top w:val="nil"/>
              <w:left w:val="nil"/>
              <w:bottom w:val="single" w:sz="4" w:space="0" w:color="auto"/>
              <w:right w:val="single" w:sz="4" w:space="0" w:color="auto"/>
            </w:tcBorders>
            <w:shd w:val="clear" w:color="auto" w:fill="auto"/>
            <w:vAlign w:val="center"/>
            <w:hideMark/>
          </w:tcPr>
          <w:p w14:paraId="2BD9C548" w14:textId="77777777" w:rsidR="004C1F5B" w:rsidRPr="001469EC" w:rsidRDefault="004C1F5B" w:rsidP="004C1F5B">
            <w:pPr>
              <w:rPr>
                <w:color w:val="000000" w:themeColor="text1"/>
                <w:sz w:val="22"/>
                <w:szCs w:val="22"/>
              </w:rPr>
            </w:pPr>
            <w:r w:rsidRPr="001469EC">
              <w:rPr>
                <w:color w:val="000000" w:themeColor="text1"/>
                <w:sz w:val="22"/>
                <w:szCs w:val="22"/>
              </w:rPr>
              <w:t xml:space="preserve"> - на финансирование капитальных вложений</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5C722AA7" w14:textId="26947BA3" w:rsidR="004C1F5B" w:rsidRPr="001469EC" w:rsidRDefault="004C1F5B" w:rsidP="004C1F5B">
            <w:pPr>
              <w:jc w:val="center"/>
              <w:rPr>
                <w:color w:val="000000" w:themeColor="text1"/>
                <w:sz w:val="22"/>
                <w:szCs w:val="22"/>
              </w:rPr>
            </w:pPr>
            <w:r w:rsidRPr="001469EC">
              <w:rPr>
                <w:color w:val="000000" w:themeColor="text1"/>
              </w:rPr>
              <w:t>31 509</w:t>
            </w:r>
          </w:p>
        </w:tc>
        <w:tc>
          <w:tcPr>
            <w:tcW w:w="233" w:type="pct"/>
            <w:tcBorders>
              <w:top w:val="nil"/>
              <w:left w:val="nil"/>
              <w:bottom w:val="single" w:sz="4" w:space="0" w:color="auto"/>
              <w:right w:val="single" w:sz="4" w:space="0" w:color="auto"/>
            </w:tcBorders>
            <w:shd w:val="clear" w:color="auto" w:fill="auto"/>
            <w:vAlign w:val="center"/>
            <w:hideMark/>
          </w:tcPr>
          <w:p w14:paraId="22DB3E28" w14:textId="2D597657" w:rsidR="004C1F5B" w:rsidRPr="001469EC" w:rsidRDefault="004C1F5B" w:rsidP="004C1F5B">
            <w:pPr>
              <w:jc w:val="center"/>
              <w:rPr>
                <w:color w:val="000000" w:themeColor="text1"/>
                <w:sz w:val="22"/>
                <w:szCs w:val="22"/>
              </w:rPr>
            </w:pPr>
            <w:r w:rsidRPr="001469EC">
              <w:rPr>
                <w:color w:val="000000" w:themeColor="text1"/>
              </w:rPr>
              <w:t>31 702</w:t>
            </w:r>
          </w:p>
        </w:tc>
        <w:tc>
          <w:tcPr>
            <w:tcW w:w="255" w:type="pct"/>
            <w:tcBorders>
              <w:top w:val="nil"/>
              <w:left w:val="nil"/>
              <w:bottom w:val="single" w:sz="4" w:space="0" w:color="auto"/>
              <w:right w:val="single" w:sz="4" w:space="0" w:color="auto"/>
            </w:tcBorders>
            <w:shd w:val="clear" w:color="auto" w:fill="auto"/>
            <w:vAlign w:val="center"/>
            <w:hideMark/>
          </w:tcPr>
          <w:p w14:paraId="4FEC572D" w14:textId="785D1494" w:rsidR="004C1F5B" w:rsidRPr="001469EC" w:rsidRDefault="004C1F5B" w:rsidP="004C1F5B">
            <w:pPr>
              <w:jc w:val="center"/>
              <w:rPr>
                <w:color w:val="000000" w:themeColor="text1"/>
                <w:sz w:val="22"/>
                <w:szCs w:val="22"/>
              </w:rPr>
            </w:pPr>
            <w:r w:rsidRPr="001469EC">
              <w:rPr>
                <w:color w:val="000000" w:themeColor="text1"/>
              </w:rPr>
              <w:t>35 694</w:t>
            </w:r>
          </w:p>
        </w:tc>
        <w:tc>
          <w:tcPr>
            <w:tcW w:w="229" w:type="pct"/>
            <w:tcBorders>
              <w:top w:val="nil"/>
              <w:left w:val="nil"/>
              <w:bottom w:val="single" w:sz="4" w:space="0" w:color="auto"/>
              <w:right w:val="single" w:sz="4" w:space="0" w:color="auto"/>
            </w:tcBorders>
            <w:shd w:val="clear" w:color="auto" w:fill="auto"/>
            <w:vAlign w:val="center"/>
            <w:hideMark/>
          </w:tcPr>
          <w:p w14:paraId="38D94099" w14:textId="560F96F0" w:rsidR="004C1F5B" w:rsidRPr="001469EC" w:rsidRDefault="004C1F5B" w:rsidP="004C1F5B">
            <w:pPr>
              <w:jc w:val="center"/>
              <w:rPr>
                <w:color w:val="000000" w:themeColor="text1"/>
                <w:sz w:val="22"/>
                <w:szCs w:val="22"/>
              </w:rPr>
            </w:pPr>
            <w:r w:rsidRPr="001469EC">
              <w:rPr>
                <w:color w:val="000000" w:themeColor="text1"/>
              </w:rPr>
              <w:t>41 530</w:t>
            </w:r>
          </w:p>
        </w:tc>
        <w:tc>
          <w:tcPr>
            <w:tcW w:w="233" w:type="pct"/>
            <w:tcBorders>
              <w:top w:val="nil"/>
              <w:left w:val="nil"/>
              <w:bottom w:val="single" w:sz="4" w:space="0" w:color="auto"/>
              <w:right w:val="single" w:sz="4" w:space="0" w:color="auto"/>
            </w:tcBorders>
            <w:shd w:val="clear" w:color="auto" w:fill="auto"/>
            <w:vAlign w:val="center"/>
            <w:hideMark/>
          </w:tcPr>
          <w:p w14:paraId="019012F7" w14:textId="3B349569" w:rsidR="004C1F5B" w:rsidRPr="001469EC" w:rsidRDefault="004C1F5B" w:rsidP="004C1F5B">
            <w:pPr>
              <w:jc w:val="center"/>
              <w:rPr>
                <w:color w:val="000000" w:themeColor="text1"/>
                <w:sz w:val="22"/>
                <w:szCs w:val="22"/>
              </w:rPr>
            </w:pPr>
            <w:r w:rsidRPr="001469EC">
              <w:rPr>
                <w:color w:val="000000" w:themeColor="text1"/>
              </w:rPr>
              <w:t>46 756</w:t>
            </w:r>
          </w:p>
        </w:tc>
        <w:tc>
          <w:tcPr>
            <w:tcW w:w="239" w:type="pct"/>
            <w:tcBorders>
              <w:top w:val="nil"/>
              <w:left w:val="nil"/>
              <w:bottom w:val="single" w:sz="4" w:space="0" w:color="auto"/>
              <w:right w:val="single" w:sz="4" w:space="0" w:color="auto"/>
            </w:tcBorders>
            <w:shd w:val="clear" w:color="auto" w:fill="auto"/>
            <w:vAlign w:val="center"/>
            <w:hideMark/>
          </w:tcPr>
          <w:p w14:paraId="0F3437FE" w14:textId="2B5E9A55" w:rsidR="004C1F5B" w:rsidRPr="001469EC" w:rsidRDefault="004C1F5B" w:rsidP="004C1F5B">
            <w:pPr>
              <w:jc w:val="center"/>
              <w:rPr>
                <w:color w:val="000000" w:themeColor="text1"/>
                <w:sz w:val="22"/>
                <w:szCs w:val="22"/>
              </w:rPr>
            </w:pPr>
            <w:r w:rsidRPr="001469EC">
              <w:rPr>
                <w:color w:val="000000" w:themeColor="text1"/>
              </w:rPr>
              <w:t>45 224</w:t>
            </w:r>
          </w:p>
        </w:tc>
        <w:tc>
          <w:tcPr>
            <w:tcW w:w="255" w:type="pct"/>
            <w:tcBorders>
              <w:top w:val="nil"/>
              <w:left w:val="nil"/>
              <w:bottom w:val="single" w:sz="4" w:space="0" w:color="auto"/>
              <w:right w:val="single" w:sz="4" w:space="0" w:color="auto"/>
            </w:tcBorders>
            <w:shd w:val="clear" w:color="auto" w:fill="auto"/>
            <w:vAlign w:val="center"/>
            <w:hideMark/>
          </w:tcPr>
          <w:p w14:paraId="6154CFD5" w14:textId="0A1B533F" w:rsidR="004C1F5B" w:rsidRPr="001469EC" w:rsidRDefault="004C1F5B" w:rsidP="004C1F5B">
            <w:pPr>
              <w:jc w:val="center"/>
              <w:rPr>
                <w:color w:val="000000" w:themeColor="text1"/>
                <w:sz w:val="22"/>
                <w:szCs w:val="22"/>
              </w:rPr>
            </w:pPr>
            <w:r w:rsidRPr="001469EC">
              <w:rPr>
                <w:color w:val="000000" w:themeColor="text1"/>
              </w:rPr>
              <w:t>50 613</w:t>
            </w:r>
          </w:p>
        </w:tc>
        <w:tc>
          <w:tcPr>
            <w:tcW w:w="244" w:type="pct"/>
            <w:tcBorders>
              <w:top w:val="nil"/>
              <w:left w:val="nil"/>
              <w:bottom w:val="single" w:sz="4" w:space="0" w:color="auto"/>
              <w:right w:val="single" w:sz="4" w:space="0" w:color="auto"/>
            </w:tcBorders>
            <w:shd w:val="clear" w:color="auto" w:fill="auto"/>
            <w:vAlign w:val="center"/>
            <w:hideMark/>
          </w:tcPr>
          <w:p w14:paraId="0DB60B71" w14:textId="41C65CA6" w:rsidR="004C1F5B" w:rsidRPr="001469EC" w:rsidRDefault="004C1F5B" w:rsidP="004C1F5B">
            <w:pPr>
              <w:jc w:val="center"/>
              <w:rPr>
                <w:color w:val="000000" w:themeColor="text1"/>
                <w:sz w:val="22"/>
                <w:szCs w:val="22"/>
              </w:rPr>
            </w:pPr>
            <w:r w:rsidRPr="001469EC">
              <w:rPr>
                <w:color w:val="000000" w:themeColor="text1"/>
              </w:rPr>
              <w:t>4 757</w:t>
            </w:r>
          </w:p>
        </w:tc>
        <w:tc>
          <w:tcPr>
            <w:tcW w:w="230" w:type="pct"/>
            <w:tcBorders>
              <w:top w:val="nil"/>
              <w:left w:val="nil"/>
              <w:bottom w:val="single" w:sz="4" w:space="0" w:color="auto"/>
              <w:right w:val="single" w:sz="4" w:space="0" w:color="auto"/>
            </w:tcBorders>
            <w:shd w:val="clear" w:color="auto" w:fill="auto"/>
            <w:vAlign w:val="center"/>
            <w:hideMark/>
          </w:tcPr>
          <w:p w14:paraId="1BE19CCF" w14:textId="4E631037" w:rsidR="004C1F5B" w:rsidRPr="001469EC" w:rsidRDefault="004C1F5B" w:rsidP="004C1F5B">
            <w:pPr>
              <w:jc w:val="center"/>
              <w:rPr>
                <w:color w:val="000000" w:themeColor="text1"/>
                <w:sz w:val="22"/>
                <w:szCs w:val="22"/>
              </w:rPr>
            </w:pPr>
            <w:r w:rsidRPr="001469EC">
              <w:rPr>
                <w:color w:val="000000" w:themeColor="text1"/>
              </w:rPr>
              <w:t>0</w:t>
            </w:r>
          </w:p>
        </w:tc>
        <w:tc>
          <w:tcPr>
            <w:tcW w:w="246" w:type="pct"/>
            <w:tcBorders>
              <w:top w:val="nil"/>
              <w:left w:val="nil"/>
              <w:bottom w:val="single" w:sz="4" w:space="0" w:color="auto"/>
              <w:right w:val="single" w:sz="4" w:space="0" w:color="auto"/>
            </w:tcBorders>
            <w:shd w:val="clear" w:color="auto" w:fill="auto"/>
            <w:vAlign w:val="center"/>
            <w:hideMark/>
          </w:tcPr>
          <w:p w14:paraId="394971DD" w14:textId="2FD1CC3E" w:rsidR="004C1F5B" w:rsidRPr="001469EC" w:rsidRDefault="004C1F5B" w:rsidP="004C1F5B">
            <w:pPr>
              <w:jc w:val="center"/>
              <w:rPr>
                <w:color w:val="000000" w:themeColor="text1"/>
                <w:sz w:val="22"/>
                <w:szCs w:val="22"/>
              </w:rPr>
            </w:pPr>
            <w:r w:rsidRPr="001469EC">
              <w:rPr>
                <w:color w:val="000000" w:themeColor="text1"/>
              </w:rPr>
              <w:t>0</w:t>
            </w:r>
          </w:p>
        </w:tc>
        <w:tc>
          <w:tcPr>
            <w:tcW w:w="264" w:type="pct"/>
            <w:tcBorders>
              <w:top w:val="nil"/>
              <w:left w:val="nil"/>
              <w:bottom w:val="single" w:sz="4" w:space="0" w:color="auto"/>
              <w:right w:val="single" w:sz="4" w:space="0" w:color="auto"/>
            </w:tcBorders>
            <w:shd w:val="clear" w:color="auto" w:fill="auto"/>
            <w:vAlign w:val="center"/>
            <w:hideMark/>
          </w:tcPr>
          <w:p w14:paraId="51A1FBC2" w14:textId="5AF06E34" w:rsidR="004C1F5B" w:rsidRPr="001469EC" w:rsidRDefault="004C1F5B" w:rsidP="004C1F5B">
            <w:pPr>
              <w:jc w:val="center"/>
              <w:rPr>
                <w:color w:val="000000" w:themeColor="text1"/>
                <w:sz w:val="22"/>
                <w:szCs w:val="22"/>
              </w:rPr>
            </w:pPr>
            <w:r w:rsidRPr="001469EC">
              <w:rPr>
                <w:color w:val="000000" w:themeColor="text1"/>
              </w:rPr>
              <w:t>0</w:t>
            </w:r>
          </w:p>
        </w:tc>
        <w:tc>
          <w:tcPr>
            <w:tcW w:w="262" w:type="pct"/>
            <w:tcBorders>
              <w:top w:val="nil"/>
              <w:left w:val="nil"/>
              <w:bottom w:val="single" w:sz="4" w:space="0" w:color="auto"/>
              <w:right w:val="single" w:sz="4" w:space="0" w:color="auto"/>
            </w:tcBorders>
            <w:shd w:val="clear" w:color="auto" w:fill="auto"/>
            <w:vAlign w:val="center"/>
            <w:hideMark/>
          </w:tcPr>
          <w:p w14:paraId="4E441E76" w14:textId="7CE2BF42" w:rsidR="004C1F5B" w:rsidRPr="001469EC" w:rsidRDefault="004C1F5B" w:rsidP="004C1F5B">
            <w:pPr>
              <w:jc w:val="center"/>
              <w:rPr>
                <w:color w:val="000000" w:themeColor="text1"/>
                <w:sz w:val="22"/>
                <w:szCs w:val="22"/>
              </w:rPr>
            </w:pPr>
            <w:r w:rsidRPr="001469EC">
              <w:rPr>
                <w:color w:val="000000" w:themeColor="text1"/>
              </w:rPr>
              <w:t>0</w:t>
            </w:r>
          </w:p>
        </w:tc>
        <w:tc>
          <w:tcPr>
            <w:tcW w:w="239" w:type="pct"/>
            <w:tcBorders>
              <w:top w:val="nil"/>
              <w:left w:val="nil"/>
              <w:bottom w:val="single" w:sz="4" w:space="0" w:color="auto"/>
              <w:right w:val="single" w:sz="4" w:space="0" w:color="auto"/>
            </w:tcBorders>
            <w:shd w:val="clear" w:color="auto" w:fill="auto"/>
            <w:vAlign w:val="center"/>
            <w:hideMark/>
          </w:tcPr>
          <w:p w14:paraId="26517EAB" w14:textId="4ACC698C" w:rsidR="004C1F5B" w:rsidRPr="001469EC" w:rsidRDefault="004C1F5B" w:rsidP="004C1F5B">
            <w:pPr>
              <w:jc w:val="center"/>
              <w:rPr>
                <w:color w:val="000000" w:themeColor="text1"/>
                <w:sz w:val="22"/>
                <w:szCs w:val="22"/>
              </w:rPr>
            </w:pPr>
            <w:r w:rsidRPr="001469EC">
              <w:rPr>
                <w:color w:val="000000" w:themeColor="text1"/>
              </w:rPr>
              <w:t>0</w:t>
            </w:r>
          </w:p>
        </w:tc>
        <w:tc>
          <w:tcPr>
            <w:tcW w:w="255" w:type="pct"/>
            <w:tcBorders>
              <w:top w:val="nil"/>
              <w:left w:val="nil"/>
              <w:bottom w:val="single" w:sz="4" w:space="0" w:color="auto"/>
              <w:right w:val="single" w:sz="4" w:space="0" w:color="auto"/>
            </w:tcBorders>
            <w:shd w:val="clear" w:color="auto" w:fill="auto"/>
            <w:vAlign w:val="center"/>
            <w:hideMark/>
          </w:tcPr>
          <w:p w14:paraId="1F752BE2" w14:textId="79A1DA87" w:rsidR="004C1F5B" w:rsidRPr="001469EC" w:rsidRDefault="004C1F5B" w:rsidP="004C1F5B">
            <w:pPr>
              <w:jc w:val="center"/>
              <w:rPr>
                <w:color w:val="000000" w:themeColor="text1"/>
                <w:sz w:val="22"/>
                <w:szCs w:val="22"/>
              </w:rPr>
            </w:pPr>
            <w:r w:rsidRPr="001469EC">
              <w:rPr>
                <w:color w:val="000000" w:themeColor="text1"/>
              </w:rPr>
              <w:t>0</w:t>
            </w:r>
          </w:p>
        </w:tc>
        <w:tc>
          <w:tcPr>
            <w:tcW w:w="220" w:type="pct"/>
            <w:tcBorders>
              <w:top w:val="nil"/>
              <w:left w:val="nil"/>
              <w:bottom w:val="single" w:sz="4" w:space="0" w:color="auto"/>
              <w:right w:val="single" w:sz="4" w:space="0" w:color="auto"/>
            </w:tcBorders>
            <w:shd w:val="clear" w:color="auto" w:fill="auto"/>
            <w:vAlign w:val="center"/>
            <w:hideMark/>
          </w:tcPr>
          <w:p w14:paraId="6D2134B2" w14:textId="0983751E" w:rsidR="004C1F5B" w:rsidRPr="001469EC" w:rsidRDefault="004C1F5B" w:rsidP="004C1F5B">
            <w:pPr>
              <w:jc w:val="center"/>
              <w:rPr>
                <w:color w:val="000000" w:themeColor="text1"/>
                <w:sz w:val="22"/>
                <w:szCs w:val="22"/>
              </w:rPr>
            </w:pPr>
            <w:r w:rsidRPr="001469EC">
              <w:rPr>
                <w:color w:val="000000" w:themeColor="text1"/>
              </w:rPr>
              <w:t>0</w:t>
            </w:r>
          </w:p>
        </w:tc>
        <w:tc>
          <w:tcPr>
            <w:tcW w:w="250" w:type="pct"/>
            <w:tcBorders>
              <w:top w:val="nil"/>
              <w:left w:val="nil"/>
              <w:bottom w:val="single" w:sz="4" w:space="0" w:color="auto"/>
              <w:right w:val="single" w:sz="4" w:space="0" w:color="auto"/>
            </w:tcBorders>
            <w:shd w:val="clear" w:color="auto" w:fill="auto"/>
            <w:vAlign w:val="center"/>
            <w:hideMark/>
          </w:tcPr>
          <w:p w14:paraId="2DEF8853" w14:textId="4DA363F4" w:rsidR="004C1F5B" w:rsidRPr="001469EC" w:rsidRDefault="004C1F5B" w:rsidP="004C1F5B">
            <w:pPr>
              <w:jc w:val="center"/>
              <w:rPr>
                <w:b/>
                <w:color w:val="000000" w:themeColor="text1"/>
                <w:sz w:val="22"/>
                <w:szCs w:val="22"/>
              </w:rPr>
            </w:pPr>
            <w:r w:rsidRPr="001469EC">
              <w:rPr>
                <w:b/>
                <w:bCs/>
                <w:color w:val="000000" w:themeColor="text1"/>
              </w:rPr>
              <w:t>287 785</w:t>
            </w:r>
          </w:p>
        </w:tc>
      </w:tr>
      <w:tr w:rsidR="001469EC" w:rsidRPr="001469EC" w14:paraId="222B5D50"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152AE984" w14:textId="77777777" w:rsidR="004C1F5B" w:rsidRPr="001469EC" w:rsidRDefault="004C1F5B" w:rsidP="004C1F5B">
            <w:pPr>
              <w:jc w:val="center"/>
              <w:rPr>
                <w:color w:val="000000" w:themeColor="text1"/>
                <w:sz w:val="22"/>
                <w:szCs w:val="22"/>
              </w:rPr>
            </w:pPr>
            <w:r w:rsidRPr="001469EC">
              <w:rPr>
                <w:color w:val="000000" w:themeColor="text1"/>
                <w:sz w:val="22"/>
                <w:szCs w:val="22"/>
              </w:rPr>
              <w:t>7.2.</w:t>
            </w:r>
          </w:p>
        </w:tc>
        <w:tc>
          <w:tcPr>
            <w:tcW w:w="1006" w:type="pct"/>
            <w:tcBorders>
              <w:top w:val="nil"/>
              <w:left w:val="nil"/>
              <w:bottom w:val="single" w:sz="4" w:space="0" w:color="auto"/>
              <w:right w:val="single" w:sz="4" w:space="0" w:color="auto"/>
            </w:tcBorders>
            <w:shd w:val="clear" w:color="auto" w:fill="auto"/>
            <w:vAlign w:val="center"/>
            <w:hideMark/>
          </w:tcPr>
          <w:p w14:paraId="2A4D32B7" w14:textId="77777777" w:rsidR="004C1F5B" w:rsidRPr="001469EC" w:rsidRDefault="004C1F5B" w:rsidP="004C1F5B">
            <w:pPr>
              <w:rPr>
                <w:i/>
                <w:iCs/>
                <w:color w:val="000000" w:themeColor="text1"/>
                <w:sz w:val="22"/>
                <w:szCs w:val="22"/>
              </w:rPr>
            </w:pPr>
            <w:r w:rsidRPr="001469EC">
              <w:rPr>
                <w:i/>
                <w:iCs/>
                <w:color w:val="000000" w:themeColor="text1"/>
                <w:sz w:val="22"/>
                <w:szCs w:val="22"/>
              </w:rPr>
              <w:t>Неиспользованные амортизационные отчисления</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6E9F4E13" w14:textId="44035F4C" w:rsidR="004C1F5B" w:rsidRPr="001469EC" w:rsidRDefault="004C1F5B" w:rsidP="004C1F5B">
            <w:pPr>
              <w:jc w:val="center"/>
              <w:rPr>
                <w:color w:val="000000" w:themeColor="text1"/>
                <w:sz w:val="22"/>
                <w:szCs w:val="22"/>
              </w:rPr>
            </w:pPr>
            <w:r w:rsidRPr="001469EC">
              <w:rPr>
                <w:i/>
                <w:iCs/>
                <w:color w:val="000000" w:themeColor="text1"/>
              </w:rPr>
              <w:t>1 387</w:t>
            </w:r>
          </w:p>
        </w:tc>
        <w:tc>
          <w:tcPr>
            <w:tcW w:w="233" w:type="pct"/>
            <w:tcBorders>
              <w:top w:val="nil"/>
              <w:left w:val="nil"/>
              <w:bottom w:val="single" w:sz="4" w:space="0" w:color="auto"/>
              <w:right w:val="single" w:sz="4" w:space="0" w:color="auto"/>
            </w:tcBorders>
            <w:shd w:val="clear" w:color="auto" w:fill="auto"/>
            <w:vAlign w:val="center"/>
            <w:hideMark/>
          </w:tcPr>
          <w:p w14:paraId="7083268F" w14:textId="4E7587F6" w:rsidR="004C1F5B" w:rsidRPr="001469EC" w:rsidRDefault="004C1F5B" w:rsidP="004C1F5B">
            <w:pPr>
              <w:jc w:val="center"/>
              <w:rPr>
                <w:color w:val="000000" w:themeColor="text1"/>
                <w:sz w:val="22"/>
                <w:szCs w:val="22"/>
              </w:rPr>
            </w:pPr>
            <w:r w:rsidRPr="001469EC">
              <w:rPr>
                <w:i/>
                <w:iCs/>
                <w:color w:val="000000" w:themeColor="text1"/>
              </w:rPr>
              <w:t>3 087</w:t>
            </w:r>
          </w:p>
        </w:tc>
        <w:tc>
          <w:tcPr>
            <w:tcW w:w="255" w:type="pct"/>
            <w:tcBorders>
              <w:top w:val="nil"/>
              <w:left w:val="nil"/>
              <w:bottom w:val="single" w:sz="4" w:space="0" w:color="auto"/>
              <w:right w:val="single" w:sz="4" w:space="0" w:color="auto"/>
            </w:tcBorders>
            <w:shd w:val="clear" w:color="auto" w:fill="auto"/>
            <w:vAlign w:val="center"/>
            <w:hideMark/>
          </w:tcPr>
          <w:p w14:paraId="726B3F4C" w14:textId="754E9C47" w:rsidR="004C1F5B" w:rsidRPr="001469EC" w:rsidRDefault="004C1F5B" w:rsidP="004C1F5B">
            <w:pPr>
              <w:jc w:val="center"/>
              <w:rPr>
                <w:color w:val="000000" w:themeColor="text1"/>
                <w:sz w:val="22"/>
                <w:szCs w:val="22"/>
              </w:rPr>
            </w:pPr>
            <w:r w:rsidRPr="001469EC">
              <w:rPr>
                <w:i/>
                <w:iCs/>
                <w:color w:val="000000" w:themeColor="text1"/>
              </w:rPr>
              <w:t>772</w:t>
            </w:r>
          </w:p>
        </w:tc>
        <w:tc>
          <w:tcPr>
            <w:tcW w:w="229" w:type="pct"/>
            <w:tcBorders>
              <w:top w:val="nil"/>
              <w:left w:val="nil"/>
              <w:bottom w:val="single" w:sz="4" w:space="0" w:color="auto"/>
              <w:right w:val="single" w:sz="4" w:space="0" w:color="auto"/>
            </w:tcBorders>
            <w:shd w:val="clear" w:color="auto" w:fill="auto"/>
            <w:vAlign w:val="center"/>
            <w:hideMark/>
          </w:tcPr>
          <w:p w14:paraId="1768307C" w14:textId="79B7FFCC" w:rsidR="004C1F5B" w:rsidRPr="001469EC" w:rsidRDefault="004C1F5B" w:rsidP="004C1F5B">
            <w:pPr>
              <w:jc w:val="center"/>
              <w:rPr>
                <w:color w:val="000000" w:themeColor="text1"/>
                <w:sz w:val="22"/>
                <w:szCs w:val="22"/>
              </w:rPr>
            </w:pPr>
            <w:r w:rsidRPr="001469EC">
              <w:rPr>
                <w:i/>
                <w:iCs/>
                <w:color w:val="000000" w:themeColor="text1"/>
              </w:rPr>
              <w:t>0</w:t>
            </w:r>
          </w:p>
        </w:tc>
        <w:tc>
          <w:tcPr>
            <w:tcW w:w="233" w:type="pct"/>
            <w:tcBorders>
              <w:top w:val="nil"/>
              <w:left w:val="nil"/>
              <w:bottom w:val="single" w:sz="4" w:space="0" w:color="auto"/>
              <w:right w:val="single" w:sz="4" w:space="0" w:color="auto"/>
            </w:tcBorders>
            <w:shd w:val="clear" w:color="auto" w:fill="auto"/>
            <w:vAlign w:val="center"/>
            <w:hideMark/>
          </w:tcPr>
          <w:p w14:paraId="1318D1DA" w14:textId="18A9CE8A" w:rsidR="004C1F5B" w:rsidRPr="001469EC" w:rsidRDefault="004C1F5B" w:rsidP="004C1F5B">
            <w:pPr>
              <w:jc w:val="center"/>
              <w:rPr>
                <w:color w:val="000000" w:themeColor="text1"/>
                <w:sz w:val="22"/>
                <w:szCs w:val="22"/>
              </w:rPr>
            </w:pPr>
            <w:r w:rsidRPr="001469EC">
              <w:rPr>
                <w:i/>
                <w:iCs/>
                <w:color w:val="000000" w:themeColor="text1"/>
              </w:rPr>
              <w:t>0</w:t>
            </w:r>
          </w:p>
        </w:tc>
        <w:tc>
          <w:tcPr>
            <w:tcW w:w="239" w:type="pct"/>
            <w:tcBorders>
              <w:top w:val="nil"/>
              <w:left w:val="nil"/>
              <w:bottom w:val="single" w:sz="4" w:space="0" w:color="auto"/>
              <w:right w:val="single" w:sz="4" w:space="0" w:color="auto"/>
            </w:tcBorders>
            <w:shd w:val="clear" w:color="auto" w:fill="auto"/>
            <w:vAlign w:val="center"/>
            <w:hideMark/>
          </w:tcPr>
          <w:p w14:paraId="3A3752A4" w14:textId="55FC59E3" w:rsidR="004C1F5B" w:rsidRPr="001469EC" w:rsidRDefault="004C1F5B" w:rsidP="004C1F5B">
            <w:pPr>
              <w:jc w:val="center"/>
              <w:rPr>
                <w:color w:val="000000" w:themeColor="text1"/>
                <w:sz w:val="22"/>
                <w:szCs w:val="22"/>
              </w:rPr>
            </w:pPr>
            <w:r w:rsidRPr="001469EC">
              <w:rPr>
                <w:i/>
                <w:iCs/>
                <w:color w:val="000000" w:themeColor="text1"/>
              </w:rPr>
              <w:t>7 262</w:t>
            </w:r>
          </w:p>
        </w:tc>
        <w:tc>
          <w:tcPr>
            <w:tcW w:w="255" w:type="pct"/>
            <w:tcBorders>
              <w:top w:val="nil"/>
              <w:left w:val="nil"/>
              <w:bottom w:val="single" w:sz="4" w:space="0" w:color="auto"/>
              <w:right w:val="single" w:sz="4" w:space="0" w:color="auto"/>
            </w:tcBorders>
            <w:shd w:val="clear" w:color="auto" w:fill="auto"/>
            <w:vAlign w:val="center"/>
            <w:hideMark/>
          </w:tcPr>
          <w:p w14:paraId="776A2B20" w14:textId="2A42CDFB" w:rsidR="004C1F5B" w:rsidRPr="001469EC" w:rsidRDefault="004C1F5B" w:rsidP="004C1F5B">
            <w:pPr>
              <w:jc w:val="center"/>
              <w:rPr>
                <w:color w:val="000000" w:themeColor="text1"/>
                <w:sz w:val="22"/>
                <w:szCs w:val="22"/>
              </w:rPr>
            </w:pPr>
            <w:r w:rsidRPr="001469EC">
              <w:rPr>
                <w:i/>
                <w:iCs/>
                <w:color w:val="000000" w:themeColor="text1"/>
              </w:rPr>
              <w:t>4 134</w:t>
            </w:r>
          </w:p>
        </w:tc>
        <w:tc>
          <w:tcPr>
            <w:tcW w:w="244" w:type="pct"/>
            <w:tcBorders>
              <w:top w:val="nil"/>
              <w:left w:val="nil"/>
              <w:bottom w:val="single" w:sz="4" w:space="0" w:color="auto"/>
              <w:right w:val="single" w:sz="4" w:space="0" w:color="auto"/>
            </w:tcBorders>
            <w:shd w:val="clear" w:color="auto" w:fill="auto"/>
            <w:vAlign w:val="center"/>
            <w:hideMark/>
          </w:tcPr>
          <w:p w14:paraId="3F056AC1" w14:textId="6A2FA680" w:rsidR="004C1F5B" w:rsidRPr="001469EC" w:rsidRDefault="004C1F5B" w:rsidP="004C1F5B">
            <w:pPr>
              <w:jc w:val="center"/>
              <w:rPr>
                <w:color w:val="000000" w:themeColor="text1"/>
                <w:sz w:val="22"/>
                <w:szCs w:val="22"/>
              </w:rPr>
            </w:pPr>
            <w:r w:rsidRPr="001469EC">
              <w:rPr>
                <w:i/>
                <w:iCs/>
                <w:color w:val="000000" w:themeColor="text1"/>
              </w:rPr>
              <w:t>53 109</w:t>
            </w:r>
          </w:p>
        </w:tc>
        <w:tc>
          <w:tcPr>
            <w:tcW w:w="230" w:type="pct"/>
            <w:tcBorders>
              <w:top w:val="nil"/>
              <w:left w:val="nil"/>
              <w:bottom w:val="single" w:sz="4" w:space="0" w:color="auto"/>
              <w:right w:val="single" w:sz="4" w:space="0" w:color="auto"/>
            </w:tcBorders>
            <w:shd w:val="clear" w:color="auto" w:fill="auto"/>
            <w:vAlign w:val="center"/>
            <w:hideMark/>
          </w:tcPr>
          <w:p w14:paraId="4DDD38F7" w14:textId="20765BAA" w:rsidR="004C1F5B" w:rsidRPr="001469EC" w:rsidRDefault="004C1F5B" w:rsidP="004C1F5B">
            <w:pPr>
              <w:jc w:val="center"/>
              <w:rPr>
                <w:color w:val="000000" w:themeColor="text1"/>
                <w:sz w:val="22"/>
                <w:szCs w:val="22"/>
              </w:rPr>
            </w:pPr>
            <w:r w:rsidRPr="001469EC">
              <w:rPr>
                <w:i/>
                <w:iCs/>
                <w:color w:val="000000" w:themeColor="text1"/>
              </w:rPr>
              <w:t>58 779</w:t>
            </w:r>
          </w:p>
        </w:tc>
        <w:tc>
          <w:tcPr>
            <w:tcW w:w="246" w:type="pct"/>
            <w:tcBorders>
              <w:top w:val="nil"/>
              <w:left w:val="nil"/>
              <w:bottom w:val="single" w:sz="4" w:space="0" w:color="auto"/>
              <w:right w:val="single" w:sz="4" w:space="0" w:color="auto"/>
            </w:tcBorders>
            <w:shd w:val="clear" w:color="auto" w:fill="auto"/>
            <w:vAlign w:val="center"/>
            <w:hideMark/>
          </w:tcPr>
          <w:p w14:paraId="3ADF472E" w14:textId="67FAA1BB" w:rsidR="004C1F5B" w:rsidRPr="001469EC" w:rsidRDefault="004C1F5B" w:rsidP="004C1F5B">
            <w:pPr>
              <w:jc w:val="center"/>
              <w:rPr>
                <w:color w:val="000000" w:themeColor="text1"/>
                <w:sz w:val="22"/>
                <w:szCs w:val="22"/>
              </w:rPr>
            </w:pPr>
            <w:r w:rsidRPr="001469EC">
              <w:rPr>
                <w:i/>
                <w:iCs/>
                <w:color w:val="000000" w:themeColor="text1"/>
              </w:rPr>
              <w:t>59 645</w:t>
            </w:r>
          </w:p>
        </w:tc>
        <w:tc>
          <w:tcPr>
            <w:tcW w:w="264" w:type="pct"/>
            <w:tcBorders>
              <w:top w:val="nil"/>
              <w:left w:val="nil"/>
              <w:bottom w:val="single" w:sz="4" w:space="0" w:color="auto"/>
              <w:right w:val="single" w:sz="4" w:space="0" w:color="auto"/>
            </w:tcBorders>
            <w:shd w:val="clear" w:color="auto" w:fill="auto"/>
            <w:vAlign w:val="center"/>
            <w:hideMark/>
          </w:tcPr>
          <w:p w14:paraId="22BA7552" w14:textId="594980FE" w:rsidR="004C1F5B" w:rsidRPr="001469EC" w:rsidRDefault="004C1F5B" w:rsidP="004C1F5B">
            <w:pPr>
              <w:jc w:val="center"/>
              <w:rPr>
                <w:color w:val="000000" w:themeColor="text1"/>
                <w:sz w:val="22"/>
                <w:szCs w:val="22"/>
              </w:rPr>
            </w:pPr>
            <w:r w:rsidRPr="001469EC">
              <w:rPr>
                <w:i/>
                <w:iCs/>
                <w:color w:val="000000" w:themeColor="text1"/>
              </w:rPr>
              <w:t>60 498</w:t>
            </w:r>
          </w:p>
        </w:tc>
        <w:tc>
          <w:tcPr>
            <w:tcW w:w="262" w:type="pct"/>
            <w:tcBorders>
              <w:top w:val="nil"/>
              <w:left w:val="nil"/>
              <w:bottom w:val="single" w:sz="4" w:space="0" w:color="auto"/>
              <w:right w:val="single" w:sz="4" w:space="0" w:color="auto"/>
            </w:tcBorders>
            <w:shd w:val="clear" w:color="auto" w:fill="auto"/>
            <w:vAlign w:val="center"/>
            <w:hideMark/>
          </w:tcPr>
          <w:p w14:paraId="66339ACF" w14:textId="6AFD1B22" w:rsidR="004C1F5B" w:rsidRPr="001469EC" w:rsidRDefault="004C1F5B" w:rsidP="004C1F5B">
            <w:pPr>
              <w:jc w:val="center"/>
              <w:rPr>
                <w:color w:val="000000" w:themeColor="text1"/>
                <w:sz w:val="22"/>
                <w:szCs w:val="22"/>
              </w:rPr>
            </w:pPr>
            <w:r w:rsidRPr="001469EC">
              <w:rPr>
                <w:i/>
                <w:iCs/>
                <w:color w:val="000000" w:themeColor="text1"/>
              </w:rPr>
              <w:t>61 274</w:t>
            </w:r>
          </w:p>
        </w:tc>
        <w:tc>
          <w:tcPr>
            <w:tcW w:w="239" w:type="pct"/>
            <w:tcBorders>
              <w:top w:val="nil"/>
              <w:left w:val="nil"/>
              <w:bottom w:val="single" w:sz="4" w:space="0" w:color="auto"/>
              <w:right w:val="single" w:sz="4" w:space="0" w:color="auto"/>
            </w:tcBorders>
            <w:shd w:val="clear" w:color="auto" w:fill="auto"/>
            <w:vAlign w:val="center"/>
            <w:hideMark/>
          </w:tcPr>
          <w:p w14:paraId="64C6F71A" w14:textId="21DA10C0" w:rsidR="004C1F5B" w:rsidRPr="001469EC" w:rsidRDefault="004C1F5B" w:rsidP="004C1F5B">
            <w:pPr>
              <w:jc w:val="center"/>
              <w:rPr>
                <w:color w:val="000000" w:themeColor="text1"/>
                <w:sz w:val="22"/>
                <w:szCs w:val="22"/>
              </w:rPr>
            </w:pPr>
            <w:r w:rsidRPr="001469EC">
              <w:rPr>
                <w:i/>
                <w:iCs/>
                <w:color w:val="000000" w:themeColor="text1"/>
              </w:rPr>
              <w:t>61 974</w:t>
            </w:r>
          </w:p>
        </w:tc>
        <w:tc>
          <w:tcPr>
            <w:tcW w:w="255" w:type="pct"/>
            <w:tcBorders>
              <w:top w:val="nil"/>
              <w:left w:val="nil"/>
              <w:bottom w:val="single" w:sz="4" w:space="0" w:color="auto"/>
              <w:right w:val="single" w:sz="4" w:space="0" w:color="auto"/>
            </w:tcBorders>
            <w:shd w:val="clear" w:color="auto" w:fill="auto"/>
            <w:vAlign w:val="center"/>
            <w:hideMark/>
          </w:tcPr>
          <w:p w14:paraId="40027C9C" w14:textId="25E907CD" w:rsidR="004C1F5B" w:rsidRPr="001469EC" w:rsidRDefault="004C1F5B" w:rsidP="004C1F5B">
            <w:pPr>
              <w:jc w:val="center"/>
              <w:rPr>
                <w:color w:val="000000" w:themeColor="text1"/>
                <w:sz w:val="22"/>
                <w:szCs w:val="22"/>
              </w:rPr>
            </w:pPr>
            <w:r w:rsidRPr="001469EC">
              <w:rPr>
                <w:i/>
                <w:iCs/>
                <w:color w:val="000000" w:themeColor="text1"/>
              </w:rPr>
              <w:t>62 749</w:t>
            </w:r>
          </w:p>
        </w:tc>
        <w:tc>
          <w:tcPr>
            <w:tcW w:w="220" w:type="pct"/>
            <w:tcBorders>
              <w:top w:val="nil"/>
              <w:left w:val="nil"/>
              <w:bottom w:val="single" w:sz="4" w:space="0" w:color="auto"/>
              <w:right w:val="single" w:sz="4" w:space="0" w:color="auto"/>
            </w:tcBorders>
            <w:shd w:val="clear" w:color="auto" w:fill="auto"/>
            <w:vAlign w:val="center"/>
            <w:hideMark/>
          </w:tcPr>
          <w:p w14:paraId="3A73302F" w14:textId="75985BD0" w:rsidR="004C1F5B" w:rsidRPr="001469EC" w:rsidRDefault="004C1F5B" w:rsidP="004C1F5B">
            <w:pPr>
              <w:jc w:val="center"/>
              <w:rPr>
                <w:color w:val="000000" w:themeColor="text1"/>
                <w:sz w:val="22"/>
                <w:szCs w:val="22"/>
              </w:rPr>
            </w:pPr>
            <w:r w:rsidRPr="001469EC">
              <w:rPr>
                <w:i/>
                <w:iCs/>
                <w:color w:val="000000" w:themeColor="text1"/>
              </w:rPr>
              <w:t>63 479</w:t>
            </w:r>
          </w:p>
        </w:tc>
        <w:tc>
          <w:tcPr>
            <w:tcW w:w="250" w:type="pct"/>
            <w:tcBorders>
              <w:top w:val="nil"/>
              <w:left w:val="nil"/>
              <w:bottom w:val="single" w:sz="4" w:space="0" w:color="auto"/>
              <w:right w:val="single" w:sz="4" w:space="0" w:color="auto"/>
            </w:tcBorders>
            <w:shd w:val="clear" w:color="auto" w:fill="auto"/>
            <w:vAlign w:val="center"/>
            <w:hideMark/>
          </w:tcPr>
          <w:p w14:paraId="700C47CC" w14:textId="3D2CC589" w:rsidR="004C1F5B" w:rsidRPr="001469EC" w:rsidRDefault="004C1F5B" w:rsidP="004C1F5B">
            <w:pPr>
              <w:jc w:val="center"/>
              <w:rPr>
                <w:b/>
                <w:color w:val="000000" w:themeColor="text1"/>
                <w:sz w:val="22"/>
                <w:szCs w:val="22"/>
              </w:rPr>
            </w:pPr>
            <w:r w:rsidRPr="001469EC">
              <w:rPr>
                <w:b/>
                <w:bCs/>
                <w:color w:val="000000" w:themeColor="text1"/>
              </w:rPr>
              <w:t>498 149</w:t>
            </w:r>
          </w:p>
        </w:tc>
      </w:tr>
      <w:tr w:rsidR="001469EC" w:rsidRPr="001469EC" w14:paraId="20EEA8C2" w14:textId="77777777" w:rsidTr="007074A3">
        <w:trPr>
          <w:trHeight w:val="20"/>
        </w:trPr>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A797CE" w14:textId="77777777" w:rsidR="004C1F5B" w:rsidRPr="001469EC" w:rsidRDefault="004C1F5B" w:rsidP="004C1F5B">
            <w:pPr>
              <w:jc w:val="center"/>
              <w:rPr>
                <w:color w:val="000000" w:themeColor="text1"/>
                <w:sz w:val="22"/>
                <w:szCs w:val="22"/>
              </w:rPr>
            </w:pPr>
            <w:r w:rsidRPr="001469EC">
              <w:rPr>
                <w:color w:val="000000" w:themeColor="text1"/>
                <w:sz w:val="22"/>
                <w:szCs w:val="22"/>
              </w:rPr>
              <w:t>8.</w:t>
            </w:r>
          </w:p>
        </w:tc>
        <w:tc>
          <w:tcPr>
            <w:tcW w:w="1006" w:type="pct"/>
            <w:tcBorders>
              <w:top w:val="single" w:sz="4" w:space="0" w:color="auto"/>
              <w:left w:val="nil"/>
              <w:bottom w:val="single" w:sz="4" w:space="0" w:color="auto"/>
              <w:right w:val="single" w:sz="4" w:space="0" w:color="auto"/>
            </w:tcBorders>
            <w:shd w:val="clear" w:color="auto" w:fill="auto"/>
            <w:vAlign w:val="center"/>
          </w:tcPr>
          <w:p w14:paraId="5C77C08E" w14:textId="77777777" w:rsidR="004C1F5B" w:rsidRPr="001469EC" w:rsidRDefault="004C1F5B" w:rsidP="004C1F5B">
            <w:pPr>
              <w:rPr>
                <w:color w:val="000000" w:themeColor="text1"/>
                <w:sz w:val="22"/>
                <w:szCs w:val="22"/>
              </w:rPr>
            </w:pPr>
            <w:r w:rsidRPr="001469EC">
              <w:rPr>
                <w:b/>
                <w:bCs/>
                <w:color w:val="000000" w:themeColor="text1"/>
                <w:sz w:val="22"/>
                <w:szCs w:val="22"/>
              </w:rPr>
              <w:t>Расходы из выручки по плате за подключение, в т.ч.:</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7922F833" w14:textId="7D198722" w:rsidR="004C1F5B" w:rsidRPr="001469EC" w:rsidRDefault="004C1F5B" w:rsidP="004C1F5B">
            <w:pPr>
              <w:jc w:val="center"/>
              <w:rPr>
                <w:color w:val="000000" w:themeColor="text1"/>
                <w:sz w:val="22"/>
                <w:szCs w:val="22"/>
              </w:rPr>
            </w:pPr>
            <w:r w:rsidRPr="001469EC">
              <w:rPr>
                <w:b/>
                <w:bCs/>
                <w:color w:val="000000" w:themeColor="text1"/>
              </w:rPr>
              <w:t>7 940</w:t>
            </w:r>
          </w:p>
        </w:tc>
        <w:tc>
          <w:tcPr>
            <w:tcW w:w="233" w:type="pct"/>
            <w:tcBorders>
              <w:top w:val="single" w:sz="4" w:space="0" w:color="auto"/>
              <w:left w:val="nil"/>
              <w:bottom w:val="single" w:sz="4" w:space="0" w:color="auto"/>
              <w:right w:val="single" w:sz="4" w:space="0" w:color="auto"/>
            </w:tcBorders>
            <w:shd w:val="clear" w:color="auto" w:fill="auto"/>
            <w:vAlign w:val="center"/>
          </w:tcPr>
          <w:p w14:paraId="4D98BCF4" w14:textId="6762F9B7" w:rsidR="004C1F5B" w:rsidRPr="001469EC" w:rsidRDefault="004C1F5B" w:rsidP="004C1F5B">
            <w:pPr>
              <w:jc w:val="center"/>
              <w:rPr>
                <w:color w:val="000000" w:themeColor="text1"/>
                <w:sz w:val="22"/>
                <w:szCs w:val="22"/>
              </w:rPr>
            </w:pPr>
            <w:r w:rsidRPr="001469EC">
              <w:rPr>
                <w:b/>
                <w:bCs/>
                <w:color w:val="000000" w:themeColor="text1"/>
              </w:rPr>
              <w:t>2 293</w:t>
            </w:r>
          </w:p>
        </w:tc>
        <w:tc>
          <w:tcPr>
            <w:tcW w:w="255" w:type="pct"/>
            <w:tcBorders>
              <w:top w:val="single" w:sz="4" w:space="0" w:color="auto"/>
              <w:left w:val="nil"/>
              <w:bottom w:val="single" w:sz="4" w:space="0" w:color="auto"/>
              <w:right w:val="single" w:sz="4" w:space="0" w:color="auto"/>
            </w:tcBorders>
            <w:shd w:val="clear" w:color="auto" w:fill="auto"/>
            <w:vAlign w:val="center"/>
          </w:tcPr>
          <w:p w14:paraId="7795C35D" w14:textId="7BCB0660" w:rsidR="004C1F5B" w:rsidRPr="001469EC" w:rsidRDefault="004C1F5B" w:rsidP="004C1F5B">
            <w:pPr>
              <w:jc w:val="center"/>
              <w:rPr>
                <w:color w:val="000000" w:themeColor="text1"/>
                <w:sz w:val="22"/>
                <w:szCs w:val="22"/>
              </w:rPr>
            </w:pPr>
            <w:r w:rsidRPr="001469EC">
              <w:rPr>
                <w:b/>
                <w:bCs/>
                <w:color w:val="000000" w:themeColor="text1"/>
              </w:rPr>
              <w:t>81 979</w:t>
            </w:r>
          </w:p>
        </w:tc>
        <w:tc>
          <w:tcPr>
            <w:tcW w:w="229" w:type="pct"/>
            <w:tcBorders>
              <w:top w:val="single" w:sz="4" w:space="0" w:color="auto"/>
              <w:left w:val="nil"/>
              <w:bottom w:val="single" w:sz="4" w:space="0" w:color="auto"/>
              <w:right w:val="single" w:sz="4" w:space="0" w:color="auto"/>
            </w:tcBorders>
            <w:shd w:val="clear" w:color="auto" w:fill="auto"/>
            <w:vAlign w:val="center"/>
          </w:tcPr>
          <w:p w14:paraId="4774C81C" w14:textId="14A45CC7" w:rsidR="004C1F5B" w:rsidRPr="001469EC" w:rsidRDefault="004C1F5B" w:rsidP="004C1F5B">
            <w:pPr>
              <w:jc w:val="center"/>
              <w:rPr>
                <w:color w:val="000000" w:themeColor="text1"/>
                <w:sz w:val="22"/>
                <w:szCs w:val="22"/>
              </w:rPr>
            </w:pPr>
            <w:r w:rsidRPr="001469EC">
              <w:rPr>
                <w:b/>
                <w:bCs/>
                <w:color w:val="000000" w:themeColor="text1"/>
              </w:rPr>
              <w:t>2 848</w:t>
            </w:r>
          </w:p>
        </w:tc>
        <w:tc>
          <w:tcPr>
            <w:tcW w:w="233" w:type="pct"/>
            <w:tcBorders>
              <w:top w:val="single" w:sz="4" w:space="0" w:color="auto"/>
              <w:left w:val="nil"/>
              <w:bottom w:val="single" w:sz="4" w:space="0" w:color="auto"/>
              <w:right w:val="single" w:sz="4" w:space="0" w:color="auto"/>
            </w:tcBorders>
            <w:shd w:val="clear" w:color="auto" w:fill="auto"/>
            <w:vAlign w:val="center"/>
          </w:tcPr>
          <w:p w14:paraId="662DC7CA" w14:textId="7A7282D0" w:rsidR="004C1F5B" w:rsidRPr="001469EC" w:rsidRDefault="004C1F5B" w:rsidP="004C1F5B">
            <w:pPr>
              <w:jc w:val="center"/>
              <w:rPr>
                <w:color w:val="000000" w:themeColor="text1"/>
                <w:sz w:val="22"/>
                <w:szCs w:val="22"/>
              </w:rPr>
            </w:pPr>
            <w:r w:rsidRPr="001469EC">
              <w:rPr>
                <w:b/>
                <w:bCs/>
                <w:color w:val="000000" w:themeColor="text1"/>
              </w:rPr>
              <w:t>6 896</w:t>
            </w:r>
          </w:p>
        </w:tc>
        <w:tc>
          <w:tcPr>
            <w:tcW w:w="239" w:type="pct"/>
            <w:tcBorders>
              <w:top w:val="single" w:sz="4" w:space="0" w:color="auto"/>
              <w:left w:val="nil"/>
              <w:bottom w:val="single" w:sz="4" w:space="0" w:color="auto"/>
              <w:right w:val="single" w:sz="4" w:space="0" w:color="auto"/>
            </w:tcBorders>
            <w:shd w:val="clear" w:color="auto" w:fill="auto"/>
            <w:vAlign w:val="center"/>
          </w:tcPr>
          <w:p w14:paraId="055686A0" w14:textId="335D5A38" w:rsidR="004C1F5B" w:rsidRPr="001469EC" w:rsidRDefault="004C1F5B" w:rsidP="004C1F5B">
            <w:pPr>
              <w:jc w:val="center"/>
              <w:rPr>
                <w:color w:val="000000" w:themeColor="text1"/>
                <w:sz w:val="22"/>
                <w:szCs w:val="22"/>
              </w:rPr>
            </w:pPr>
            <w:r w:rsidRPr="001469EC">
              <w:rPr>
                <w:b/>
                <w:bCs/>
                <w:color w:val="000000" w:themeColor="text1"/>
              </w:rPr>
              <w:t>0</w:t>
            </w:r>
          </w:p>
        </w:tc>
        <w:tc>
          <w:tcPr>
            <w:tcW w:w="255" w:type="pct"/>
            <w:tcBorders>
              <w:top w:val="single" w:sz="4" w:space="0" w:color="auto"/>
              <w:left w:val="nil"/>
              <w:bottom w:val="single" w:sz="4" w:space="0" w:color="auto"/>
              <w:right w:val="single" w:sz="4" w:space="0" w:color="auto"/>
            </w:tcBorders>
            <w:shd w:val="clear" w:color="auto" w:fill="auto"/>
            <w:vAlign w:val="center"/>
          </w:tcPr>
          <w:p w14:paraId="63774D5D" w14:textId="7C6A0783" w:rsidR="004C1F5B" w:rsidRPr="001469EC" w:rsidRDefault="004C1F5B" w:rsidP="004C1F5B">
            <w:pPr>
              <w:jc w:val="center"/>
              <w:rPr>
                <w:color w:val="000000" w:themeColor="text1"/>
                <w:sz w:val="22"/>
                <w:szCs w:val="22"/>
              </w:rPr>
            </w:pPr>
            <w:r w:rsidRPr="001469EC">
              <w:rPr>
                <w:b/>
                <w:bCs/>
                <w:color w:val="000000" w:themeColor="text1"/>
              </w:rPr>
              <w:t>14 715</w:t>
            </w:r>
          </w:p>
        </w:tc>
        <w:tc>
          <w:tcPr>
            <w:tcW w:w="244" w:type="pct"/>
            <w:tcBorders>
              <w:top w:val="single" w:sz="4" w:space="0" w:color="auto"/>
              <w:left w:val="nil"/>
              <w:bottom w:val="single" w:sz="4" w:space="0" w:color="auto"/>
              <w:right w:val="single" w:sz="4" w:space="0" w:color="auto"/>
            </w:tcBorders>
            <w:shd w:val="clear" w:color="auto" w:fill="auto"/>
            <w:vAlign w:val="center"/>
          </w:tcPr>
          <w:p w14:paraId="72DFCD30" w14:textId="7EA0CAB1" w:rsidR="004C1F5B" w:rsidRPr="001469EC" w:rsidRDefault="004C1F5B" w:rsidP="004C1F5B">
            <w:pPr>
              <w:jc w:val="center"/>
              <w:rPr>
                <w:color w:val="000000" w:themeColor="text1"/>
                <w:sz w:val="22"/>
                <w:szCs w:val="22"/>
              </w:rPr>
            </w:pPr>
            <w:r w:rsidRPr="001469EC">
              <w:rPr>
                <w:b/>
                <w:bCs/>
                <w:color w:val="000000" w:themeColor="text1"/>
              </w:rPr>
              <w:t>16 866</w:t>
            </w:r>
          </w:p>
        </w:tc>
        <w:tc>
          <w:tcPr>
            <w:tcW w:w="230" w:type="pct"/>
            <w:tcBorders>
              <w:top w:val="single" w:sz="4" w:space="0" w:color="auto"/>
              <w:left w:val="nil"/>
              <w:bottom w:val="single" w:sz="4" w:space="0" w:color="auto"/>
              <w:right w:val="single" w:sz="4" w:space="0" w:color="auto"/>
            </w:tcBorders>
            <w:shd w:val="clear" w:color="auto" w:fill="auto"/>
            <w:vAlign w:val="center"/>
          </w:tcPr>
          <w:p w14:paraId="0ECF9391" w14:textId="2DBD8ED1" w:rsidR="004C1F5B" w:rsidRPr="001469EC" w:rsidRDefault="004C1F5B" w:rsidP="004C1F5B">
            <w:pPr>
              <w:jc w:val="center"/>
              <w:rPr>
                <w:color w:val="000000" w:themeColor="text1"/>
                <w:sz w:val="22"/>
                <w:szCs w:val="22"/>
              </w:rPr>
            </w:pPr>
            <w:r w:rsidRPr="001469EC">
              <w:rPr>
                <w:b/>
                <w:bCs/>
                <w:color w:val="000000" w:themeColor="text1"/>
              </w:rPr>
              <w:t>21 648</w:t>
            </w:r>
          </w:p>
        </w:tc>
        <w:tc>
          <w:tcPr>
            <w:tcW w:w="246" w:type="pct"/>
            <w:tcBorders>
              <w:top w:val="single" w:sz="4" w:space="0" w:color="auto"/>
              <w:left w:val="nil"/>
              <w:bottom w:val="single" w:sz="4" w:space="0" w:color="auto"/>
              <w:right w:val="single" w:sz="4" w:space="0" w:color="auto"/>
            </w:tcBorders>
            <w:shd w:val="clear" w:color="auto" w:fill="auto"/>
            <w:vAlign w:val="center"/>
          </w:tcPr>
          <w:p w14:paraId="4C5CCF28" w14:textId="5328F191" w:rsidR="004C1F5B" w:rsidRPr="001469EC" w:rsidRDefault="004C1F5B" w:rsidP="004C1F5B">
            <w:pPr>
              <w:jc w:val="center"/>
              <w:rPr>
                <w:color w:val="000000" w:themeColor="text1"/>
                <w:sz w:val="22"/>
                <w:szCs w:val="22"/>
              </w:rPr>
            </w:pPr>
            <w:r w:rsidRPr="001469EC">
              <w:rPr>
                <w:b/>
                <w:bCs/>
                <w:color w:val="000000" w:themeColor="text1"/>
              </w:rPr>
              <w:t>21 338</w:t>
            </w:r>
          </w:p>
        </w:tc>
        <w:tc>
          <w:tcPr>
            <w:tcW w:w="264" w:type="pct"/>
            <w:tcBorders>
              <w:top w:val="single" w:sz="4" w:space="0" w:color="auto"/>
              <w:left w:val="nil"/>
              <w:bottom w:val="single" w:sz="4" w:space="0" w:color="auto"/>
              <w:right w:val="single" w:sz="4" w:space="0" w:color="auto"/>
            </w:tcBorders>
            <w:shd w:val="clear" w:color="auto" w:fill="auto"/>
            <w:vAlign w:val="center"/>
          </w:tcPr>
          <w:p w14:paraId="1F841530" w14:textId="7063AC76" w:rsidR="004C1F5B" w:rsidRPr="001469EC" w:rsidRDefault="004C1F5B" w:rsidP="004C1F5B">
            <w:pPr>
              <w:jc w:val="center"/>
              <w:rPr>
                <w:color w:val="000000" w:themeColor="text1"/>
                <w:sz w:val="22"/>
                <w:szCs w:val="22"/>
              </w:rPr>
            </w:pPr>
            <w:r w:rsidRPr="001469EC">
              <w:rPr>
                <w:b/>
                <w:bCs/>
                <w:color w:val="000000" w:themeColor="text1"/>
              </w:rPr>
              <w:t>19 395</w:t>
            </w:r>
          </w:p>
        </w:tc>
        <w:tc>
          <w:tcPr>
            <w:tcW w:w="262" w:type="pct"/>
            <w:tcBorders>
              <w:top w:val="single" w:sz="4" w:space="0" w:color="auto"/>
              <w:left w:val="nil"/>
              <w:bottom w:val="single" w:sz="4" w:space="0" w:color="auto"/>
              <w:right w:val="single" w:sz="4" w:space="0" w:color="auto"/>
            </w:tcBorders>
            <w:shd w:val="clear" w:color="auto" w:fill="auto"/>
            <w:vAlign w:val="center"/>
          </w:tcPr>
          <w:p w14:paraId="292D9C3E" w14:textId="2B3F255B" w:rsidR="004C1F5B" w:rsidRPr="001469EC" w:rsidRDefault="004C1F5B" w:rsidP="004C1F5B">
            <w:pPr>
              <w:jc w:val="center"/>
              <w:rPr>
                <w:color w:val="000000" w:themeColor="text1"/>
                <w:sz w:val="22"/>
                <w:szCs w:val="22"/>
              </w:rPr>
            </w:pPr>
            <w:r w:rsidRPr="001469EC">
              <w:rPr>
                <w:b/>
                <w:bCs/>
                <w:color w:val="000000" w:themeColor="text1"/>
              </w:rPr>
              <w:t>17 485</w:t>
            </w:r>
          </w:p>
        </w:tc>
        <w:tc>
          <w:tcPr>
            <w:tcW w:w="239" w:type="pct"/>
            <w:tcBorders>
              <w:top w:val="single" w:sz="4" w:space="0" w:color="auto"/>
              <w:left w:val="nil"/>
              <w:bottom w:val="single" w:sz="4" w:space="0" w:color="auto"/>
              <w:right w:val="single" w:sz="4" w:space="0" w:color="auto"/>
            </w:tcBorders>
            <w:shd w:val="clear" w:color="auto" w:fill="auto"/>
            <w:vAlign w:val="center"/>
          </w:tcPr>
          <w:p w14:paraId="55CFCD24" w14:textId="0F77899A" w:rsidR="004C1F5B" w:rsidRPr="001469EC" w:rsidRDefault="004C1F5B" w:rsidP="004C1F5B">
            <w:pPr>
              <w:jc w:val="center"/>
              <w:rPr>
                <w:color w:val="000000" w:themeColor="text1"/>
                <w:sz w:val="22"/>
                <w:szCs w:val="22"/>
              </w:rPr>
            </w:pPr>
            <w:r w:rsidRPr="001469EC">
              <w:rPr>
                <w:b/>
                <w:bCs/>
                <w:color w:val="000000" w:themeColor="text1"/>
              </w:rPr>
              <w:t>19 396</w:t>
            </w:r>
          </w:p>
        </w:tc>
        <w:tc>
          <w:tcPr>
            <w:tcW w:w="255" w:type="pct"/>
            <w:tcBorders>
              <w:top w:val="single" w:sz="4" w:space="0" w:color="auto"/>
              <w:left w:val="nil"/>
              <w:bottom w:val="single" w:sz="4" w:space="0" w:color="auto"/>
              <w:right w:val="single" w:sz="4" w:space="0" w:color="auto"/>
            </w:tcBorders>
            <w:shd w:val="clear" w:color="auto" w:fill="auto"/>
            <w:vAlign w:val="center"/>
          </w:tcPr>
          <w:p w14:paraId="1FFDB705" w14:textId="6349B588" w:rsidR="004C1F5B" w:rsidRPr="001469EC" w:rsidRDefault="004C1F5B" w:rsidP="004C1F5B">
            <w:pPr>
              <w:jc w:val="center"/>
              <w:rPr>
                <w:color w:val="000000" w:themeColor="text1"/>
                <w:sz w:val="22"/>
                <w:szCs w:val="22"/>
              </w:rPr>
            </w:pPr>
            <w:r w:rsidRPr="001469EC">
              <w:rPr>
                <w:b/>
                <w:bCs/>
                <w:color w:val="000000" w:themeColor="text1"/>
              </w:rPr>
              <w:t>18 235</w:t>
            </w:r>
          </w:p>
        </w:tc>
        <w:tc>
          <w:tcPr>
            <w:tcW w:w="220" w:type="pct"/>
            <w:tcBorders>
              <w:top w:val="single" w:sz="4" w:space="0" w:color="auto"/>
              <w:left w:val="nil"/>
              <w:bottom w:val="single" w:sz="4" w:space="0" w:color="auto"/>
              <w:right w:val="single" w:sz="4" w:space="0" w:color="auto"/>
            </w:tcBorders>
            <w:shd w:val="clear" w:color="auto" w:fill="auto"/>
            <w:vAlign w:val="center"/>
          </w:tcPr>
          <w:p w14:paraId="63630598" w14:textId="54671523" w:rsidR="004C1F5B" w:rsidRPr="001469EC" w:rsidRDefault="004C1F5B" w:rsidP="004C1F5B">
            <w:pPr>
              <w:jc w:val="center"/>
              <w:rPr>
                <w:color w:val="000000" w:themeColor="text1"/>
                <w:sz w:val="22"/>
                <w:szCs w:val="22"/>
              </w:rPr>
            </w:pPr>
            <w:r w:rsidRPr="001469EC">
              <w:rPr>
                <w:b/>
                <w:bCs/>
                <w:color w:val="000000" w:themeColor="text1"/>
              </w:rPr>
              <w:t>19 574</w:t>
            </w:r>
          </w:p>
        </w:tc>
        <w:tc>
          <w:tcPr>
            <w:tcW w:w="250" w:type="pct"/>
            <w:tcBorders>
              <w:top w:val="single" w:sz="4" w:space="0" w:color="auto"/>
              <w:left w:val="nil"/>
              <w:bottom w:val="single" w:sz="4" w:space="0" w:color="auto"/>
              <w:right w:val="single" w:sz="4" w:space="0" w:color="auto"/>
            </w:tcBorders>
            <w:shd w:val="clear" w:color="auto" w:fill="auto"/>
            <w:vAlign w:val="center"/>
          </w:tcPr>
          <w:p w14:paraId="68DA7CB2" w14:textId="2C647ADC" w:rsidR="004C1F5B" w:rsidRPr="001469EC" w:rsidRDefault="004C1F5B" w:rsidP="004C1F5B">
            <w:pPr>
              <w:jc w:val="center"/>
              <w:rPr>
                <w:b/>
                <w:color w:val="000000" w:themeColor="text1"/>
                <w:sz w:val="22"/>
                <w:szCs w:val="22"/>
              </w:rPr>
            </w:pPr>
            <w:r w:rsidRPr="001469EC">
              <w:rPr>
                <w:b/>
                <w:bCs/>
                <w:color w:val="000000" w:themeColor="text1"/>
              </w:rPr>
              <w:t>270 608</w:t>
            </w:r>
          </w:p>
        </w:tc>
      </w:tr>
      <w:tr w:rsidR="001469EC" w:rsidRPr="001469EC" w14:paraId="4D757516"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7ECCEA1F" w14:textId="77777777"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1006" w:type="pct"/>
            <w:tcBorders>
              <w:top w:val="nil"/>
              <w:left w:val="nil"/>
              <w:bottom w:val="single" w:sz="4" w:space="0" w:color="auto"/>
              <w:right w:val="single" w:sz="4" w:space="0" w:color="auto"/>
            </w:tcBorders>
            <w:shd w:val="clear" w:color="auto" w:fill="auto"/>
            <w:vAlign w:val="center"/>
          </w:tcPr>
          <w:p w14:paraId="163EAAB0" w14:textId="77777777" w:rsidR="004C1F5B" w:rsidRPr="001469EC" w:rsidRDefault="004C1F5B" w:rsidP="004C1F5B">
            <w:pPr>
              <w:rPr>
                <w:color w:val="000000" w:themeColor="text1"/>
                <w:sz w:val="22"/>
                <w:szCs w:val="22"/>
              </w:rPr>
            </w:pPr>
            <w:r w:rsidRPr="001469EC">
              <w:rPr>
                <w:color w:val="000000" w:themeColor="text1"/>
                <w:sz w:val="22"/>
                <w:szCs w:val="22"/>
              </w:rPr>
              <w:t xml:space="preserve"> - на финансирование капитальных вложений</w:t>
            </w:r>
          </w:p>
        </w:tc>
        <w:tc>
          <w:tcPr>
            <w:tcW w:w="206" w:type="pct"/>
            <w:tcBorders>
              <w:top w:val="nil"/>
              <w:left w:val="single" w:sz="4" w:space="0" w:color="auto"/>
              <w:bottom w:val="single" w:sz="4" w:space="0" w:color="auto"/>
              <w:right w:val="single" w:sz="4" w:space="0" w:color="auto"/>
            </w:tcBorders>
            <w:shd w:val="clear" w:color="auto" w:fill="auto"/>
            <w:vAlign w:val="center"/>
          </w:tcPr>
          <w:p w14:paraId="7D26EC7D" w14:textId="5612C9CA" w:rsidR="004C1F5B" w:rsidRPr="001469EC" w:rsidRDefault="004C1F5B" w:rsidP="004C1F5B">
            <w:pPr>
              <w:jc w:val="center"/>
              <w:rPr>
                <w:color w:val="000000" w:themeColor="text1"/>
                <w:sz w:val="22"/>
                <w:szCs w:val="22"/>
              </w:rPr>
            </w:pPr>
            <w:r w:rsidRPr="001469EC">
              <w:rPr>
                <w:color w:val="000000" w:themeColor="text1"/>
              </w:rPr>
              <w:t>6 352</w:t>
            </w:r>
          </w:p>
        </w:tc>
        <w:tc>
          <w:tcPr>
            <w:tcW w:w="233" w:type="pct"/>
            <w:tcBorders>
              <w:top w:val="nil"/>
              <w:left w:val="nil"/>
              <w:bottom w:val="single" w:sz="4" w:space="0" w:color="auto"/>
              <w:right w:val="single" w:sz="4" w:space="0" w:color="auto"/>
            </w:tcBorders>
            <w:shd w:val="clear" w:color="auto" w:fill="auto"/>
            <w:vAlign w:val="center"/>
          </w:tcPr>
          <w:p w14:paraId="594B6D59" w14:textId="49B5396E" w:rsidR="004C1F5B" w:rsidRPr="001469EC" w:rsidRDefault="004C1F5B" w:rsidP="004C1F5B">
            <w:pPr>
              <w:jc w:val="center"/>
              <w:rPr>
                <w:color w:val="000000" w:themeColor="text1"/>
                <w:sz w:val="22"/>
                <w:szCs w:val="22"/>
              </w:rPr>
            </w:pPr>
            <w:r w:rsidRPr="001469EC">
              <w:rPr>
                <w:color w:val="000000" w:themeColor="text1"/>
              </w:rPr>
              <w:t>1 834</w:t>
            </w:r>
          </w:p>
        </w:tc>
        <w:tc>
          <w:tcPr>
            <w:tcW w:w="255" w:type="pct"/>
            <w:tcBorders>
              <w:top w:val="nil"/>
              <w:left w:val="nil"/>
              <w:bottom w:val="single" w:sz="4" w:space="0" w:color="auto"/>
              <w:right w:val="single" w:sz="4" w:space="0" w:color="auto"/>
            </w:tcBorders>
            <w:shd w:val="clear" w:color="auto" w:fill="auto"/>
            <w:vAlign w:val="center"/>
          </w:tcPr>
          <w:p w14:paraId="3DAEC593" w14:textId="03BB8A86" w:rsidR="004C1F5B" w:rsidRPr="001469EC" w:rsidRDefault="004C1F5B" w:rsidP="004C1F5B">
            <w:pPr>
              <w:jc w:val="center"/>
              <w:rPr>
                <w:color w:val="000000" w:themeColor="text1"/>
                <w:sz w:val="22"/>
                <w:szCs w:val="22"/>
              </w:rPr>
            </w:pPr>
            <w:r w:rsidRPr="001469EC">
              <w:rPr>
                <w:color w:val="000000" w:themeColor="text1"/>
              </w:rPr>
              <w:t>65 583</w:t>
            </w:r>
          </w:p>
        </w:tc>
        <w:tc>
          <w:tcPr>
            <w:tcW w:w="229" w:type="pct"/>
            <w:tcBorders>
              <w:top w:val="nil"/>
              <w:left w:val="nil"/>
              <w:bottom w:val="single" w:sz="4" w:space="0" w:color="auto"/>
              <w:right w:val="single" w:sz="4" w:space="0" w:color="auto"/>
            </w:tcBorders>
            <w:shd w:val="clear" w:color="auto" w:fill="auto"/>
            <w:vAlign w:val="center"/>
          </w:tcPr>
          <w:p w14:paraId="74DE74DC" w14:textId="2D230E53" w:rsidR="004C1F5B" w:rsidRPr="001469EC" w:rsidRDefault="004C1F5B" w:rsidP="004C1F5B">
            <w:pPr>
              <w:jc w:val="center"/>
              <w:rPr>
                <w:color w:val="000000" w:themeColor="text1"/>
                <w:sz w:val="22"/>
                <w:szCs w:val="22"/>
              </w:rPr>
            </w:pPr>
            <w:r w:rsidRPr="001469EC">
              <w:rPr>
                <w:color w:val="000000" w:themeColor="text1"/>
              </w:rPr>
              <w:t>2 278</w:t>
            </w:r>
          </w:p>
        </w:tc>
        <w:tc>
          <w:tcPr>
            <w:tcW w:w="233" w:type="pct"/>
            <w:tcBorders>
              <w:top w:val="nil"/>
              <w:left w:val="nil"/>
              <w:bottom w:val="single" w:sz="4" w:space="0" w:color="auto"/>
              <w:right w:val="single" w:sz="4" w:space="0" w:color="auto"/>
            </w:tcBorders>
            <w:shd w:val="clear" w:color="auto" w:fill="auto"/>
            <w:vAlign w:val="center"/>
          </w:tcPr>
          <w:p w14:paraId="153621AC" w14:textId="76BB7476" w:rsidR="004C1F5B" w:rsidRPr="001469EC" w:rsidRDefault="004C1F5B" w:rsidP="004C1F5B">
            <w:pPr>
              <w:jc w:val="center"/>
              <w:rPr>
                <w:color w:val="000000" w:themeColor="text1"/>
                <w:sz w:val="22"/>
                <w:szCs w:val="22"/>
              </w:rPr>
            </w:pPr>
            <w:r w:rsidRPr="001469EC">
              <w:rPr>
                <w:color w:val="000000" w:themeColor="text1"/>
              </w:rPr>
              <w:t>5 517</w:t>
            </w:r>
          </w:p>
        </w:tc>
        <w:tc>
          <w:tcPr>
            <w:tcW w:w="239" w:type="pct"/>
            <w:tcBorders>
              <w:top w:val="nil"/>
              <w:left w:val="nil"/>
              <w:bottom w:val="single" w:sz="4" w:space="0" w:color="auto"/>
              <w:right w:val="single" w:sz="4" w:space="0" w:color="auto"/>
            </w:tcBorders>
            <w:shd w:val="clear" w:color="auto" w:fill="auto"/>
            <w:vAlign w:val="center"/>
          </w:tcPr>
          <w:p w14:paraId="58B67FCD" w14:textId="2C4EF34E" w:rsidR="004C1F5B" w:rsidRPr="001469EC" w:rsidRDefault="004C1F5B" w:rsidP="004C1F5B">
            <w:pPr>
              <w:jc w:val="center"/>
              <w:rPr>
                <w:color w:val="000000" w:themeColor="text1"/>
                <w:sz w:val="22"/>
                <w:szCs w:val="22"/>
              </w:rPr>
            </w:pPr>
            <w:r w:rsidRPr="001469EC">
              <w:rPr>
                <w:color w:val="000000" w:themeColor="text1"/>
              </w:rPr>
              <w:t>0</w:t>
            </w:r>
          </w:p>
        </w:tc>
        <w:tc>
          <w:tcPr>
            <w:tcW w:w="255" w:type="pct"/>
            <w:tcBorders>
              <w:top w:val="nil"/>
              <w:left w:val="nil"/>
              <w:bottom w:val="single" w:sz="4" w:space="0" w:color="auto"/>
              <w:right w:val="single" w:sz="4" w:space="0" w:color="auto"/>
            </w:tcBorders>
            <w:shd w:val="clear" w:color="auto" w:fill="auto"/>
            <w:vAlign w:val="center"/>
          </w:tcPr>
          <w:p w14:paraId="6C51BDC7" w14:textId="76E36845" w:rsidR="004C1F5B" w:rsidRPr="001469EC" w:rsidRDefault="004C1F5B" w:rsidP="004C1F5B">
            <w:pPr>
              <w:jc w:val="center"/>
              <w:rPr>
                <w:color w:val="000000" w:themeColor="text1"/>
                <w:sz w:val="22"/>
                <w:szCs w:val="22"/>
              </w:rPr>
            </w:pPr>
            <w:r w:rsidRPr="001469EC">
              <w:rPr>
                <w:color w:val="000000" w:themeColor="text1"/>
              </w:rPr>
              <w:t>11 772</w:t>
            </w:r>
          </w:p>
        </w:tc>
        <w:tc>
          <w:tcPr>
            <w:tcW w:w="244" w:type="pct"/>
            <w:tcBorders>
              <w:top w:val="nil"/>
              <w:left w:val="nil"/>
              <w:bottom w:val="single" w:sz="4" w:space="0" w:color="auto"/>
              <w:right w:val="single" w:sz="4" w:space="0" w:color="auto"/>
            </w:tcBorders>
            <w:shd w:val="clear" w:color="auto" w:fill="auto"/>
            <w:vAlign w:val="center"/>
          </w:tcPr>
          <w:p w14:paraId="16EA6120" w14:textId="39FF17C9" w:rsidR="004C1F5B" w:rsidRPr="001469EC" w:rsidRDefault="004C1F5B" w:rsidP="004C1F5B">
            <w:pPr>
              <w:jc w:val="center"/>
              <w:rPr>
                <w:color w:val="000000" w:themeColor="text1"/>
                <w:sz w:val="22"/>
                <w:szCs w:val="22"/>
              </w:rPr>
            </w:pPr>
            <w:r w:rsidRPr="001469EC">
              <w:rPr>
                <w:color w:val="000000" w:themeColor="text1"/>
              </w:rPr>
              <w:t>13 493</w:t>
            </w:r>
          </w:p>
        </w:tc>
        <w:tc>
          <w:tcPr>
            <w:tcW w:w="230" w:type="pct"/>
            <w:tcBorders>
              <w:top w:val="nil"/>
              <w:left w:val="nil"/>
              <w:bottom w:val="single" w:sz="4" w:space="0" w:color="auto"/>
              <w:right w:val="single" w:sz="4" w:space="0" w:color="auto"/>
            </w:tcBorders>
            <w:shd w:val="clear" w:color="auto" w:fill="auto"/>
            <w:vAlign w:val="center"/>
          </w:tcPr>
          <w:p w14:paraId="389CB668" w14:textId="5F1AA4E5" w:rsidR="004C1F5B" w:rsidRPr="001469EC" w:rsidRDefault="004C1F5B" w:rsidP="004C1F5B">
            <w:pPr>
              <w:jc w:val="center"/>
              <w:rPr>
                <w:color w:val="000000" w:themeColor="text1"/>
                <w:sz w:val="22"/>
                <w:szCs w:val="22"/>
              </w:rPr>
            </w:pPr>
            <w:r w:rsidRPr="001469EC">
              <w:rPr>
                <w:color w:val="000000" w:themeColor="text1"/>
              </w:rPr>
              <w:t>17 318</w:t>
            </w:r>
          </w:p>
        </w:tc>
        <w:tc>
          <w:tcPr>
            <w:tcW w:w="246" w:type="pct"/>
            <w:tcBorders>
              <w:top w:val="nil"/>
              <w:left w:val="nil"/>
              <w:bottom w:val="single" w:sz="4" w:space="0" w:color="auto"/>
              <w:right w:val="single" w:sz="4" w:space="0" w:color="auto"/>
            </w:tcBorders>
            <w:shd w:val="clear" w:color="auto" w:fill="auto"/>
            <w:vAlign w:val="center"/>
          </w:tcPr>
          <w:p w14:paraId="6F0E8CF2" w14:textId="33798F10" w:rsidR="004C1F5B" w:rsidRPr="001469EC" w:rsidRDefault="004C1F5B" w:rsidP="004C1F5B">
            <w:pPr>
              <w:jc w:val="center"/>
              <w:rPr>
                <w:color w:val="000000" w:themeColor="text1"/>
                <w:sz w:val="22"/>
                <w:szCs w:val="22"/>
              </w:rPr>
            </w:pPr>
            <w:r w:rsidRPr="001469EC">
              <w:rPr>
                <w:color w:val="000000" w:themeColor="text1"/>
              </w:rPr>
              <w:t>17 070</w:t>
            </w:r>
          </w:p>
        </w:tc>
        <w:tc>
          <w:tcPr>
            <w:tcW w:w="264" w:type="pct"/>
            <w:tcBorders>
              <w:top w:val="nil"/>
              <w:left w:val="nil"/>
              <w:bottom w:val="single" w:sz="4" w:space="0" w:color="auto"/>
              <w:right w:val="single" w:sz="4" w:space="0" w:color="auto"/>
            </w:tcBorders>
            <w:shd w:val="clear" w:color="auto" w:fill="auto"/>
            <w:vAlign w:val="center"/>
          </w:tcPr>
          <w:p w14:paraId="1C41FF9A" w14:textId="0D501F5E" w:rsidR="004C1F5B" w:rsidRPr="001469EC" w:rsidRDefault="004C1F5B" w:rsidP="004C1F5B">
            <w:pPr>
              <w:jc w:val="center"/>
              <w:rPr>
                <w:color w:val="000000" w:themeColor="text1"/>
                <w:sz w:val="22"/>
                <w:szCs w:val="22"/>
              </w:rPr>
            </w:pPr>
            <w:r w:rsidRPr="001469EC">
              <w:rPr>
                <w:color w:val="000000" w:themeColor="text1"/>
              </w:rPr>
              <w:t>15 516</w:t>
            </w:r>
          </w:p>
        </w:tc>
        <w:tc>
          <w:tcPr>
            <w:tcW w:w="262" w:type="pct"/>
            <w:tcBorders>
              <w:top w:val="nil"/>
              <w:left w:val="nil"/>
              <w:bottom w:val="single" w:sz="4" w:space="0" w:color="auto"/>
              <w:right w:val="single" w:sz="4" w:space="0" w:color="auto"/>
            </w:tcBorders>
            <w:shd w:val="clear" w:color="auto" w:fill="auto"/>
            <w:vAlign w:val="center"/>
          </w:tcPr>
          <w:p w14:paraId="2AF768C6" w14:textId="2C7AE587" w:rsidR="004C1F5B" w:rsidRPr="001469EC" w:rsidRDefault="004C1F5B" w:rsidP="004C1F5B">
            <w:pPr>
              <w:jc w:val="center"/>
              <w:rPr>
                <w:color w:val="000000" w:themeColor="text1"/>
                <w:sz w:val="22"/>
                <w:szCs w:val="22"/>
              </w:rPr>
            </w:pPr>
            <w:r w:rsidRPr="001469EC">
              <w:rPr>
                <w:color w:val="000000" w:themeColor="text1"/>
              </w:rPr>
              <w:t>13 988</w:t>
            </w:r>
          </w:p>
        </w:tc>
        <w:tc>
          <w:tcPr>
            <w:tcW w:w="239" w:type="pct"/>
            <w:tcBorders>
              <w:top w:val="nil"/>
              <w:left w:val="nil"/>
              <w:bottom w:val="single" w:sz="4" w:space="0" w:color="auto"/>
              <w:right w:val="single" w:sz="4" w:space="0" w:color="auto"/>
            </w:tcBorders>
            <w:shd w:val="clear" w:color="auto" w:fill="auto"/>
            <w:vAlign w:val="center"/>
          </w:tcPr>
          <w:p w14:paraId="707B45C0" w14:textId="5EF98075" w:rsidR="004C1F5B" w:rsidRPr="001469EC" w:rsidRDefault="004C1F5B" w:rsidP="004C1F5B">
            <w:pPr>
              <w:jc w:val="center"/>
              <w:rPr>
                <w:color w:val="000000" w:themeColor="text1"/>
                <w:sz w:val="22"/>
                <w:szCs w:val="22"/>
              </w:rPr>
            </w:pPr>
            <w:r w:rsidRPr="001469EC">
              <w:rPr>
                <w:color w:val="000000" w:themeColor="text1"/>
              </w:rPr>
              <w:t>15 517</w:t>
            </w:r>
          </w:p>
        </w:tc>
        <w:tc>
          <w:tcPr>
            <w:tcW w:w="255" w:type="pct"/>
            <w:tcBorders>
              <w:top w:val="nil"/>
              <w:left w:val="nil"/>
              <w:bottom w:val="single" w:sz="4" w:space="0" w:color="auto"/>
              <w:right w:val="single" w:sz="4" w:space="0" w:color="auto"/>
            </w:tcBorders>
            <w:shd w:val="clear" w:color="auto" w:fill="auto"/>
            <w:vAlign w:val="center"/>
          </w:tcPr>
          <w:p w14:paraId="442FBE14" w14:textId="3ED87E57" w:rsidR="004C1F5B" w:rsidRPr="001469EC" w:rsidRDefault="004C1F5B" w:rsidP="004C1F5B">
            <w:pPr>
              <w:jc w:val="center"/>
              <w:rPr>
                <w:color w:val="000000" w:themeColor="text1"/>
                <w:sz w:val="22"/>
                <w:szCs w:val="22"/>
              </w:rPr>
            </w:pPr>
            <w:r w:rsidRPr="001469EC">
              <w:rPr>
                <w:color w:val="000000" w:themeColor="text1"/>
              </w:rPr>
              <w:t>14 588</w:t>
            </w:r>
          </w:p>
        </w:tc>
        <w:tc>
          <w:tcPr>
            <w:tcW w:w="220" w:type="pct"/>
            <w:tcBorders>
              <w:top w:val="nil"/>
              <w:left w:val="nil"/>
              <w:bottom w:val="single" w:sz="4" w:space="0" w:color="auto"/>
              <w:right w:val="single" w:sz="4" w:space="0" w:color="auto"/>
            </w:tcBorders>
            <w:shd w:val="clear" w:color="auto" w:fill="auto"/>
            <w:vAlign w:val="center"/>
          </w:tcPr>
          <w:p w14:paraId="769BCB52" w14:textId="79919395" w:rsidR="004C1F5B" w:rsidRPr="001469EC" w:rsidRDefault="004C1F5B" w:rsidP="004C1F5B">
            <w:pPr>
              <w:jc w:val="center"/>
              <w:rPr>
                <w:color w:val="000000" w:themeColor="text1"/>
                <w:sz w:val="22"/>
                <w:szCs w:val="22"/>
              </w:rPr>
            </w:pPr>
            <w:r w:rsidRPr="001469EC">
              <w:rPr>
                <w:color w:val="000000" w:themeColor="text1"/>
              </w:rPr>
              <w:t>15 659</w:t>
            </w:r>
          </w:p>
        </w:tc>
        <w:tc>
          <w:tcPr>
            <w:tcW w:w="250" w:type="pct"/>
            <w:tcBorders>
              <w:top w:val="nil"/>
              <w:left w:val="nil"/>
              <w:bottom w:val="single" w:sz="4" w:space="0" w:color="auto"/>
              <w:right w:val="single" w:sz="4" w:space="0" w:color="auto"/>
            </w:tcBorders>
            <w:shd w:val="clear" w:color="auto" w:fill="auto"/>
            <w:vAlign w:val="center"/>
          </w:tcPr>
          <w:p w14:paraId="51D4029F" w14:textId="507C6F24" w:rsidR="004C1F5B" w:rsidRPr="001469EC" w:rsidRDefault="004C1F5B" w:rsidP="004C1F5B">
            <w:pPr>
              <w:jc w:val="center"/>
              <w:rPr>
                <w:b/>
                <w:color w:val="000000" w:themeColor="text1"/>
                <w:sz w:val="22"/>
                <w:szCs w:val="22"/>
              </w:rPr>
            </w:pPr>
            <w:r w:rsidRPr="001469EC">
              <w:rPr>
                <w:b/>
                <w:bCs/>
                <w:color w:val="000000" w:themeColor="text1"/>
              </w:rPr>
              <w:t>216 485</w:t>
            </w:r>
          </w:p>
        </w:tc>
      </w:tr>
      <w:tr w:rsidR="001469EC" w:rsidRPr="001469EC" w14:paraId="1B90E6A9"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2E19B957" w14:textId="77777777" w:rsidR="004C1F5B" w:rsidRPr="001469EC" w:rsidRDefault="004C1F5B" w:rsidP="004C1F5B">
            <w:pPr>
              <w:jc w:val="center"/>
              <w:rPr>
                <w:color w:val="000000" w:themeColor="text1"/>
                <w:sz w:val="22"/>
                <w:szCs w:val="22"/>
              </w:rPr>
            </w:pPr>
            <w:r w:rsidRPr="001469EC">
              <w:rPr>
                <w:color w:val="000000" w:themeColor="text1"/>
                <w:sz w:val="22"/>
                <w:szCs w:val="22"/>
              </w:rPr>
              <w:t> </w:t>
            </w:r>
          </w:p>
        </w:tc>
        <w:tc>
          <w:tcPr>
            <w:tcW w:w="1006" w:type="pct"/>
            <w:tcBorders>
              <w:top w:val="nil"/>
              <w:left w:val="nil"/>
              <w:bottom w:val="single" w:sz="4" w:space="0" w:color="auto"/>
              <w:right w:val="single" w:sz="4" w:space="0" w:color="auto"/>
            </w:tcBorders>
            <w:shd w:val="clear" w:color="000000" w:fill="FFFFFF"/>
            <w:vAlign w:val="center"/>
          </w:tcPr>
          <w:p w14:paraId="2BE80B1C" w14:textId="77777777" w:rsidR="004C1F5B" w:rsidRPr="001469EC" w:rsidRDefault="004C1F5B" w:rsidP="004C1F5B">
            <w:pPr>
              <w:rPr>
                <w:color w:val="000000" w:themeColor="text1"/>
                <w:sz w:val="22"/>
                <w:szCs w:val="22"/>
              </w:rPr>
            </w:pPr>
            <w:r w:rsidRPr="001469EC">
              <w:rPr>
                <w:color w:val="000000" w:themeColor="text1"/>
                <w:sz w:val="22"/>
                <w:szCs w:val="22"/>
              </w:rPr>
              <w:t xml:space="preserve"> - налог на прибыль</w:t>
            </w:r>
          </w:p>
        </w:tc>
        <w:tc>
          <w:tcPr>
            <w:tcW w:w="206" w:type="pct"/>
            <w:tcBorders>
              <w:top w:val="nil"/>
              <w:left w:val="single" w:sz="4" w:space="0" w:color="auto"/>
              <w:bottom w:val="single" w:sz="4" w:space="0" w:color="auto"/>
              <w:right w:val="single" w:sz="4" w:space="0" w:color="auto"/>
            </w:tcBorders>
            <w:shd w:val="clear" w:color="auto" w:fill="auto"/>
            <w:vAlign w:val="center"/>
          </w:tcPr>
          <w:p w14:paraId="7FFEF61A" w14:textId="0776CCDD" w:rsidR="004C1F5B" w:rsidRPr="001469EC" w:rsidRDefault="004C1F5B" w:rsidP="004C1F5B">
            <w:pPr>
              <w:jc w:val="center"/>
              <w:rPr>
                <w:color w:val="000000" w:themeColor="text1"/>
                <w:sz w:val="22"/>
                <w:szCs w:val="22"/>
              </w:rPr>
            </w:pPr>
            <w:r w:rsidRPr="001469EC">
              <w:rPr>
                <w:color w:val="000000" w:themeColor="text1"/>
              </w:rPr>
              <w:t>1 588</w:t>
            </w:r>
          </w:p>
        </w:tc>
        <w:tc>
          <w:tcPr>
            <w:tcW w:w="233" w:type="pct"/>
            <w:tcBorders>
              <w:top w:val="nil"/>
              <w:left w:val="nil"/>
              <w:bottom w:val="single" w:sz="4" w:space="0" w:color="auto"/>
              <w:right w:val="single" w:sz="4" w:space="0" w:color="auto"/>
            </w:tcBorders>
            <w:shd w:val="clear" w:color="auto" w:fill="auto"/>
            <w:vAlign w:val="center"/>
          </w:tcPr>
          <w:p w14:paraId="733447D7" w14:textId="0ECAEB97" w:rsidR="004C1F5B" w:rsidRPr="001469EC" w:rsidRDefault="004C1F5B" w:rsidP="004C1F5B">
            <w:pPr>
              <w:jc w:val="center"/>
              <w:rPr>
                <w:color w:val="000000" w:themeColor="text1"/>
                <w:sz w:val="22"/>
                <w:szCs w:val="22"/>
              </w:rPr>
            </w:pPr>
            <w:r w:rsidRPr="001469EC">
              <w:rPr>
                <w:color w:val="000000" w:themeColor="text1"/>
              </w:rPr>
              <w:t>459</w:t>
            </w:r>
          </w:p>
        </w:tc>
        <w:tc>
          <w:tcPr>
            <w:tcW w:w="255" w:type="pct"/>
            <w:tcBorders>
              <w:top w:val="nil"/>
              <w:left w:val="nil"/>
              <w:bottom w:val="single" w:sz="4" w:space="0" w:color="auto"/>
              <w:right w:val="single" w:sz="4" w:space="0" w:color="auto"/>
            </w:tcBorders>
            <w:shd w:val="clear" w:color="auto" w:fill="auto"/>
            <w:vAlign w:val="center"/>
          </w:tcPr>
          <w:p w14:paraId="37B501CF" w14:textId="77E50DCA" w:rsidR="004C1F5B" w:rsidRPr="001469EC" w:rsidRDefault="004C1F5B" w:rsidP="004C1F5B">
            <w:pPr>
              <w:jc w:val="center"/>
              <w:rPr>
                <w:color w:val="000000" w:themeColor="text1"/>
                <w:sz w:val="22"/>
                <w:szCs w:val="22"/>
              </w:rPr>
            </w:pPr>
            <w:r w:rsidRPr="001469EC">
              <w:rPr>
                <w:color w:val="000000" w:themeColor="text1"/>
              </w:rPr>
              <w:t>16 396</w:t>
            </w:r>
          </w:p>
        </w:tc>
        <w:tc>
          <w:tcPr>
            <w:tcW w:w="229" w:type="pct"/>
            <w:tcBorders>
              <w:top w:val="nil"/>
              <w:left w:val="nil"/>
              <w:bottom w:val="single" w:sz="4" w:space="0" w:color="auto"/>
              <w:right w:val="single" w:sz="4" w:space="0" w:color="auto"/>
            </w:tcBorders>
            <w:shd w:val="clear" w:color="auto" w:fill="auto"/>
            <w:vAlign w:val="center"/>
          </w:tcPr>
          <w:p w14:paraId="36134209" w14:textId="53E8F080" w:rsidR="004C1F5B" w:rsidRPr="001469EC" w:rsidRDefault="004C1F5B" w:rsidP="004C1F5B">
            <w:pPr>
              <w:jc w:val="center"/>
              <w:rPr>
                <w:color w:val="000000" w:themeColor="text1"/>
                <w:sz w:val="22"/>
                <w:szCs w:val="22"/>
              </w:rPr>
            </w:pPr>
            <w:r w:rsidRPr="001469EC">
              <w:rPr>
                <w:color w:val="000000" w:themeColor="text1"/>
              </w:rPr>
              <w:t>570</w:t>
            </w:r>
          </w:p>
        </w:tc>
        <w:tc>
          <w:tcPr>
            <w:tcW w:w="233" w:type="pct"/>
            <w:tcBorders>
              <w:top w:val="nil"/>
              <w:left w:val="nil"/>
              <w:bottom w:val="single" w:sz="4" w:space="0" w:color="auto"/>
              <w:right w:val="single" w:sz="4" w:space="0" w:color="auto"/>
            </w:tcBorders>
            <w:shd w:val="clear" w:color="auto" w:fill="auto"/>
            <w:vAlign w:val="center"/>
          </w:tcPr>
          <w:p w14:paraId="1BD912F6" w14:textId="23C47EFA" w:rsidR="004C1F5B" w:rsidRPr="001469EC" w:rsidRDefault="004C1F5B" w:rsidP="004C1F5B">
            <w:pPr>
              <w:jc w:val="center"/>
              <w:rPr>
                <w:color w:val="000000" w:themeColor="text1"/>
                <w:sz w:val="22"/>
                <w:szCs w:val="22"/>
              </w:rPr>
            </w:pPr>
            <w:r w:rsidRPr="001469EC">
              <w:rPr>
                <w:color w:val="000000" w:themeColor="text1"/>
              </w:rPr>
              <w:t>1 379</w:t>
            </w:r>
          </w:p>
        </w:tc>
        <w:tc>
          <w:tcPr>
            <w:tcW w:w="239" w:type="pct"/>
            <w:tcBorders>
              <w:top w:val="nil"/>
              <w:left w:val="nil"/>
              <w:bottom w:val="single" w:sz="4" w:space="0" w:color="auto"/>
              <w:right w:val="single" w:sz="4" w:space="0" w:color="auto"/>
            </w:tcBorders>
            <w:shd w:val="clear" w:color="auto" w:fill="auto"/>
            <w:vAlign w:val="center"/>
          </w:tcPr>
          <w:p w14:paraId="71B929FA" w14:textId="178F7D23" w:rsidR="004C1F5B" w:rsidRPr="001469EC" w:rsidRDefault="004C1F5B" w:rsidP="004C1F5B">
            <w:pPr>
              <w:jc w:val="center"/>
              <w:rPr>
                <w:color w:val="000000" w:themeColor="text1"/>
                <w:sz w:val="22"/>
                <w:szCs w:val="22"/>
              </w:rPr>
            </w:pPr>
            <w:r w:rsidRPr="001469EC">
              <w:rPr>
                <w:color w:val="000000" w:themeColor="text1"/>
              </w:rPr>
              <w:t>0</w:t>
            </w:r>
          </w:p>
        </w:tc>
        <w:tc>
          <w:tcPr>
            <w:tcW w:w="255" w:type="pct"/>
            <w:tcBorders>
              <w:top w:val="nil"/>
              <w:left w:val="nil"/>
              <w:bottom w:val="single" w:sz="4" w:space="0" w:color="auto"/>
              <w:right w:val="single" w:sz="4" w:space="0" w:color="auto"/>
            </w:tcBorders>
            <w:shd w:val="clear" w:color="auto" w:fill="auto"/>
            <w:vAlign w:val="center"/>
          </w:tcPr>
          <w:p w14:paraId="678C4804" w14:textId="4DBC09DC" w:rsidR="004C1F5B" w:rsidRPr="001469EC" w:rsidRDefault="004C1F5B" w:rsidP="004C1F5B">
            <w:pPr>
              <w:jc w:val="center"/>
              <w:rPr>
                <w:color w:val="000000" w:themeColor="text1"/>
                <w:sz w:val="22"/>
                <w:szCs w:val="22"/>
              </w:rPr>
            </w:pPr>
            <w:r w:rsidRPr="001469EC">
              <w:rPr>
                <w:color w:val="000000" w:themeColor="text1"/>
              </w:rPr>
              <w:t>2 943</w:t>
            </w:r>
          </w:p>
        </w:tc>
        <w:tc>
          <w:tcPr>
            <w:tcW w:w="244" w:type="pct"/>
            <w:tcBorders>
              <w:top w:val="nil"/>
              <w:left w:val="nil"/>
              <w:bottom w:val="single" w:sz="4" w:space="0" w:color="auto"/>
              <w:right w:val="single" w:sz="4" w:space="0" w:color="auto"/>
            </w:tcBorders>
            <w:shd w:val="clear" w:color="auto" w:fill="auto"/>
            <w:vAlign w:val="center"/>
          </w:tcPr>
          <w:p w14:paraId="0BB3A663" w14:textId="59429257" w:rsidR="004C1F5B" w:rsidRPr="001469EC" w:rsidRDefault="004C1F5B" w:rsidP="004C1F5B">
            <w:pPr>
              <w:jc w:val="center"/>
              <w:rPr>
                <w:color w:val="000000" w:themeColor="text1"/>
                <w:sz w:val="22"/>
                <w:szCs w:val="22"/>
              </w:rPr>
            </w:pPr>
            <w:r w:rsidRPr="001469EC">
              <w:rPr>
                <w:color w:val="000000" w:themeColor="text1"/>
              </w:rPr>
              <w:t>3 373</w:t>
            </w:r>
          </w:p>
        </w:tc>
        <w:tc>
          <w:tcPr>
            <w:tcW w:w="230" w:type="pct"/>
            <w:tcBorders>
              <w:top w:val="nil"/>
              <w:left w:val="nil"/>
              <w:bottom w:val="single" w:sz="4" w:space="0" w:color="auto"/>
              <w:right w:val="single" w:sz="4" w:space="0" w:color="auto"/>
            </w:tcBorders>
            <w:shd w:val="clear" w:color="auto" w:fill="auto"/>
            <w:vAlign w:val="center"/>
          </w:tcPr>
          <w:p w14:paraId="0602CAC8" w14:textId="752635FF" w:rsidR="004C1F5B" w:rsidRPr="001469EC" w:rsidRDefault="004C1F5B" w:rsidP="004C1F5B">
            <w:pPr>
              <w:jc w:val="center"/>
              <w:rPr>
                <w:color w:val="000000" w:themeColor="text1"/>
                <w:sz w:val="22"/>
                <w:szCs w:val="22"/>
              </w:rPr>
            </w:pPr>
            <w:r w:rsidRPr="001469EC">
              <w:rPr>
                <w:color w:val="000000" w:themeColor="text1"/>
              </w:rPr>
              <w:t>4 330</w:t>
            </w:r>
          </w:p>
        </w:tc>
        <w:tc>
          <w:tcPr>
            <w:tcW w:w="246" w:type="pct"/>
            <w:tcBorders>
              <w:top w:val="nil"/>
              <w:left w:val="nil"/>
              <w:bottom w:val="single" w:sz="4" w:space="0" w:color="auto"/>
              <w:right w:val="single" w:sz="4" w:space="0" w:color="auto"/>
            </w:tcBorders>
            <w:shd w:val="clear" w:color="auto" w:fill="auto"/>
            <w:vAlign w:val="center"/>
          </w:tcPr>
          <w:p w14:paraId="342A1194" w14:textId="4FAD5EB7" w:rsidR="004C1F5B" w:rsidRPr="001469EC" w:rsidRDefault="004C1F5B" w:rsidP="004C1F5B">
            <w:pPr>
              <w:jc w:val="center"/>
              <w:rPr>
                <w:color w:val="000000" w:themeColor="text1"/>
                <w:sz w:val="22"/>
                <w:szCs w:val="22"/>
              </w:rPr>
            </w:pPr>
            <w:r w:rsidRPr="001469EC">
              <w:rPr>
                <w:color w:val="000000" w:themeColor="text1"/>
              </w:rPr>
              <w:t>4 268</w:t>
            </w:r>
          </w:p>
        </w:tc>
        <w:tc>
          <w:tcPr>
            <w:tcW w:w="264" w:type="pct"/>
            <w:tcBorders>
              <w:top w:val="nil"/>
              <w:left w:val="nil"/>
              <w:bottom w:val="single" w:sz="4" w:space="0" w:color="auto"/>
              <w:right w:val="single" w:sz="4" w:space="0" w:color="auto"/>
            </w:tcBorders>
            <w:shd w:val="clear" w:color="auto" w:fill="auto"/>
            <w:vAlign w:val="center"/>
          </w:tcPr>
          <w:p w14:paraId="4CF13A13" w14:textId="26664C23" w:rsidR="004C1F5B" w:rsidRPr="001469EC" w:rsidRDefault="004C1F5B" w:rsidP="004C1F5B">
            <w:pPr>
              <w:jc w:val="center"/>
              <w:rPr>
                <w:color w:val="000000" w:themeColor="text1"/>
                <w:sz w:val="22"/>
                <w:szCs w:val="22"/>
              </w:rPr>
            </w:pPr>
            <w:r w:rsidRPr="001469EC">
              <w:rPr>
                <w:color w:val="000000" w:themeColor="text1"/>
              </w:rPr>
              <w:t>3 879</w:t>
            </w:r>
          </w:p>
        </w:tc>
        <w:tc>
          <w:tcPr>
            <w:tcW w:w="262" w:type="pct"/>
            <w:tcBorders>
              <w:top w:val="nil"/>
              <w:left w:val="nil"/>
              <w:bottom w:val="single" w:sz="4" w:space="0" w:color="auto"/>
              <w:right w:val="single" w:sz="4" w:space="0" w:color="auto"/>
            </w:tcBorders>
            <w:shd w:val="clear" w:color="auto" w:fill="auto"/>
            <w:vAlign w:val="center"/>
          </w:tcPr>
          <w:p w14:paraId="5D4DC68A" w14:textId="00B55D22" w:rsidR="004C1F5B" w:rsidRPr="001469EC" w:rsidRDefault="004C1F5B" w:rsidP="004C1F5B">
            <w:pPr>
              <w:jc w:val="center"/>
              <w:rPr>
                <w:color w:val="000000" w:themeColor="text1"/>
                <w:sz w:val="22"/>
                <w:szCs w:val="22"/>
              </w:rPr>
            </w:pPr>
            <w:r w:rsidRPr="001469EC">
              <w:rPr>
                <w:color w:val="000000" w:themeColor="text1"/>
              </w:rPr>
              <w:t>3 497</w:t>
            </w:r>
          </w:p>
        </w:tc>
        <w:tc>
          <w:tcPr>
            <w:tcW w:w="239" w:type="pct"/>
            <w:tcBorders>
              <w:top w:val="nil"/>
              <w:left w:val="nil"/>
              <w:bottom w:val="single" w:sz="4" w:space="0" w:color="auto"/>
              <w:right w:val="single" w:sz="4" w:space="0" w:color="auto"/>
            </w:tcBorders>
            <w:shd w:val="clear" w:color="auto" w:fill="auto"/>
            <w:vAlign w:val="center"/>
          </w:tcPr>
          <w:p w14:paraId="0BC67B98" w14:textId="6B250293" w:rsidR="004C1F5B" w:rsidRPr="001469EC" w:rsidRDefault="004C1F5B" w:rsidP="004C1F5B">
            <w:pPr>
              <w:jc w:val="center"/>
              <w:rPr>
                <w:color w:val="000000" w:themeColor="text1"/>
                <w:sz w:val="22"/>
                <w:szCs w:val="22"/>
              </w:rPr>
            </w:pPr>
            <w:r w:rsidRPr="001469EC">
              <w:rPr>
                <w:color w:val="000000" w:themeColor="text1"/>
              </w:rPr>
              <w:t>3 879</w:t>
            </w:r>
          </w:p>
        </w:tc>
        <w:tc>
          <w:tcPr>
            <w:tcW w:w="255" w:type="pct"/>
            <w:tcBorders>
              <w:top w:val="nil"/>
              <w:left w:val="nil"/>
              <w:bottom w:val="single" w:sz="4" w:space="0" w:color="auto"/>
              <w:right w:val="single" w:sz="4" w:space="0" w:color="auto"/>
            </w:tcBorders>
            <w:shd w:val="clear" w:color="auto" w:fill="auto"/>
            <w:vAlign w:val="center"/>
          </w:tcPr>
          <w:p w14:paraId="5880396E" w14:textId="198473AA" w:rsidR="004C1F5B" w:rsidRPr="001469EC" w:rsidRDefault="004C1F5B" w:rsidP="004C1F5B">
            <w:pPr>
              <w:jc w:val="center"/>
              <w:rPr>
                <w:color w:val="000000" w:themeColor="text1"/>
                <w:sz w:val="22"/>
                <w:szCs w:val="22"/>
              </w:rPr>
            </w:pPr>
            <w:r w:rsidRPr="001469EC">
              <w:rPr>
                <w:color w:val="000000" w:themeColor="text1"/>
              </w:rPr>
              <w:t>3 647</w:t>
            </w:r>
          </w:p>
        </w:tc>
        <w:tc>
          <w:tcPr>
            <w:tcW w:w="220" w:type="pct"/>
            <w:tcBorders>
              <w:top w:val="nil"/>
              <w:left w:val="nil"/>
              <w:bottom w:val="single" w:sz="4" w:space="0" w:color="auto"/>
              <w:right w:val="single" w:sz="4" w:space="0" w:color="auto"/>
            </w:tcBorders>
            <w:shd w:val="clear" w:color="auto" w:fill="auto"/>
            <w:vAlign w:val="center"/>
          </w:tcPr>
          <w:p w14:paraId="4A28082D" w14:textId="4167D4E4" w:rsidR="004C1F5B" w:rsidRPr="001469EC" w:rsidRDefault="004C1F5B" w:rsidP="004C1F5B">
            <w:pPr>
              <w:jc w:val="center"/>
              <w:rPr>
                <w:color w:val="000000" w:themeColor="text1"/>
                <w:sz w:val="22"/>
                <w:szCs w:val="22"/>
              </w:rPr>
            </w:pPr>
            <w:r w:rsidRPr="001469EC">
              <w:rPr>
                <w:color w:val="000000" w:themeColor="text1"/>
              </w:rPr>
              <w:t>3 915</w:t>
            </w:r>
          </w:p>
        </w:tc>
        <w:tc>
          <w:tcPr>
            <w:tcW w:w="250" w:type="pct"/>
            <w:tcBorders>
              <w:top w:val="nil"/>
              <w:left w:val="nil"/>
              <w:bottom w:val="single" w:sz="4" w:space="0" w:color="auto"/>
              <w:right w:val="single" w:sz="4" w:space="0" w:color="auto"/>
            </w:tcBorders>
            <w:shd w:val="clear" w:color="auto" w:fill="auto"/>
            <w:vAlign w:val="center"/>
          </w:tcPr>
          <w:p w14:paraId="7CCE90AB" w14:textId="24D66E8B" w:rsidR="004C1F5B" w:rsidRPr="001469EC" w:rsidRDefault="004C1F5B" w:rsidP="004C1F5B">
            <w:pPr>
              <w:jc w:val="center"/>
              <w:rPr>
                <w:b/>
                <w:color w:val="000000" w:themeColor="text1"/>
                <w:sz w:val="22"/>
                <w:szCs w:val="22"/>
              </w:rPr>
            </w:pPr>
            <w:r w:rsidRPr="001469EC">
              <w:rPr>
                <w:b/>
                <w:bCs/>
                <w:color w:val="000000" w:themeColor="text1"/>
              </w:rPr>
              <w:t>54 123</w:t>
            </w:r>
          </w:p>
        </w:tc>
      </w:tr>
      <w:tr w:rsidR="001469EC" w:rsidRPr="001469EC" w14:paraId="2B08F617"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20EDA2A9" w14:textId="77777777" w:rsidR="004C1F5B" w:rsidRPr="001469EC" w:rsidRDefault="004C1F5B" w:rsidP="004C1F5B">
            <w:pPr>
              <w:jc w:val="center"/>
              <w:rPr>
                <w:color w:val="000000" w:themeColor="text1"/>
                <w:sz w:val="22"/>
                <w:szCs w:val="22"/>
              </w:rPr>
            </w:pPr>
            <w:r w:rsidRPr="001469EC">
              <w:rPr>
                <w:color w:val="000000" w:themeColor="text1"/>
                <w:sz w:val="22"/>
                <w:szCs w:val="22"/>
              </w:rPr>
              <w:t>9.</w:t>
            </w:r>
          </w:p>
        </w:tc>
        <w:tc>
          <w:tcPr>
            <w:tcW w:w="1006" w:type="pct"/>
            <w:tcBorders>
              <w:top w:val="nil"/>
              <w:left w:val="nil"/>
              <w:bottom w:val="single" w:sz="4" w:space="0" w:color="auto"/>
              <w:right w:val="single" w:sz="4" w:space="0" w:color="auto"/>
            </w:tcBorders>
            <w:shd w:val="clear" w:color="auto" w:fill="auto"/>
            <w:vAlign w:val="center"/>
            <w:hideMark/>
          </w:tcPr>
          <w:p w14:paraId="5785E8E3" w14:textId="77777777" w:rsidR="004C1F5B" w:rsidRPr="001469EC" w:rsidRDefault="004C1F5B" w:rsidP="004C1F5B">
            <w:pPr>
              <w:rPr>
                <w:b/>
                <w:bCs/>
                <w:color w:val="000000" w:themeColor="text1"/>
                <w:sz w:val="22"/>
                <w:szCs w:val="22"/>
              </w:rPr>
            </w:pPr>
            <w:r w:rsidRPr="001469EC">
              <w:rPr>
                <w:b/>
                <w:bCs/>
                <w:color w:val="000000" w:themeColor="text1"/>
                <w:sz w:val="22"/>
                <w:szCs w:val="22"/>
              </w:rPr>
              <w:t>Расходы из прибыли, в т.ч.:</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442ED8" w14:textId="41AE4095" w:rsidR="004C1F5B" w:rsidRPr="001469EC" w:rsidRDefault="004C1F5B" w:rsidP="004C1F5B">
            <w:pPr>
              <w:jc w:val="center"/>
              <w:rPr>
                <w:color w:val="000000" w:themeColor="text1"/>
                <w:sz w:val="22"/>
                <w:szCs w:val="22"/>
              </w:rPr>
            </w:pPr>
            <w:r w:rsidRPr="001469EC">
              <w:rPr>
                <w:b/>
                <w:bCs/>
                <w:color w:val="000000" w:themeColor="text1"/>
              </w:rPr>
              <w:t>0</w:t>
            </w:r>
          </w:p>
        </w:tc>
        <w:tc>
          <w:tcPr>
            <w:tcW w:w="233" w:type="pct"/>
            <w:tcBorders>
              <w:top w:val="single" w:sz="4" w:space="0" w:color="auto"/>
              <w:left w:val="nil"/>
              <w:bottom w:val="single" w:sz="4" w:space="0" w:color="auto"/>
              <w:right w:val="single" w:sz="4" w:space="0" w:color="auto"/>
            </w:tcBorders>
            <w:shd w:val="clear" w:color="auto" w:fill="auto"/>
            <w:vAlign w:val="center"/>
            <w:hideMark/>
          </w:tcPr>
          <w:p w14:paraId="1DC60144" w14:textId="24AF4C2D" w:rsidR="004C1F5B" w:rsidRPr="001469EC" w:rsidRDefault="004C1F5B" w:rsidP="004C1F5B">
            <w:pPr>
              <w:jc w:val="center"/>
              <w:rPr>
                <w:color w:val="000000" w:themeColor="text1"/>
                <w:sz w:val="22"/>
                <w:szCs w:val="22"/>
              </w:rPr>
            </w:pPr>
            <w:r w:rsidRPr="001469EC">
              <w:rPr>
                <w:b/>
                <w:bCs/>
                <w:color w:val="000000" w:themeColor="text1"/>
              </w:rPr>
              <w:t>0</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502B5DA7" w14:textId="433C6CBE" w:rsidR="004C1F5B" w:rsidRPr="001469EC" w:rsidRDefault="004C1F5B" w:rsidP="004C1F5B">
            <w:pPr>
              <w:jc w:val="center"/>
              <w:rPr>
                <w:color w:val="000000" w:themeColor="text1"/>
                <w:sz w:val="22"/>
                <w:szCs w:val="22"/>
              </w:rPr>
            </w:pPr>
            <w:r w:rsidRPr="001469EC">
              <w:rPr>
                <w:b/>
                <w:bCs/>
                <w:color w:val="000000" w:themeColor="text1"/>
              </w:rPr>
              <w:t>0</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2AB4A23E" w14:textId="16F97568" w:rsidR="004C1F5B" w:rsidRPr="001469EC" w:rsidRDefault="004C1F5B" w:rsidP="004C1F5B">
            <w:pPr>
              <w:jc w:val="center"/>
              <w:rPr>
                <w:color w:val="000000" w:themeColor="text1"/>
                <w:sz w:val="22"/>
                <w:szCs w:val="22"/>
              </w:rPr>
            </w:pPr>
            <w:r w:rsidRPr="001469EC">
              <w:rPr>
                <w:b/>
                <w:bCs/>
                <w:color w:val="000000" w:themeColor="text1"/>
              </w:rPr>
              <w:t>60 720</w:t>
            </w:r>
          </w:p>
        </w:tc>
        <w:tc>
          <w:tcPr>
            <w:tcW w:w="233" w:type="pct"/>
            <w:tcBorders>
              <w:top w:val="single" w:sz="4" w:space="0" w:color="auto"/>
              <w:left w:val="nil"/>
              <w:bottom w:val="single" w:sz="4" w:space="0" w:color="auto"/>
              <w:right w:val="single" w:sz="4" w:space="0" w:color="auto"/>
            </w:tcBorders>
            <w:shd w:val="clear" w:color="auto" w:fill="auto"/>
            <w:vAlign w:val="center"/>
            <w:hideMark/>
          </w:tcPr>
          <w:p w14:paraId="6EC0DE71" w14:textId="28CFD63D" w:rsidR="004C1F5B" w:rsidRPr="001469EC" w:rsidRDefault="004C1F5B" w:rsidP="004C1F5B">
            <w:pPr>
              <w:jc w:val="center"/>
              <w:rPr>
                <w:color w:val="000000" w:themeColor="text1"/>
                <w:sz w:val="22"/>
                <w:szCs w:val="22"/>
              </w:rPr>
            </w:pPr>
            <w:r w:rsidRPr="001469EC">
              <w:rPr>
                <w:b/>
                <w:bCs/>
                <w:color w:val="000000" w:themeColor="text1"/>
              </w:rPr>
              <w:t>62 324</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78227E8C" w14:textId="5BB76000" w:rsidR="004C1F5B" w:rsidRPr="001469EC" w:rsidRDefault="004C1F5B" w:rsidP="004C1F5B">
            <w:pPr>
              <w:jc w:val="center"/>
              <w:rPr>
                <w:color w:val="000000" w:themeColor="text1"/>
                <w:sz w:val="22"/>
                <w:szCs w:val="22"/>
              </w:rPr>
            </w:pPr>
            <w:r w:rsidRPr="001469EC">
              <w:rPr>
                <w:b/>
                <w:bCs/>
                <w:color w:val="000000" w:themeColor="text1"/>
              </w:rPr>
              <w:t>0</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5E5DB778" w14:textId="5B7543F3" w:rsidR="004C1F5B" w:rsidRPr="001469EC" w:rsidRDefault="004C1F5B" w:rsidP="004C1F5B">
            <w:pPr>
              <w:jc w:val="center"/>
              <w:rPr>
                <w:color w:val="000000" w:themeColor="text1"/>
                <w:sz w:val="22"/>
                <w:szCs w:val="22"/>
              </w:rPr>
            </w:pPr>
            <w:r w:rsidRPr="001469EC">
              <w:rPr>
                <w:b/>
                <w:bCs/>
                <w:color w:val="000000" w:themeColor="text1"/>
              </w:rPr>
              <w:t>0</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4C54651D" w14:textId="2C3B4CB1" w:rsidR="004C1F5B" w:rsidRPr="001469EC" w:rsidRDefault="004C1F5B" w:rsidP="004C1F5B">
            <w:pPr>
              <w:jc w:val="center"/>
              <w:rPr>
                <w:color w:val="000000" w:themeColor="text1"/>
                <w:sz w:val="22"/>
                <w:szCs w:val="22"/>
              </w:rPr>
            </w:pPr>
            <w:r w:rsidRPr="001469EC">
              <w:rPr>
                <w:b/>
                <w:bCs/>
                <w:color w:val="000000" w:themeColor="text1"/>
              </w:rPr>
              <w:t>0</w:t>
            </w:r>
          </w:p>
        </w:tc>
        <w:tc>
          <w:tcPr>
            <w:tcW w:w="230" w:type="pct"/>
            <w:tcBorders>
              <w:top w:val="single" w:sz="4" w:space="0" w:color="auto"/>
              <w:left w:val="nil"/>
              <w:bottom w:val="single" w:sz="4" w:space="0" w:color="auto"/>
              <w:right w:val="single" w:sz="4" w:space="0" w:color="auto"/>
            </w:tcBorders>
            <w:shd w:val="clear" w:color="auto" w:fill="auto"/>
            <w:vAlign w:val="center"/>
            <w:hideMark/>
          </w:tcPr>
          <w:p w14:paraId="5CB7E04D" w14:textId="024B70CB" w:rsidR="004C1F5B" w:rsidRPr="001469EC" w:rsidRDefault="004C1F5B" w:rsidP="004C1F5B">
            <w:pPr>
              <w:jc w:val="center"/>
              <w:rPr>
                <w:color w:val="000000" w:themeColor="text1"/>
                <w:sz w:val="22"/>
                <w:szCs w:val="22"/>
              </w:rPr>
            </w:pPr>
            <w:r w:rsidRPr="001469EC">
              <w:rPr>
                <w:b/>
                <w:bCs/>
                <w:color w:val="000000" w:themeColor="text1"/>
              </w:rPr>
              <w:t>0</w:t>
            </w:r>
          </w:p>
        </w:tc>
        <w:tc>
          <w:tcPr>
            <w:tcW w:w="246" w:type="pct"/>
            <w:tcBorders>
              <w:top w:val="single" w:sz="4" w:space="0" w:color="auto"/>
              <w:left w:val="nil"/>
              <w:bottom w:val="single" w:sz="4" w:space="0" w:color="auto"/>
              <w:right w:val="single" w:sz="4" w:space="0" w:color="auto"/>
            </w:tcBorders>
            <w:shd w:val="clear" w:color="auto" w:fill="auto"/>
            <w:vAlign w:val="center"/>
            <w:hideMark/>
          </w:tcPr>
          <w:p w14:paraId="1524D0DA" w14:textId="709D7FDC" w:rsidR="004C1F5B" w:rsidRPr="001469EC" w:rsidRDefault="004C1F5B" w:rsidP="004C1F5B">
            <w:pPr>
              <w:jc w:val="center"/>
              <w:rPr>
                <w:color w:val="000000" w:themeColor="text1"/>
                <w:sz w:val="22"/>
                <w:szCs w:val="22"/>
              </w:rPr>
            </w:pPr>
            <w:r w:rsidRPr="001469EC">
              <w:rPr>
                <w:b/>
                <w:bCs/>
                <w:color w:val="000000" w:themeColor="text1"/>
              </w:rPr>
              <w:t>0</w:t>
            </w:r>
          </w:p>
        </w:tc>
        <w:tc>
          <w:tcPr>
            <w:tcW w:w="264" w:type="pct"/>
            <w:tcBorders>
              <w:top w:val="single" w:sz="4" w:space="0" w:color="auto"/>
              <w:left w:val="nil"/>
              <w:bottom w:val="single" w:sz="4" w:space="0" w:color="auto"/>
              <w:right w:val="single" w:sz="4" w:space="0" w:color="auto"/>
            </w:tcBorders>
            <w:shd w:val="clear" w:color="auto" w:fill="auto"/>
            <w:vAlign w:val="center"/>
            <w:hideMark/>
          </w:tcPr>
          <w:p w14:paraId="406CFDBB" w14:textId="3F42E058" w:rsidR="004C1F5B" w:rsidRPr="001469EC" w:rsidRDefault="004C1F5B" w:rsidP="004C1F5B">
            <w:pPr>
              <w:jc w:val="center"/>
              <w:rPr>
                <w:color w:val="000000" w:themeColor="text1"/>
                <w:sz w:val="22"/>
                <w:szCs w:val="22"/>
              </w:rPr>
            </w:pPr>
            <w:r w:rsidRPr="001469EC">
              <w:rPr>
                <w:b/>
                <w:bCs/>
                <w:color w:val="000000" w:themeColor="text1"/>
              </w:rPr>
              <w:t>0</w:t>
            </w:r>
          </w:p>
        </w:tc>
        <w:tc>
          <w:tcPr>
            <w:tcW w:w="262" w:type="pct"/>
            <w:tcBorders>
              <w:top w:val="single" w:sz="4" w:space="0" w:color="auto"/>
              <w:left w:val="nil"/>
              <w:bottom w:val="single" w:sz="4" w:space="0" w:color="auto"/>
              <w:right w:val="single" w:sz="4" w:space="0" w:color="auto"/>
            </w:tcBorders>
            <w:shd w:val="clear" w:color="auto" w:fill="auto"/>
            <w:vAlign w:val="center"/>
            <w:hideMark/>
          </w:tcPr>
          <w:p w14:paraId="304ED42A" w14:textId="79C533CB" w:rsidR="004C1F5B" w:rsidRPr="001469EC" w:rsidRDefault="004C1F5B" w:rsidP="004C1F5B">
            <w:pPr>
              <w:jc w:val="center"/>
              <w:rPr>
                <w:color w:val="000000" w:themeColor="text1"/>
                <w:sz w:val="22"/>
                <w:szCs w:val="22"/>
              </w:rPr>
            </w:pPr>
            <w:r w:rsidRPr="001469EC">
              <w:rPr>
                <w:b/>
                <w:bCs/>
                <w:color w:val="000000" w:themeColor="text1"/>
              </w:rPr>
              <w:t>0</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5B2E11F1" w14:textId="2A890F22" w:rsidR="004C1F5B" w:rsidRPr="001469EC" w:rsidRDefault="004C1F5B" w:rsidP="004C1F5B">
            <w:pPr>
              <w:jc w:val="center"/>
              <w:rPr>
                <w:color w:val="000000" w:themeColor="text1"/>
                <w:sz w:val="22"/>
                <w:szCs w:val="22"/>
              </w:rPr>
            </w:pPr>
            <w:r w:rsidRPr="001469EC">
              <w:rPr>
                <w:b/>
                <w:bCs/>
                <w:color w:val="000000" w:themeColor="text1"/>
              </w:rPr>
              <w:t>0</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11733DB8" w14:textId="5EFE93F3" w:rsidR="004C1F5B" w:rsidRPr="001469EC" w:rsidRDefault="004C1F5B" w:rsidP="004C1F5B">
            <w:pPr>
              <w:jc w:val="center"/>
              <w:rPr>
                <w:color w:val="000000" w:themeColor="text1"/>
                <w:sz w:val="22"/>
                <w:szCs w:val="22"/>
              </w:rPr>
            </w:pPr>
            <w:r w:rsidRPr="001469EC">
              <w:rPr>
                <w:b/>
                <w:bCs/>
                <w:color w:val="000000" w:themeColor="text1"/>
              </w:rPr>
              <w:t>0</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D13764B" w14:textId="0254C59E" w:rsidR="004C1F5B" w:rsidRPr="001469EC" w:rsidRDefault="004C1F5B" w:rsidP="004C1F5B">
            <w:pPr>
              <w:jc w:val="center"/>
              <w:rPr>
                <w:color w:val="000000" w:themeColor="text1"/>
                <w:sz w:val="22"/>
                <w:szCs w:val="22"/>
              </w:rPr>
            </w:pPr>
            <w:r w:rsidRPr="001469EC">
              <w:rPr>
                <w:b/>
                <w:bCs/>
                <w:color w:val="000000" w:themeColor="text1"/>
              </w:rPr>
              <w:t>0</w:t>
            </w:r>
          </w:p>
        </w:tc>
        <w:tc>
          <w:tcPr>
            <w:tcW w:w="250" w:type="pct"/>
            <w:tcBorders>
              <w:top w:val="single" w:sz="4" w:space="0" w:color="auto"/>
              <w:left w:val="nil"/>
              <w:bottom w:val="single" w:sz="4" w:space="0" w:color="auto"/>
              <w:right w:val="single" w:sz="4" w:space="0" w:color="auto"/>
            </w:tcBorders>
            <w:shd w:val="clear" w:color="auto" w:fill="auto"/>
            <w:vAlign w:val="center"/>
            <w:hideMark/>
          </w:tcPr>
          <w:p w14:paraId="3EADC26F" w14:textId="410422CD" w:rsidR="004C1F5B" w:rsidRPr="001469EC" w:rsidRDefault="004C1F5B" w:rsidP="004C1F5B">
            <w:pPr>
              <w:jc w:val="center"/>
              <w:rPr>
                <w:b/>
                <w:color w:val="000000" w:themeColor="text1"/>
                <w:sz w:val="22"/>
                <w:szCs w:val="22"/>
              </w:rPr>
            </w:pPr>
            <w:r w:rsidRPr="001469EC">
              <w:rPr>
                <w:b/>
                <w:bCs/>
                <w:color w:val="000000" w:themeColor="text1"/>
              </w:rPr>
              <w:t>123 044</w:t>
            </w:r>
          </w:p>
        </w:tc>
      </w:tr>
      <w:tr w:rsidR="001469EC" w:rsidRPr="001469EC" w14:paraId="3E630767"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tcPr>
          <w:p w14:paraId="38111304" w14:textId="77777777" w:rsidR="004C1F5B" w:rsidRPr="001469EC" w:rsidRDefault="004C1F5B" w:rsidP="004C1F5B">
            <w:pPr>
              <w:jc w:val="center"/>
              <w:rPr>
                <w:color w:val="000000" w:themeColor="text1"/>
                <w:sz w:val="22"/>
                <w:szCs w:val="22"/>
              </w:rPr>
            </w:pPr>
          </w:p>
        </w:tc>
        <w:tc>
          <w:tcPr>
            <w:tcW w:w="1006" w:type="pct"/>
            <w:tcBorders>
              <w:top w:val="nil"/>
              <w:left w:val="nil"/>
              <w:bottom w:val="single" w:sz="4" w:space="0" w:color="auto"/>
              <w:right w:val="single" w:sz="4" w:space="0" w:color="auto"/>
            </w:tcBorders>
            <w:shd w:val="clear" w:color="auto" w:fill="auto"/>
            <w:vAlign w:val="center"/>
          </w:tcPr>
          <w:p w14:paraId="02135520" w14:textId="77777777" w:rsidR="004C1F5B" w:rsidRPr="001469EC" w:rsidRDefault="004C1F5B" w:rsidP="004C1F5B">
            <w:pPr>
              <w:rPr>
                <w:b/>
                <w:bCs/>
                <w:color w:val="000000" w:themeColor="text1"/>
                <w:sz w:val="22"/>
                <w:szCs w:val="22"/>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3AB569D8" w14:textId="69E2A3DB" w:rsidR="004C1F5B" w:rsidRPr="001469EC" w:rsidRDefault="004C1F5B" w:rsidP="004C1F5B">
            <w:pPr>
              <w:jc w:val="center"/>
              <w:rPr>
                <w:b/>
                <w:bCs/>
                <w:color w:val="000000" w:themeColor="text1"/>
              </w:rPr>
            </w:pPr>
            <w:r w:rsidRPr="001469EC">
              <w:rPr>
                <w:color w:val="000000" w:themeColor="text1"/>
              </w:rPr>
              <w:t>0</w:t>
            </w:r>
          </w:p>
        </w:tc>
        <w:tc>
          <w:tcPr>
            <w:tcW w:w="233" w:type="pct"/>
            <w:tcBorders>
              <w:top w:val="single" w:sz="4" w:space="0" w:color="auto"/>
              <w:left w:val="nil"/>
              <w:bottom w:val="single" w:sz="4" w:space="0" w:color="auto"/>
              <w:right w:val="single" w:sz="4" w:space="0" w:color="auto"/>
            </w:tcBorders>
            <w:shd w:val="clear" w:color="auto" w:fill="auto"/>
            <w:vAlign w:val="center"/>
          </w:tcPr>
          <w:p w14:paraId="5CAA464E" w14:textId="5999B876" w:rsidR="004C1F5B" w:rsidRPr="001469EC" w:rsidRDefault="004C1F5B" w:rsidP="004C1F5B">
            <w:pPr>
              <w:jc w:val="center"/>
              <w:rPr>
                <w:b/>
                <w:bCs/>
                <w:color w:val="000000" w:themeColor="text1"/>
              </w:rPr>
            </w:pPr>
            <w:r w:rsidRPr="001469EC">
              <w:rPr>
                <w:color w:val="000000" w:themeColor="text1"/>
              </w:rPr>
              <w:t>0</w:t>
            </w:r>
          </w:p>
        </w:tc>
        <w:tc>
          <w:tcPr>
            <w:tcW w:w="255" w:type="pct"/>
            <w:tcBorders>
              <w:top w:val="single" w:sz="4" w:space="0" w:color="auto"/>
              <w:left w:val="nil"/>
              <w:bottom w:val="single" w:sz="4" w:space="0" w:color="auto"/>
              <w:right w:val="single" w:sz="4" w:space="0" w:color="auto"/>
            </w:tcBorders>
            <w:shd w:val="clear" w:color="auto" w:fill="auto"/>
            <w:vAlign w:val="center"/>
          </w:tcPr>
          <w:p w14:paraId="0B581015" w14:textId="1B915616" w:rsidR="004C1F5B" w:rsidRPr="001469EC" w:rsidRDefault="004C1F5B" w:rsidP="004C1F5B">
            <w:pPr>
              <w:jc w:val="center"/>
              <w:rPr>
                <w:b/>
                <w:bCs/>
                <w:color w:val="000000" w:themeColor="text1"/>
              </w:rPr>
            </w:pPr>
            <w:r w:rsidRPr="001469EC">
              <w:rPr>
                <w:color w:val="000000" w:themeColor="text1"/>
              </w:rPr>
              <w:t>0</w:t>
            </w:r>
          </w:p>
        </w:tc>
        <w:tc>
          <w:tcPr>
            <w:tcW w:w="229" w:type="pct"/>
            <w:tcBorders>
              <w:top w:val="single" w:sz="4" w:space="0" w:color="auto"/>
              <w:left w:val="nil"/>
              <w:bottom w:val="single" w:sz="4" w:space="0" w:color="auto"/>
              <w:right w:val="single" w:sz="4" w:space="0" w:color="auto"/>
            </w:tcBorders>
            <w:shd w:val="clear" w:color="auto" w:fill="auto"/>
            <w:vAlign w:val="center"/>
          </w:tcPr>
          <w:p w14:paraId="4C6D9EC4" w14:textId="6A93FF93" w:rsidR="004C1F5B" w:rsidRPr="001469EC" w:rsidRDefault="004C1F5B" w:rsidP="004C1F5B">
            <w:pPr>
              <w:jc w:val="center"/>
              <w:rPr>
                <w:b/>
                <w:bCs/>
                <w:color w:val="000000" w:themeColor="text1"/>
              </w:rPr>
            </w:pPr>
            <w:r w:rsidRPr="001469EC">
              <w:rPr>
                <w:color w:val="000000" w:themeColor="text1"/>
              </w:rPr>
              <w:t>15 180</w:t>
            </w:r>
          </w:p>
        </w:tc>
        <w:tc>
          <w:tcPr>
            <w:tcW w:w="233" w:type="pct"/>
            <w:tcBorders>
              <w:top w:val="single" w:sz="4" w:space="0" w:color="auto"/>
              <w:left w:val="nil"/>
              <w:bottom w:val="single" w:sz="4" w:space="0" w:color="auto"/>
              <w:right w:val="single" w:sz="4" w:space="0" w:color="auto"/>
            </w:tcBorders>
            <w:shd w:val="clear" w:color="auto" w:fill="auto"/>
            <w:vAlign w:val="center"/>
          </w:tcPr>
          <w:p w14:paraId="24709454" w14:textId="5AC5A058" w:rsidR="004C1F5B" w:rsidRPr="001469EC" w:rsidRDefault="004C1F5B" w:rsidP="004C1F5B">
            <w:pPr>
              <w:jc w:val="center"/>
              <w:rPr>
                <w:b/>
                <w:bCs/>
                <w:color w:val="000000" w:themeColor="text1"/>
              </w:rPr>
            </w:pPr>
            <w:r w:rsidRPr="001469EC">
              <w:rPr>
                <w:color w:val="000000" w:themeColor="text1"/>
              </w:rPr>
              <w:t>15 581</w:t>
            </w:r>
          </w:p>
        </w:tc>
        <w:tc>
          <w:tcPr>
            <w:tcW w:w="239" w:type="pct"/>
            <w:tcBorders>
              <w:top w:val="single" w:sz="4" w:space="0" w:color="auto"/>
              <w:left w:val="nil"/>
              <w:bottom w:val="single" w:sz="4" w:space="0" w:color="auto"/>
              <w:right w:val="single" w:sz="4" w:space="0" w:color="auto"/>
            </w:tcBorders>
            <w:shd w:val="clear" w:color="auto" w:fill="auto"/>
            <w:vAlign w:val="center"/>
          </w:tcPr>
          <w:p w14:paraId="0DF72D2A" w14:textId="5EA62BD5" w:rsidR="004C1F5B" w:rsidRPr="001469EC" w:rsidRDefault="004C1F5B" w:rsidP="004C1F5B">
            <w:pPr>
              <w:jc w:val="center"/>
              <w:rPr>
                <w:b/>
                <w:bCs/>
                <w:color w:val="000000" w:themeColor="text1"/>
              </w:rPr>
            </w:pPr>
            <w:r w:rsidRPr="001469EC">
              <w:rPr>
                <w:color w:val="000000" w:themeColor="text1"/>
              </w:rPr>
              <w:t>0</w:t>
            </w:r>
          </w:p>
        </w:tc>
        <w:tc>
          <w:tcPr>
            <w:tcW w:w="255" w:type="pct"/>
            <w:tcBorders>
              <w:top w:val="single" w:sz="4" w:space="0" w:color="auto"/>
              <w:left w:val="nil"/>
              <w:bottom w:val="single" w:sz="4" w:space="0" w:color="auto"/>
              <w:right w:val="single" w:sz="4" w:space="0" w:color="auto"/>
            </w:tcBorders>
            <w:shd w:val="clear" w:color="auto" w:fill="auto"/>
            <w:vAlign w:val="center"/>
          </w:tcPr>
          <w:p w14:paraId="5E8C6525" w14:textId="36A49DC9" w:rsidR="004C1F5B" w:rsidRPr="001469EC" w:rsidRDefault="004C1F5B" w:rsidP="004C1F5B">
            <w:pPr>
              <w:jc w:val="center"/>
              <w:rPr>
                <w:b/>
                <w:bCs/>
                <w:color w:val="000000" w:themeColor="text1"/>
              </w:rPr>
            </w:pPr>
            <w:r w:rsidRPr="001469EC">
              <w:rPr>
                <w:color w:val="000000" w:themeColor="text1"/>
              </w:rPr>
              <w:t>0</w:t>
            </w:r>
          </w:p>
        </w:tc>
        <w:tc>
          <w:tcPr>
            <w:tcW w:w="244" w:type="pct"/>
            <w:tcBorders>
              <w:top w:val="single" w:sz="4" w:space="0" w:color="auto"/>
              <w:left w:val="nil"/>
              <w:bottom w:val="single" w:sz="4" w:space="0" w:color="auto"/>
              <w:right w:val="single" w:sz="4" w:space="0" w:color="auto"/>
            </w:tcBorders>
            <w:shd w:val="clear" w:color="auto" w:fill="auto"/>
            <w:vAlign w:val="center"/>
          </w:tcPr>
          <w:p w14:paraId="4B1121D2" w14:textId="6E32160A" w:rsidR="004C1F5B" w:rsidRPr="001469EC" w:rsidRDefault="004C1F5B" w:rsidP="004C1F5B">
            <w:pPr>
              <w:jc w:val="center"/>
              <w:rPr>
                <w:b/>
                <w:bCs/>
                <w:color w:val="000000" w:themeColor="text1"/>
              </w:rPr>
            </w:pPr>
            <w:r w:rsidRPr="001469EC">
              <w:rPr>
                <w:color w:val="000000" w:themeColor="text1"/>
              </w:rPr>
              <w:t>0</w:t>
            </w:r>
          </w:p>
        </w:tc>
        <w:tc>
          <w:tcPr>
            <w:tcW w:w="230" w:type="pct"/>
            <w:tcBorders>
              <w:top w:val="single" w:sz="4" w:space="0" w:color="auto"/>
              <w:left w:val="nil"/>
              <w:bottom w:val="single" w:sz="4" w:space="0" w:color="auto"/>
              <w:right w:val="single" w:sz="4" w:space="0" w:color="auto"/>
            </w:tcBorders>
            <w:shd w:val="clear" w:color="auto" w:fill="auto"/>
            <w:vAlign w:val="center"/>
          </w:tcPr>
          <w:p w14:paraId="6B4B45E9" w14:textId="7B7B3EEC" w:rsidR="004C1F5B" w:rsidRPr="001469EC" w:rsidRDefault="004C1F5B" w:rsidP="004C1F5B">
            <w:pPr>
              <w:jc w:val="center"/>
              <w:rPr>
                <w:b/>
                <w:bCs/>
                <w:color w:val="000000" w:themeColor="text1"/>
              </w:rPr>
            </w:pPr>
            <w:r w:rsidRPr="001469EC">
              <w:rPr>
                <w:color w:val="000000" w:themeColor="text1"/>
              </w:rPr>
              <w:t>0</w:t>
            </w:r>
          </w:p>
        </w:tc>
        <w:tc>
          <w:tcPr>
            <w:tcW w:w="246" w:type="pct"/>
            <w:tcBorders>
              <w:top w:val="single" w:sz="4" w:space="0" w:color="auto"/>
              <w:left w:val="nil"/>
              <w:bottom w:val="single" w:sz="4" w:space="0" w:color="auto"/>
              <w:right w:val="single" w:sz="4" w:space="0" w:color="auto"/>
            </w:tcBorders>
            <w:shd w:val="clear" w:color="auto" w:fill="auto"/>
            <w:vAlign w:val="center"/>
          </w:tcPr>
          <w:p w14:paraId="41C5E691" w14:textId="5C791B97" w:rsidR="004C1F5B" w:rsidRPr="001469EC" w:rsidRDefault="004C1F5B" w:rsidP="004C1F5B">
            <w:pPr>
              <w:jc w:val="center"/>
              <w:rPr>
                <w:b/>
                <w:bCs/>
                <w:color w:val="000000" w:themeColor="text1"/>
              </w:rPr>
            </w:pPr>
            <w:r w:rsidRPr="001469EC">
              <w:rPr>
                <w:color w:val="000000" w:themeColor="text1"/>
              </w:rPr>
              <w:t>0</w:t>
            </w:r>
          </w:p>
        </w:tc>
        <w:tc>
          <w:tcPr>
            <w:tcW w:w="264" w:type="pct"/>
            <w:tcBorders>
              <w:top w:val="single" w:sz="4" w:space="0" w:color="auto"/>
              <w:left w:val="nil"/>
              <w:bottom w:val="single" w:sz="4" w:space="0" w:color="auto"/>
              <w:right w:val="single" w:sz="4" w:space="0" w:color="auto"/>
            </w:tcBorders>
            <w:shd w:val="clear" w:color="auto" w:fill="auto"/>
            <w:vAlign w:val="center"/>
          </w:tcPr>
          <w:p w14:paraId="602B2A4E" w14:textId="66B885FA" w:rsidR="004C1F5B" w:rsidRPr="001469EC" w:rsidRDefault="004C1F5B" w:rsidP="004C1F5B">
            <w:pPr>
              <w:jc w:val="center"/>
              <w:rPr>
                <w:b/>
                <w:bCs/>
                <w:color w:val="000000" w:themeColor="text1"/>
              </w:rPr>
            </w:pPr>
            <w:r w:rsidRPr="001469EC">
              <w:rPr>
                <w:color w:val="000000" w:themeColor="text1"/>
              </w:rPr>
              <w:t>0</w:t>
            </w:r>
          </w:p>
        </w:tc>
        <w:tc>
          <w:tcPr>
            <w:tcW w:w="262" w:type="pct"/>
            <w:tcBorders>
              <w:top w:val="single" w:sz="4" w:space="0" w:color="auto"/>
              <w:left w:val="nil"/>
              <w:bottom w:val="single" w:sz="4" w:space="0" w:color="auto"/>
              <w:right w:val="single" w:sz="4" w:space="0" w:color="auto"/>
            </w:tcBorders>
            <w:shd w:val="clear" w:color="auto" w:fill="auto"/>
            <w:vAlign w:val="center"/>
          </w:tcPr>
          <w:p w14:paraId="7302E62C" w14:textId="13D6DA1C" w:rsidR="004C1F5B" w:rsidRPr="001469EC" w:rsidRDefault="004C1F5B" w:rsidP="004C1F5B">
            <w:pPr>
              <w:jc w:val="center"/>
              <w:rPr>
                <w:b/>
                <w:bCs/>
                <w:color w:val="000000" w:themeColor="text1"/>
              </w:rPr>
            </w:pPr>
            <w:r w:rsidRPr="001469EC">
              <w:rPr>
                <w:color w:val="000000" w:themeColor="text1"/>
              </w:rPr>
              <w:t>0</w:t>
            </w:r>
          </w:p>
        </w:tc>
        <w:tc>
          <w:tcPr>
            <w:tcW w:w="239" w:type="pct"/>
            <w:tcBorders>
              <w:top w:val="single" w:sz="4" w:space="0" w:color="auto"/>
              <w:left w:val="nil"/>
              <w:bottom w:val="single" w:sz="4" w:space="0" w:color="auto"/>
              <w:right w:val="single" w:sz="4" w:space="0" w:color="auto"/>
            </w:tcBorders>
            <w:shd w:val="clear" w:color="auto" w:fill="auto"/>
            <w:vAlign w:val="center"/>
          </w:tcPr>
          <w:p w14:paraId="51451F25" w14:textId="49BC3A8E" w:rsidR="004C1F5B" w:rsidRPr="001469EC" w:rsidRDefault="004C1F5B" w:rsidP="004C1F5B">
            <w:pPr>
              <w:jc w:val="center"/>
              <w:rPr>
                <w:b/>
                <w:bCs/>
                <w:color w:val="000000" w:themeColor="text1"/>
              </w:rPr>
            </w:pPr>
            <w:r w:rsidRPr="001469EC">
              <w:rPr>
                <w:color w:val="000000" w:themeColor="text1"/>
              </w:rPr>
              <w:t>0</w:t>
            </w:r>
          </w:p>
        </w:tc>
        <w:tc>
          <w:tcPr>
            <w:tcW w:w="255" w:type="pct"/>
            <w:tcBorders>
              <w:top w:val="single" w:sz="4" w:space="0" w:color="auto"/>
              <w:left w:val="nil"/>
              <w:bottom w:val="single" w:sz="4" w:space="0" w:color="auto"/>
              <w:right w:val="single" w:sz="4" w:space="0" w:color="auto"/>
            </w:tcBorders>
            <w:shd w:val="clear" w:color="auto" w:fill="auto"/>
            <w:vAlign w:val="center"/>
          </w:tcPr>
          <w:p w14:paraId="63C89D57" w14:textId="2A8E7C8E" w:rsidR="004C1F5B" w:rsidRPr="001469EC" w:rsidRDefault="004C1F5B" w:rsidP="004C1F5B">
            <w:pPr>
              <w:jc w:val="center"/>
              <w:rPr>
                <w:b/>
                <w:bCs/>
                <w:color w:val="000000" w:themeColor="text1"/>
              </w:rPr>
            </w:pPr>
            <w:r w:rsidRPr="001469EC">
              <w:rPr>
                <w:color w:val="000000" w:themeColor="text1"/>
              </w:rPr>
              <w:t>0</w:t>
            </w:r>
          </w:p>
        </w:tc>
        <w:tc>
          <w:tcPr>
            <w:tcW w:w="220" w:type="pct"/>
            <w:tcBorders>
              <w:top w:val="single" w:sz="4" w:space="0" w:color="auto"/>
              <w:left w:val="nil"/>
              <w:bottom w:val="single" w:sz="4" w:space="0" w:color="auto"/>
              <w:right w:val="single" w:sz="4" w:space="0" w:color="auto"/>
            </w:tcBorders>
            <w:shd w:val="clear" w:color="auto" w:fill="auto"/>
            <w:vAlign w:val="center"/>
          </w:tcPr>
          <w:p w14:paraId="2248F6B6" w14:textId="22A45083" w:rsidR="004C1F5B" w:rsidRPr="001469EC" w:rsidRDefault="004C1F5B" w:rsidP="004C1F5B">
            <w:pPr>
              <w:jc w:val="center"/>
              <w:rPr>
                <w:b/>
                <w:bCs/>
                <w:color w:val="000000" w:themeColor="text1"/>
              </w:rPr>
            </w:pPr>
            <w:r w:rsidRPr="001469EC">
              <w:rPr>
                <w:color w:val="000000" w:themeColor="text1"/>
              </w:rPr>
              <w:t>0</w:t>
            </w:r>
          </w:p>
        </w:tc>
        <w:tc>
          <w:tcPr>
            <w:tcW w:w="250" w:type="pct"/>
            <w:tcBorders>
              <w:top w:val="single" w:sz="4" w:space="0" w:color="auto"/>
              <w:left w:val="nil"/>
              <w:bottom w:val="single" w:sz="4" w:space="0" w:color="auto"/>
              <w:right w:val="single" w:sz="4" w:space="0" w:color="auto"/>
            </w:tcBorders>
            <w:shd w:val="clear" w:color="auto" w:fill="auto"/>
            <w:vAlign w:val="center"/>
          </w:tcPr>
          <w:p w14:paraId="642D715E" w14:textId="74D26B18" w:rsidR="004C1F5B" w:rsidRPr="001469EC" w:rsidRDefault="004C1F5B" w:rsidP="004C1F5B">
            <w:pPr>
              <w:jc w:val="center"/>
              <w:rPr>
                <w:b/>
                <w:bCs/>
                <w:color w:val="000000" w:themeColor="text1"/>
              </w:rPr>
            </w:pPr>
            <w:r w:rsidRPr="001469EC">
              <w:rPr>
                <w:b/>
                <w:bCs/>
                <w:color w:val="000000" w:themeColor="text1"/>
              </w:rPr>
              <w:t>30 761</w:t>
            </w:r>
          </w:p>
        </w:tc>
      </w:tr>
      <w:tr w:rsidR="001469EC" w:rsidRPr="001469EC" w14:paraId="2E290033"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708017B3" w14:textId="77777777" w:rsidR="004C1F5B" w:rsidRPr="001469EC" w:rsidRDefault="004C1F5B" w:rsidP="004C1F5B">
            <w:pPr>
              <w:jc w:val="center"/>
              <w:rPr>
                <w:color w:val="000000" w:themeColor="text1"/>
                <w:sz w:val="22"/>
                <w:szCs w:val="22"/>
              </w:rPr>
            </w:pPr>
            <w:r w:rsidRPr="001469EC">
              <w:rPr>
                <w:color w:val="000000" w:themeColor="text1"/>
                <w:sz w:val="22"/>
                <w:szCs w:val="22"/>
              </w:rPr>
              <w:t>11.</w:t>
            </w:r>
          </w:p>
        </w:tc>
        <w:tc>
          <w:tcPr>
            <w:tcW w:w="1006" w:type="pct"/>
            <w:tcBorders>
              <w:top w:val="nil"/>
              <w:left w:val="nil"/>
              <w:bottom w:val="single" w:sz="4" w:space="0" w:color="auto"/>
              <w:right w:val="single" w:sz="4" w:space="0" w:color="auto"/>
            </w:tcBorders>
            <w:shd w:val="clear" w:color="auto" w:fill="auto"/>
            <w:vAlign w:val="center"/>
            <w:hideMark/>
          </w:tcPr>
          <w:p w14:paraId="7D1A2456" w14:textId="77777777" w:rsidR="004C1F5B" w:rsidRPr="001469EC" w:rsidRDefault="004C1F5B" w:rsidP="004C1F5B">
            <w:pPr>
              <w:rPr>
                <w:color w:val="000000" w:themeColor="text1"/>
                <w:sz w:val="22"/>
                <w:szCs w:val="22"/>
              </w:rPr>
            </w:pPr>
            <w:r w:rsidRPr="001469EC">
              <w:rPr>
                <w:color w:val="000000" w:themeColor="text1"/>
                <w:sz w:val="22"/>
                <w:szCs w:val="22"/>
              </w:rPr>
              <w:t>Начисление в тарифе на ТЭ налога на имущество по объектам инвестирования</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6EF0F040" w14:textId="4D4192F6" w:rsidR="004C1F5B" w:rsidRPr="001469EC" w:rsidRDefault="004C1F5B" w:rsidP="004C1F5B">
            <w:pPr>
              <w:jc w:val="center"/>
              <w:rPr>
                <w:color w:val="000000" w:themeColor="text1"/>
                <w:sz w:val="22"/>
                <w:szCs w:val="22"/>
              </w:rPr>
            </w:pPr>
            <w:r w:rsidRPr="001469EC">
              <w:rPr>
                <w:color w:val="000000" w:themeColor="text1"/>
              </w:rPr>
              <w:t>0</w:t>
            </w:r>
          </w:p>
        </w:tc>
        <w:tc>
          <w:tcPr>
            <w:tcW w:w="233" w:type="pct"/>
            <w:tcBorders>
              <w:top w:val="nil"/>
              <w:left w:val="nil"/>
              <w:bottom w:val="single" w:sz="4" w:space="0" w:color="auto"/>
              <w:right w:val="single" w:sz="4" w:space="0" w:color="auto"/>
            </w:tcBorders>
            <w:shd w:val="clear" w:color="auto" w:fill="auto"/>
            <w:vAlign w:val="center"/>
            <w:hideMark/>
          </w:tcPr>
          <w:p w14:paraId="2C3DAE94" w14:textId="5E7F69CF" w:rsidR="004C1F5B" w:rsidRPr="001469EC" w:rsidRDefault="004C1F5B" w:rsidP="004C1F5B">
            <w:pPr>
              <w:jc w:val="center"/>
              <w:rPr>
                <w:color w:val="000000" w:themeColor="text1"/>
                <w:sz w:val="22"/>
                <w:szCs w:val="22"/>
              </w:rPr>
            </w:pPr>
            <w:r w:rsidRPr="001469EC">
              <w:rPr>
                <w:color w:val="000000" w:themeColor="text1"/>
              </w:rPr>
              <w:t>833</w:t>
            </w:r>
          </w:p>
        </w:tc>
        <w:tc>
          <w:tcPr>
            <w:tcW w:w="255" w:type="pct"/>
            <w:tcBorders>
              <w:top w:val="nil"/>
              <w:left w:val="nil"/>
              <w:bottom w:val="single" w:sz="4" w:space="0" w:color="auto"/>
              <w:right w:val="single" w:sz="4" w:space="0" w:color="auto"/>
            </w:tcBorders>
            <w:shd w:val="clear" w:color="auto" w:fill="auto"/>
            <w:vAlign w:val="center"/>
            <w:hideMark/>
          </w:tcPr>
          <w:p w14:paraId="555F29D3" w14:textId="1A35FC50" w:rsidR="004C1F5B" w:rsidRPr="001469EC" w:rsidRDefault="004C1F5B" w:rsidP="004C1F5B">
            <w:pPr>
              <w:jc w:val="center"/>
              <w:rPr>
                <w:color w:val="000000" w:themeColor="text1"/>
                <w:sz w:val="22"/>
                <w:szCs w:val="22"/>
              </w:rPr>
            </w:pPr>
            <w:r w:rsidRPr="001469EC">
              <w:rPr>
                <w:color w:val="000000" w:themeColor="text1"/>
              </w:rPr>
              <w:t>1 571</w:t>
            </w:r>
          </w:p>
        </w:tc>
        <w:tc>
          <w:tcPr>
            <w:tcW w:w="229" w:type="pct"/>
            <w:tcBorders>
              <w:top w:val="nil"/>
              <w:left w:val="nil"/>
              <w:bottom w:val="single" w:sz="4" w:space="0" w:color="auto"/>
              <w:right w:val="single" w:sz="4" w:space="0" w:color="auto"/>
            </w:tcBorders>
            <w:shd w:val="clear" w:color="auto" w:fill="auto"/>
            <w:vAlign w:val="center"/>
            <w:hideMark/>
          </w:tcPr>
          <w:p w14:paraId="3ED4571F" w14:textId="10497013" w:rsidR="004C1F5B" w:rsidRPr="001469EC" w:rsidRDefault="004C1F5B" w:rsidP="004C1F5B">
            <w:pPr>
              <w:jc w:val="center"/>
              <w:rPr>
                <w:color w:val="000000" w:themeColor="text1"/>
                <w:sz w:val="22"/>
                <w:szCs w:val="22"/>
              </w:rPr>
            </w:pPr>
            <w:r w:rsidRPr="001469EC">
              <w:rPr>
                <w:color w:val="000000" w:themeColor="text1"/>
              </w:rPr>
              <w:t>3 799</w:t>
            </w:r>
          </w:p>
        </w:tc>
        <w:tc>
          <w:tcPr>
            <w:tcW w:w="233" w:type="pct"/>
            <w:tcBorders>
              <w:top w:val="nil"/>
              <w:left w:val="nil"/>
              <w:bottom w:val="single" w:sz="4" w:space="0" w:color="auto"/>
              <w:right w:val="single" w:sz="4" w:space="0" w:color="auto"/>
            </w:tcBorders>
            <w:shd w:val="clear" w:color="auto" w:fill="auto"/>
            <w:vAlign w:val="center"/>
            <w:hideMark/>
          </w:tcPr>
          <w:p w14:paraId="731F276F" w14:textId="52F2E39A" w:rsidR="004C1F5B" w:rsidRPr="001469EC" w:rsidRDefault="004C1F5B" w:rsidP="004C1F5B">
            <w:pPr>
              <w:jc w:val="center"/>
              <w:rPr>
                <w:color w:val="000000" w:themeColor="text1"/>
                <w:sz w:val="22"/>
                <w:szCs w:val="22"/>
              </w:rPr>
            </w:pPr>
            <w:r w:rsidRPr="001469EC">
              <w:rPr>
                <w:color w:val="000000" w:themeColor="text1"/>
              </w:rPr>
              <w:t>6 098</w:t>
            </w:r>
          </w:p>
        </w:tc>
        <w:tc>
          <w:tcPr>
            <w:tcW w:w="239" w:type="pct"/>
            <w:tcBorders>
              <w:top w:val="nil"/>
              <w:left w:val="nil"/>
              <w:bottom w:val="single" w:sz="4" w:space="0" w:color="auto"/>
              <w:right w:val="single" w:sz="4" w:space="0" w:color="auto"/>
            </w:tcBorders>
            <w:shd w:val="clear" w:color="auto" w:fill="auto"/>
            <w:vAlign w:val="center"/>
            <w:hideMark/>
          </w:tcPr>
          <w:p w14:paraId="0D38D21A" w14:textId="1F8298B9" w:rsidR="004C1F5B" w:rsidRPr="001469EC" w:rsidRDefault="004C1F5B" w:rsidP="004C1F5B">
            <w:pPr>
              <w:jc w:val="center"/>
              <w:rPr>
                <w:color w:val="000000" w:themeColor="text1"/>
                <w:sz w:val="22"/>
                <w:szCs w:val="22"/>
              </w:rPr>
            </w:pPr>
            <w:r w:rsidRPr="001469EC">
              <w:rPr>
                <w:color w:val="000000" w:themeColor="text1"/>
              </w:rPr>
              <w:t>8 620</w:t>
            </w:r>
          </w:p>
        </w:tc>
        <w:tc>
          <w:tcPr>
            <w:tcW w:w="255" w:type="pct"/>
            <w:tcBorders>
              <w:top w:val="nil"/>
              <w:left w:val="nil"/>
              <w:bottom w:val="single" w:sz="4" w:space="0" w:color="auto"/>
              <w:right w:val="single" w:sz="4" w:space="0" w:color="auto"/>
            </w:tcBorders>
            <w:shd w:val="clear" w:color="auto" w:fill="auto"/>
            <w:vAlign w:val="center"/>
            <w:hideMark/>
          </w:tcPr>
          <w:p w14:paraId="57E0DDD3" w14:textId="0B4BC078" w:rsidR="004C1F5B" w:rsidRPr="001469EC" w:rsidRDefault="004C1F5B" w:rsidP="004C1F5B">
            <w:pPr>
              <w:jc w:val="center"/>
              <w:rPr>
                <w:color w:val="000000" w:themeColor="text1"/>
                <w:sz w:val="22"/>
                <w:szCs w:val="22"/>
              </w:rPr>
            </w:pPr>
            <w:r w:rsidRPr="001469EC">
              <w:rPr>
                <w:color w:val="000000" w:themeColor="text1"/>
              </w:rPr>
              <w:t>9 615</w:t>
            </w:r>
          </w:p>
        </w:tc>
        <w:tc>
          <w:tcPr>
            <w:tcW w:w="244" w:type="pct"/>
            <w:tcBorders>
              <w:top w:val="nil"/>
              <w:left w:val="nil"/>
              <w:bottom w:val="single" w:sz="4" w:space="0" w:color="auto"/>
              <w:right w:val="single" w:sz="4" w:space="0" w:color="auto"/>
            </w:tcBorders>
            <w:shd w:val="clear" w:color="auto" w:fill="auto"/>
            <w:vAlign w:val="center"/>
            <w:hideMark/>
          </w:tcPr>
          <w:p w14:paraId="68AAD233" w14:textId="10D5BB48" w:rsidR="004C1F5B" w:rsidRPr="001469EC" w:rsidRDefault="004C1F5B" w:rsidP="004C1F5B">
            <w:pPr>
              <w:jc w:val="center"/>
              <w:rPr>
                <w:color w:val="000000" w:themeColor="text1"/>
                <w:sz w:val="22"/>
                <w:szCs w:val="22"/>
              </w:rPr>
            </w:pPr>
            <w:r w:rsidRPr="001469EC">
              <w:rPr>
                <w:color w:val="000000" w:themeColor="text1"/>
              </w:rPr>
              <w:t>10 987</w:t>
            </w:r>
          </w:p>
        </w:tc>
        <w:tc>
          <w:tcPr>
            <w:tcW w:w="230" w:type="pct"/>
            <w:tcBorders>
              <w:top w:val="nil"/>
              <w:left w:val="nil"/>
              <w:bottom w:val="single" w:sz="4" w:space="0" w:color="auto"/>
              <w:right w:val="single" w:sz="4" w:space="0" w:color="auto"/>
            </w:tcBorders>
            <w:shd w:val="clear" w:color="auto" w:fill="auto"/>
            <w:vAlign w:val="center"/>
            <w:hideMark/>
          </w:tcPr>
          <w:p w14:paraId="7C4ED39A" w14:textId="75E3E27D" w:rsidR="004C1F5B" w:rsidRPr="001469EC" w:rsidRDefault="004C1F5B" w:rsidP="004C1F5B">
            <w:pPr>
              <w:jc w:val="center"/>
              <w:rPr>
                <w:color w:val="000000" w:themeColor="text1"/>
                <w:sz w:val="22"/>
                <w:szCs w:val="22"/>
              </w:rPr>
            </w:pPr>
            <w:r w:rsidRPr="001469EC">
              <w:rPr>
                <w:color w:val="000000" w:themeColor="text1"/>
              </w:rPr>
              <w:t>11 388</w:t>
            </w:r>
          </w:p>
        </w:tc>
        <w:tc>
          <w:tcPr>
            <w:tcW w:w="246" w:type="pct"/>
            <w:tcBorders>
              <w:top w:val="nil"/>
              <w:left w:val="nil"/>
              <w:bottom w:val="single" w:sz="4" w:space="0" w:color="auto"/>
              <w:right w:val="single" w:sz="4" w:space="0" w:color="auto"/>
            </w:tcBorders>
            <w:shd w:val="clear" w:color="auto" w:fill="auto"/>
            <w:vAlign w:val="center"/>
            <w:hideMark/>
          </w:tcPr>
          <w:p w14:paraId="7718BC6B" w14:textId="14DDD4AF" w:rsidR="004C1F5B" w:rsidRPr="001469EC" w:rsidRDefault="004C1F5B" w:rsidP="004C1F5B">
            <w:pPr>
              <w:jc w:val="center"/>
              <w:rPr>
                <w:color w:val="000000" w:themeColor="text1"/>
                <w:sz w:val="22"/>
                <w:szCs w:val="22"/>
              </w:rPr>
            </w:pPr>
            <w:r w:rsidRPr="001469EC">
              <w:rPr>
                <w:color w:val="000000" w:themeColor="text1"/>
              </w:rPr>
              <w:t>11 769</w:t>
            </w:r>
          </w:p>
        </w:tc>
        <w:tc>
          <w:tcPr>
            <w:tcW w:w="264" w:type="pct"/>
            <w:tcBorders>
              <w:top w:val="nil"/>
              <w:left w:val="nil"/>
              <w:bottom w:val="single" w:sz="4" w:space="0" w:color="auto"/>
              <w:right w:val="single" w:sz="4" w:space="0" w:color="auto"/>
            </w:tcBorders>
            <w:shd w:val="clear" w:color="auto" w:fill="auto"/>
            <w:vAlign w:val="center"/>
            <w:hideMark/>
          </w:tcPr>
          <w:p w14:paraId="0B015048" w14:textId="16044F62" w:rsidR="004C1F5B" w:rsidRPr="001469EC" w:rsidRDefault="004C1F5B" w:rsidP="004C1F5B">
            <w:pPr>
              <w:jc w:val="center"/>
              <w:rPr>
                <w:color w:val="000000" w:themeColor="text1"/>
                <w:sz w:val="22"/>
                <w:szCs w:val="22"/>
              </w:rPr>
            </w:pPr>
            <w:r w:rsidRPr="001469EC">
              <w:rPr>
                <w:color w:val="000000" w:themeColor="text1"/>
              </w:rPr>
              <w:t>12 145</w:t>
            </w:r>
          </w:p>
        </w:tc>
        <w:tc>
          <w:tcPr>
            <w:tcW w:w="262" w:type="pct"/>
            <w:tcBorders>
              <w:top w:val="nil"/>
              <w:left w:val="nil"/>
              <w:bottom w:val="single" w:sz="4" w:space="0" w:color="auto"/>
              <w:right w:val="single" w:sz="4" w:space="0" w:color="auto"/>
            </w:tcBorders>
            <w:shd w:val="clear" w:color="auto" w:fill="auto"/>
            <w:vAlign w:val="center"/>
            <w:hideMark/>
          </w:tcPr>
          <w:p w14:paraId="4C7193ED" w14:textId="71A57E2E" w:rsidR="004C1F5B" w:rsidRPr="001469EC" w:rsidRDefault="004C1F5B" w:rsidP="004C1F5B">
            <w:pPr>
              <w:jc w:val="center"/>
              <w:rPr>
                <w:color w:val="000000" w:themeColor="text1"/>
                <w:sz w:val="22"/>
                <w:szCs w:val="22"/>
              </w:rPr>
            </w:pPr>
            <w:r w:rsidRPr="001469EC">
              <w:rPr>
                <w:color w:val="000000" w:themeColor="text1"/>
              </w:rPr>
              <w:t>12 486</w:t>
            </w:r>
          </w:p>
        </w:tc>
        <w:tc>
          <w:tcPr>
            <w:tcW w:w="239" w:type="pct"/>
            <w:tcBorders>
              <w:top w:val="nil"/>
              <w:left w:val="nil"/>
              <w:bottom w:val="single" w:sz="4" w:space="0" w:color="auto"/>
              <w:right w:val="single" w:sz="4" w:space="0" w:color="auto"/>
            </w:tcBorders>
            <w:shd w:val="clear" w:color="auto" w:fill="auto"/>
            <w:vAlign w:val="center"/>
            <w:hideMark/>
          </w:tcPr>
          <w:p w14:paraId="3C44C6A9" w14:textId="4D496695" w:rsidR="004C1F5B" w:rsidRPr="001469EC" w:rsidRDefault="004C1F5B" w:rsidP="004C1F5B">
            <w:pPr>
              <w:jc w:val="center"/>
              <w:rPr>
                <w:color w:val="000000" w:themeColor="text1"/>
                <w:sz w:val="22"/>
                <w:szCs w:val="22"/>
              </w:rPr>
            </w:pPr>
            <w:r w:rsidRPr="001469EC">
              <w:rPr>
                <w:color w:val="000000" w:themeColor="text1"/>
              </w:rPr>
              <w:t>12 794</w:t>
            </w:r>
          </w:p>
        </w:tc>
        <w:tc>
          <w:tcPr>
            <w:tcW w:w="255" w:type="pct"/>
            <w:tcBorders>
              <w:top w:val="nil"/>
              <w:left w:val="nil"/>
              <w:bottom w:val="single" w:sz="4" w:space="0" w:color="auto"/>
              <w:right w:val="single" w:sz="4" w:space="0" w:color="auto"/>
            </w:tcBorders>
            <w:shd w:val="clear" w:color="auto" w:fill="auto"/>
            <w:vAlign w:val="center"/>
            <w:hideMark/>
          </w:tcPr>
          <w:p w14:paraId="358619E3" w14:textId="2AD550E7" w:rsidR="004C1F5B" w:rsidRPr="001469EC" w:rsidRDefault="004C1F5B" w:rsidP="004C1F5B">
            <w:pPr>
              <w:jc w:val="center"/>
              <w:rPr>
                <w:color w:val="000000" w:themeColor="text1"/>
                <w:sz w:val="22"/>
                <w:szCs w:val="22"/>
              </w:rPr>
            </w:pPr>
            <w:r w:rsidRPr="001469EC">
              <w:rPr>
                <w:color w:val="000000" w:themeColor="text1"/>
              </w:rPr>
              <w:t>13 135</w:t>
            </w:r>
          </w:p>
        </w:tc>
        <w:tc>
          <w:tcPr>
            <w:tcW w:w="220" w:type="pct"/>
            <w:tcBorders>
              <w:top w:val="nil"/>
              <w:left w:val="nil"/>
              <w:bottom w:val="single" w:sz="4" w:space="0" w:color="auto"/>
              <w:right w:val="single" w:sz="4" w:space="0" w:color="auto"/>
            </w:tcBorders>
            <w:shd w:val="clear" w:color="auto" w:fill="auto"/>
            <w:vAlign w:val="center"/>
            <w:hideMark/>
          </w:tcPr>
          <w:p w14:paraId="749BE0CB" w14:textId="51C3CFFF" w:rsidR="004C1F5B" w:rsidRPr="001469EC" w:rsidRDefault="004C1F5B" w:rsidP="004C1F5B">
            <w:pPr>
              <w:jc w:val="center"/>
              <w:rPr>
                <w:color w:val="000000" w:themeColor="text1"/>
                <w:sz w:val="22"/>
                <w:szCs w:val="22"/>
              </w:rPr>
            </w:pPr>
            <w:r w:rsidRPr="001469EC">
              <w:rPr>
                <w:color w:val="000000" w:themeColor="text1"/>
              </w:rPr>
              <w:t>13 456</w:t>
            </w:r>
          </w:p>
        </w:tc>
        <w:tc>
          <w:tcPr>
            <w:tcW w:w="250" w:type="pct"/>
            <w:tcBorders>
              <w:top w:val="nil"/>
              <w:left w:val="nil"/>
              <w:bottom w:val="single" w:sz="4" w:space="0" w:color="auto"/>
              <w:right w:val="single" w:sz="4" w:space="0" w:color="auto"/>
            </w:tcBorders>
            <w:shd w:val="clear" w:color="auto" w:fill="auto"/>
            <w:vAlign w:val="center"/>
            <w:hideMark/>
          </w:tcPr>
          <w:p w14:paraId="1B0BC8F4" w14:textId="462EDEE3" w:rsidR="004C1F5B" w:rsidRPr="001469EC" w:rsidRDefault="004C1F5B" w:rsidP="004C1F5B">
            <w:pPr>
              <w:jc w:val="center"/>
              <w:rPr>
                <w:b/>
                <w:color w:val="000000" w:themeColor="text1"/>
                <w:sz w:val="22"/>
                <w:szCs w:val="22"/>
              </w:rPr>
            </w:pPr>
            <w:r w:rsidRPr="001469EC">
              <w:rPr>
                <w:b/>
                <w:bCs/>
                <w:color w:val="000000" w:themeColor="text1"/>
              </w:rPr>
              <w:t>128 696</w:t>
            </w:r>
          </w:p>
        </w:tc>
      </w:tr>
      <w:tr w:rsidR="001469EC" w:rsidRPr="001469EC" w14:paraId="6557CB9B"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75F969E8" w14:textId="77777777" w:rsidR="004C1F5B" w:rsidRPr="001469EC" w:rsidRDefault="004C1F5B" w:rsidP="004C1F5B">
            <w:pPr>
              <w:jc w:val="center"/>
              <w:rPr>
                <w:color w:val="000000" w:themeColor="text1"/>
                <w:sz w:val="22"/>
                <w:szCs w:val="22"/>
              </w:rPr>
            </w:pPr>
            <w:r w:rsidRPr="001469EC">
              <w:rPr>
                <w:color w:val="000000" w:themeColor="text1"/>
                <w:sz w:val="22"/>
                <w:szCs w:val="22"/>
              </w:rPr>
              <w:t>12</w:t>
            </w:r>
          </w:p>
        </w:tc>
        <w:tc>
          <w:tcPr>
            <w:tcW w:w="1006" w:type="pct"/>
            <w:tcBorders>
              <w:top w:val="nil"/>
              <w:left w:val="nil"/>
              <w:bottom w:val="single" w:sz="4" w:space="0" w:color="auto"/>
              <w:right w:val="single" w:sz="4" w:space="0" w:color="auto"/>
            </w:tcBorders>
            <w:shd w:val="clear" w:color="auto" w:fill="auto"/>
            <w:vAlign w:val="center"/>
            <w:hideMark/>
          </w:tcPr>
          <w:p w14:paraId="7C60F11F" w14:textId="77777777" w:rsidR="004C1F5B" w:rsidRPr="001469EC" w:rsidRDefault="004C1F5B" w:rsidP="004C1F5B">
            <w:pPr>
              <w:rPr>
                <w:color w:val="000000" w:themeColor="text1"/>
                <w:sz w:val="22"/>
                <w:szCs w:val="22"/>
              </w:rPr>
            </w:pPr>
            <w:r w:rsidRPr="001469EC">
              <w:rPr>
                <w:color w:val="000000" w:themeColor="text1"/>
                <w:sz w:val="22"/>
                <w:szCs w:val="22"/>
              </w:rPr>
              <w:t>Поступление через тарифные источники средств на финансирование Инвестиционной программы (п.7.1.+п.8.+п.9.+п.10+п.11)</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2E0F3E9B" w14:textId="467AB95F" w:rsidR="004C1F5B" w:rsidRPr="001469EC" w:rsidRDefault="004C1F5B" w:rsidP="004C1F5B">
            <w:pPr>
              <w:jc w:val="center"/>
              <w:rPr>
                <w:b/>
                <w:color w:val="000000" w:themeColor="text1"/>
                <w:sz w:val="22"/>
                <w:szCs w:val="22"/>
              </w:rPr>
            </w:pPr>
            <w:r w:rsidRPr="001469EC">
              <w:rPr>
                <w:b/>
                <w:bCs/>
                <w:color w:val="000000" w:themeColor="text1"/>
              </w:rPr>
              <w:t>39 449</w:t>
            </w:r>
          </w:p>
        </w:tc>
        <w:tc>
          <w:tcPr>
            <w:tcW w:w="233" w:type="pct"/>
            <w:tcBorders>
              <w:top w:val="nil"/>
              <w:left w:val="nil"/>
              <w:bottom w:val="single" w:sz="4" w:space="0" w:color="auto"/>
              <w:right w:val="single" w:sz="4" w:space="0" w:color="auto"/>
            </w:tcBorders>
            <w:shd w:val="clear" w:color="auto" w:fill="auto"/>
            <w:vAlign w:val="center"/>
            <w:hideMark/>
          </w:tcPr>
          <w:p w14:paraId="19E17C07" w14:textId="6FE39BD9" w:rsidR="004C1F5B" w:rsidRPr="001469EC" w:rsidRDefault="004C1F5B" w:rsidP="004C1F5B">
            <w:pPr>
              <w:jc w:val="center"/>
              <w:rPr>
                <w:b/>
                <w:color w:val="000000" w:themeColor="text1"/>
                <w:sz w:val="22"/>
                <w:szCs w:val="22"/>
              </w:rPr>
            </w:pPr>
            <w:r w:rsidRPr="001469EC">
              <w:rPr>
                <w:b/>
                <w:bCs/>
                <w:color w:val="000000" w:themeColor="text1"/>
              </w:rPr>
              <w:t>34 828</w:t>
            </w:r>
          </w:p>
        </w:tc>
        <w:tc>
          <w:tcPr>
            <w:tcW w:w="255" w:type="pct"/>
            <w:tcBorders>
              <w:top w:val="nil"/>
              <w:left w:val="nil"/>
              <w:bottom w:val="single" w:sz="4" w:space="0" w:color="auto"/>
              <w:right w:val="single" w:sz="4" w:space="0" w:color="auto"/>
            </w:tcBorders>
            <w:shd w:val="clear" w:color="auto" w:fill="auto"/>
            <w:vAlign w:val="center"/>
            <w:hideMark/>
          </w:tcPr>
          <w:p w14:paraId="7A5FE976" w14:textId="449BAD77" w:rsidR="004C1F5B" w:rsidRPr="001469EC" w:rsidRDefault="004C1F5B" w:rsidP="004C1F5B">
            <w:pPr>
              <w:jc w:val="center"/>
              <w:rPr>
                <w:b/>
                <w:color w:val="000000" w:themeColor="text1"/>
                <w:sz w:val="22"/>
                <w:szCs w:val="22"/>
              </w:rPr>
            </w:pPr>
            <w:r w:rsidRPr="001469EC">
              <w:rPr>
                <w:b/>
                <w:bCs/>
                <w:color w:val="000000" w:themeColor="text1"/>
              </w:rPr>
              <w:t>119 244</w:t>
            </w:r>
          </w:p>
        </w:tc>
        <w:tc>
          <w:tcPr>
            <w:tcW w:w="229" w:type="pct"/>
            <w:tcBorders>
              <w:top w:val="nil"/>
              <w:left w:val="nil"/>
              <w:bottom w:val="single" w:sz="4" w:space="0" w:color="auto"/>
              <w:right w:val="single" w:sz="4" w:space="0" w:color="auto"/>
            </w:tcBorders>
            <w:shd w:val="clear" w:color="auto" w:fill="auto"/>
            <w:vAlign w:val="center"/>
            <w:hideMark/>
          </w:tcPr>
          <w:p w14:paraId="4C8C5AAA" w14:textId="62739419" w:rsidR="004C1F5B" w:rsidRPr="001469EC" w:rsidRDefault="004C1F5B" w:rsidP="004C1F5B">
            <w:pPr>
              <w:jc w:val="center"/>
              <w:rPr>
                <w:b/>
                <w:color w:val="000000" w:themeColor="text1"/>
                <w:sz w:val="22"/>
                <w:szCs w:val="22"/>
              </w:rPr>
            </w:pPr>
            <w:r w:rsidRPr="001469EC">
              <w:rPr>
                <w:b/>
                <w:bCs/>
                <w:color w:val="000000" w:themeColor="text1"/>
              </w:rPr>
              <w:t>124 077</w:t>
            </w:r>
          </w:p>
        </w:tc>
        <w:tc>
          <w:tcPr>
            <w:tcW w:w="233" w:type="pct"/>
            <w:tcBorders>
              <w:top w:val="nil"/>
              <w:left w:val="nil"/>
              <w:bottom w:val="single" w:sz="4" w:space="0" w:color="auto"/>
              <w:right w:val="single" w:sz="4" w:space="0" w:color="auto"/>
            </w:tcBorders>
            <w:shd w:val="clear" w:color="auto" w:fill="auto"/>
            <w:vAlign w:val="center"/>
            <w:hideMark/>
          </w:tcPr>
          <w:p w14:paraId="3F7EFCE8" w14:textId="76E6D794" w:rsidR="004C1F5B" w:rsidRPr="001469EC" w:rsidRDefault="004C1F5B" w:rsidP="004C1F5B">
            <w:pPr>
              <w:jc w:val="center"/>
              <w:rPr>
                <w:b/>
                <w:color w:val="000000" w:themeColor="text1"/>
                <w:sz w:val="22"/>
                <w:szCs w:val="22"/>
              </w:rPr>
            </w:pPr>
            <w:r w:rsidRPr="001469EC">
              <w:rPr>
                <w:b/>
                <w:bCs/>
                <w:color w:val="000000" w:themeColor="text1"/>
              </w:rPr>
              <w:t>137 655</w:t>
            </w:r>
          </w:p>
        </w:tc>
        <w:tc>
          <w:tcPr>
            <w:tcW w:w="239" w:type="pct"/>
            <w:tcBorders>
              <w:top w:val="nil"/>
              <w:left w:val="nil"/>
              <w:bottom w:val="single" w:sz="4" w:space="0" w:color="auto"/>
              <w:right w:val="single" w:sz="4" w:space="0" w:color="auto"/>
            </w:tcBorders>
            <w:shd w:val="clear" w:color="auto" w:fill="auto"/>
            <w:vAlign w:val="center"/>
            <w:hideMark/>
          </w:tcPr>
          <w:p w14:paraId="05B91F42" w14:textId="61F73486" w:rsidR="004C1F5B" w:rsidRPr="001469EC" w:rsidRDefault="004C1F5B" w:rsidP="004C1F5B">
            <w:pPr>
              <w:jc w:val="center"/>
              <w:rPr>
                <w:b/>
                <w:color w:val="000000" w:themeColor="text1"/>
                <w:sz w:val="22"/>
                <w:szCs w:val="22"/>
              </w:rPr>
            </w:pPr>
            <w:r w:rsidRPr="001469EC">
              <w:rPr>
                <w:b/>
                <w:bCs/>
                <w:color w:val="000000" w:themeColor="text1"/>
              </w:rPr>
              <w:t>53 844</w:t>
            </w:r>
          </w:p>
        </w:tc>
        <w:tc>
          <w:tcPr>
            <w:tcW w:w="255" w:type="pct"/>
            <w:tcBorders>
              <w:top w:val="nil"/>
              <w:left w:val="nil"/>
              <w:bottom w:val="single" w:sz="4" w:space="0" w:color="auto"/>
              <w:right w:val="single" w:sz="4" w:space="0" w:color="auto"/>
            </w:tcBorders>
            <w:shd w:val="clear" w:color="auto" w:fill="auto"/>
            <w:vAlign w:val="center"/>
            <w:hideMark/>
          </w:tcPr>
          <w:p w14:paraId="29F0EBB0" w14:textId="152B845B" w:rsidR="004C1F5B" w:rsidRPr="001469EC" w:rsidRDefault="004C1F5B" w:rsidP="004C1F5B">
            <w:pPr>
              <w:jc w:val="center"/>
              <w:rPr>
                <w:b/>
                <w:color w:val="000000" w:themeColor="text1"/>
                <w:sz w:val="22"/>
                <w:szCs w:val="22"/>
              </w:rPr>
            </w:pPr>
            <w:r w:rsidRPr="001469EC">
              <w:rPr>
                <w:b/>
                <w:bCs/>
                <w:color w:val="000000" w:themeColor="text1"/>
              </w:rPr>
              <w:t>74 943</w:t>
            </w:r>
          </w:p>
        </w:tc>
        <w:tc>
          <w:tcPr>
            <w:tcW w:w="244" w:type="pct"/>
            <w:tcBorders>
              <w:top w:val="nil"/>
              <w:left w:val="nil"/>
              <w:bottom w:val="single" w:sz="4" w:space="0" w:color="auto"/>
              <w:right w:val="single" w:sz="4" w:space="0" w:color="auto"/>
            </w:tcBorders>
            <w:shd w:val="clear" w:color="auto" w:fill="auto"/>
            <w:vAlign w:val="center"/>
            <w:hideMark/>
          </w:tcPr>
          <w:p w14:paraId="1A8E8812" w14:textId="1C456B35" w:rsidR="004C1F5B" w:rsidRPr="001469EC" w:rsidRDefault="004C1F5B" w:rsidP="004C1F5B">
            <w:pPr>
              <w:jc w:val="center"/>
              <w:rPr>
                <w:b/>
                <w:color w:val="000000" w:themeColor="text1"/>
                <w:sz w:val="22"/>
                <w:szCs w:val="22"/>
              </w:rPr>
            </w:pPr>
            <w:r w:rsidRPr="001469EC">
              <w:rPr>
                <w:b/>
                <w:bCs/>
                <w:color w:val="000000" w:themeColor="text1"/>
              </w:rPr>
              <w:t>32 610</w:t>
            </w:r>
          </w:p>
        </w:tc>
        <w:tc>
          <w:tcPr>
            <w:tcW w:w="230" w:type="pct"/>
            <w:tcBorders>
              <w:top w:val="nil"/>
              <w:left w:val="nil"/>
              <w:bottom w:val="single" w:sz="4" w:space="0" w:color="auto"/>
              <w:right w:val="single" w:sz="4" w:space="0" w:color="auto"/>
            </w:tcBorders>
            <w:shd w:val="clear" w:color="auto" w:fill="auto"/>
            <w:vAlign w:val="center"/>
            <w:hideMark/>
          </w:tcPr>
          <w:p w14:paraId="6906D8CD" w14:textId="490A93E8" w:rsidR="004C1F5B" w:rsidRPr="001469EC" w:rsidRDefault="004C1F5B" w:rsidP="004C1F5B">
            <w:pPr>
              <w:jc w:val="center"/>
              <w:rPr>
                <w:b/>
                <w:color w:val="000000" w:themeColor="text1"/>
                <w:sz w:val="22"/>
                <w:szCs w:val="22"/>
              </w:rPr>
            </w:pPr>
            <w:r w:rsidRPr="001469EC">
              <w:rPr>
                <w:b/>
                <w:bCs/>
                <w:color w:val="000000" w:themeColor="text1"/>
              </w:rPr>
              <w:t>33 036</w:t>
            </w:r>
          </w:p>
        </w:tc>
        <w:tc>
          <w:tcPr>
            <w:tcW w:w="246" w:type="pct"/>
            <w:tcBorders>
              <w:top w:val="nil"/>
              <w:left w:val="nil"/>
              <w:bottom w:val="single" w:sz="4" w:space="0" w:color="auto"/>
              <w:right w:val="single" w:sz="4" w:space="0" w:color="auto"/>
            </w:tcBorders>
            <w:shd w:val="clear" w:color="auto" w:fill="auto"/>
            <w:vAlign w:val="center"/>
            <w:hideMark/>
          </w:tcPr>
          <w:p w14:paraId="46B82E81" w14:textId="63E80DF0" w:rsidR="004C1F5B" w:rsidRPr="001469EC" w:rsidRDefault="004C1F5B" w:rsidP="004C1F5B">
            <w:pPr>
              <w:jc w:val="center"/>
              <w:rPr>
                <w:b/>
                <w:color w:val="000000" w:themeColor="text1"/>
                <w:sz w:val="22"/>
                <w:szCs w:val="22"/>
              </w:rPr>
            </w:pPr>
            <w:r w:rsidRPr="001469EC">
              <w:rPr>
                <w:b/>
                <w:bCs/>
                <w:color w:val="000000" w:themeColor="text1"/>
              </w:rPr>
              <w:t>33 107</w:t>
            </w:r>
          </w:p>
        </w:tc>
        <w:tc>
          <w:tcPr>
            <w:tcW w:w="264" w:type="pct"/>
            <w:tcBorders>
              <w:top w:val="nil"/>
              <w:left w:val="nil"/>
              <w:bottom w:val="single" w:sz="4" w:space="0" w:color="auto"/>
              <w:right w:val="single" w:sz="4" w:space="0" w:color="auto"/>
            </w:tcBorders>
            <w:shd w:val="clear" w:color="auto" w:fill="auto"/>
            <w:vAlign w:val="center"/>
            <w:hideMark/>
          </w:tcPr>
          <w:p w14:paraId="22DCD246" w14:textId="32E285F6" w:rsidR="004C1F5B" w:rsidRPr="001469EC" w:rsidRDefault="004C1F5B" w:rsidP="004C1F5B">
            <w:pPr>
              <w:jc w:val="center"/>
              <w:rPr>
                <w:b/>
                <w:color w:val="000000" w:themeColor="text1"/>
                <w:sz w:val="22"/>
                <w:szCs w:val="22"/>
              </w:rPr>
            </w:pPr>
            <w:r w:rsidRPr="001469EC">
              <w:rPr>
                <w:b/>
                <w:bCs/>
                <w:color w:val="000000" w:themeColor="text1"/>
              </w:rPr>
              <w:t>31 540</w:t>
            </w:r>
          </w:p>
        </w:tc>
        <w:tc>
          <w:tcPr>
            <w:tcW w:w="262" w:type="pct"/>
            <w:tcBorders>
              <w:top w:val="nil"/>
              <w:left w:val="nil"/>
              <w:bottom w:val="single" w:sz="4" w:space="0" w:color="auto"/>
              <w:right w:val="single" w:sz="4" w:space="0" w:color="auto"/>
            </w:tcBorders>
            <w:shd w:val="clear" w:color="auto" w:fill="auto"/>
            <w:vAlign w:val="center"/>
            <w:hideMark/>
          </w:tcPr>
          <w:p w14:paraId="0C7B7EE1" w14:textId="4964FEE6" w:rsidR="004C1F5B" w:rsidRPr="001469EC" w:rsidRDefault="004C1F5B" w:rsidP="004C1F5B">
            <w:pPr>
              <w:jc w:val="center"/>
              <w:rPr>
                <w:b/>
                <w:color w:val="000000" w:themeColor="text1"/>
                <w:sz w:val="22"/>
                <w:szCs w:val="22"/>
              </w:rPr>
            </w:pPr>
            <w:r w:rsidRPr="001469EC">
              <w:rPr>
                <w:b/>
                <w:bCs/>
                <w:color w:val="000000" w:themeColor="text1"/>
              </w:rPr>
              <w:t>29 971</w:t>
            </w:r>
          </w:p>
        </w:tc>
        <w:tc>
          <w:tcPr>
            <w:tcW w:w="239" w:type="pct"/>
            <w:tcBorders>
              <w:top w:val="nil"/>
              <w:left w:val="nil"/>
              <w:bottom w:val="single" w:sz="4" w:space="0" w:color="auto"/>
              <w:right w:val="single" w:sz="4" w:space="0" w:color="auto"/>
            </w:tcBorders>
            <w:shd w:val="clear" w:color="auto" w:fill="auto"/>
            <w:vAlign w:val="center"/>
            <w:hideMark/>
          </w:tcPr>
          <w:p w14:paraId="78BF4118" w14:textId="3320EF7E" w:rsidR="004C1F5B" w:rsidRPr="001469EC" w:rsidRDefault="004C1F5B" w:rsidP="004C1F5B">
            <w:pPr>
              <w:jc w:val="center"/>
              <w:rPr>
                <w:b/>
                <w:color w:val="000000" w:themeColor="text1"/>
                <w:sz w:val="22"/>
                <w:szCs w:val="22"/>
              </w:rPr>
            </w:pPr>
            <w:r w:rsidRPr="001469EC">
              <w:rPr>
                <w:b/>
                <w:bCs/>
                <w:color w:val="000000" w:themeColor="text1"/>
              </w:rPr>
              <w:t>32 190</w:t>
            </w:r>
          </w:p>
        </w:tc>
        <w:tc>
          <w:tcPr>
            <w:tcW w:w="255" w:type="pct"/>
            <w:tcBorders>
              <w:top w:val="nil"/>
              <w:left w:val="nil"/>
              <w:bottom w:val="single" w:sz="4" w:space="0" w:color="auto"/>
              <w:right w:val="single" w:sz="4" w:space="0" w:color="auto"/>
            </w:tcBorders>
            <w:shd w:val="clear" w:color="auto" w:fill="auto"/>
            <w:vAlign w:val="center"/>
            <w:hideMark/>
          </w:tcPr>
          <w:p w14:paraId="5C31413C" w14:textId="7248C85E" w:rsidR="004C1F5B" w:rsidRPr="001469EC" w:rsidRDefault="004C1F5B" w:rsidP="004C1F5B">
            <w:pPr>
              <w:jc w:val="center"/>
              <w:rPr>
                <w:b/>
                <w:color w:val="000000" w:themeColor="text1"/>
                <w:sz w:val="22"/>
                <w:szCs w:val="22"/>
              </w:rPr>
            </w:pPr>
            <w:r w:rsidRPr="001469EC">
              <w:rPr>
                <w:b/>
                <w:bCs/>
                <w:color w:val="000000" w:themeColor="text1"/>
              </w:rPr>
              <w:t>31 370</w:t>
            </w:r>
          </w:p>
        </w:tc>
        <w:tc>
          <w:tcPr>
            <w:tcW w:w="220" w:type="pct"/>
            <w:tcBorders>
              <w:top w:val="nil"/>
              <w:left w:val="nil"/>
              <w:bottom w:val="single" w:sz="4" w:space="0" w:color="auto"/>
              <w:right w:val="single" w:sz="4" w:space="0" w:color="auto"/>
            </w:tcBorders>
            <w:shd w:val="clear" w:color="auto" w:fill="auto"/>
            <w:vAlign w:val="center"/>
            <w:hideMark/>
          </w:tcPr>
          <w:p w14:paraId="68A07D07" w14:textId="266D06C1" w:rsidR="004C1F5B" w:rsidRPr="001469EC" w:rsidRDefault="004C1F5B" w:rsidP="004C1F5B">
            <w:pPr>
              <w:jc w:val="center"/>
              <w:rPr>
                <w:b/>
                <w:color w:val="000000" w:themeColor="text1"/>
                <w:sz w:val="22"/>
                <w:szCs w:val="22"/>
              </w:rPr>
            </w:pPr>
            <w:r w:rsidRPr="001469EC">
              <w:rPr>
                <w:b/>
                <w:bCs/>
                <w:color w:val="000000" w:themeColor="text1"/>
              </w:rPr>
              <w:t>33 030</w:t>
            </w:r>
          </w:p>
        </w:tc>
        <w:tc>
          <w:tcPr>
            <w:tcW w:w="250" w:type="pct"/>
            <w:tcBorders>
              <w:top w:val="nil"/>
              <w:left w:val="nil"/>
              <w:bottom w:val="single" w:sz="4" w:space="0" w:color="auto"/>
              <w:right w:val="single" w:sz="4" w:space="0" w:color="auto"/>
            </w:tcBorders>
            <w:shd w:val="clear" w:color="auto" w:fill="auto"/>
            <w:vAlign w:val="center"/>
            <w:hideMark/>
          </w:tcPr>
          <w:p w14:paraId="6FE95466" w14:textId="4CC3CA6B" w:rsidR="004C1F5B" w:rsidRPr="001469EC" w:rsidRDefault="004C1F5B" w:rsidP="004C1F5B">
            <w:pPr>
              <w:jc w:val="center"/>
              <w:rPr>
                <w:b/>
                <w:color w:val="000000" w:themeColor="text1"/>
                <w:sz w:val="22"/>
                <w:szCs w:val="22"/>
              </w:rPr>
            </w:pPr>
            <w:r w:rsidRPr="001469EC">
              <w:rPr>
                <w:b/>
                <w:bCs/>
                <w:color w:val="000000" w:themeColor="text1"/>
              </w:rPr>
              <w:t>840 894</w:t>
            </w:r>
          </w:p>
        </w:tc>
      </w:tr>
      <w:tr w:rsidR="001469EC" w:rsidRPr="001469EC" w14:paraId="147824EC"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742AF191" w14:textId="77777777" w:rsidR="00BD2754" w:rsidRPr="001469EC" w:rsidRDefault="00BD2754" w:rsidP="00BD2754">
            <w:pPr>
              <w:jc w:val="center"/>
              <w:rPr>
                <w:color w:val="000000" w:themeColor="text1"/>
                <w:sz w:val="22"/>
                <w:szCs w:val="22"/>
              </w:rPr>
            </w:pPr>
          </w:p>
        </w:tc>
        <w:tc>
          <w:tcPr>
            <w:tcW w:w="1006" w:type="pct"/>
            <w:tcBorders>
              <w:top w:val="nil"/>
              <w:left w:val="nil"/>
              <w:bottom w:val="single" w:sz="4" w:space="0" w:color="auto"/>
              <w:right w:val="nil"/>
            </w:tcBorders>
            <w:shd w:val="clear" w:color="auto" w:fill="auto"/>
            <w:vAlign w:val="center"/>
            <w:hideMark/>
          </w:tcPr>
          <w:p w14:paraId="2E8235F9" w14:textId="77777777" w:rsidR="00BD2754" w:rsidRPr="001469EC" w:rsidRDefault="00BD2754" w:rsidP="00BD2754">
            <w:pPr>
              <w:rPr>
                <w:b/>
                <w:bCs/>
                <w:color w:val="000000" w:themeColor="text1"/>
                <w:sz w:val="22"/>
                <w:szCs w:val="22"/>
              </w:rPr>
            </w:pPr>
            <w:r w:rsidRPr="001469EC">
              <w:rPr>
                <w:b/>
                <w:bCs/>
                <w:color w:val="000000" w:themeColor="text1"/>
                <w:sz w:val="22"/>
                <w:szCs w:val="22"/>
              </w:rPr>
              <w:t> </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545D5351" w14:textId="30D405AB" w:rsidR="00BD2754" w:rsidRPr="001469EC" w:rsidRDefault="00BD2754" w:rsidP="00BD2754">
            <w:pPr>
              <w:jc w:val="center"/>
              <w:rPr>
                <w:color w:val="000000" w:themeColor="text1"/>
                <w:sz w:val="22"/>
                <w:szCs w:val="22"/>
              </w:rPr>
            </w:pPr>
            <w:r w:rsidRPr="001469EC">
              <w:rPr>
                <w:b/>
                <w:bCs/>
                <w:color w:val="000000" w:themeColor="text1"/>
              </w:rPr>
              <w:t> </w:t>
            </w:r>
          </w:p>
        </w:tc>
        <w:tc>
          <w:tcPr>
            <w:tcW w:w="233" w:type="pct"/>
            <w:tcBorders>
              <w:top w:val="nil"/>
              <w:left w:val="nil"/>
              <w:bottom w:val="single" w:sz="4" w:space="0" w:color="auto"/>
              <w:right w:val="single" w:sz="4" w:space="0" w:color="auto"/>
            </w:tcBorders>
            <w:shd w:val="clear" w:color="auto" w:fill="auto"/>
            <w:vAlign w:val="center"/>
            <w:hideMark/>
          </w:tcPr>
          <w:p w14:paraId="1B523DAB" w14:textId="45E06156" w:rsidR="00BD2754" w:rsidRPr="001469EC" w:rsidRDefault="00BD2754" w:rsidP="00BD2754">
            <w:pPr>
              <w:jc w:val="center"/>
              <w:rPr>
                <w:color w:val="000000" w:themeColor="text1"/>
                <w:sz w:val="22"/>
                <w:szCs w:val="22"/>
              </w:rPr>
            </w:pPr>
            <w:r w:rsidRPr="001469EC">
              <w:rPr>
                <w:b/>
                <w:bCs/>
                <w:color w:val="000000" w:themeColor="text1"/>
              </w:rPr>
              <w:t> </w:t>
            </w:r>
          </w:p>
        </w:tc>
        <w:tc>
          <w:tcPr>
            <w:tcW w:w="255" w:type="pct"/>
            <w:tcBorders>
              <w:top w:val="nil"/>
              <w:left w:val="nil"/>
              <w:bottom w:val="single" w:sz="4" w:space="0" w:color="auto"/>
              <w:right w:val="single" w:sz="4" w:space="0" w:color="auto"/>
            </w:tcBorders>
            <w:shd w:val="clear" w:color="auto" w:fill="auto"/>
            <w:vAlign w:val="center"/>
            <w:hideMark/>
          </w:tcPr>
          <w:p w14:paraId="3D148A89" w14:textId="268368DC" w:rsidR="00BD2754" w:rsidRPr="001469EC" w:rsidRDefault="00BD2754" w:rsidP="00BD2754">
            <w:pPr>
              <w:jc w:val="center"/>
              <w:rPr>
                <w:color w:val="000000" w:themeColor="text1"/>
                <w:sz w:val="22"/>
                <w:szCs w:val="22"/>
              </w:rPr>
            </w:pPr>
            <w:r w:rsidRPr="001469EC">
              <w:rPr>
                <w:b/>
                <w:bCs/>
                <w:color w:val="000000" w:themeColor="text1"/>
              </w:rPr>
              <w:t> </w:t>
            </w:r>
          </w:p>
        </w:tc>
        <w:tc>
          <w:tcPr>
            <w:tcW w:w="229" w:type="pct"/>
            <w:tcBorders>
              <w:top w:val="nil"/>
              <w:left w:val="nil"/>
              <w:bottom w:val="single" w:sz="4" w:space="0" w:color="auto"/>
              <w:right w:val="single" w:sz="4" w:space="0" w:color="auto"/>
            </w:tcBorders>
            <w:shd w:val="clear" w:color="auto" w:fill="auto"/>
            <w:vAlign w:val="center"/>
            <w:hideMark/>
          </w:tcPr>
          <w:p w14:paraId="58137333" w14:textId="1C2F148A" w:rsidR="00BD2754" w:rsidRPr="001469EC" w:rsidRDefault="00BD2754" w:rsidP="00BD2754">
            <w:pPr>
              <w:jc w:val="center"/>
              <w:rPr>
                <w:color w:val="000000" w:themeColor="text1"/>
                <w:sz w:val="22"/>
                <w:szCs w:val="22"/>
              </w:rPr>
            </w:pPr>
            <w:r w:rsidRPr="001469EC">
              <w:rPr>
                <w:b/>
                <w:bCs/>
                <w:color w:val="000000" w:themeColor="text1"/>
              </w:rPr>
              <w:t> </w:t>
            </w:r>
          </w:p>
        </w:tc>
        <w:tc>
          <w:tcPr>
            <w:tcW w:w="233" w:type="pct"/>
            <w:tcBorders>
              <w:top w:val="nil"/>
              <w:left w:val="nil"/>
              <w:bottom w:val="single" w:sz="4" w:space="0" w:color="auto"/>
              <w:right w:val="single" w:sz="4" w:space="0" w:color="auto"/>
            </w:tcBorders>
            <w:shd w:val="clear" w:color="auto" w:fill="auto"/>
            <w:vAlign w:val="center"/>
            <w:hideMark/>
          </w:tcPr>
          <w:p w14:paraId="7D3745AA" w14:textId="39932146" w:rsidR="00BD2754" w:rsidRPr="001469EC" w:rsidRDefault="00BD2754" w:rsidP="00BD2754">
            <w:pPr>
              <w:jc w:val="center"/>
              <w:rPr>
                <w:color w:val="000000" w:themeColor="text1"/>
                <w:sz w:val="22"/>
                <w:szCs w:val="22"/>
              </w:rPr>
            </w:pPr>
            <w:r w:rsidRPr="001469EC">
              <w:rPr>
                <w:b/>
                <w:bCs/>
                <w:color w:val="000000" w:themeColor="text1"/>
              </w:rPr>
              <w:t> </w:t>
            </w:r>
          </w:p>
        </w:tc>
        <w:tc>
          <w:tcPr>
            <w:tcW w:w="239" w:type="pct"/>
            <w:tcBorders>
              <w:top w:val="nil"/>
              <w:left w:val="nil"/>
              <w:bottom w:val="single" w:sz="4" w:space="0" w:color="auto"/>
              <w:right w:val="single" w:sz="4" w:space="0" w:color="auto"/>
            </w:tcBorders>
            <w:shd w:val="clear" w:color="auto" w:fill="auto"/>
            <w:vAlign w:val="center"/>
            <w:hideMark/>
          </w:tcPr>
          <w:p w14:paraId="4C78784D" w14:textId="5DEA5AE4" w:rsidR="00BD2754" w:rsidRPr="001469EC" w:rsidRDefault="00BD2754" w:rsidP="00BD2754">
            <w:pPr>
              <w:jc w:val="center"/>
              <w:rPr>
                <w:color w:val="000000" w:themeColor="text1"/>
                <w:sz w:val="22"/>
                <w:szCs w:val="22"/>
              </w:rPr>
            </w:pPr>
            <w:r w:rsidRPr="001469EC">
              <w:rPr>
                <w:b/>
                <w:bCs/>
                <w:color w:val="000000" w:themeColor="text1"/>
              </w:rPr>
              <w:t> </w:t>
            </w:r>
          </w:p>
        </w:tc>
        <w:tc>
          <w:tcPr>
            <w:tcW w:w="255" w:type="pct"/>
            <w:tcBorders>
              <w:top w:val="nil"/>
              <w:left w:val="nil"/>
              <w:bottom w:val="single" w:sz="4" w:space="0" w:color="auto"/>
              <w:right w:val="single" w:sz="4" w:space="0" w:color="auto"/>
            </w:tcBorders>
            <w:shd w:val="clear" w:color="auto" w:fill="auto"/>
            <w:vAlign w:val="center"/>
            <w:hideMark/>
          </w:tcPr>
          <w:p w14:paraId="44AC1164" w14:textId="5E3704EE" w:rsidR="00BD2754" w:rsidRPr="001469EC" w:rsidRDefault="00BD2754" w:rsidP="00BD2754">
            <w:pPr>
              <w:jc w:val="center"/>
              <w:rPr>
                <w:color w:val="000000" w:themeColor="text1"/>
                <w:sz w:val="22"/>
                <w:szCs w:val="22"/>
              </w:rPr>
            </w:pPr>
            <w:r w:rsidRPr="001469EC">
              <w:rPr>
                <w:b/>
                <w:bCs/>
                <w:color w:val="000000" w:themeColor="text1"/>
              </w:rPr>
              <w:t> </w:t>
            </w:r>
          </w:p>
        </w:tc>
        <w:tc>
          <w:tcPr>
            <w:tcW w:w="244" w:type="pct"/>
            <w:tcBorders>
              <w:top w:val="nil"/>
              <w:left w:val="nil"/>
              <w:bottom w:val="single" w:sz="4" w:space="0" w:color="auto"/>
              <w:right w:val="single" w:sz="4" w:space="0" w:color="auto"/>
            </w:tcBorders>
            <w:shd w:val="clear" w:color="auto" w:fill="auto"/>
            <w:vAlign w:val="center"/>
            <w:hideMark/>
          </w:tcPr>
          <w:p w14:paraId="182406FE" w14:textId="4242CCFA" w:rsidR="00BD2754" w:rsidRPr="001469EC" w:rsidRDefault="00BD2754" w:rsidP="00BD2754">
            <w:pPr>
              <w:jc w:val="center"/>
              <w:rPr>
                <w:color w:val="000000" w:themeColor="text1"/>
                <w:sz w:val="22"/>
                <w:szCs w:val="22"/>
              </w:rPr>
            </w:pPr>
            <w:r w:rsidRPr="001469EC">
              <w:rPr>
                <w:b/>
                <w:bCs/>
                <w:color w:val="000000" w:themeColor="text1"/>
              </w:rPr>
              <w:t> </w:t>
            </w:r>
          </w:p>
        </w:tc>
        <w:tc>
          <w:tcPr>
            <w:tcW w:w="230" w:type="pct"/>
            <w:tcBorders>
              <w:top w:val="nil"/>
              <w:left w:val="nil"/>
              <w:bottom w:val="single" w:sz="4" w:space="0" w:color="auto"/>
              <w:right w:val="single" w:sz="4" w:space="0" w:color="auto"/>
            </w:tcBorders>
            <w:shd w:val="clear" w:color="auto" w:fill="auto"/>
            <w:vAlign w:val="center"/>
            <w:hideMark/>
          </w:tcPr>
          <w:p w14:paraId="392CF3B3" w14:textId="7D8F75C1" w:rsidR="00BD2754" w:rsidRPr="001469EC" w:rsidRDefault="00BD2754" w:rsidP="00BD2754">
            <w:pPr>
              <w:jc w:val="center"/>
              <w:rPr>
                <w:color w:val="000000" w:themeColor="text1"/>
                <w:sz w:val="22"/>
                <w:szCs w:val="22"/>
              </w:rPr>
            </w:pPr>
            <w:r w:rsidRPr="001469EC">
              <w:rPr>
                <w:b/>
                <w:bCs/>
                <w:color w:val="000000" w:themeColor="text1"/>
              </w:rPr>
              <w:t> </w:t>
            </w:r>
          </w:p>
        </w:tc>
        <w:tc>
          <w:tcPr>
            <w:tcW w:w="246" w:type="pct"/>
            <w:tcBorders>
              <w:top w:val="nil"/>
              <w:left w:val="nil"/>
              <w:bottom w:val="single" w:sz="4" w:space="0" w:color="auto"/>
              <w:right w:val="single" w:sz="4" w:space="0" w:color="auto"/>
            </w:tcBorders>
            <w:shd w:val="clear" w:color="auto" w:fill="auto"/>
            <w:vAlign w:val="center"/>
            <w:hideMark/>
          </w:tcPr>
          <w:p w14:paraId="0C8DE110" w14:textId="7D624288" w:rsidR="00BD2754" w:rsidRPr="001469EC" w:rsidRDefault="00BD2754" w:rsidP="00BD2754">
            <w:pPr>
              <w:jc w:val="center"/>
              <w:rPr>
                <w:color w:val="000000" w:themeColor="text1"/>
                <w:sz w:val="22"/>
                <w:szCs w:val="22"/>
              </w:rPr>
            </w:pPr>
            <w:r w:rsidRPr="001469EC">
              <w:rPr>
                <w:b/>
                <w:bCs/>
                <w:color w:val="000000" w:themeColor="text1"/>
              </w:rPr>
              <w:t> </w:t>
            </w:r>
          </w:p>
        </w:tc>
        <w:tc>
          <w:tcPr>
            <w:tcW w:w="264" w:type="pct"/>
            <w:tcBorders>
              <w:top w:val="nil"/>
              <w:left w:val="nil"/>
              <w:bottom w:val="single" w:sz="4" w:space="0" w:color="auto"/>
              <w:right w:val="single" w:sz="4" w:space="0" w:color="auto"/>
            </w:tcBorders>
            <w:shd w:val="clear" w:color="auto" w:fill="auto"/>
            <w:vAlign w:val="center"/>
            <w:hideMark/>
          </w:tcPr>
          <w:p w14:paraId="39FFDDC8" w14:textId="22AD4253" w:rsidR="00BD2754" w:rsidRPr="001469EC" w:rsidRDefault="00BD2754" w:rsidP="00BD2754">
            <w:pPr>
              <w:jc w:val="center"/>
              <w:rPr>
                <w:color w:val="000000" w:themeColor="text1"/>
                <w:sz w:val="22"/>
                <w:szCs w:val="22"/>
              </w:rPr>
            </w:pPr>
            <w:r w:rsidRPr="001469EC">
              <w:rPr>
                <w:b/>
                <w:bCs/>
                <w:color w:val="000000" w:themeColor="text1"/>
              </w:rPr>
              <w:t> </w:t>
            </w:r>
          </w:p>
        </w:tc>
        <w:tc>
          <w:tcPr>
            <w:tcW w:w="262" w:type="pct"/>
            <w:tcBorders>
              <w:top w:val="nil"/>
              <w:left w:val="nil"/>
              <w:bottom w:val="single" w:sz="4" w:space="0" w:color="auto"/>
              <w:right w:val="single" w:sz="4" w:space="0" w:color="auto"/>
            </w:tcBorders>
            <w:shd w:val="clear" w:color="auto" w:fill="auto"/>
            <w:vAlign w:val="center"/>
            <w:hideMark/>
          </w:tcPr>
          <w:p w14:paraId="27EC19A0" w14:textId="126C01F2" w:rsidR="00BD2754" w:rsidRPr="001469EC" w:rsidRDefault="00BD2754" w:rsidP="00BD2754">
            <w:pPr>
              <w:jc w:val="center"/>
              <w:rPr>
                <w:color w:val="000000" w:themeColor="text1"/>
                <w:sz w:val="22"/>
                <w:szCs w:val="22"/>
              </w:rPr>
            </w:pPr>
            <w:r w:rsidRPr="001469EC">
              <w:rPr>
                <w:b/>
                <w:bCs/>
                <w:color w:val="000000" w:themeColor="text1"/>
              </w:rPr>
              <w:t> </w:t>
            </w:r>
          </w:p>
        </w:tc>
        <w:tc>
          <w:tcPr>
            <w:tcW w:w="239" w:type="pct"/>
            <w:tcBorders>
              <w:top w:val="nil"/>
              <w:left w:val="nil"/>
              <w:bottom w:val="single" w:sz="4" w:space="0" w:color="auto"/>
              <w:right w:val="single" w:sz="4" w:space="0" w:color="auto"/>
            </w:tcBorders>
            <w:shd w:val="clear" w:color="auto" w:fill="auto"/>
            <w:vAlign w:val="center"/>
            <w:hideMark/>
          </w:tcPr>
          <w:p w14:paraId="279FCC0B" w14:textId="33588F28" w:rsidR="00BD2754" w:rsidRPr="001469EC" w:rsidRDefault="00BD2754" w:rsidP="00BD2754">
            <w:pPr>
              <w:jc w:val="center"/>
              <w:rPr>
                <w:color w:val="000000" w:themeColor="text1"/>
                <w:sz w:val="22"/>
                <w:szCs w:val="22"/>
              </w:rPr>
            </w:pPr>
            <w:r w:rsidRPr="001469EC">
              <w:rPr>
                <w:b/>
                <w:bCs/>
                <w:color w:val="000000" w:themeColor="text1"/>
              </w:rPr>
              <w:t> </w:t>
            </w:r>
          </w:p>
        </w:tc>
        <w:tc>
          <w:tcPr>
            <w:tcW w:w="255" w:type="pct"/>
            <w:tcBorders>
              <w:top w:val="nil"/>
              <w:left w:val="nil"/>
              <w:bottom w:val="single" w:sz="4" w:space="0" w:color="auto"/>
              <w:right w:val="single" w:sz="4" w:space="0" w:color="auto"/>
            </w:tcBorders>
            <w:shd w:val="clear" w:color="auto" w:fill="auto"/>
            <w:vAlign w:val="center"/>
            <w:hideMark/>
          </w:tcPr>
          <w:p w14:paraId="38638F53" w14:textId="1DF6E604" w:rsidR="00BD2754" w:rsidRPr="001469EC" w:rsidRDefault="00BD2754" w:rsidP="00BD2754">
            <w:pPr>
              <w:jc w:val="center"/>
              <w:rPr>
                <w:color w:val="000000" w:themeColor="text1"/>
                <w:sz w:val="22"/>
                <w:szCs w:val="22"/>
              </w:rPr>
            </w:pPr>
            <w:r w:rsidRPr="001469EC">
              <w:rPr>
                <w:b/>
                <w:bCs/>
                <w:color w:val="000000" w:themeColor="text1"/>
              </w:rPr>
              <w:t> </w:t>
            </w:r>
          </w:p>
        </w:tc>
        <w:tc>
          <w:tcPr>
            <w:tcW w:w="220" w:type="pct"/>
            <w:tcBorders>
              <w:top w:val="nil"/>
              <w:left w:val="nil"/>
              <w:bottom w:val="single" w:sz="4" w:space="0" w:color="auto"/>
              <w:right w:val="single" w:sz="4" w:space="0" w:color="auto"/>
            </w:tcBorders>
            <w:shd w:val="clear" w:color="auto" w:fill="auto"/>
            <w:vAlign w:val="center"/>
            <w:hideMark/>
          </w:tcPr>
          <w:p w14:paraId="5E7E2803" w14:textId="547C4586" w:rsidR="00BD2754" w:rsidRPr="001469EC" w:rsidRDefault="00BD2754" w:rsidP="00BD2754">
            <w:pPr>
              <w:jc w:val="center"/>
              <w:rPr>
                <w:color w:val="000000" w:themeColor="text1"/>
                <w:sz w:val="22"/>
                <w:szCs w:val="22"/>
              </w:rPr>
            </w:pPr>
            <w:r w:rsidRPr="001469EC">
              <w:rPr>
                <w:b/>
                <w:bCs/>
                <w:color w:val="000000" w:themeColor="text1"/>
              </w:rPr>
              <w:t> </w:t>
            </w:r>
          </w:p>
        </w:tc>
        <w:tc>
          <w:tcPr>
            <w:tcW w:w="250" w:type="pct"/>
            <w:tcBorders>
              <w:top w:val="nil"/>
              <w:left w:val="nil"/>
              <w:bottom w:val="single" w:sz="4" w:space="0" w:color="auto"/>
              <w:right w:val="single" w:sz="4" w:space="0" w:color="auto"/>
            </w:tcBorders>
            <w:shd w:val="clear" w:color="auto" w:fill="auto"/>
            <w:vAlign w:val="center"/>
            <w:hideMark/>
          </w:tcPr>
          <w:p w14:paraId="28D1D229" w14:textId="6A69D1EA" w:rsidR="00BD2754" w:rsidRPr="001469EC" w:rsidRDefault="00BD2754" w:rsidP="00BD2754">
            <w:pPr>
              <w:jc w:val="center"/>
              <w:rPr>
                <w:b/>
                <w:color w:val="000000" w:themeColor="text1"/>
                <w:sz w:val="22"/>
                <w:szCs w:val="22"/>
              </w:rPr>
            </w:pPr>
            <w:r w:rsidRPr="001469EC">
              <w:rPr>
                <w:b/>
                <w:bCs/>
                <w:color w:val="000000" w:themeColor="text1"/>
              </w:rPr>
              <w:t> </w:t>
            </w:r>
          </w:p>
        </w:tc>
      </w:tr>
      <w:tr w:rsidR="001469EC" w:rsidRPr="001469EC" w14:paraId="7CE77BA6"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602D23C9" w14:textId="77777777" w:rsidR="00BD2754" w:rsidRPr="001469EC" w:rsidRDefault="00BD2754" w:rsidP="00BD2754">
            <w:pPr>
              <w:jc w:val="center"/>
              <w:rPr>
                <w:color w:val="000000" w:themeColor="text1"/>
                <w:sz w:val="22"/>
                <w:szCs w:val="22"/>
              </w:rPr>
            </w:pPr>
            <w:r w:rsidRPr="001469EC">
              <w:rPr>
                <w:color w:val="000000" w:themeColor="text1"/>
                <w:sz w:val="22"/>
                <w:szCs w:val="22"/>
              </w:rPr>
              <w:t>13.</w:t>
            </w:r>
          </w:p>
        </w:tc>
        <w:tc>
          <w:tcPr>
            <w:tcW w:w="1006" w:type="pct"/>
            <w:tcBorders>
              <w:top w:val="nil"/>
              <w:left w:val="nil"/>
              <w:bottom w:val="single" w:sz="4" w:space="0" w:color="auto"/>
              <w:right w:val="single" w:sz="4" w:space="0" w:color="auto"/>
            </w:tcBorders>
            <w:shd w:val="clear" w:color="auto" w:fill="auto"/>
            <w:vAlign w:val="center"/>
            <w:hideMark/>
          </w:tcPr>
          <w:p w14:paraId="3EC2BCBF" w14:textId="77777777" w:rsidR="00BD2754" w:rsidRPr="001469EC" w:rsidRDefault="00BD2754" w:rsidP="00BD2754">
            <w:pPr>
              <w:rPr>
                <w:b/>
                <w:bCs/>
                <w:color w:val="000000" w:themeColor="text1"/>
                <w:sz w:val="22"/>
                <w:szCs w:val="22"/>
              </w:rPr>
            </w:pPr>
            <w:r w:rsidRPr="001469EC">
              <w:rPr>
                <w:b/>
                <w:bCs/>
                <w:color w:val="000000" w:themeColor="text1"/>
                <w:sz w:val="22"/>
                <w:szCs w:val="22"/>
              </w:rPr>
              <w:t>Отклонение графика поступления средств через тарифные источники от графика финансовых потребностей по ИП (п.10-п.6)</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4FCFC659" w14:textId="38597BF7" w:rsidR="00BD2754" w:rsidRPr="001469EC" w:rsidRDefault="00BD2754" w:rsidP="00BD2754">
            <w:pPr>
              <w:jc w:val="center"/>
              <w:rPr>
                <w:color w:val="000000" w:themeColor="text1"/>
                <w:sz w:val="22"/>
                <w:szCs w:val="22"/>
              </w:rPr>
            </w:pPr>
            <w:r w:rsidRPr="001469EC">
              <w:rPr>
                <w:b/>
                <w:bCs/>
                <w:color w:val="000000" w:themeColor="text1"/>
              </w:rPr>
              <w:t>0</w:t>
            </w:r>
          </w:p>
        </w:tc>
        <w:tc>
          <w:tcPr>
            <w:tcW w:w="233" w:type="pct"/>
            <w:tcBorders>
              <w:top w:val="nil"/>
              <w:left w:val="nil"/>
              <w:bottom w:val="single" w:sz="4" w:space="0" w:color="auto"/>
              <w:right w:val="single" w:sz="4" w:space="0" w:color="auto"/>
            </w:tcBorders>
            <w:shd w:val="clear" w:color="auto" w:fill="auto"/>
            <w:vAlign w:val="center"/>
            <w:hideMark/>
          </w:tcPr>
          <w:p w14:paraId="70F931CD" w14:textId="7355AEC8" w:rsidR="00BD2754" w:rsidRPr="001469EC" w:rsidRDefault="00BD2754" w:rsidP="00BD2754">
            <w:pPr>
              <w:jc w:val="center"/>
              <w:rPr>
                <w:color w:val="000000" w:themeColor="text1"/>
                <w:sz w:val="22"/>
                <w:szCs w:val="22"/>
              </w:rPr>
            </w:pPr>
            <w:r w:rsidRPr="001469EC">
              <w:rPr>
                <w:b/>
                <w:bCs/>
                <w:color w:val="000000" w:themeColor="text1"/>
              </w:rPr>
              <w:t>0</w:t>
            </w:r>
          </w:p>
        </w:tc>
        <w:tc>
          <w:tcPr>
            <w:tcW w:w="255" w:type="pct"/>
            <w:tcBorders>
              <w:top w:val="nil"/>
              <w:left w:val="nil"/>
              <w:bottom w:val="single" w:sz="4" w:space="0" w:color="auto"/>
              <w:right w:val="single" w:sz="4" w:space="0" w:color="auto"/>
            </w:tcBorders>
            <w:shd w:val="clear" w:color="auto" w:fill="auto"/>
            <w:vAlign w:val="center"/>
            <w:hideMark/>
          </w:tcPr>
          <w:p w14:paraId="22F86DC6" w14:textId="7A33583D" w:rsidR="00BD2754" w:rsidRPr="001469EC" w:rsidRDefault="00BD2754" w:rsidP="00BD2754">
            <w:pPr>
              <w:jc w:val="center"/>
              <w:rPr>
                <w:color w:val="000000" w:themeColor="text1"/>
                <w:sz w:val="22"/>
                <w:szCs w:val="22"/>
              </w:rPr>
            </w:pPr>
            <w:r w:rsidRPr="001469EC">
              <w:rPr>
                <w:b/>
                <w:bCs/>
                <w:color w:val="000000" w:themeColor="text1"/>
              </w:rPr>
              <w:t>0</w:t>
            </w:r>
          </w:p>
        </w:tc>
        <w:tc>
          <w:tcPr>
            <w:tcW w:w="229" w:type="pct"/>
            <w:tcBorders>
              <w:top w:val="nil"/>
              <w:left w:val="nil"/>
              <w:bottom w:val="single" w:sz="4" w:space="0" w:color="auto"/>
              <w:right w:val="single" w:sz="4" w:space="0" w:color="auto"/>
            </w:tcBorders>
            <w:shd w:val="clear" w:color="auto" w:fill="auto"/>
            <w:vAlign w:val="center"/>
            <w:hideMark/>
          </w:tcPr>
          <w:p w14:paraId="2F9818C7" w14:textId="3B5BE943" w:rsidR="00BD2754" w:rsidRPr="001469EC" w:rsidRDefault="00BD2754" w:rsidP="00BD2754">
            <w:pPr>
              <w:jc w:val="center"/>
              <w:rPr>
                <w:color w:val="000000" w:themeColor="text1"/>
                <w:sz w:val="22"/>
                <w:szCs w:val="22"/>
              </w:rPr>
            </w:pPr>
            <w:r w:rsidRPr="001469EC">
              <w:rPr>
                <w:b/>
                <w:bCs/>
                <w:color w:val="000000" w:themeColor="text1"/>
              </w:rPr>
              <w:t>0</w:t>
            </w:r>
          </w:p>
        </w:tc>
        <w:tc>
          <w:tcPr>
            <w:tcW w:w="233" w:type="pct"/>
            <w:tcBorders>
              <w:top w:val="nil"/>
              <w:left w:val="nil"/>
              <w:bottom w:val="single" w:sz="4" w:space="0" w:color="auto"/>
              <w:right w:val="single" w:sz="4" w:space="0" w:color="auto"/>
            </w:tcBorders>
            <w:shd w:val="clear" w:color="auto" w:fill="auto"/>
            <w:vAlign w:val="center"/>
            <w:hideMark/>
          </w:tcPr>
          <w:p w14:paraId="78FB4795" w14:textId="25E715D3" w:rsidR="00BD2754" w:rsidRPr="001469EC" w:rsidRDefault="00BD2754" w:rsidP="00BD2754">
            <w:pPr>
              <w:jc w:val="center"/>
              <w:rPr>
                <w:color w:val="000000" w:themeColor="text1"/>
                <w:sz w:val="22"/>
                <w:szCs w:val="22"/>
              </w:rPr>
            </w:pPr>
            <w:r w:rsidRPr="001469EC">
              <w:rPr>
                <w:b/>
                <w:bCs/>
                <w:color w:val="000000" w:themeColor="text1"/>
              </w:rPr>
              <w:t>0</w:t>
            </w:r>
          </w:p>
        </w:tc>
        <w:tc>
          <w:tcPr>
            <w:tcW w:w="239" w:type="pct"/>
            <w:tcBorders>
              <w:top w:val="nil"/>
              <w:left w:val="nil"/>
              <w:bottom w:val="single" w:sz="4" w:space="0" w:color="auto"/>
              <w:right w:val="single" w:sz="4" w:space="0" w:color="auto"/>
            </w:tcBorders>
            <w:shd w:val="clear" w:color="auto" w:fill="auto"/>
            <w:vAlign w:val="center"/>
            <w:hideMark/>
          </w:tcPr>
          <w:p w14:paraId="5AF60F4C" w14:textId="18675238" w:rsidR="00BD2754" w:rsidRPr="001469EC" w:rsidRDefault="00BD2754" w:rsidP="00BD2754">
            <w:pPr>
              <w:jc w:val="center"/>
              <w:rPr>
                <w:color w:val="000000" w:themeColor="text1"/>
                <w:sz w:val="22"/>
                <w:szCs w:val="22"/>
              </w:rPr>
            </w:pPr>
            <w:r w:rsidRPr="001469EC">
              <w:rPr>
                <w:b/>
                <w:bCs/>
                <w:color w:val="000000" w:themeColor="text1"/>
              </w:rPr>
              <w:t>0</w:t>
            </w:r>
          </w:p>
        </w:tc>
        <w:tc>
          <w:tcPr>
            <w:tcW w:w="255" w:type="pct"/>
            <w:tcBorders>
              <w:top w:val="nil"/>
              <w:left w:val="nil"/>
              <w:bottom w:val="single" w:sz="4" w:space="0" w:color="auto"/>
              <w:right w:val="single" w:sz="4" w:space="0" w:color="auto"/>
            </w:tcBorders>
            <w:shd w:val="clear" w:color="auto" w:fill="auto"/>
            <w:vAlign w:val="center"/>
            <w:hideMark/>
          </w:tcPr>
          <w:p w14:paraId="2CB5AD4E" w14:textId="35D9F992" w:rsidR="00BD2754" w:rsidRPr="001469EC" w:rsidRDefault="00BD2754" w:rsidP="00BD2754">
            <w:pPr>
              <w:jc w:val="center"/>
              <w:rPr>
                <w:color w:val="000000" w:themeColor="text1"/>
                <w:sz w:val="22"/>
                <w:szCs w:val="22"/>
              </w:rPr>
            </w:pPr>
            <w:r w:rsidRPr="001469EC">
              <w:rPr>
                <w:b/>
                <w:bCs/>
                <w:color w:val="000000" w:themeColor="text1"/>
              </w:rPr>
              <w:t>0</w:t>
            </w:r>
          </w:p>
        </w:tc>
        <w:tc>
          <w:tcPr>
            <w:tcW w:w="244" w:type="pct"/>
            <w:tcBorders>
              <w:top w:val="nil"/>
              <w:left w:val="nil"/>
              <w:bottom w:val="single" w:sz="4" w:space="0" w:color="auto"/>
              <w:right w:val="single" w:sz="4" w:space="0" w:color="auto"/>
            </w:tcBorders>
            <w:shd w:val="clear" w:color="auto" w:fill="auto"/>
            <w:vAlign w:val="center"/>
            <w:hideMark/>
          </w:tcPr>
          <w:p w14:paraId="50C642E1" w14:textId="1642ABE0" w:rsidR="00BD2754" w:rsidRPr="001469EC" w:rsidRDefault="00BD2754" w:rsidP="00BD2754">
            <w:pPr>
              <w:jc w:val="center"/>
              <w:rPr>
                <w:color w:val="000000" w:themeColor="text1"/>
                <w:sz w:val="22"/>
                <w:szCs w:val="22"/>
              </w:rPr>
            </w:pPr>
            <w:r w:rsidRPr="001469EC">
              <w:rPr>
                <w:b/>
                <w:bCs/>
                <w:color w:val="000000" w:themeColor="text1"/>
              </w:rPr>
              <w:t>0</w:t>
            </w:r>
          </w:p>
        </w:tc>
        <w:tc>
          <w:tcPr>
            <w:tcW w:w="230" w:type="pct"/>
            <w:tcBorders>
              <w:top w:val="nil"/>
              <w:left w:val="nil"/>
              <w:bottom w:val="single" w:sz="4" w:space="0" w:color="auto"/>
              <w:right w:val="single" w:sz="4" w:space="0" w:color="auto"/>
            </w:tcBorders>
            <w:shd w:val="clear" w:color="auto" w:fill="auto"/>
            <w:vAlign w:val="center"/>
            <w:hideMark/>
          </w:tcPr>
          <w:p w14:paraId="61009EC2" w14:textId="2309F895" w:rsidR="00BD2754" w:rsidRPr="001469EC" w:rsidRDefault="00BD2754" w:rsidP="00BD2754">
            <w:pPr>
              <w:jc w:val="center"/>
              <w:rPr>
                <w:color w:val="000000" w:themeColor="text1"/>
                <w:sz w:val="22"/>
                <w:szCs w:val="22"/>
              </w:rPr>
            </w:pPr>
            <w:r w:rsidRPr="001469EC">
              <w:rPr>
                <w:b/>
                <w:bCs/>
                <w:color w:val="000000" w:themeColor="text1"/>
              </w:rPr>
              <w:t>0</w:t>
            </w:r>
          </w:p>
        </w:tc>
        <w:tc>
          <w:tcPr>
            <w:tcW w:w="246" w:type="pct"/>
            <w:tcBorders>
              <w:top w:val="nil"/>
              <w:left w:val="nil"/>
              <w:bottom w:val="single" w:sz="4" w:space="0" w:color="auto"/>
              <w:right w:val="single" w:sz="4" w:space="0" w:color="auto"/>
            </w:tcBorders>
            <w:shd w:val="clear" w:color="auto" w:fill="auto"/>
            <w:vAlign w:val="center"/>
            <w:hideMark/>
          </w:tcPr>
          <w:p w14:paraId="6FD75D54" w14:textId="12AD99A5" w:rsidR="00BD2754" w:rsidRPr="001469EC" w:rsidRDefault="00BD2754" w:rsidP="00BD2754">
            <w:pPr>
              <w:jc w:val="center"/>
              <w:rPr>
                <w:color w:val="000000" w:themeColor="text1"/>
                <w:sz w:val="22"/>
                <w:szCs w:val="22"/>
              </w:rPr>
            </w:pPr>
            <w:r w:rsidRPr="001469EC">
              <w:rPr>
                <w:b/>
                <w:bCs/>
                <w:color w:val="000000" w:themeColor="text1"/>
              </w:rPr>
              <w:t>0</w:t>
            </w:r>
          </w:p>
        </w:tc>
        <w:tc>
          <w:tcPr>
            <w:tcW w:w="264" w:type="pct"/>
            <w:tcBorders>
              <w:top w:val="nil"/>
              <w:left w:val="nil"/>
              <w:bottom w:val="single" w:sz="4" w:space="0" w:color="auto"/>
              <w:right w:val="single" w:sz="4" w:space="0" w:color="auto"/>
            </w:tcBorders>
            <w:shd w:val="clear" w:color="auto" w:fill="auto"/>
            <w:vAlign w:val="center"/>
            <w:hideMark/>
          </w:tcPr>
          <w:p w14:paraId="34244C16" w14:textId="02A9A317" w:rsidR="00BD2754" w:rsidRPr="001469EC" w:rsidRDefault="00BD2754" w:rsidP="00BD2754">
            <w:pPr>
              <w:jc w:val="center"/>
              <w:rPr>
                <w:color w:val="000000" w:themeColor="text1"/>
                <w:sz w:val="22"/>
                <w:szCs w:val="22"/>
              </w:rPr>
            </w:pPr>
            <w:r w:rsidRPr="001469EC">
              <w:rPr>
                <w:b/>
                <w:bCs/>
                <w:color w:val="000000" w:themeColor="text1"/>
              </w:rPr>
              <w:t>0</w:t>
            </w:r>
          </w:p>
        </w:tc>
        <w:tc>
          <w:tcPr>
            <w:tcW w:w="262" w:type="pct"/>
            <w:tcBorders>
              <w:top w:val="nil"/>
              <w:left w:val="nil"/>
              <w:bottom w:val="single" w:sz="4" w:space="0" w:color="auto"/>
              <w:right w:val="single" w:sz="4" w:space="0" w:color="auto"/>
            </w:tcBorders>
            <w:shd w:val="clear" w:color="auto" w:fill="auto"/>
            <w:vAlign w:val="center"/>
            <w:hideMark/>
          </w:tcPr>
          <w:p w14:paraId="6F87C979" w14:textId="441C2B11" w:rsidR="00BD2754" w:rsidRPr="001469EC" w:rsidRDefault="00BD2754" w:rsidP="00BD2754">
            <w:pPr>
              <w:jc w:val="center"/>
              <w:rPr>
                <w:color w:val="000000" w:themeColor="text1"/>
                <w:sz w:val="22"/>
                <w:szCs w:val="22"/>
              </w:rPr>
            </w:pPr>
            <w:r w:rsidRPr="001469EC">
              <w:rPr>
                <w:b/>
                <w:bCs/>
                <w:color w:val="000000" w:themeColor="text1"/>
              </w:rPr>
              <w:t>0</w:t>
            </w:r>
          </w:p>
        </w:tc>
        <w:tc>
          <w:tcPr>
            <w:tcW w:w="239" w:type="pct"/>
            <w:tcBorders>
              <w:top w:val="nil"/>
              <w:left w:val="nil"/>
              <w:bottom w:val="single" w:sz="4" w:space="0" w:color="auto"/>
              <w:right w:val="single" w:sz="4" w:space="0" w:color="auto"/>
            </w:tcBorders>
            <w:shd w:val="clear" w:color="auto" w:fill="auto"/>
            <w:vAlign w:val="center"/>
            <w:hideMark/>
          </w:tcPr>
          <w:p w14:paraId="47490CDC" w14:textId="12BA86BC" w:rsidR="00BD2754" w:rsidRPr="001469EC" w:rsidRDefault="00BD2754" w:rsidP="00BD2754">
            <w:pPr>
              <w:jc w:val="center"/>
              <w:rPr>
                <w:color w:val="000000" w:themeColor="text1"/>
                <w:sz w:val="22"/>
                <w:szCs w:val="22"/>
              </w:rPr>
            </w:pPr>
            <w:r w:rsidRPr="001469EC">
              <w:rPr>
                <w:b/>
                <w:bCs/>
                <w:color w:val="000000" w:themeColor="text1"/>
              </w:rPr>
              <w:t>0</w:t>
            </w:r>
          </w:p>
        </w:tc>
        <w:tc>
          <w:tcPr>
            <w:tcW w:w="255" w:type="pct"/>
            <w:tcBorders>
              <w:top w:val="nil"/>
              <w:left w:val="nil"/>
              <w:bottom w:val="single" w:sz="4" w:space="0" w:color="auto"/>
              <w:right w:val="single" w:sz="4" w:space="0" w:color="auto"/>
            </w:tcBorders>
            <w:shd w:val="clear" w:color="auto" w:fill="auto"/>
            <w:vAlign w:val="center"/>
            <w:hideMark/>
          </w:tcPr>
          <w:p w14:paraId="587F2EF5" w14:textId="6C53C40D" w:rsidR="00BD2754" w:rsidRPr="001469EC" w:rsidRDefault="00BD2754" w:rsidP="00BD2754">
            <w:pPr>
              <w:jc w:val="center"/>
              <w:rPr>
                <w:color w:val="000000" w:themeColor="text1"/>
                <w:sz w:val="22"/>
                <w:szCs w:val="22"/>
              </w:rPr>
            </w:pPr>
            <w:r w:rsidRPr="001469EC">
              <w:rPr>
                <w:b/>
                <w:bCs/>
                <w:color w:val="000000" w:themeColor="text1"/>
              </w:rPr>
              <w:t>0</w:t>
            </w:r>
          </w:p>
        </w:tc>
        <w:tc>
          <w:tcPr>
            <w:tcW w:w="220" w:type="pct"/>
            <w:tcBorders>
              <w:top w:val="nil"/>
              <w:left w:val="nil"/>
              <w:bottom w:val="single" w:sz="4" w:space="0" w:color="auto"/>
              <w:right w:val="single" w:sz="4" w:space="0" w:color="auto"/>
            </w:tcBorders>
            <w:shd w:val="clear" w:color="auto" w:fill="auto"/>
            <w:vAlign w:val="center"/>
            <w:hideMark/>
          </w:tcPr>
          <w:p w14:paraId="22396172" w14:textId="442F1B74" w:rsidR="00BD2754" w:rsidRPr="001469EC" w:rsidRDefault="00BD2754" w:rsidP="00BD2754">
            <w:pPr>
              <w:jc w:val="center"/>
              <w:rPr>
                <w:color w:val="000000" w:themeColor="text1"/>
                <w:sz w:val="22"/>
                <w:szCs w:val="22"/>
              </w:rPr>
            </w:pPr>
            <w:r w:rsidRPr="001469EC">
              <w:rPr>
                <w:b/>
                <w:bCs/>
                <w:color w:val="000000" w:themeColor="text1"/>
              </w:rPr>
              <w:t>0</w:t>
            </w:r>
          </w:p>
        </w:tc>
        <w:tc>
          <w:tcPr>
            <w:tcW w:w="250" w:type="pct"/>
            <w:tcBorders>
              <w:top w:val="nil"/>
              <w:left w:val="nil"/>
              <w:bottom w:val="single" w:sz="4" w:space="0" w:color="auto"/>
              <w:right w:val="single" w:sz="4" w:space="0" w:color="auto"/>
            </w:tcBorders>
            <w:shd w:val="clear" w:color="auto" w:fill="auto"/>
            <w:vAlign w:val="center"/>
            <w:hideMark/>
          </w:tcPr>
          <w:p w14:paraId="0E5C103C" w14:textId="68EED8EE" w:rsidR="00BD2754" w:rsidRPr="001469EC" w:rsidRDefault="00BD2754" w:rsidP="00BD2754">
            <w:pPr>
              <w:jc w:val="center"/>
              <w:rPr>
                <w:b/>
                <w:color w:val="000000" w:themeColor="text1"/>
                <w:sz w:val="22"/>
                <w:szCs w:val="22"/>
              </w:rPr>
            </w:pPr>
            <w:r w:rsidRPr="001469EC">
              <w:rPr>
                <w:b/>
                <w:bCs/>
                <w:color w:val="000000" w:themeColor="text1"/>
              </w:rPr>
              <w:t>0</w:t>
            </w:r>
          </w:p>
        </w:tc>
      </w:tr>
      <w:tr w:rsidR="001469EC" w:rsidRPr="001469EC" w14:paraId="035FEA81" w14:textId="77777777" w:rsidTr="007074A3">
        <w:trPr>
          <w:trHeight w:val="20"/>
        </w:trPr>
        <w:tc>
          <w:tcPr>
            <w:tcW w:w="134" w:type="pct"/>
            <w:tcBorders>
              <w:top w:val="nil"/>
              <w:left w:val="single" w:sz="4" w:space="0" w:color="auto"/>
              <w:bottom w:val="single" w:sz="4" w:space="0" w:color="auto"/>
              <w:right w:val="single" w:sz="4" w:space="0" w:color="auto"/>
            </w:tcBorders>
            <w:shd w:val="clear" w:color="auto" w:fill="auto"/>
            <w:noWrap/>
            <w:vAlign w:val="center"/>
            <w:hideMark/>
          </w:tcPr>
          <w:p w14:paraId="577F95CD" w14:textId="77777777" w:rsidR="00BD2754" w:rsidRPr="001469EC" w:rsidRDefault="00BD2754" w:rsidP="00BD2754">
            <w:pPr>
              <w:jc w:val="center"/>
              <w:rPr>
                <w:i/>
                <w:iCs/>
                <w:color w:val="000000" w:themeColor="text1"/>
                <w:sz w:val="22"/>
                <w:szCs w:val="22"/>
              </w:rPr>
            </w:pPr>
          </w:p>
        </w:tc>
        <w:tc>
          <w:tcPr>
            <w:tcW w:w="1006" w:type="pct"/>
            <w:tcBorders>
              <w:top w:val="nil"/>
              <w:left w:val="nil"/>
              <w:bottom w:val="single" w:sz="4" w:space="0" w:color="auto"/>
              <w:right w:val="single" w:sz="4" w:space="0" w:color="auto"/>
            </w:tcBorders>
            <w:shd w:val="clear" w:color="auto" w:fill="auto"/>
            <w:vAlign w:val="center"/>
            <w:hideMark/>
          </w:tcPr>
          <w:p w14:paraId="54A2B51C" w14:textId="77777777" w:rsidR="00BD2754" w:rsidRPr="001469EC" w:rsidRDefault="00BD2754" w:rsidP="00BD2754">
            <w:pPr>
              <w:rPr>
                <w:i/>
                <w:iCs/>
                <w:color w:val="000000" w:themeColor="text1"/>
                <w:sz w:val="22"/>
                <w:szCs w:val="22"/>
              </w:rPr>
            </w:pPr>
            <w:r w:rsidRPr="001469EC">
              <w:rPr>
                <w:i/>
                <w:iCs/>
                <w:color w:val="000000" w:themeColor="text1"/>
                <w:sz w:val="22"/>
                <w:szCs w:val="22"/>
              </w:rPr>
              <w:t>нарастающим итогом</w:t>
            </w:r>
          </w:p>
        </w:tc>
        <w:tc>
          <w:tcPr>
            <w:tcW w:w="206" w:type="pct"/>
            <w:tcBorders>
              <w:top w:val="nil"/>
              <w:left w:val="single" w:sz="4" w:space="0" w:color="auto"/>
              <w:bottom w:val="single" w:sz="4" w:space="0" w:color="auto"/>
              <w:right w:val="single" w:sz="4" w:space="0" w:color="auto"/>
            </w:tcBorders>
            <w:shd w:val="clear" w:color="auto" w:fill="auto"/>
            <w:vAlign w:val="center"/>
            <w:hideMark/>
          </w:tcPr>
          <w:p w14:paraId="010AD2A2" w14:textId="10F98004" w:rsidR="00BD2754" w:rsidRPr="001469EC" w:rsidRDefault="00BD2754" w:rsidP="00BD2754">
            <w:pPr>
              <w:jc w:val="center"/>
              <w:rPr>
                <w:i/>
                <w:color w:val="000000" w:themeColor="text1"/>
                <w:sz w:val="22"/>
                <w:szCs w:val="22"/>
              </w:rPr>
            </w:pPr>
            <w:r w:rsidRPr="001469EC">
              <w:rPr>
                <w:i/>
                <w:iCs/>
                <w:color w:val="000000" w:themeColor="text1"/>
              </w:rPr>
              <w:t>0</w:t>
            </w:r>
          </w:p>
        </w:tc>
        <w:tc>
          <w:tcPr>
            <w:tcW w:w="233" w:type="pct"/>
            <w:tcBorders>
              <w:top w:val="nil"/>
              <w:left w:val="nil"/>
              <w:bottom w:val="single" w:sz="4" w:space="0" w:color="auto"/>
              <w:right w:val="single" w:sz="4" w:space="0" w:color="auto"/>
            </w:tcBorders>
            <w:shd w:val="clear" w:color="auto" w:fill="auto"/>
            <w:vAlign w:val="center"/>
            <w:hideMark/>
          </w:tcPr>
          <w:p w14:paraId="173F5411" w14:textId="736FCD10" w:rsidR="00BD2754" w:rsidRPr="001469EC" w:rsidRDefault="00BD2754" w:rsidP="00BD2754">
            <w:pPr>
              <w:jc w:val="center"/>
              <w:rPr>
                <w:i/>
                <w:color w:val="000000" w:themeColor="text1"/>
                <w:sz w:val="22"/>
                <w:szCs w:val="22"/>
              </w:rPr>
            </w:pPr>
            <w:r w:rsidRPr="001469EC">
              <w:rPr>
                <w:i/>
                <w:iCs/>
                <w:color w:val="000000" w:themeColor="text1"/>
              </w:rPr>
              <w:t>0</w:t>
            </w:r>
          </w:p>
        </w:tc>
        <w:tc>
          <w:tcPr>
            <w:tcW w:w="255" w:type="pct"/>
            <w:tcBorders>
              <w:top w:val="nil"/>
              <w:left w:val="nil"/>
              <w:bottom w:val="single" w:sz="4" w:space="0" w:color="auto"/>
              <w:right w:val="single" w:sz="4" w:space="0" w:color="auto"/>
            </w:tcBorders>
            <w:shd w:val="clear" w:color="auto" w:fill="auto"/>
            <w:vAlign w:val="center"/>
            <w:hideMark/>
          </w:tcPr>
          <w:p w14:paraId="7388C107" w14:textId="5A297FEB" w:rsidR="00BD2754" w:rsidRPr="001469EC" w:rsidRDefault="00BD2754" w:rsidP="00BD2754">
            <w:pPr>
              <w:jc w:val="center"/>
              <w:rPr>
                <w:i/>
                <w:color w:val="000000" w:themeColor="text1"/>
                <w:sz w:val="22"/>
                <w:szCs w:val="22"/>
              </w:rPr>
            </w:pPr>
            <w:r w:rsidRPr="001469EC">
              <w:rPr>
                <w:i/>
                <w:iCs/>
                <w:color w:val="000000" w:themeColor="text1"/>
              </w:rPr>
              <w:t>0</w:t>
            </w:r>
          </w:p>
        </w:tc>
        <w:tc>
          <w:tcPr>
            <w:tcW w:w="229" w:type="pct"/>
            <w:tcBorders>
              <w:top w:val="nil"/>
              <w:left w:val="nil"/>
              <w:bottom w:val="single" w:sz="4" w:space="0" w:color="auto"/>
              <w:right w:val="single" w:sz="4" w:space="0" w:color="auto"/>
            </w:tcBorders>
            <w:shd w:val="clear" w:color="auto" w:fill="auto"/>
            <w:vAlign w:val="center"/>
            <w:hideMark/>
          </w:tcPr>
          <w:p w14:paraId="60621F5E" w14:textId="4EDE50F7" w:rsidR="00BD2754" w:rsidRPr="001469EC" w:rsidRDefault="00BD2754" w:rsidP="00BD2754">
            <w:pPr>
              <w:jc w:val="center"/>
              <w:rPr>
                <w:i/>
                <w:color w:val="000000" w:themeColor="text1"/>
                <w:sz w:val="22"/>
                <w:szCs w:val="22"/>
              </w:rPr>
            </w:pPr>
            <w:r w:rsidRPr="001469EC">
              <w:rPr>
                <w:i/>
                <w:iCs/>
                <w:color w:val="000000" w:themeColor="text1"/>
              </w:rPr>
              <w:t>0</w:t>
            </w:r>
          </w:p>
        </w:tc>
        <w:tc>
          <w:tcPr>
            <w:tcW w:w="233" w:type="pct"/>
            <w:tcBorders>
              <w:top w:val="nil"/>
              <w:left w:val="nil"/>
              <w:bottom w:val="single" w:sz="4" w:space="0" w:color="auto"/>
              <w:right w:val="single" w:sz="4" w:space="0" w:color="auto"/>
            </w:tcBorders>
            <w:shd w:val="clear" w:color="auto" w:fill="auto"/>
            <w:vAlign w:val="center"/>
            <w:hideMark/>
          </w:tcPr>
          <w:p w14:paraId="2F5A3815" w14:textId="23540D10" w:rsidR="00BD2754" w:rsidRPr="001469EC" w:rsidRDefault="00BD2754" w:rsidP="00BD2754">
            <w:pPr>
              <w:jc w:val="center"/>
              <w:rPr>
                <w:i/>
                <w:color w:val="000000" w:themeColor="text1"/>
                <w:sz w:val="22"/>
                <w:szCs w:val="22"/>
              </w:rPr>
            </w:pPr>
            <w:r w:rsidRPr="001469EC">
              <w:rPr>
                <w:i/>
                <w:iCs/>
                <w:color w:val="000000" w:themeColor="text1"/>
              </w:rPr>
              <w:t>0</w:t>
            </w:r>
          </w:p>
        </w:tc>
        <w:tc>
          <w:tcPr>
            <w:tcW w:w="239" w:type="pct"/>
            <w:tcBorders>
              <w:top w:val="nil"/>
              <w:left w:val="nil"/>
              <w:bottom w:val="single" w:sz="4" w:space="0" w:color="auto"/>
              <w:right w:val="single" w:sz="4" w:space="0" w:color="auto"/>
            </w:tcBorders>
            <w:shd w:val="clear" w:color="auto" w:fill="auto"/>
            <w:vAlign w:val="center"/>
            <w:hideMark/>
          </w:tcPr>
          <w:p w14:paraId="33265CCA" w14:textId="2DEC2F82" w:rsidR="00BD2754" w:rsidRPr="001469EC" w:rsidRDefault="00BD2754" w:rsidP="00BD2754">
            <w:pPr>
              <w:jc w:val="center"/>
              <w:rPr>
                <w:i/>
                <w:color w:val="000000" w:themeColor="text1"/>
                <w:sz w:val="22"/>
                <w:szCs w:val="22"/>
              </w:rPr>
            </w:pPr>
            <w:r w:rsidRPr="001469EC">
              <w:rPr>
                <w:i/>
                <w:iCs/>
                <w:color w:val="000000" w:themeColor="text1"/>
              </w:rPr>
              <w:t>0</w:t>
            </w:r>
          </w:p>
        </w:tc>
        <w:tc>
          <w:tcPr>
            <w:tcW w:w="255" w:type="pct"/>
            <w:tcBorders>
              <w:top w:val="nil"/>
              <w:left w:val="nil"/>
              <w:bottom w:val="single" w:sz="4" w:space="0" w:color="auto"/>
              <w:right w:val="single" w:sz="4" w:space="0" w:color="auto"/>
            </w:tcBorders>
            <w:shd w:val="clear" w:color="auto" w:fill="auto"/>
            <w:vAlign w:val="center"/>
            <w:hideMark/>
          </w:tcPr>
          <w:p w14:paraId="61C27F15" w14:textId="3FDB0DFF" w:rsidR="00BD2754" w:rsidRPr="001469EC" w:rsidRDefault="00BD2754" w:rsidP="00BD2754">
            <w:pPr>
              <w:jc w:val="center"/>
              <w:rPr>
                <w:i/>
                <w:color w:val="000000" w:themeColor="text1"/>
                <w:sz w:val="22"/>
                <w:szCs w:val="22"/>
              </w:rPr>
            </w:pPr>
            <w:r w:rsidRPr="001469EC">
              <w:rPr>
                <w:i/>
                <w:iCs/>
                <w:color w:val="000000" w:themeColor="text1"/>
              </w:rPr>
              <w:t>0</w:t>
            </w:r>
          </w:p>
        </w:tc>
        <w:tc>
          <w:tcPr>
            <w:tcW w:w="244" w:type="pct"/>
            <w:tcBorders>
              <w:top w:val="nil"/>
              <w:left w:val="nil"/>
              <w:bottom w:val="single" w:sz="4" w:space="0" w:color="auto"/>
              <w:right w:val="single" w:sz="4" w:space="0" w:color="auto"/>
            </w:tcBorders>
            <w:shd w:val="clear" w:color="auto" w:fill="auto"/>
            <w:vAlign w:val="center"/>
            <w:hideMark/>
          </w:tcPr>
          <w:p w14:paraId="7D923054" w14:textId="1E3ACF29" w:rsidR="00BD2754" w:rsidRPr="001469EC" w:rsidRDefault="00BD2754" w:rsidP="00BD2754">
            <w:pPr>
              <w:jc w:val="center"/>
              <w:rPr>
                <w:i/>
                <w:color w:val="000000" w:themeColor="text1"/>
                <w:sz w:val="22"/>
                <w:szCs w:val="22"/>
              </w:rPr>
            </w:pPr>
            <w:r w:rsidRPr="001469EC">
              <w:rPr>
                <w:i/>
                <w:iCs/>
                <w:color w:val="000000" w:themeColor="text1"/>
              </w:rPr>
              <w:t>0</w:t>
            </w:r>
          </w:p>
        </w:tc>
        <w:tc>
          <w:tcPr>
            <w:tcW w:w="230" w:type="pct"/>
            <w:tcBorders>
              <w:top w:val="nil"/>
              <w:left w:val="nil"/>
              <w:bottom w:val="single" w:sz="4" w:space="0" w:color="auto"/>
              <w:right w:val="single" w:sz="4" w:space="0" w:color="auto"/>
            </w:tcBorders>
            <w:shd w:val="clear" w:color="auto" w:fill="auto"/>
            <w:vAlign w:val="center"/>
            <w:hideMark/>
          </w:tcPr>
          <w:p w14:paraId="6C54EF57" w14:textId="576751A3" w:rsidR="00BD2754" w:rsidRPr="001469EC" w:rsidRDefault="00BD2754" w:rsidP="00BD2754">
            <w:pPr>
              <w:jc w:val="center"/>
              <w:rPr>
                <w:i/>
                <w:color w:val="000000" w:themeColor="text1"/>
                <w:sz w:val="22"/>
                <w:szCs w:val="22"/>
              </w:rPr>
            </w:pPr>
            <w:r w:rsidRPr="001469EC">
              <w:rPr>
                <w:i/>
                <w:iCs/>
                <w:color w:val="000000" w:themeColor="text1"/>
              </w:rPr>
              <w:t>0</w:t>
            </w:r>
          </w:p>
        </w:tc>
        <w:tc>
          <w:tcPr>
            <w:tcW w:w="246" w:type="pct"/>
            <w:tcBorders>
              <w:top w:val="nil"/>
              <w:left w:val="nil"/>
              <w:bottom w:val="single" w:sz="4" w:space="0" w:color="auto"/>
              <w:right w:val="single" w:sz="4" w:space="0" w:color="auto"/>
            </w:tcBorders>
            <w:shd w:val="clear" w:color="auto" w:fill="auto"/>
            <w:vAlign w:val="center"/>
            <w:hideMark/>
          </w:tcPr>
          <w:p w14:paraId="116EBAF2" w14:textId="56AD67A5" w:rsidR="00BD2754" w:rsidRPr="001469EC" w:rsidRDefault="00BD2754" w:rsidP="00BD2754">
            <w:pPr>
              <w:jc w:val="center"/>
              <w:rPr>
                <w:i/>
                <w:color w:val="000000" w:themeColor="text1"/>
                <w:sz w:val="22"/>
                <w:szCs w:val="22"/>
              </w:rPr>
            </w:pPr>
            <w:r w:rsidRPr="001469EC">
              <w:rPr>
                <w:i/>
                <w:iCs/>
                <w:color w:val="000000" w:themeColor="text1"/>
              </w:rPr>
              <w:t>0</w:t>
            </w:r>
          </w:p>
        </w:tc>
        <w:tc>
          <w:tcPr>
            <w:tcW w:w="264" w:type="pct"/>
            <w:tcBorders>
              <w:top w:val="nil"/>
              <w:left w:val="nil"/>
              <w:bottom w:val="single" w:sz="4" w:space="0" w:color="auto"/>
              <w:right w:val="single" w:sz="4" w:space="0" w:color="auto"/>
            </w:tcBorders>
            <w:shd w:val="clear" w:color="auto" w:fill="auto"/>
            <w:vAlign w:val="center"/>
            <w:hideMark/>
          </w:tcPr>
          <w:p w14:paraId="60067D66" w14:textId="7849EB06" w:rsidR="00BD2754" w:rsidRPr="001469EC" w:rsidRDefault="00BD2754" w:rsidP="00BD2754">
            <w:pPr>
              <w:jc w:val="center"/>
              <w:rPr>
                <w:i/>
                <w:color w:val="000000" w:themeColor="text1"/>
                <w:sz w:val="22"/>
                <w:szCs w:val="22"/>
              </w:rPr>
            </w:pPr>
            <w:r w:rsidRPr="001469EC">
              <w:rPr>
                <w:i/>
                <w:iCs/>
                <w:color w:val="000000" w:themeColor="text1"/>
              </w:rPr>
              <w:t>0</w:t>
            </w:r>
          </w:p>
        </w:tc>
        <w:tc>
          <w:tcPr>
            <w:tcW w:w="262" w:type="pct"/>
            <w:tcBorders>
              <w:top w:val="nil"/>
              <w:left w:val="nil"/>
              <w:bottom w:val="single" w:sz="4" w:space="0" w:color="auto"/>
              <w:right w:val="single" w:sz="4" w:space="0" w:color="auto"/>
            </w:tcBorders>
            <w:shd w:val="clear" w:color="auto" w:fill="auto"/>
            <w:vAlign w:val="center"/>
            <w:hideMark/>
          </w:tcPr>
          <w:p w14:paraId="7405A7B0" w14:textId="56704DF8" w:rsidR="00BD2754" w:rsidRPr="001469EC" w:rsidRDefault="00BD2754" w:rsidP="00BD2754">
            <w:pPr>
              <w:jc w:val="center"/>
              <w:rPr>
                <w:i/>
                <w:color w:val="000000" w:themeColor="text1"/>
                <w:sz w:val="22"/>
                <w:szCs w:val="22"/>
              </w:rPr>
            </w:pPr>
            <w:r w:rsidRPr="001469EC">
              <w:rPr>
                <w:i/>
                <w:iCs/>
                <w:color w:val="000000" w:themeColor="text1"/>
              </w:rPr>
              <w:t>0</w:t>
            </w:r>
          </w:p>
        </w:tc>
        <w:tc>
          <w:tcPr>
            <w:tcW w:w="239" w:type="pct"/>
            <w:tcBorders>
              <w:top w:val="nil"/>
              <w:left w:val="nil"/>
              <w:bottom w:val="single" w:sz="4" w:space="0" w:color="auto"/>
              <w:right w:val="single" w:sz="4" w:space="0" w:color="auto"/>
            </w:tcBorders>
            <w:shd w:val="clear" w:color="auto" w:fill="auto"/>
            <w:vAlign w:val="center"/>
            <w:hideMark/>
          </w:tcPr>
          <w:p w14:paraId="17FF11E3" w14:textId="24293F1C" w:rsidR="00BD2754" w:rsidRPr="001469EC" w:rsidRDefault="00BD2754" w:rsidP="00BD2754">
            <w:pPr>
              <w:jc w:val="center"/>
              <w:rPr>
                <w:i/>
                <w:color w:val="000000" w:themeColor="text1"/>
                <w:sz w:val="22"/>
                <w:szCs w:val="22"/>
              </w:rPr>
            </w:pPr>
            <w:r w:rsidRPr="001469EC">
              <w:rPr>
                <w:i/>
                <w:iCs/>
                <w:color w:val="000000" w:themeColor="text1"/>
              </w:rPr>
              <w:t>0</w:t>
            </w:r>
          </w:p>
        </w:tc>
        <w:tc>
          <w:tcPr>
            <w:tcW w:w="255" w:type="pct"/>
            <w:tcBorders>
              <w:top w:val="nil"/>
              <w:left w:val="nil"/>
              <w:bottom w:val="single" w:sz="4" w:space="0" w:color="auto"/>
              <w:right w:val="single" w:sz="4" w:space="0" w:color="auto"/>
            </w:tcBorders>
            <w:shd w:val="clear" w:color="auto" w:fill="auto"/>
            <w:vAlign w:val="center"/>
            <w:hideMark/>
          </w:tcPr>
          <w:p w14:paraId="2F5DEA30" w14:textId="4C5A2C66" w:rsidR="00BD2754" w:rsidRPr="001469EC" w:rsidRDefault="00BD2754" w:rsidP="00BD2754">
            <w:pPr>
              <w:jc w:val="center"/>
              <w:rPr>
                <w:i/>
                <w:color w:val="000000" w:themeColor="text1"/>
                <w:sz w:val="22"/>
                <w:szCs w:val="22"/>
              </w:rPr>
            </w:pPr>
            <w:r w:rsidRPr="001469EC">
              <w:rPr>
                <w:i/>
                <w:iCs/>
                <w:color w:val="000000" w:themeColor="text1"/>
              </w:rPr>
              <w:t>0</w:t>
            </w:r>
          </w:p>
        </w:tc>
        <w:tc>
          <w:tcPr>
            <w:tcW w:w="220" w:type="pct"/>
            <w:tcBorders>
              <w:top w:val="nil"/>
              <w:left w:val="nil"/>
              <w:bottom w:val="single" w:sz="4" w:space="0" w:color="auto"/>
              <w:right w:val="single" w:sz="4" w:space="0" w:color="auto"/>
            </w:tcBorders>
            <w:shd w:val="clear" w:color="auto" w:fill="auto"/>
            <w:vAlign w:val="center"/>
            <w:hideMark/>
          </w:tcPr>
          <w:p w14:paraId="40EDFA2C" w14:textId="790FBC21" w:rsidR="00BD2754" w:rsidRPr="001469EC" w:rsidRDefault="00BD2754" w:rsidP="00BD2754">
            <w:pPr>
              <w:jc w:val="center"/>
              <w:rPr>
                <w:i/>
                <w:color w:val="000000" w:themeColor="text1"/>
                <w:sz w:val="22"/>
                <w:szCs w:val="22"/>
              </w:rPr>
            </w:pPr>
            <w:r w:rsidRPr="001469EC">
              <w:rPr>
                <w:i/>
                <w:iCs/>
                <w:color w:val="000000" w:themeColor="text1"/>
              </w:rPr>
              <w:t>0</w:t>
            </w:r>
          </w:p>
        </w:tc>
        <w:tc>
          <w:tcPr>
            <w:tcW w:w="250" w:type="pct"/>
            <w:tcBorders>
              <w:top w:val="nil"/>
              <w:left w:val="nil"/>
              <w:bottom w:val="single" w:sz="4" w:space="0" w:color="auto"/>
              <w:right w:val="single" w:sz="4" w:space="0" w:color="auto"/>
            </w:tcBorders>
            <w:shd w:val="clear" w:color="auto" w:fill="auto"/>
            <w:vAlign w:val="center"/>
            <w:hideMark/>
          </w:tcPr>
          <w:p w14:paraId="04A32F72" w14:textId="09A30FDD" w:rsidR="00BD2754" w:rsidRPr="001469EC" w:rsidRDefault="00BD2754" w:rsidP="00BD2754">
            <w:pPr>
              <w:jc w:val="center"/>
              <w:rPr>
                <w:b/>
                <w:i/>
                <w:color w:val="000000" w:themeColor="text1"/>
                <w:sz w:val="22"/>
                <w:szCs w:val="22"/>
              </w:rPr>
            </w:pPr>
            <w:r w:rsidRPr="001469EC">
              <w:rPr>
                <w:b/>
                <w:bCs/>
                <w:color w:val="000000" w:themeColor="text1"/>
              </w:rPr>
              <w:t> </w:t>
            </w:r>
          </w:p>
        </w:tc>
      </w:tr>
    </w:tbl>
    <w:p w14:paraId="76B27939" w14:textId="39E4DE23" w:rsidR="00C45478" w:rsidRPr="001469EC" w:rsidRDefault="00C45478" w:rsidP="00B818B0">
      <w:pPr>
        <w:spacing w:line="360" w:lineRule="auto"/>
        <w:ind w:firstLine="567"/>
        <w:contextualSpacing/>
        <w:jc w:val="both"/>
        <w:rPr>
          <w:rFonts w:eastAsia="Calibri"/>
          <w:color w:val="000000" w:themeColor="text1"/>
          <w:sz w:val="24"/>
          <w:szCs w:val="24"/>
          <w:lang w:eastAsia="en-US"/>
        </w:rPr>
      </w:pPr>
    </w:p>
    <w:p w14:paraId="1C2AC06E" w14:textId="77777777" w:rsidR="00B54242" w:rsidRPr="001469EC" w:rsidRDefault="00B54242" w:rsidP="00B818B0">
      <w:pPr>
        <w:spacing w:line="360" w:lineRule="auto"/>
        <w:ind w:firstLine="567"/>
        <w:contextualSpacing/>
        <w:jc w:val="both"/>
        <w:rPr>
          <w:rFonts w:eastAsia="Calibri"/>
          <w:color w:val="000000" w:themeColor="text1"/>
          <w:sz w:val="24"/>
          <w:szCs w:val="24"/>
          <w:lang w:eastAsia="en-US"/>
        </w:rPr>
      </w:pPr>
    </w:p>
    <w:p w14:paraId="66AD2555" w14:textId="456EEE21" w:rsidR="005F5DFD" w:rsidRPr="001469EC" w:rsidRDefault="005F5DFD" w:rsidP="00B54242">
      <w:pPr>
        <w:keepNext/>
        <w:spacing w:before="120" w:after="240"/>
        <w:jc w:val="center"/>
        <w:rPr>
          <w:rFonts w:eastAsia="Calibri"/>
          <w:b/>
          <w:color w:val="000000" w:themeColor="text1"/>
          <w:spacing w:val="-12"/>
          <w:sz w:val="24"/>
          <w:szCs w:val="24"/>
          <w:lang w:eastAsia="en-US"/>
        </w:rPr>
      </w:pPr>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B23B2F" w:rsidRPr="001469EC">
        <w:rPr>
          <w:rFonts w:eastAsia="Calibri"/>
          <w:b/>
          <w:noProof/>
          <w:color w:val="000000" w:themeColor="text1"/>
          <w:spacing w:val="-12"/>
          <w:sz w:val="24"/>
          <w:szCs w:val="24"/>
          <w:lang w:eastAsia="en-US"/>
        </w:rPr>
        <w:t>15</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Финансовые потребности ИП АО "ГНЦ РФ ФЭИ им. А.И. Лейпунского" в г. Обнинск, тыс. руб.</w:t>
      </w:r>
    </w:p>
    <w:tbl>
      <w:tblPr>
        <w:tblW w:w="5000" w:type="pct"/>
        <w:tblLook w:val="04A0" w:firstRow="1" w:lastRow="0" w:firstColumn="1" w:lastColumn="0" w:noHBand="0" w:noVBand="1"/>
      </w:tblPr>
      <w:tblGrid>
        <w:gridCol w:w="599"/>
        <w:gridCol w:w="4359"/>
        <w:gridCol w:w="1038"/>
        <w:gridCol w:w="1038"/>
        <w:gridCol w:w="1038"/>
        <w:gridCol w:w="1038"/>
        <w:gridCol w:w="1038"/>
        <w:gridCol w:w="1038"/>
        <w:gridCol w:w="1038"/>
        <w:gridCol w:w="1038"/>
        <w:gridCol w:w="1038"/>
        <w:gridCol w:w="1038"/>
        <w:gridCol w:w="1038"/>
        <w:gridCol w:w="1038"/>
        <w:gridCol w:w="1038"/>
        <w:gridCol w:w="1038"/>
        <w:gridCol w:w="1038"/>
        <w:gridCol w:w="1008"/>
      </w:tblGrid>
      <w:tr w:rsidR="001469EC" w:rsidRPr="001469EC" w14:paraId="2B8272DC" w14:textId="77777777" w:rsidTr="000450BE">
        <w:trPr>
          <w:trHeight w:val="20"/>
        </w:trPr>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3561E"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w:t>
            </w:r>
          </w:p>
        </w:tc>
        <w:tc>
          <w:tcPr>
            <w:tcW w:w="1012" w:type="pct"/>
            <w:tcBorders>
              <w:top w:val="single" w:sz="4" w:space="0" w:color="auto"/>
              <w:left w:val="nil"/>
              <w:bottom w:val="single" w:sz="4" w:space="0" w:color="auto"/>
              <w:right w:val="single" w:sz="4" w:space="0" w:color="auto"/>
            </w:tcBorders>
            <w:shd w:val="clear" w:color="auto" w:fill="auto"/>
            <w:vAlign w:val="center"/>
            <w:hideMark/>
          </w:tcPr>
          <w:p w14:paraId="458B7F96"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Наименование</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13AA6A4C"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2019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0BBCA00F"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2020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5E5506A3"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2021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7EEC74FA"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2022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50508BE3"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2023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3D13610D"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2024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2B7F048B"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2025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42DE13A6"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2026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5CA4A843"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2027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33D7EDD4"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2028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7DCBAF89"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2029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0A1A0C97"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2030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2461AD09"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2031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5238043E"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2032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4A078D6C" w14:textId="36649FA2"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2033</w:t>
            </w:r>
            <w:r w:rsidR="00A06A72" w:rsidRPr="001469EC">
              <w:rPr>
                <w:b/>
                <w:bCs/>
                <w:color w:val="000000" w:themeColor="text1"/>
                <w:sz w:val="22"/>
                <w:szCs w:val="22"/>
              </w:rPr>
              <w:t xml:space="preserve"> - 2035</w:t>
            </w:r>
            <w:r w:rsidRPr="001469EC">
              <w:rPr>
                <w:b/>
                <w:bCs/>
                <w:color w:val="000000" w:themeColor="text1"/>
                <w:sz w:val="22"/>
                <w:szCs w:val="22"/>
              </w:rPr>
              <w:t xml:space="preserve"> г.</w:t>
            </w:r>
          </w:p>
        </w:tc>
        <w:tc>
          <w:tcPr>
            <w:tcW w:w="234" w:type="pct"/>
            <w:tcBorders>
              <w:top w:val="single" w:sz="4" w:space="0" w:color="auto"/>
              <w:left w:val="nil"/>
              <w:bottom w:val="single" w:sz="4" w:space="0" w:color="auto"/>
              <w:right w:val="single" w:sz="4" w:space="0" w:color="auto"/>
            </w:tcBorders>
            <w:shd w:val="clear" w:color="auto" w:fill="auto"/>
            <w:vAlign w:val="center"/>
            <w:hideMark/>
          </w:tcPr>
          <w:p w14:paraId="1EC94C57"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Итого</w:t>
            </w:r>
          </w:p>
        </w:tc>
      </w:tr>
      <w:tr w:rsidR="001469EC" w:rsidRPr="001469EC" w14:paraId="0923C144"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467D1FD0" w14:textId="77777777" w:rsidR="00B54242" w:rsidRPr="001469EC" w:rsidRDefault="00B54242" w:rsidP="00B54242">
            <w:pPr>
              <w:keepNext/>
              <w:jc w:val="center"/>
              <w:rPr>
                <w:color w:val="000000" w:themeColor="text1"/>
                <w:sz w:val="22"/>
                <w:szCs w:val="22"/>
              </w:rPr>
            </w:pPr>
            <w:r w:rsidRPr="001469EC">
              <w:rPr>
                <w:color w:val="000000" w:themeColor="text1"/>
                <w:sz w:val="22"/>
                <w:szCs w:val="22"/>
              </w:rPr>
              <w:t> </w:t>
            </w:r>
          </w:p>
        </w:tc>
        <w:tc>
          <w:tcPr>
            <w:tcW w:w="1012" w:type="pct"/>
            <w:tcBorders>
              <w:top w:val="nil"/>
              <w:left w:val="nil"/>
              <w:bottom w:val="single" w:sz="4" w:space="0" w:color="auto"/>
              <w:right w:val="single" w:sz="4" w:space="0" w:color="auto"/>
            </w:tcBorders>
            <w:shd w:val="clear" w:color="auto" w:fill="auto"/>
            <w:vAlign w:val="center"/>
            <w:hideMark/>
          </w:tcPr>
          <w:p w14:paraId="493A49C0" w14:textId="77777777" w:rsidR="00B54242" w:rsidRPr="001469EC" w:rsidRDefault="00B54242" w:rsidP="00B54242">
            <w:pPr>
              <w:keepNext/>
              <w:rPr>
                <w:b/>
                <w:bCs/>
                <w:color w:val="000000" w:themeColor="text1"/>
                <w:sz w:val="22"/>
                <w:szCs w:val="22"/>
              </w:rPr>
            </w:pPr>
            <w:r w:rsidRPr="001469EC">
              <w:rPr>
                <w:b/>
                <w:bCs/>
                <w:color w:val="000000" w:themeColor="text1"/>
                <w:sz w:val="22"/>
                <w:szCs w:val="22"/>
              </w:rPr>
              <w:t> </w:t>
            </w:r>
          </w:p>
        </w:tc>
        <w:tc>
          <w:tcPr>
            <w:tcW w:w="3615" w:type="pct"/>
            <w:gridSpan w:val="15"/>
            <w:tcBorders>
              <w:top w:val="single" w:sz="4" w:space="0" w:color="auto"/>
              <w:left w:val="nil"/>
              <w:bottom w:val="single" w:sz="4" w:space="0" w:color="auto"/>
              <w:right w:val="single" w:sz="4" w:space="0" w:color="auto"/>
            </w:tcBorders>
            <w:shd w:val="clear" w:color="auto" w:fill="auto"/>
            <w:vAlign w:val="center"/>
            <w:hideMark/>
          </w:tcPr>
          <w:p w14:paraId="5C2C26C3"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Расходы, связанные с реализацией Инвестиционной программы</w:t>
            </w:r>
          </w:p>
        </w:tc>
        <w:tc>
          <w:tcPr>
            <w:tcW w:w="234" w:type="pct"/>
            <w:tcBorders>
              <w:top w:val="nil"/>
              <w:left w:val="nil"/>
              <w:bottom w:val="single" w:sz="4" w:space="0" w:color="auto"/>
              <w:right w:val="single" w:sz="4" w:space="0" w:color="auto"/>
            </w:tcBorders>
            <w:shd w:val="clear" w:color="auto" w:fill="auto"/>
            <w:vAlign w:val="center"/>
            <w:hideMark/>
          </w:tcPr>
          <w:p w14:paraId="24D7E2C7" w14:textId="77777777" w:rsidR="00B54242" w:rsidRPr="001469EC" w:rsidRDefault="00B54242" w:rsidP="00B54242">
            <w:pPr>
              <w:keepNext/>
              <w:jc w:val="center"/>
              <w:rPr>
                <w:b/>
                <w:bCs/>
                <w:color w:val="000000" w:themeColor="text1"/>
                <w:sz w:val="22"/>
                <w:szCs w:val="22"/>
              </w:rPr>
            </w:pPr>
            <w:r w:rsidRPr="001469EC">
              <w:rPr>
                <w:b/>
                <w:bCs/>
                <w:color w:val="000000" w:themeColor="text1"/>
                <w:sz w:val="22"/>
                <w:szCs w:val="22"/>
              </w:rPr>
              <w:t> </w:t>
            </w:r>
          </w:p>
        </w:tc>
      </w:tr>
      <w:tr w:rsidR="001469EC" w:rsidRPr="001469EC" w14:paraId="1C9D50CE"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3BBA006E" w14:textId="77777777" w:rsidR="00B54242" w:rsidRPr="001469EC" w:rsidRDefault="00B54242" w:rsidP="00B54242">
            <w:pPr>
              <w:jc w:val="center"/>
              <w:rPr>
                <w:color w:val="000000" w:themeColor="text1"/>
                <w:sz w:val="22"/>
                <w:szCs w:val="22"/>
              </w:rPr>
            </w:pPr>
            <w:r w:rsidRPr="001469EC">
              <w:rPr>
                <w:color w:val="000000" w:themeColor="text1"/>
                <w:sz w:val="22"/>
                <w:szCs w:val="22"/>
              </w:rPr>
              <w:t>1</w:t>
            </w:r>
          </w:p>
        </w:tc>
        <w:tc>
          <w:tcPr>
            <w:tcW w:w="1012" w:type="pct"/>
            <w:tcBorders>
              <w:top w:val="nil"/>
              <w:left w:val="nil"/>
              <w:bottom w:val="single" w:sz="4" w:space="0" w:color="auto"/>
              <w:right w:val="single" w:sz="4" w:space="0" w:color="auto"/>
            </w:tcBorders>
            <w:shd w:val="clear" w:color="auto" w:fill="auto"/>
            <w:vAlign w:val="center"/>
            <w:hideMark/>
          </w:tcPr>
          <w:p w14:paraId="69AF54AC" w14:textId="77777777" w:rsidR="00B54242" w:rsidRPr="001469EC" w:rsidRDefault="00B54242" w:rsidP="00B54242">
            <w:pPr>
              <w:rPr>
                <w:b/>
                <w:bCs/>
                <w:color w:val="000000" w:themeColor="text1"/>
                <w:sz w:val="22"/>
                <w:szCs w:val="22"/>
              </w:rPr>
            </w:pPr>
            <w:r w:rsidRPr="001469EC">
              <w:rPr>
                <w:b/>
                <w:bCs/>
                <w:color w:val="000000" w:themeColor="text1"/>
                <w:sz w:val="22"/>
                <w:szCs w:val="22"/>
              </w:rPr>
              <w:t>График реализации инвест. программы (капитальные вложения, с НДС)</w:t>
            </w:r>
          </w:p>
        </w:tc>
        <w:tc>
          <w:tcPr>
            <w:tcW w:w="241" w:type="pct"/>
            <w:tcBorders>
              <w:top w:val="nil"/>
              <w:left w:val="nil"/>
              <w:bottom w:val="single" w:sz="4" w:space="0" w:color="auto"/>
              <w:right w:val="single" w:sz="4" w:space="0" w:color="auto"/>
            </w:tcBorders>
            <w:shd w:val="clear" w:color="auto" w:fill="auto"/>
            <w:vAlign w:val="center"/>
            <w:hideMark/>
          </w:tcPr>
          <w:p w14:paraId="06504D17"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1AA0F78"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4205D91"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268 702</w:t>
            </w:r>
          </w:p>
        </w:tc>
        <w:tc>
          <w:tcPr>
            <w:tcW w:w="241" w:type="pct"/>
            <w:tcBorders>
              <w:top w:val="nil"/>
              <w:left w:val="nil"/>
              <w:bottom w:val="single" w:sz="4" w:space="0" w:color="auto"/>
              <w:right w:val="single" w:sz="4" w:space="0" w:color="auto"/>
            </w:tcBorders>
            <w:shd w:val="clear" w:color="auto" w:fill="auto"/>
            <w:vAlign w:val="center"/>
            <w:hideMark/>
          </w:tcPr>
          <w:p w14:paraId="68B23786"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8090432"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CF2B6F3"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661585F"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F883B63"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85AF6A4"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4B4DBD3"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9621D5F"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40D98B0"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8A73CE1"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2D74C44"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895C64F"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34" w:type="pct"/>
            <w:tcBorders>
              <w:top w:val="nil"/>
              <w:left w:val="nil"/>
              <w:bottom w:val="single" w:sz="4" w:space="0" w:color="auto"/>
              <w:right w:val="single" w:sz="4" w:space="0" w:color="auto"/>
            </w:tcBorders>
            <w:shd w:val="clear" w:color="auto" w:fill="auto"/>
            <w:vAlign w:val="center"/>
            <w:hideMark/>
          </w:tcPr>
          <w:p w14:paraId="24E5BD56"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268 702</w:t>
            </w:r>
          </w:p>
        </w:tc>
      </w:tr>
      <w:tr w:rsidR="001469EC" w:rsidRPr="001469EC" w14:paraId="4FB4C7E7"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5A31AA07" w14:textId="77777777" w:rsidR="00B54242" w:rsidRPr="001469EC" w:rsidRDefault="00B54242" w:rsidP="00B54242">
            <w:pPr>
              <w:jc w:val="center"/>
              <w:rPr>
                <w:color w:val="000000" w:themeColor="text1"/>
                <w:sz w:val="22"/>
                <w:szCs w:val="22"/>
              </w:rPr>
            </w:pPr>
            <w:r w:rsidRPr="001469EC">
              <w:rPr>
                <w:color w:val="000000" w:themeColor="text1"/>
                <w:sz w:val="22"/>
                <w:szCs w:val="22"/>
              </w:rPr>
              <w:t>2</w:t>
            </w:r>
          </w:p>
        </w:tc>
        <w:tc>
          <w:tcPr>
            <w:tcW w:w="1012" w:type="pct"/>
            <w:tcBorders>
              <w:top w:val="nil"/>
              <w:left w:val="nil"/>
              <w:bottom w:val="single" w:sz="4" w:space="0" w:color="auto"/>
              <w:right w:val="single" w:sz="4" w:space="0" w:color="auto"/>
            </w:tcBorders>
            <w:shd w:val="clear" w:color="auto" w:fill="auto"/>
            <w:vAlign w:val="center"/>
            <w:hideMark/>
          </w:tcPr>
          <w:p w14:paraId="3E54BB6A" w14:textId="77777777" w:rsidR="00B54242" w:rsidRPr="001469EC" w:rsidRDefault="00B54242" w:rsidP="00B54242">
            <w:pPr>
              <w:rPr>
                <w:b/>
                <w:bCs/>
                <w:color w:val="000000" w:themeColor="text1"/>
                <w:sz w:val="22"/>
                <w:szCs w:val="22"/>
              </w:rPr>
            </w:pPr>
            <w:r w:rsidRPr="001469EC">
              <w:rPr>
                <w:b/>
                <w:bCs/>
                <w:color w:val="000000" w:themeColor="text1"/>
                <w:sz w:val="22"/>
                <w:szCs w:val="22"/>
              </w:rPr>
              <w:t>График реализации инвест. программы (капитальные вложения, без НДС)</w:t>
            </w:r>
          </w:p>
        </w:tc>
        <w:tc>
          <w:tcPr>
            <w:tcW w:w="241" w:type="pct"/>
            <w:tcBorders>
              <w:top w:val="nil"/>
              <w:left w:val="nil"/>
              <w:bottom w:val="single" w:sz="4" w:space="0" w:color="auto"/>
              <w:right w:val="single" w:sz="4" w:space="0" w:color="auto"/>
            </w:tcBorders>
            <w:shd w:val="clear" w:color="auto" w:fill="auto"/>
            <w:vAlign w:val="center"/>
            <w:hideMark/>
          </w:tcPr>
          <w:p w14:paraId="53A6A86C"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B982C0C"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7DEA904"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223 918</w:t>
            </w:r>
          </w:p>
        </w:tc>
        <w:tc>
          <w:tcPr>
            <w:tcW w:w="241" w:type="pct"/>
            <w:tcBorders>
              <w:top w:val="nil"/>
              <w:left w:val="nil"/>
              <w:bottom w:val="single" w:sz="4" w:space="0" w:color="auto"/>
              <w:right w:val="single" w:sz="4" w:space="0" w:color="auto"/>
            </w:tcBorders>
            <w:shd w:val="clear" w:color="auto" w:fill="auto"/>
            <w:vAlign w:val="center"/>
            <w:hideMark/>
          </w:tcPr>
          <w:p w14:paraId="1406E46F"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77631F7"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C67C10C"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365CDE9"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3995AB5"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4D399D5B"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6569077"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1F0E7FE"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200CF0C"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413B5AE"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32DC881"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E71C3D1"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34" w:type="pct"/>
            <w:tcBorders>
              <w:top w:val="nil"/>
              <w:left w:val="nil"/>
              <w:bottom w:val="single" w:sz="4" w:space="0" w:color="auto"/>
              <w:right w:val="single" w:sz="4" w:space="0" w:color="auto"/>
            </w:tcBorders>
            <w:shd w:val="clear" w:color="auto" w:fill="auto"/>
            <w:vAlign w:val="center"/>
            <w:hideMark/>
          </w:tcPr>
          <w:p w14:paraId="6D7229A6"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223 918</w:t>
            </w:r>
          </w:p>
        </w:tc>
      </w:tr>
      <w:tr w:rsidR="001469EC" w:rsidRPr="001469EC" w14:paraId="26C7F882"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6565D9D5" w14:textId="77777777" w:rsidR="00B54242" w:rsidRPr="001469EC" w:rsidRDefault="00B54242" w:rsidP="00B54242">
            <w:pPr>
              <w:rPr>
                <w:color w:val="000000" w:themeColor="text1"/>
              </w:rPr>
            </w:pPr>
            <w:r w:rsidRPr="001469EC">
              <w:rPr>
                <w:color w:val="000000" w:themeColor="text1"/>
              </w:rPr>
              <w:t> </w:t>
            </w:r>
          </w:p>
        </w:tc>
        <w:tc>
          <w:tcPr>
            <w:tcW w:w="1012" w:type="pct"/>
            <w:tcBorders>
              <w:top w:val="nil"/>
              <w:left w:val="nil"/>
              <w:bottom w:val="single" w:sz="4" w:space="0" w:color="auto"/>
              <w:right w:val="single" w:sz="4" w:space="0" w:color="auto"/>
            </w:tcBorders>
            <w:shd w:val="clear" w:color="auto" w:fill="auto"/>
            <w:vAlign w:val="center"/>
            <w:hideMark/>
          </w:tcPr>
          <w:p w14:paraId="0F62B652" w14:textId="77777777" w:rsidR="00B54242" w:rsidRPr="001469EC" w:rsidRDefault="00B54242" w:rsidP="00B54242">
            <w:pPr>
              <w:rPr>
                <w:color w:val="000000" w:themeColor="text1"/>
                <w:sz w:val="22"/>
                <w:szCs w:val="22"/>
              </w:rPr>
            </w:pPr>
            <w:r w:rsidRPr="001469EC">
              <w:rPr>
                <w:color w:val="000000" w:themeColor="text1"/>
                <w:sz w:val="22"/>
                <w:szCs w:val="22"/>
              </w:rPr>
              <w:t>Источники финансирования</w:t>
            </w:r>
          </w:p>
        </w:tc>
        <w:tc>
          <w:tcPr>
            <w:tcW w:w="241" w:type="pct"/>
            <w:tcBorders>
              <w:top w:val="nil"/>
              <w:left w:val="nil"/>
              <w:bottom w:val="single" w:sz="4" w:space="0" w:color="auto"/>
              <w:right w:val="single" w:sz="4" w:space="0" w:color="auto"/>
            </w:tcBorders>
            <w:shd w:val="clear" w:color="auto" w:fill="auto"/>
            <w:vAlign w:val="center"/>
            <w:hideMark/>
          </w:tcPr>
          <w:p w14:paraId="58F91784"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670817D7"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3C877ABB"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347C39CA"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1CC1DCC4"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543F11A3"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12946A2B"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62B99FD4"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0635684D"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49EF151C"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7409A36B"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30CF2E51"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bottom"/>
            <w:hideMark/>
          </w:tcPr>
          <w:p w14:paraId="1730A961" w14:textId="77777777" w:rsidR="00B54242" w:rsidRPr="001469EC" w:rsidRDefault="00B54242" w:rsidP="00B54242">
            <w:pPr>
              <w:rPr>
                <w:color w:val="000000" w:themeColor="text1"/>
              </w:rPr>
            </w:pPr>
            <w:r w:rsidRPr="001469EC">
              <w:rPr>
                <w:color w:val="000000" w:themeColor="text1"/>
              </w:rPr>
              <w:t> </w:t>
            </w:r>
          </w:p>
        </w:tc>
        <w:tc>
          <w:tcPr>
            <w:tcW w:w="241" w:type="pct"/>
            <w:tcBorders>
              <w:top w:val="nil"/>
              <w:left w:val="nil"/>
              <w:bottom w:val="single" w:sz="4" w:space="0" w:color="auto"/>
              <w:right w:val="single" w:sz="4" w:space="0" w:color="auto"/>
            </w:tcBorders>
            <w:shd w:val="clear" w:color="auto" w:fill="auto"/>
            <w:noWrap/>
            <w:vAlign w:val="bottom"/>
            <w:hideMark/>
          </w:tcPr>
          <w:p w14:paraId="40DE9A72" w14:textId="77777777" w:rsidR="00B54242" w:rsidRPr="001469EC" w:rsidRDefault="00B54242" w:rsidP="00B54242">
            <w:pPr>
              <w:rPr>
                <w:color w:val="000000" w:themeColor="text1"/>
              </w:rPr>
            </w:pPr>
            <w:r w:rsidRPr="001469EC">
              <w:rPr>
                <w:color w:val="000000" w:themeColor="text1"/>
              </w:rPr>
              <w:t> </w:t>
            </w:r>
          </w:p>
        </w:tc>
        <w:tc>
          <w:tcPr>
            <w:tcW w:w="241" w:type="pct"/>
            <w:tcBorders>
              <w:top w:val="nil"/>
              <w:left w:val="nil"/>
              <w:bottom w:val="single" w:sz="4" w:space="0" w:color="auto"/>
              <w:right w:val="single" w:sz="4" w:space="0" w:color="auto"/>
            </w:tcBorders>
            <w:shd w:val="clear" w:color="auto" w:fill="auto"/>
            <w:noWrap/>
            <w:vAlign w:val="bottom"/>
            <w:hideMark/>
          </w:tcPr>
          <w:p w14:paraId="36D7E7B3" w14:textId="77777777" w:rsidR="00B54242" w:rsidRPr="001469EC" w:rsidRDefault="00B54242" w:rsidP="00B54242">
            <w:pPr>
              <w:rPr>
                <w:color w:val="000000" w:themeColor="text1"/>
              </w:rPr>
            </w:pPr>
            <w:r w:rsidRPr="001469EC">
              <w:rPr>
                <w:color w:val="000000" w:themeColor="text1"/>
              </w:rPr>
              <w:t> </w:t>
            </w:r>
          </w:p>
        </w:tc>
        <w:tc>
          <w:tcPr>
            <w:tcW w:w="234" w:type="pct"/>
            <w:tcBorders>
              <w:top w:val="nil"/>
              <w:left w:val="nil"/>
              <w:bottom w:val="single" w:sz="4" w:space="0" w:color="auto"/>
              <w:right w:val="single" w:sz="4" w:space="0" w:color="auto"/>
            </w:tcBorders>
            <w:shd w:val="clear" w:color="auto" w:fill="auto"/>
            <w:vAlign w:val="center"/>
            <w:hideMark/>
          </w:tcPr>
          <w:p w14:paraId="13E0812B"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 </w:t>
            </w:r>
          </w:p>
        </w:tc>
      </w:tr>
      <w:tr w:rsidR="001469EC" w:rsidRPr="001469EC" w14:paraId="690FF830"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60955B4E" w14:textId="77777777" w:rsidR="00B54242" w:rsidRPr="001469EC" w:rsidRDefault="00B54242" w:rsidP="00B54242">
            <w:pPr>
              <w:jc w:val="center"/>
              <w:rPr>
                <w:color w:val="000000" w:themeColor="text1"/>
                <w:sz w:val="22"/>
                <w:szCs w:val="22"/>
              </w:rPr>
            </w:pPr>
            <w:r w:rsidRPr="001469EC">
              <w:rPr>
                <w:color w:val="000000" w:themeColor="text1"/>
                <w:sz w:val="22"/>
                <w:szCs w:val="22"/>
              </w:rPr>
              <w:t>2.1.</w:t>
            </w:r>
          </w:p>
        </w:tc>
        <w:tc>
          <w:tcPr>
            <w:tcW w:w="1012" w:type="pct"/>
            <w:tcBorders>
              <w:top w:val="nil"/>
              <w:left w:val="nil"/>
              <w:bottom w:val="single" w:sz="4" w:space="0" w:color="auto"/>
              <w:right w:val="single" w:sz="4" w:space="0" w:color="auto"/>
            </w:tcBorders>
            <w:shd w:val="clear" w:color="auto" w:fill="auto"/>
            <w:vAlign w:val="center"/>
            <w:hideMark/>
          </w:tcPr>
          <w:p w14:paraId="5CDCB57F" w14:textId="77777777" w:rsidR="00B54242" w:rsidRPr="001469EC" w:rsidRDefault="00B54242" w:rsidP="00B54242">
            <w:pPr>
              <w:rPr>
                <w:color w:val="000000" w:themeColor="text1"/>
                <w:sz w:val="22"/>
                <w:szCs w:val="22"/>
              </w:rPr>
            </w:pPr>
            <w:r w:rsidRPr="001469EC">
              <w:rPr>
                <w:color w:val="000000" w:themeColor="text1"/>
                <w:sz w:val="22"/>
                <w:szCs w:val="22"/>
              </w:rPr>
              <w:t>выручка по плате за подключение</w:t>
            </w:r>
          </w:p>
        </w:tc>
        <w:tc>
          <w:tcPr>
            <w:tcW w:w="241" w:type="pct"/>
            <w:tcBorders>
              <w:top w:val="nil"/>
              <w:left w:val="nil"/>
              <w:bottom w:val="single" w:sz="4" w:space="0" w:color="auto"/>
              <w:right w:val="single" w:sz="4" w:space="0" w:color="auto"/>
            </w:tcBorders>
            <w:shd w:val="clear" w:color="auto" w:fill="auto"/>
            <w:vAlign w:val="center"/>
            <w:hideMark/>
          </w:tcPr>
          <w:p w14:paraId="1A2BB423"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9AA64E1"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8ECCE20"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FAC78EA"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46A79A4D"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6D74807"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BF2F608"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2D5614E"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F02C35A"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80D419D"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F9B0FDC"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4ABC2D02"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0178782"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1B661A4"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CCC9B22"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34" w:type="pct"/>
            <w:tcBorders>
              <w:top w:val="nil"/>
              <w:left w:val="nil"/>
              <w:bottom w:val="single" w:sz="4" w:space="0" w:color="auto"/>
              <w:right w:val="single" w:sz="4" w:space="0" w:color="auto"/>
            </w:tcBorders>
            <w:shd w:val="clear" w:color="auto" w:fill="auto"/>
            <w:vAlign w:val="center"/>
            <w:hideMark/>
          </w:tcPr>
          <w:p w14:paraId="706836EC"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r>
      <w:tr w:rsidR="001469EC" w:rsidRPr="001469EC" w14:paraId="4D772FB1"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24B13E67" w14:textId="77777777" w:rsidR="00B54242" w:rsidRPr="001469EC" w:rsidRDefault="00B54242" w:rsidP="00B54242">
            <w:pPr>
              <w:jc w:val="center"/>
              <w:rPr>
                <w:color w:val="000000" w:themeColor="text1"/>
                <w:sz w:val="22"/>
                <w:szCs w:val="22"/>
              </w:rPr>
            </w:pPr>
            <w:r w:rsidRPr="001469EC">
              <w:rPr>
                <w:color w:val="000000" w:themeColor="text1"/>
                <w:sz w:val="22"/>
                <w:szCs w:val="22"/>
              </w:rPr>
              <w:t>2.2.</w:t>
            </w:r>
          </w:p>
        </w:tc>
        <w:tc>
          <w:tcPr>
            <w:tcW w:w="1012" w:type="pct"/>
            <w:tcBorders>
              <w:top w:val="nil"/>
              <w:left w:val="nil"/>
              <w:bottom w:val="single" w:sz="4" w:space="0" w:color="auto"/>
              <w:right w:val="single" w:sz="4" w:space="0" w:color="auto"/>
            </w:tcBorders>
            <w:shd w:val="clear" w:color="auto" w:fill="auto"/>
            <w:vAlign w:val="center"/>
            <w:hideMark/>
          </w:tcPr>
          <w:p w14:paraId="3EB3BDA6" w14:textId="77777777" w:rsidR="00B54242" w:rsidRPr="001469EC" w:rsidRDefault="00B54242" w:rsidP="00B54242">
            <w:pPr>
              <w:rPr>
                <w:color w:val="000000" w:themeColor="text1"/>
                <w:sz w:val="22"/>
                <w:szCs w:val="22"/>
              </w:rPr>
            </w:pPr>
            <w:r w:rsidRPr="001469EC">
              <w:rPr>
                <w:color w:val="000000" w:themeColor="text1"/>
                <w:sz w:val="22"/>
                <w:szCs w:val="22"/>
              </w:rPr>
              <w:t>собственные средства организации</w:t>
            </w:r>
          </w:p>
        </w:tc>
        <w:tc>
          <w:tcPr>
            <w:tcW w:w="241" w:type="pct"/>
            <w:tcBorders>
              <w:top w:val="nil"/>
              <w:left w:val="nil"/>
              <w:bottom w:val="single" w:sz="4" w:space="0" w:color="auto"/>
              <w:right w:val="single" w:sz="4" w:space="0" w:color="auto"/>
            </w:tcBorders>
            <w:shd w:val="clear" w:color="auto" w:fill="auto"/>
            <w:vAlign w:val="center"/>
            <w:hideMark/>
          </w:tcPr>
          <w:p w14:paraId="107F670B"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2A0CD64"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DF4383D" w14:textId="77777777" w:rsidR="00B54242" w:rsidRPr="001469EC" w:rsidRDefault="00B54242" w:rsidP="00B54242">
            <w:pPr>
              <w:jc w:val="center"/>
              <w:rPr>
                <w:color w:val="000000" w:themeColor="text1"/>
                <w:sz w:val="22"/>
                <w:szCs w:val="22"/>
              </w:rPr>
            </w:pPr>
            <w:r w:rsidRPr="001469EC">
              <w:rPr>
                <w:color w:val="000000" w:themeColor="text1"/>
                <w:sz w:val="22"/>
                <w:szCs w:val="22"/>
              </w:rPr>
              <w:t>223 918</w:t>
            </w:r>
          </w:p>
        </w:tc>
        <w:tc>
          <w:tcPr>
            <w:tcW w:w="241" w:type="pct"/>
            <w:tcBorders>
              <w:top w:val="nil"/>
              <w:left w:val="nil"/>
              <w:bottom w:val="single" w:sz="4" w:space="0" w:color="auto"/>
              <w:right w:val="single" w:sz="4" w:space="0" w:color="auto"/>
            </w:tcBorders>
            <w:shd w:val="clear" w:color="auto" w:fill="auto"/>
            <w:vAlign w:val="center"/>
            <w:hideMark/>
          </w:tcPr>
          <w:p w14:paraId="4D1E5DDE"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103F92C"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07AD990"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3F93536"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A7B58E5"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90E21D5"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E34BDA6"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85C57E7"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9A52783"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FE9AA54"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23814E9"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C86F18F"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34" w:type="pct"/>
            <w:tcBorders>
              <w:top w:val="nil"/>
              <w:left w:val="nil"/>
              <w:bottom w:val="single" w:sz="4" w:space="0" w:color="auto"/>
              <w:right w:val="single" w:sz="4" w:space="0" w:color="auto"/>
            </w:tcBorders>
            <w:shd w:val="clear" w:color="auto" w:fill="auto"/>
            <w:vAlign w:val="center"/>
            <w:hideMark/>
          </w:tcPr>
          <w:p w14:paraId="2FEDB64B"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223 918</w:t>
            </w:r>
          </w:p>
        </w:tc>
      </w:tr>
      <w:tr w:rsidR="001469EC" w:rsidRPr="001469EC" w14:paraId="5DA10307"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706D67F9" w14:textId="77777777" w:rsidR="00B54242" w:rsidRPr="001469EC" w:rsidRDefault="00B54242" w:rsidP="00B54242">
            <w:pPr>
              <w:jc w:val="center"/>
              <w:rPr>
                <w:color w:val="000000" w:themeColor="text1"/>
                <w:sz w:val="22"/>
                <w:szCs w:val="22"/>
              </w:rPr>
            </w:pPr>
            <w:r w:rsidRPr="001469EC">
              <w:rPr>
                <w:color w:val="000000" w:themeColor="text1"/>
                <w:sz w:val="22"/>
                <w:szCs w:val="22"/>
              </w:rPr>
              <w:t>2.3.</w:t>
            </w:r>
          </w:p>
        </w:tc>
        <w:tc>
          <w:tcPr>
            <w:tcW w:w="1012" w:type="pct"/>
            <w:tcBorders>
              <w:top w:val="nil"/>
              <w:left w:val="nil"/>
              <w:bottom w:val="single" w:sz="4" w:space="0" w:color="auto"/>
              <w:right w:val="single" w:sz="4" w:space="0" w:color="auto"/>
            </w:tcBorders>
            <w:shd w:val="clear" w:color="auto" w:fill="auto"/>
            <w:vAlign w:val="center"/>
            <w:hideMark/>
          </w:tcPr>
          <w:p w14:paraId="303AB105" w14:textId="77777777" w:rsidR="00B54242" w:rsidRPr="001469EC" w:rsidRDefault="00B54242" w:rsidP="00B54242">
            <w:pPr>
              <w:rPr>
                <w:color w:val="000000" w:themeColor="text1"/>
                <w:sz w:val="22"/>
                <w:szCs w:val="22"/>
              </w:rPr>
            </w:pPr>
            <w:r w:rsidRPr="001469EC">
              <w:rPr>
                <w:color w:val="000000" w:themeColor="text1"/>
                <w:sz w:val="22"/>
                <w:szCs w:val="22"/>
              </w:rPr>
              <w:t>бюджетные средства</w:t>
            </w:r>
          </w:p>
        </w:tc>
        <w:tc>
          <w:tcPr>
            <w:tcW w:w="241" w:type="pct"/>
            <w:tcBorders>
              <w:top w:val="nil"/>
              <w:left w:val="nil"/>
              <w:bottom w:val="single" w:sz="4" w:space="0" w:color="auto"/>
              <w:right w:val="single" w:sz="4" w:space="0" w:color="auto"/>
            </w:tcBorders>
            <w:shd w:val="clear" w:color="auto" w:fill="auto"/>
            <w:vAlign w:val="center"/>
            <w:hideMark/>
          </w:tcPr>
          <w:p w14:paraId="56A5E681"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588CCF6"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C2BDAFF"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97D5C7B"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951871D"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47B958B9"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C8D8E58"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4D9A9757"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EACC87C"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5941BC3"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DF9ABBC"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E3DFF00"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B6C6336"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8270203"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B84D613"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34" w:type="pct"/>
            <w:tcBorders>
              <w:top w:val="nil"/>
              <w:left w:val="nil"/>
              <w:bottom w:val="single" w:sz="4" w:space="0" w:color="auto"/>
              <w:right w:val="single" w:sz="4" w:space="0" w:color="auto"/>
            </w:tcBorders>
            <w:shd w:val="clear" w:color="auto" w:fill="auto"/>
            <w:vAlign w:val="center"/>
            <w:hideMark/>
          </w:tcPr>
          <w:p w14:paraId="12157E75"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r>
      <w:tr w:rsidR="001469EC" w:rsidRPr="001469EC" w14:paraId="1506A7FA"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04FE0A0C" w14:textId="77777777" w:rsidR="00B54242" w:rsidRPr="001469EC" w:rsidRDefault="00B54242" w:rsidP="00B54242">
            <w:pPr>
              <w:jc w:val="center"/>
              <w:rPr>
                <w:color w:val="000000" w:themeColor="text1"/>
                <w:sz w:val="22"/>
                <w:szCs w:val="22"/>
              </w:rPr>
            </w:pPr>
            <w:r w:rsidRPr="001469EC">
              <w:rPr>
                <w:color w:val="000000" w:themeColor="text1"/>
                <w:sz w:val="22"/>
                <w:szCs w:val="22"/>
              </w:rPr>
              <w:t>4.</w:t>
            </w:r>
          </w:p>
        </w:tc>
        <w:tc>
          <w:tcPr>
            <w:tcW w:w="1012" w:type="pct"/>
            <w:tcBorders>
              <w:top w:val="nil"/>
              <w:left w:val="nil"/>
              <w:bottom w:val="single" w:sz="4" w:space="0" w:color="auto"/>
              <w:right w:val="single" w:sz="4" w:space="0" w:color="auto"/>
            </w:tcBorders>
            <w:shd w:val="clear" w:color="auto" w:fill="auto"/>
            <w:vAlign w:val="center"/>
            <w:hideMark/>
          </w:tcPr>
          <w:p w14:paraId="20D4346B" w14:textId="77777777" w:rsidR="00B54242" w:rsidRPr="001469EC" w:rsidRDefault="00B54242" w:rsidP="00B54242">
            <w:pPr>
              <w:rPr>
                <w:color w:val="000000" w:themeColor="text1"/>
                <w:sz w:val="22"/>
                <w:szCs w:val="22"/>
              </w:rPr>
            </w:pPr>
            <w:r w:rsidRPr="001469EC">
              <w:rPr>
                <w:color w:val="000000" w:themeColor="text1"/>
                <w:sz w:val="22"/>
                <w:szCs w:val="22"/>
              </w:rPr>
              <w:t>Начисление налога на прибыль из-за финансирования ИП из прибыли</w:t>
            </w:r>
          </w:p>
        </w:tc>
        <w:tc>
          <w:tcPr>
            <w:tcW w:w="241" w:type="pct"/>
            <w:tcBorders>
              <w:top w:val="nil"/>
              <w:left w:val="nil"/>
              <w:bottom w:val="single" w:sz="4" w:space="0" w:color="auto"/>
              <w:right w:val="single" w:sz="4" w:space="0" w:color="auto"/>
            </w:tcBorders>
            <w:shd w:val="clear" w:color="auto" w:fill="auto"/>
            <w:vAlign w:val="center"/>
            <w:hideMark/>
          </w:tcPr>
          <w:p w14:paraId="07EBC058"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A3EB0C7"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210C711" w14:textId="77777777" w:rsidR="00B54242" w:rsidRPr="001469EC" w:rsidRDefault="00B54242" w:rsidP="00B54242">
            <w:pPr>
              <w:jc w:val="center"/>
              <w:rPr>
                <w:color w:val="000000" w:themeColor="text1"/>
                <w:sz w:val="22"/>
                <w:szCs w:val="22"/>
              </w:rPr>
            </w:pPr>
            <w:r w:rsidRPr="001469EC">
              <w:rPr>
                <w:color w:val="000000" w:themeColor="text1"/>
                <w:sz w:val="22"/>
                <w:szCs w:val="22"/>
              </w:rPr>
              <w:t>55 980</w:t>
            </w:r>
          </w:p>
        </w:tc>
        <w:tc>
          <w:tcPr>
            <w:tcW w:w="241" w:type="pct"/>
            <w:tcBorders>
              <w:top w:val="nil"/>
              <w:left w:val="nil"/>
              <w:bottom w:val="single" w:sz="4" w:space="0" w:color="auto"/>
              <w:right w:val="single" w:sz="4" w:space="0" w:color="auto"/>
            </w:tcBorders>
            <w:shd w:val="clear" w:color="auto" w:fill="auto"/>
            <w:vAlign w:val="center"/>
            <w:hideMark/>
          </w:tcPr>
          <w:p w14:paraId="68B1ABEB"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31D40EC"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4505C74"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9F782E4"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76550E0"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4DC785D"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9028390"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07E2E36"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3BFB40C"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C6AEF86"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D73C63E"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D88F4D8"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34" w:type="pct"/>
            <w:tcBorders>
              <w:top w:val="nil"/>
              <w:left w:val="nil"/>
              <w:bottom w:val="single" w:sz="4" w:space="0" w:color="auto"/>
              <w:right w:val="single" w:sz="4" w:space="0" w:color="auto"/>
            </w:tcBorders>
            <w:shd w:val="clear" w:color="auto" w:fill="auto"/>
            <w:vAlign w:val="center"/>
            <w:hideMark/>
          </w:tcPr>
          <w:p w14:paraId="7A25BE68"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55 980</w:t>
            </w:r>
          </w:p>
        </w:tc>
      </w:tr>
      <w:tr w:rsidR="001469EC" w:rsidRPr="001469EC" w14:paraId="0DA7C142"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3B66CF9A" w14:textId="77777777" w:rsidR="00B54242" w:rsidRPr="001469EC" w:rsidRDefault="00B54242" w:rsidP="00B54242">
            <w:pPr>
              <w:jc w:val="center"/>
              <w:rPr>
                <w:color w:val="000000" w:themeColor="text1"/>
                <w:sz w:val="22"/>
                <w:szCs w:val="22"/>
              </w:rPr>
            </w:pPr>
            <w:r w:rsidRPr="001469EC">
              <w:rPr>
                <w:color w:val="000000" w:themeColor="text1"/>
                <w:sz w:val="22"/>
                <w:szCs w:val="22"/>
              </w:rPr>
              <w:t>5.</w:t>
            </w:r>
          </w:p>
        </w:tc>
        <w:tc>
          <w:tcPr>
            <w:tcW w:w="1012" w:type="pct"/>
            <w:tcBorders>
              <w:top w:val="nil"/>
              <w:left w:val="nil"/>
              <w:bottom w:val="single" w:sz="4" w:space="0" w:color="auto"/>
              <w:right w:val="single" w:sz="4" w:space="0" w:color="auto"/>
            </w:tcBorders>
            <w:shd w:val="clear" w:color="auto" w:fill="auto"/>
            <w:vAlign w:val="center"/>
            <w:hideMark/>
          </w:tcPr>
          <w:p w14:paraId="7237201B" w14:textId="77777777" w:rsidR="00B54242" w:rsidRPr="001469EC" w:rsidRDefault="00B54242" w:rsidP="00B54242">
            <w:pPr>
              <w:rPr>
                <w:color w:val="000000" w:themeColor="text1"/>
                <w:sz w:val="22"/>
                <w:szCs w:val="22"/>
              </w:rPr>
            </w:pPr>
            <w:r w:rsidRPr="001469EC">
              <w:rPr>
                <w:color w:val="000000" w:themeColor="text1"/>
                <w:sz w:val="22"/>
                <w:szCs w:val="22"/>
              </w:rPr>
              <w:t>Начисление налога на имущество по объектам инвестирования</w:t>
            </w:r>
          </w:p>
        </w:tc>
        <w:tc>
          <w:tcPr>
            <w:tcW w:w="241" w:type="pct"/>
            <w:tcBorders>
              <w:top w:val="nil"/>
              <w:left w:val="nil"/>
              <w:bottom w:val="single" w:sz="4" w:space="0" w:color="auto"/>
              <w:right w:val="single" w:sz="4" w:space="0" w:color="auto"/>
            </w:tcBorders>
            <w:shd w:val="clear" w:color="auto" w:fill="auto"/>
            <w:vAlign w:val="center"/>
            <w:hideMark/>
          </w:tcPr>
          <w:p w14:paraId="47D7B1DB"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8CEF6C0"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6DCF592" w14:textId="77777777" w:rsidR="00B54242" w:rsidRPr="001469EC" w:rsidRDefault="00B54242" w:rsidP="00B54242">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5C5C95E" w14:textId="77777777" w:rsidR="00B54242" w:rsidRPr="001469EC" w:rsidRDefault="00B54242" w:rsidP="00B54242">
            <w:pPr>
              <w:jc w:val="center"/>
              <w:rPr>
                <w:color w:val="000000" w:themeColor="text1"/>
                <w:sz w:val="22"/>
                <w:szCs w:val="22"/>
              </w:rPr>
            </w:pPr>
            <w:r w:rsidRPr="001469EC">
              <w:rPr>
                <w:color w:val="000000" w:themeColor="text1"/>
                <w:sz w:val="22"/>
                <w:szCs w:val="22"/>
              </w:rPr>
              <w:t>4926</w:t>
            </w:r>
          </w:p>
        </w:tc>
        <w:tc>
          <w:tcPr>
            <w:tcW w:w="241" w:type="pct"/>
            <w:tcBorders>
              <w:top w:val="nil"/>
              <w:left w:val="nil"/>
              <w:bottom w:val="single" w:sz="4" w:space="0" w:color="auto"/>
              <w:right w:val="single" w:sz="4" w:space="0" w:color="auto"/>
            </w:tcBorders>
            <w:shd w:val="clear" w:color="auto" w:fill="auto"/>
            <w:vAlign w:val="center"/>
            <w:hideMark/>
          </w:tcPr>
          <w:p w14:paraId="5FCAE134" w14:textId="77777777" w:rsidR="00B54242" w:rsidRPr="001469EC" w:rsidRDefault="00B54242" w:rsidP="00B54242">
            <w:pPr>
              <w:jc w:val="center"/>
              <w:rPr>
                <w:color w:val="000000" w:themeColor="text1"/>
                <w:sz w:val="22"/>
                <w:szCs w:val="22"/>
              </w:rPr>
            </w:pPr>
            <w:r w:rsidRPr="001469EC">
              <w:rPr>
                <w:color w:val="000000" w:themeColor="text1"/>
                <w:sz w:val="22"/>
                <w:szCs w:val="22"/>
              </w:rPr>
              <w:t>4926</w:t>
            </w:r>
          </w:p>
        </w:tc>
        <w:tc>
          <w:tcPr>
            <w:tcW w:w="241" w:type="pct"/>
            <w:tcBorders>
              <w:top w:val="nil"/>
              <w:left w:val="nil"/>
              <w:bottom w:val="single" w:sz="4" w:space="0" w:color="auto"/>
              <w:right w:val="single" w:sz="4" w:space="0" w:color="auto"/>
            </w:tcBorders>
            <w:shd w:val="clear" w:color="auto" w:fill="auto"/>
            <w:vAlign w:val="center"/>
            <w:hideMark/>
          </w:tcPr>
          <w:p w14:paraId="052E81BA" w14:textId="77777777" w:rsidR="00B54242" w:rsidRPr="001469EC" w:rsidRDefault="00B54242" w:rsidP="00B54242">
            <w:pPr>
              <w:jc w:val="center"/>
              <w:rPr>
                <w:color w:val="000000" w:themeColor="text1"/>
                <w:sz w:val="22"/>
                <w:szCs w:val="22"/>
              </w:rPr>
            </w:pPr>
            <w:r w:rsidRPr="001469EC">
              <w:rPr>
                <w:color w:val="000000" w:themeColor="text1"/>
                <w:sz w:val="22"/>
                <w:szCs w:val="22"/>
              </w:rPr>
              <w:t>4926</w:t>
            </w:r>
          </w:p>
        </w:tc>
        <w:tc>
          <w:tcPr>
            <w:tcW w:w="241" w:type="pct"/>
            <w:tcBorders>
              <w:top w:val="nil"/>
              <w:left w:val="nil"/>
              <w:bottom w:val="single" w:sz="4" w:space="0" w:color="auto"/>
              <w:right w:val="single" w:sz="4" w:space="0" w:color="auto"/>
            </w:tcBorders>
            <w:shd w:val="clear" w:color="auto" w:fill="auto"/>
            <w:vAlign w:val="center"/>
            <w:hideMark/>
          </w:tcPr>
          <w:p w14:paraId="64337D62" w14:textId="77777777" w:rsidR="00B54242" w:rsidRPr="001469EC" w:rsidRDefault="00B54242" w:rsidP="00B54242">
            <w:pPr>
              <w:jc w:val="center"/>
              <w:rPr>
                <w:color w:val="000000" w:themeColor="text1"/>
                <w:sz w:val="22"/>
                <w:szCs w:val="22"/>
              </w:rPr>
            </w:pPr>
            <w:r w:rsidRPr="001469EC">
              <w:rPr>
                <w:color w:val="000000" w:themeColor="text1"/>
                <w:sz w:val="22"/>
                <w:szCs w:val="22"/>
              </w:rPr>
              <w:t>4926</w:t>
            </w:r>
          </w:p>
        </w:tc>
        <w:tc>
          <w:tcPr>
            <w:tcW w:w="241" w:type="pct"/>
            <w:tcBorders>
              <w:top w:val="nil"/>
              <w:left w:val="nil"/>
              <w:bottom w:val="single" w:sz="4" w:space="0" w:color="auto"/>
              <w:right w:val="single" w:sz="4" w:space="0" w:color="auto"/>
            </w:tcBorders>
            <w:shd w:val="clear" w:color="auto" w:fill="auto"/>
            <w:vAlign w:val="center"/>
            <w:hideMark/>
          </w:tcPr>
          <w:p w14:paraId="265DF703" w14:textId="77777777" w:rsidR="00B54242" w:rsidRPr="001469EC" w:rsidRDefault="00B54242" w:rsidP="00B54242">
            <w:pPr>
              <w:jc w:val="center"/>
              <w:rPr>
                <w:color w:val="000000" w:themeColor="text1"/>
                <w:sz w:val="22"/>
                <w:szCs w:val="22"/>
              </w:rPr>
            </w:pPr>
            <w:r w:rsidRPr="001469EC">
              <w:rPr>
                <w:color w:val="000000" w:themeColor="text1"/>
                <w:sz w:val="22"/>
                <w:szCs w:val="22"/>
              </w:rPr>
              <w:t>4926</w:t>
            </w:r>
          </w:p>
        </w:tc>
        <w:tc>
          <w:tcPr>
            <w:tcW w:w="241" w:type="pct"/>
            <w:tcBorders>
              <w:top w:val="nil"/>
              <w:left w:val="nil"/>
              <w:bottom w:val="single" w:sz="4" w:space="0" w:color="auto"/>
              <w:right w:val="single" w:sz="4" w:space="0" w:color="auto"/>
            </w:tcBorders>
            <w:shd w:val="clear" w:color="auto" w:fill="auto"/>
            <w:vAlign w:val="center"/>
            <w:hideMark/>
          </w:tcPr>
          <w:p w14:paraId="7DDA02D5" w14:textId="77777777" w:rsidR="00B54242" w:rsidRPr="001469EC" w:rsidRDefault="00B54242" w:rsidP="00B54242">
            <w:pPr>
              <w:jc w:val="center"/>
              <w:rPr>
                <w:color w:val="000000" w:themeColor="text1"/>
                <w:sz w:val="22"/>
                <w:szCs w:val="22"/>
              </w:rPr>
            </w:pPr>
            <w:r w:rsidRPr="001469EC">
              <w:rPr>
                <w:color w:val="000000" w:themeColor="text1"/>
                <w:sz w:val="22"/>
                <w:szCs w:val="22"/>
              </w:rPr>
              <w:t>4926</w:t>
            </w:r>
          </w:p>
        </w:tc>
        <w:tc>
          <w:tcPr>
            <w:tcW w:w="241" w:type="pct"/>
            <w:tcBorders>
              <w:top w:val="nil"/>
              <w:left w:val="nil"/>
              <w:bottom w:val="single" w:sz="4" w:space="0" w:color="auto"/>
              <w:right w:val="single" w:sz="4" w:space="0" w:color="auto"/>
            </w:tcBorders>
            <w:shd w:val="clear" w:color="auto" w:fill="auto"/>
            <w:vAlign w:val="center"/>
            <w:hideMark/>
          </w:tcPr>
          <w:p w14:paraId="2FAB8FEE" w14:textId="77777777" w:rsidR="00B54242" w:rsidRPr="001469EC" w:rsidRDefault="00B54242" w:rsidP="00B54242">
            <w:pPr>
              <w:jc w:val="center"/>
              <w:rPr>
                <w:color w:val="000000" w:themeColor="text1"/>
                <w:sz w:val="22"/>
                <w:szCs w:val="22"/>
              </w:rPr>
            </w:pPr>
            <w:r w:rsidRPr="001469EC">
              <w:rPr>
                <w:color w:val="000000" w:themeColor="text1"/>
                <w:sz w:val="22"/>
                <w:szCs w:val="22"/>
              </w:rPr>
              <w:t>4926</w:t>
            </w:r>
          </w:p>
        </w:tc>
        <w:tc>
          <w:tcPr>
            <w:tcW w:w="241" w:type="pct"/>
            <w:tcBorders>
              <w:top w:val="nil"/>
              <w:left w:val="nil"/>
              <w:bottom w:val="single" w:sz="4" w:space="0" w:color="auto"/>
              <w:right w:val="single" w:sz="4" w:space="0" w:color="auto"/>
            </w:tcBorders>
            <w:shd w:val="clear" w:color="auto" w:fill="auto"/>
            <w:vAlign w:val="center"/>
            <w:hideMark/>
          </w:tcPr>
          <w:p w14:paraId="63BD5C53" w14:textId="77777777" w:rsidR="00B54242" w:rsidRPr="001469EC" w:rsidRDefault="00B54242" w:rsidP="00B54242">
            <w:pPr>
              <w:jc w:val="center"/>
              <w:rPr>
                <w:color w:val="000000" w:themeColor="text1"/>
                <w:sz w:val="22"/>
                <w:szCs w:val="22"/>
              </w:rPr>
            </w:pPr>
            <w:r w:rsidRPr="001469EC">
              <w:rPr>
                <w:color w:val="000000" w:themeColor="text1"/>
                <w:sz w:val="22"/>
                <w:szCs w:val="22"/>
              </w:rPr>
              <w:t>4926</w:t>
            </w:r>
          </w:p>
        </w:tc>
        <w:tc>
          <w:tcPr>
            <w:tcW w:w="241" w:type="pct"/>
            <w:tcBorders>
              <w:top w:val="nil"/>
              <w:left w:val="nil"/>
              <w:bottom w:val="single" w:sz="4" w:space="0" w:color="auto"/>
              <w:right w:val="single" w:sz="4" w:space="0" w:color="auto"/>
            </w:tcBorders>
            <w:shd w:val="clear" w:color="auto" w:fill="auto"/>
            <w:vAlign w:val="center"/>
            <w:hideMark/>
          </w:tcPr>
          <w:p w14:paraId="728BC533" w14:textId="77777777" w:rsidR="00B54242" w:rsidRPr="001469EC" w:rsidRDefault="00B54242" w:rsidP="00B54242">
            <w:pPr>
              <w:jc w:val="center"/>
              <w:rPr>
                <w:color w:val="000000" w:themeColor="text1"/>
                <w:sz w:val="22"/>
                <w:szCs w:val="22"/>
              </w:rPr>
            </w:pPr>
            <w:r w:rsidRPr="001469EC">
              <w:rPr>
                <w:color w:val="000000" w:themeColor="text1"/>
                <w:sz w:val="22"/>
                <w:szCs w:val="22"/>
              </w:rPr>
              <w:t>4926</w:t>
            </w:r>
          </w:p>
        </w:tc>
        <w:tc>
          <w:tcPr>
            <w:tcW w:w="241" w:type="pct"/>
            <w:tcBorders>
              <w:top w:val="nil"/>
              <w:left w:val="nil"/>
              <w:bottom w:val="single" w:sz="4" w:space="0" w:color="auto"/>
              <w:right w:val="single" w:sz="4" w:space="0" w:color="auto"/>
            </w:tcBorders>
            <w:shd w:val="clear" w:color="auto" w:fill="auto"/>
            <w:vAlign w:val="center"/>
            <w:hideMark/>
          </w:tcPr>
          <w:p w14:paraId="771928B0" w14:textId="77777777" w:rsidR="00B54242" w:rsidRPr="001469EC" w:rsidRDefault="00B54242" w:rsidP="00B54242">
            <w:pPr>
              <w:jc w:val="center"/>
              <w:rPr>
                <w:color w:val="000000" w:themeColor="text1"/>
                <w:sz w:val="22"/>
                <w:szCs w:val="22"/>
              </w:rPr>
            </w:pPr>
            <w:r w:rsidRPr="001469EC">
              <w:rPr>
                <w:color w:val="000000" w:themeColor="text1"/>
                <w:sz w:val="22"/>
                <w:szCs w:val="22"/>
              </w:rPr>
              <w:t>4926</w:t>
            </w:r>
          </w:p>
        </w:tc>
        <w:tc>
          <w:tcPr>
            <w:tcW w:w="241" w:type="pct"/>
            <w:tcBorders>
              <w:top w:val="nil"/>
              <w:left w:val="nil"/>
              <w:bottom w:val="single" w:sz="4" w:space="0" w:color="auto"/>
              <w:right w:val="single" w:sz="4" w:space="0" w:color="auto"/>
            </w:tcBorders>
            <w:shd w:val="clear" w:color="auto" w:fill="auto"/>
            <w:vAlign w:val="center"/>
            <w:hideMark/>
          </w:tcPr>
          <w:p w14:paraId="1B3AEF30" w14:textId="77777777" w:rsidR="00B54242" w:rsidRPr="001469EC" w:rsidRDefault="00B54242" w:rsidP="00B54242">
            <w:pPr>
              <w:jc w:val="center"/>
              <w:rPr>
                <w:color w:val="000000" w:themeColor="text1"/>
                <w:sz w:val="22"/>
                <w:szCs w:val="22"/>
              </w:rPr>
            </w:pPr>
            <w:r w:rsidRPr="001469EC">
              <w:rPr>
                <w:color w:val="000000" w:themeColor="text1"/>
                <w:sz w:val="22"/>
                <w:szCs w:val="22"/>
              </w:rPr>
              <w:t>4926</w:t>
            </w:r>
          </w:p>
        </w:tc>
        <w:tc>
          <w:tcPr>
            <w:tcW w:w="241" w:type="pct"/>
            <w:tcBorders>
              <w:top w:val="nil"/>
              <w:left w:val="nil"/>
              <w:bottom w:val="single" w:sz="4" w:space="0" w:color="auto"/>
              <w:right w:val="single" w:sz="4" w:space="0" w:color="auto"/>
            </w:tcBorders>
            <w:shd w:val="clear" w:color="auto" w:fill="auto"/>
            <w:vAlign w:val="center"/>
            <w:hideMark/>
          </w:tcPr>
          <w:p w14:paraId="3EF6B2AB" w14:textId="77777777" w:rsidR="00B54242" w:rsidRPr="001469EC" w:rsidRDefault="00B54242" w:rsidP="00B54242">
            <w:pPr>
              <w:jc w:val="center"/>
              <w:rPr>
                <w:color w:val="000000" w:themeColor="text1"/>
                <w:sz w:val="22"/>
                <w:szCs w:val="22"/>
              </w:rPr>
            </w:pPr>
            <w:r w:rsidRPr="001469EC">
              <w:rPr>
                <w:color w:val="000000" w:themeColor="text1"/>
                <w:sz w:val="22"/>
                <w:szCs w:val="22"/>
              </w:rPr>
              <w:t>4926</w:t>
            </w:r>
          </w:p>
        </w:tc>
        <w:tc>
          <w:tcPr>
            <w:tcW w:w="234" w:type="pct"/>
            <w:tcBorders>
              <w:top w:val="nil"/>
              <w:left w:val="nil"/>
              <w:bottom w:val="single" w:sz="4" w:space="0" w:color="auto"/>
              <w:right w:val="single" w:sz="4" w:space="0" w:color="auto"/>
            </w:tcBorders>
            <w:shd w:val="clear" w:color="auto" w:fill="auto"/>
            <w:vAlign w:val="center"/>
            <w:hideMark/>
          </w:tcPr>
          <w:p w14:paraId="193126BC"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59 112</w:t>
            </w:r>
          </w:p>
        </w:tc>
      </w:tr>
      <w:tr w:rsidR="001469EC" w:rsidRPr="001469EC" w14:paraId="1BB45CF2"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77ADB4F9"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6.</w:t>
            </w:r>
          </w:p>
        </w:tc>
        <w:tc>
          <w:tcPr>
            <w:tcW w:w="1012" w:type="pct"/>
            <w:tcBorders>
              <w:top w:val="nil"/>
              <w:left w:val="nil"/>
              <w:bottom w:val="single" w:sz="4" w:space="0" w:color="auto"/>
              <w:right w:val="single" w:sz="4" w:space="0" w:color="auto"/>
            </w:tcBorders>
            <w:shd w:val="clear" w:color="auto" w:fill="auto"/>
            <w:vAlign w:val="center"/>
            <w:hideMark/>
          </w:tcPr>
          <w:p w14:paraId="5E04B6E8" w14:textId="77777777" w:rsidR="00B54242" w:rsidRPr="001469EC" w:rsidRDefault="00B54242" w:rsidP="00B54242">
            <w:pPr>
              <w:rPr>
                <w:b/>
                <w:bCs/>
                <w:color w:val="000000" w:themeColor="text1"/>
                <w:sz w:val="22"/>
                <w:szCs w:val="22"/>
              </w:rPr>
            </w:pPr>
            <w:r w:rsidRPr="001469EC">
              <w:rPr>
                <w:b/>
                <w:bCs/>
                <w:color w:val="000000" w:themeColor="text1"/>
                <w:sz w:val="22"/>
                <w:szCs w:val="22"/>
              </w:rPr>
              <w:t>ИТОГО финансовые потребности Инвестиционной программы (включая налог на имущество) (п.2.1.+п.2.2+п.4+п.5)</w:t>
            </w:r>
          </w:p>
        </w:tc>
        <w:tc>
          <w:tcPr>
            <w:tcW w:w="241" w:type="pct"/>
            <w:tcBorders>
              <w:top w:val="nil"/>
              <w:left w:val="nil"/>
              <w:bottom w:val="single" w:sz="4" w:space="0" w:color="auto"/>
              <w:right w:val="single" w:sz="4" w:space="0" w:color="auto"/>
            </w:tcBorders>
            <w:shd w:val="clear" w:color="auto" w:fill="auto"/>
            <w:vAlign w:val="center"/>
            <w:hideMark/>
          </w:tcPr>
          <w:p w14:paraId="75E9C542"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4417328"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DEB9ADF"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279 898</w:t>
            </w:r>
          </w:p>
        </w:tc>
        <w:tc>
          <w:tcPr>
            <w:tcW w:w="241" w:type="pct"/>
            <w:tcBorders>
              <w:top w:val="nil"/>
              <w:left w:val="nil"/>
              <w:bottom w:val="single" w:sz="4" w:space="0" w:color="auto"/>
              <w:right w:val="single" w:sz="4" w:space="0" w:color="auto"/>
            </w:tcBorders>
            <w:shd w:val="clear" w:color="auto" w:fill="auto"/>
            <w:vAlign w:val="center"/>
            <w:hideMark/>
          </w:tcPr>
          <w:p w14:paraId="52A158F1"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4 926</w:t>
            </w:r>
          </w:p>
        </w:tc>
        <w:tc>
          <w:tcPr>
            <w:tcW w:w="241" w:type="pct"/>
            <w:tcBorders>
              <w:top w:val="nil"/>
              <w:left w:val="nil"/>
              <w:bottom w:val="single" w:sz="4" w:space="0" w:color="auto"/>
              <w:right w:val="single" w:sz="4" w:space="0" w:color="auto"/>
            </w:tcBorders>
            <w:shd w:val="clear" w:color="auto" w:fill="auto"/>
            <w:vAlign w:val="center"/>
            <w:hideMark/>
          </w:tcPr>
          <w:p w14:paraId="12DE002D"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4 926</w:t>
            </w:r>
          </w:p>
        </w:tc>
        <w:tc>
          <w:tcPr>
            <w:tcW w:w="241" w:type="pct"/>
            <w:tcBorders>
              <w:top w:val="nil"/>
              <w:left w:val="nil"/>
              <w:bottom w:val="single" w:sz="4" w:space="0" w:color="auto"/>
              <w:right w:val="single" w:sz="4" w:space="0" w:color="auto"/>
            </w:tcBorders>
            <w:shd w:val="clear" w:color="auto" w:fill="auto"/>
            <w:vAlign w:val="center"/>
            <w:hideMark/>
          </w:tcPr>
          <w:p w14:paraId="69B98407"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4 926</w:t>
            </w:r>
          </w:p>
        </w:tc>
        <w:tc>
          <w:tcPr>
            <w:tcW w:w="241" w:type="pct"/>
            <w:tcBorders>
              <w:top w:val="nil"/>
              <w:left w:val="nil"/>
              <w:bottom w:val="single" w:sz="4" w:space="0" w:color="auto"/>
              <w:right w:val="single" w:sz="4" w:space="0" w:color="auto"/>
            </w:tcBorders>
            <w:shd w:val="clear" w:color="auto" w:fill="auto"/>
            <w:vAlign w:val="center"/>
            <w:hideMark/>
          </w:tcPr>
          <w:p w14:paraId="0D0AFDE7"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4 926</w:t>
            </w:r>
          </w:p>
        </w:tc>
        <w:tc>
          <w:tcPr>
            <w:tcW w:w="241" w:type="pct"/>
            <w:tcBorders>
              <w:top w:val="nil"/>
              <w:left w:val="nil"/>
              <w:bottom w:val="single" w:sz="4" w:space="0" w:color="auto"/>
              <w:right w:val="single" w:sz="4" w:space="0" w:color="auto"/>
            </w:tcBorders>
            <w:shd w:val="clear" w:color="auto" w:fill="auto"/>
            <w:vAlign w:val="center"/>
            <w:hideMark/>
          </w:tcPr>
          <w:p w14:paraId="79BB35F8"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4 926</w:t>
            </w:r>
          </w:p>
        </w:tc>
        <w:tc>
          <w:tcPr>
            <w:tcW w:w="241" w:type="pct"/>
            <w:tcBorders>
              <w:top w:val="nil"/>
              <w:left w:val="nil"/>
              <w:bottom w:val="single" w:sz="4" w:space="0" w:color="auto"/>
              <w:right w:val="single" w:sz="4" w:space="0" w:color="auto"/>
            </w:tcBorders>
            <w:shd w:val="clear" w:color="auto" w:fill="auto"/>
            <w:vAlign w:val="center"/>
            <w:hideMark/>
          </w:tcPr>
          <w:p w14:paraId="1E126DFF"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4 926</w:t>
            </w:r>
          </w:p>
        </w:tc>
        <w:tc>
          <w:tcPr>
            <w:tcW w:w="241" w:type="pct"/>
            <w:tcBorders>
              <w:top w:val="nil"/>
              <w:left w:val="nil"/>
              <w:bottom w:val="single" w:sz="4" w:space="0" w:color="auto"/>
              <w:right w:val="single" w:sz="4" w:space="0" w:color="auto"/>
            </w:tcBorders>
            <w:shd w:val="clear" w:color="auto" w:fill="auto"/>
            <w:vAlign w:val="center"/>
            <w:hideMark/>
          </w:tcPr>
          <w:p w14:paraId="44128FB3"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4 926</w:t>
            </w:r>
          </w:p>
        </w:tc>
        <w:tc>
          <w:tcPr>
            <w:tcW w:w="241" w:type="pct"/>
            <w:tcBorders>
              <w:top w:val="nil"/>
              <w:left w:val="nil"/>
              <w:bottom w:val="single" w:sz="4" w:space="0" w:color="auto"/>
              <w:right w:val="single" w:sz="4" w:space="0" w:color="auto"/>
            </w:tcBorders>
            <w:shd w:val="clear" w:color="auto" w:fill="auto"/>
            <w:vAlign w:val="center"/>
            <w:hideMark/>
          </w:tcPr>
          <w:p w14:paraId="171FAB7C"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4 926</w:t>
            </w:r>
          </w:p>
        </w:tc>
        <w:tc>
          <w:tcPr>
            <w:tcW w:w="241" w:type="pct"/>
            <w:tcBorders>
              <w:top w:val="nil"/>
              <w:left w:val="nil"/>
              <w:bottom w:val="single" w:sz="4" w:space="0" w:color="auto"/>
              <w:right w:val="single" w:sz="4" w:space="0" w:color="auto"/>
            </w:tcBorders>
            <w:shd w:val="clear" w:color="auto" w:fill="auto"/>
            <w:vAlign w:val="center"/>
            <w:hideMark/>
          </w:tcPr>
          <w:p w14:paraId="35026547"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4 926</w:t>
            </w:r>
          </w:p>
        </w:tc>
        <w:tc>
          <w:tcPr>
            <w:tcW w:w="241" w:type="pct"/>
            <w:tcBorders>
              <w:top w:val="nil"/>
              <w:left w:val="nil"/>
              <w:bottom w:val="single" w:sz="4" w:space="0" w:color="auto"/>
              <w:right w:val="single" w:sz="4" w:space="0" w:color="auto"/>
            </w:tcBorders>
            <w:shd w:val="clear" w:color="auto" w:fill="auto"/>
            <w:vAlign w:val="center"/>
            <w:hideMark/>
          </w:tcPr>
          <w:p w14:paraId="37F4153B"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4 926</w:t>
            </w:r>
          </w:p>
        </w:tc>
        <w:tc>
          <w:tcPr>
            <w:tcW w:w="241" w:type="pct"/>
            <w:tcBorders>
              <w:top w:val="nil"/>
              <w:left w:val="nil"/>
              <w:bottom w:val="single" w:sz="4" w:space="0" w:color="auto"/>
              <w:right w:val="single" w:sz="4" w:space="0" w:color="auto"/>
            </w:tcBorders>
            <w:shd w:val="clear" w:color="auto" w:fill="auto"/>
            <w:vAlign w:val="center"/>
            <w:hideMark/>
          </w:tcPr>
          <w:p w14:paraId="29DF5A5E"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4 926</w:t>
            </w:r>
          </w:p>
        </w:tc>
        <w:tc>
          <w:tcPr>
            <w:tcW w:w="241" w:type="pct"/>
            <w:tcBorders>
              <w:top w:val="nil"/>
              <w:left w:val="nil"/>
              <w:bottom w:val="single" w:sz="4" w:space="0" w:color="auto"/>
              <w:right w:val="single" w:sz="4" w:space="0" w:color="auto"/>
            </w:tcBorders>
            <w:shd w:val="clear" w:color="auto" w:fill="auto"/>
            <w:vAlign w:val="center"/>
            <w:hideMark/>
          </w:tcPr>
          <w:p w14:paraId="789A8B22"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4 926</w:t>
            </w:r>
          </w:p>
        </w:tc>
        <w:tc>
          <w:tcPr>
            <w:tcW w:w="234" w:type="pct"/>
            <w:tcBorders>
              <w:top w:val="nil"/>
              <w:left w:val="nil"/>
              <w:bottom w:val="single" w:sz="4" w:space="0" w:color="auto"/>
              <w:right w:val="single" w:sz="4" w:space="0" w:color="auto"/>
            </w:tcBorders>
            <w:shd w:val="clear" w:color="auto" w:fill="auto"/>
            <w:vAlign w:val="center"/>
            <w:hideMark/>
          </w:tcPr>
          <w:p w14:paraId="5BD88006"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339 010</w:t>
            </w:r>
          </w:p>
        </w:tc>
      </w:tr>
      <w:tr w:rsidR="001469EC" w:rsidRPr="001469EC" w14:paraId="431C3169"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715E5F91"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1012" w:type="pct"/>
            <w:tcBorders>
              <w:top w:val="nil"/>
              <w:left w:val="nil"/>
              <w:bottom w:val="single" w:sz="4" w:space="0" w:color="auto"/>
              <w:right w:val="single" w:sz="4" w:space="0" w:color="auto"/>
            </w:tcBorders>
            <w:shd w:val="clear" w:color="auto" w:fill="auto"/>
            <w:vAlign w:val="center"/>
            <w:hideMark/>
          </w:tcPr>
          <w:p w14:paraId="4C852B98" w14:textId="77777777" w:rsidR="00B54242" w:rsidRPr="001469EC" w:rsidRDefault="00B54242" w:rsidP="00B54242">
            <w:pPr>
              <w:rPr>
                <w:b/>
                <w:bCs/>
                <w:color w:val="000000" w:themeColor="text1"/>
                <w:sz w:val="22"/>
                <w:szCs w:val="22"/>
              </w:rPr>
            </w:pPr>
            <w:r w:rsidRPr="001469EC">
              <w:rPr>
                <w:b/>
                <w:bCs/>
                <w:color w:val="000000" w:themeColor="text1"/>
                <w:sz w:val="22"/>
                <w:szCs w:val="22"/>
              </w:rPr>
              <w:t> </w:t>
            </w:r>
          </w:p>
        </w:tc>
        <w:tc>
          <w:tcPr>
            <w:tcW w:w="3615" w:type="pct"/>
            <w:gridSpan w:val="15"/>
            <w:tcBorders>
              <w:top w:val="single" w:sz="4" w:space="0" w:color="auto"/>
              <w:left w:val="nil"/>
              <w:bottom w:val="single" w:sz="4" w:space="0" w:color="auto"/>
              <w:right w:val="single" w:sz="4" w:space="0" w:color="auto"/>
            </w:tcBorders>
            <w:shd w:val="clear" w:color="auto" w:fill="auto"/>
            <w:vAlign w:val="center"/>
            <w:hideMark/>
          </w:tcPr>
          <w:p w14:paraId="2BE6520B"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Источники финансирования расходов, связанных с реализацией Инвестиционной программы</w:t>
            </w:r>
          </w:p>
        </w:tc>
        <w:tc>
          <w:tcPr>
            <w:tcW w:w="234" w:type="pct"/>
            <w:tcBorders>
              <w:top w:val="nil"/>
              <w:left w:val="nil"/>
              <w:bottom w:val="single" w:sz="4" w:space="0" w:color="auto"/>
              <w:right w:val="single" w:sz="4" w:space="0" w:color="auto"/>
            </w:tcBorders>
            <w:shd w:val="clear" w:color="auto" w:fill="auto"/>
            <w:vAlign w:val="center"/>
            <w:hideMark/>
          </w:tcPr>
          <w:p w14:paraId="3DE63215" w14:textId="77777777" w:rsidR="00B54242" w:rsidRPr="001469EC" w:rsidRDefault="00B54242" w:rsidP="00B54242">
            <w:pPr>
              <w:jc w:val="center"/>
              <w:rPr>
                <w:b/>
                <w:bCs/>
                <w:color w:val="000000" w:themeColor="text1"/>
                <w:sz w:val="22"/>
                <w:szCs w:val="22"/>
              </w:rPr>
            </w:pPr>
            <w:r w:rsidRPr="001469EC">
              <w:rPr>
                <w:b/>
                <w:bCs/>
                <w:color w:val="000000" w:themeColor="text1"/>
                <w:sz w:val="22"/>
                <w:szCs w:val="22"/>
              </w:rPr>
              <w:t> </w:t>
            </w:r>
          </w:p>
        </w:tc>
      </w:tr>
      <w:tr w:rsidR="001469EC" w:rsidRPr="001469EC" w14:paraId="622B3DA0"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2BA0648F" w14:textId="77777777" w:rsidR="00B54242" w:rsidRPr="001469EC" w:rsidRDefault="00B54242" w:rsidP="00B54242">
            <w:pPr>
              <w:jc w:val="center"/>
              <w:rPr>
                <w:color w:val="000000" w:themeColor="text1"/>
                <w:sz w:val="22"/>
                <w:szCs w:val="22"/>
              </w:rPr>
            </w:pPr>
            <w:r w:rsidRPr="001469EC">
              <w:rPr>
                <w:color w:val="000000" w:themeColor="text1"/>
                <w:sz w:val="22"/>
                <w:szCs w:val="22"/>
              </w:rPr>
              <w:t>7.</w:t>
            </w:r>
          </w:p>
        </w:tc>
        <w:tc>
          <w:tcPr>
            <w:tcW w:w="1012" w:type="pct"/>
            <w:tcBorders>
              <w:top w:val="nil"/>
              <w:left w:val="nil"/>
              <w:bottom w:val="single" w:sz="4" w:space="0" w:color="auto"/>
              <w:right w:val="single" w:sz="4" w:space="0" w:color="auto"/>
            </w:tcBorders>
            <w:shd w:val="clear" w:color="auto" w:fill="auto"/>
            <w:vAlign w:val="center"/>
            <w:hideMark/>
          </w:tcPr>
          <w:p w14:paraId="433E8C81" w14:textId="77777777" w:rsidR="00B54242" w:rsidRPr="001469EC" w:rsidRDefault="00B54242" w:rsidP="00B54242">
            <w:pPr>
              <w:rPr>
                <w:b/>
                <w:bCs/>
                <w:color w:val="000000" w:themeColor="text1"/>
                <w:sz w:val="22"/>
                <w:szCs w:val="22"/>
              </w:rPr>
            </w:pPr>
            <w:r w:rsidRPr="001469EC">
              <w:rPr>
                <w:b/>
                <w:bCs/>
                <w:color w:val="000000" w:themeColor="text1"/>
                <w:sz w:val="22"/>
                <w:szCs w:val="22"/>
              </w:rPr>
              <w:t>Начисление амортизации всего</w:t>
            </w:r>
          </w:p>
        </w:tc>
        <w:tc>
          <w:tcPr>
            <w:tcW w:w="241" w:type="pct"/>
            <w:tcBorders>
              <w:top w:val="nil"/>
              <w:left w:val="nil"/>
              <w:bottom w:val="single" w:sz="4" w:space="0" w:color="auto"/>
              <w:right w:val="single" w:sz="4" w:space="0" w:color="auto"/>
            </w:tcBorders>
            <w:shd w:val="clear" w:color="auto" w:fill="auto"/>
            <w:vAlign w:val="center"/>
            <w:hideMark/>
          </w:tcPr>
          <w:p w14:paraId="51A10070"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89A9EC8"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ECA2D2E"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D342556" w14:textId="77777777" w:rsidR="00B54242" w:rsidRPr="001469EC" w:rsidRDefault="00B54242" w:rsidP="00B54242">
            <w:pPr>
              <w:jc w:val="center"/>
              <w:rPr>
                <w:b/>
                <w:bCs/>
                <w:color w:val="000000" w:themeColor="text1"/>
              </w:rPr>
            </w:pPr>
            <w:r w:rsidRPr="001469EC">
              <w:rPr>
                <w:b/>
                <w:b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1489361A" w14:textId="77777777" w:rsidR="00B54242" w:rsidRPr="001469EC" w:rsidRDefault="00B54242" w:rsidP="00B54242">
            <w:pPr>
              <w:jc w:val="center"/>
              <w:rPr>
                <w:b/>
                <w:bCs/>
                <w:color w:val="000000" w:themeColor="text1"/>
              </w:rPr>
            </w:pPr>
            <w:r w:rsidRPr="001469EC">
              <w:rPr>
                <w:b/>
                <w:b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6EED3F76" w14:textId="77777777" w:rsidR="00B54242" w:rsidRPr="001469EC" w:rsidRDefault="00B54242" w:rsidP="00B54242">
            <w:pPr>
              <w:jc w:val="center"/>
              <w:rPr>
                <w:b/>
                <w:bCs/>
                <w:color w:val="000000" w:themeColor="text1"/>
              </w:rPr>
            </w:pPr>
            <w:r w:rsidRPr="001469EC">
              <w:rPr>
                <w:b/>
                <w:b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1EA87EAA" w14:textId="77777777" w:rsidR="00B54242" w:rsidRPr="001469EC" w:rsidRDefault="00B54242" w:rsidP="00B54242">
            <w:pPr>
              <w:jc w:val="center"/>
              <w:rPr>
                <w:b/>
                <w:bCs/>
                <w:color w:val="000000" w:themeColor="text1"/>
              </w:rPr>
            </w:pPr>
            <w:r w:rsidRPr="001469EC">
              <w:rPr>
                <w:b/>
                <w:b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41100FB5" w14:textId="77777777" w:rsidR="00B54242" w:rsidRPr="001469EC" w:rsidRDefault="00B54242" w:rsidP="00B54242">
            <w:pPr>
              <w:jc w:val="center"/>
              <w:rPr>
                <w:b/>
                <w:bCs/>
                <w:color w:val="000000" w:themeColor="text1"/>
              </w:rPr>
            </w:pPr>
            <w:r w:rsidRPr="001469EC">
              <w:rPr>
                <w:b/>
                <w:b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20376554" w14:textId="77777777" w:rsidR="00B54242" w:rsidRPr="001469EC" w:rsidRDefault="00B54242" w:rsidP="00B54242">
            <w:pPr>
              <w:jc w:val="center"/>
              <w:rPr>
                <w:b/>
                <w:bCs/>
                <w:color w:val="000000" w:themeColor="text1"/>
              </w:rPr>
            </w:pPr>
            <w:r w:rsidRPr="001469EC">
              <w:rPr>
                <w:b/>
                <w:b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08370170" w14:textId="77777777" w:rsidR="00B54242" w:rsidRPr="001469EC" w:rsidRDefault="00B54242" w:rsidP="00B54242">
            <w:pPr>
              <w:jc w:val="center"/>
              <w:rPr>
                <w:b/>
                <w:bCs/>
                <w:color w:val="000000" w:themeColor="text1"/>
              </w:rPr>
            </w:pPr>
            <w:r w:rsidRPr="001469EC">
              <w:rPr>
                <w:b/>
                <w:b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413EE8D3" w14:textId="77777777" w:rsidR="00B54242" w:rsidRPr="001469EC" w:rsidRDefault="00B54242" w:rsidP="00B54242">
            <w:pPr>
              <w:jc w:val="center"/>
              <w:rPr>
                <w:b/>
                <w:bCs/>
                <w:color w:val="000000" w:themeColor="text1"/>
              </w:rPr>
            </w:pPr>
            <w:r w:rsidRPr="001469EC">
              <w:rPr>
                <w:b/>
                <w:b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2576B6E7" w14:textId="77777777" w:rsidR="00B54242" w:rsidRPr="001469EC" w:rsidRDefault="00B54242" w:rsidP="00B54242">
            <w:pPr>
              <w:jc w:val="center"/>
              <w:rPr>
                <w:b/>
                <w:bCs/>
                <w:color w:val="000000" w:themeColor="text1"/>
              </w:rPr>
            </w:pPr>
            <w:r w:rsidRPr="001469EC">
              <w:rPr>
                <w:b/>
                <w:b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565383FF" w14:textId="77777777" w:rsidR="00B54242" w:rsidRPr="001469EC" w:rsidRDefault="00B54242" w:rsidP="00B54242">
            <w:pPr>
              <w:jc w:val="center"/>
              <w:rPr>
                <w:b/>
                <w:bCs/>
                <w:color w:val="000000" w:themeColor="text1"/>
              </w:rPr>
            </w:pPr>
            <w:r w:rsidRPr="001469EC">
              <w:rPr>
                <w:b/>
                <w:b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5CFBC3CC" w14:textId="77777777" w:rsidR="00B54242" w:rsidRPr="001469EC" w:rsidRDefault="00B54242" w:rsidP="00B54242">
            <w:pPr>
              <w:jc w:val="center"/>
              <w:rPr>
                <w:b/>
                <w:bCs/>
                <w:color w:val="000000" w:themeColor="text1"/>
              </w:rPr>
            </w:pPr>
            <w:r w:rsidRPr="001469EC">
              <w:rPr>
                <w:b/>
                <w:b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4193541B" w14:textId="77777777" w:rsidR="00B54242" w:rsidRPr="001469EC" w:rsidRDefault="00B54242" w:rsidP="00B54242">
            <w:pPr>
              <w:jc w:val="center"/>
              <w:rPr>
                <w:b/>
                <w:bCs/>
                <w:color w:val="000000" w:themeColor="text1"/>
              </w:rPr>
            </w:pPr>
            <w:r w:rsidRPr="001469EC">
              <w:rPr>
                <w:b/>
                <w:bCs/>
                <w:color w:val="000000" w:themeColor="text1"/>
              </w:rPr>
              <w:t>11 196</w:t>
            </w:r>
          </w:p>
        </w:tc>
        <w:tc>
          <w:tcPr>
            <w:tcW w:w="234" w:type="pct"/>
            <w:tcBorders>
              <w:top w:val="nil"/>
              <w:left w:val="nil"/>
              <w:bottom w:val="single" w:sz="4" w:space="0" w:color="auto"/>
              <w:right w:val="single" w:sz="4" w:space="0" w:color="auto"/>
            </w:tcBorders>
            <w:shd w:val="clear" w:color="auto" w:fill="auto"/>
            <w:vAlign w:val="center"/>
            <w:hideMark/>
          </w:tcPr>
          <w:p w14:paraId="4C0E7855" w14:textId="77777777" w:rsidR="00B54242" w:rsidRPr="001469EC" w:rsidRDefault="00B54242" w:rsidP="00B54242">
            <w:pPr>
              <w:jc w:val="center"/>
              <w:rPr>
                <w:b/>
                <w:bCs/>
                <w:color w:val="000000" w:themeColor="text1"/>
              </w:rPr>
            </w:pPr>
            <w:r w:rsidRPr="001469EC">
              <w:rPr>
                <w:b/>
                <w:bCs/>
                <w:color w:val="000000" w:themeColor="text1"/>
              </w:rPr>
              <w:t>134 351</w:t>
            </w:r>
          </w:p>
        </w:tc>
      </w:tr>
      <w:tr w:rsidR="001469EC" w:rsidRPr="001469EC" w14:paraId="6F8717F2"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2FE820C8" w14:textId="77777777" w:rsidR="00B54242" w:rsidRPr="001469EC" w:rsidRDefault="00B54242" w:rsidP="00B54242">
            <w:pPr>
              <w:jc w:val="center"/>
              <w:rPr>
                <w:color w:val="000000" w:themeColor="text1"/>
                <w:sz w:val="22"/>
                <w:szCs w:val="22"/>
              </w:rPr>
            </w:pPr>
            <w:r w:rsidRPr="001469EC">
              <w:rPr>
                <w:color w:val="000000" w:themeColor="text1"/>
                <w:sz w:val="22"/>
                <w:szCs w:val="22"/>
              </w:rPr>
              <w:t>7.1.</w:t>
            </w:r>
          </w:p>
        </w:tc>
        <w:tc>
          <w:tcPr>
            <w:tcW w:w="1012" w:type="pct"/>
            <w:tcBorders>
              <w:top w:val="nil"/>
              <w:left w:val="nil"/>
              <w:bottom w:val="single" w:sz="4" w:space="0" w:color="auto"/>
              <w:right w:val="single" w:sz="4" w:space="0" w:color="auto"/>
            </w:tcBorders>
            <w:shd w:val="clear" w:color="auto" w:fill="auto"/>
            <w:vAlign w:val="center"/>
            <w:hideMark/>
          </w:tcPr>
          <w:p w14:paraId="773E6395" w14:textId="77777777" w:rsidR="00B54242" w:rsidRPr="001469EC" w:rsidRDefault="00B54242" w:rsidP="00B54242">
            <w:pPr>
              <w:rPr>
                <w:color w:val="000000" w:themeColor="text1"/>
                <w:sz w:val="22"/>
                <w:szCs w:val="22"/>
              </w:rPr>
            </w:pPr>
            <w:r w:rsidRPr="001469EC">
              <w:rPr>
                <w:color w:val="000000" w:themeColor="text1"/>
                <w:sz w:val="22"/>
                <w:szCs w:val="22"/>
              </w:rPr>
              <w:t>Амортизационные отчисления, направляемые на возврат инвестиций, в т.ч.</w:t>
            </w:r>
          </w:p>
        </w:tc>
        <w:tc>
          <w:tcPr>
            <w:tcW w:w="241" w:type="pct"/>
            <w:tcBorders>
              <w:top w:val="nil"/>
              <w:left w:val="nil"/>
              <w:bottom w:val="single" w:sz="4" w:space="0" w:color="auto"/>
              <w:right w:val="single" w:sz="4" w:space="0" w:color="auto"/>
            </w:tcBorders>
            <w:shd w:val="clear" w:color="auto" w:fill="auto"/>
            <w:vAlign w:val="center"/>
            <w:hideMark/>
          </w:tcPr>
          <w:p w14:paraId="2F7F3D8C"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F68E56C"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636379A"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8FFE0D7"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B618666"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76DDF48"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D1B9A1B"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6F3EC8D"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6C6C90B"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31B9371"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3F45E33"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0CE7FA7"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D03FB31"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CC85241"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C085E14" w14:textId="77777777" w:rsidR="00B54242" w:rsidRPr="001469EC" w:rsidRDefault="00B54242" w:rsidP="00B54242">
            <w:pPr>
              <w:jc w:val="center"/>
              <w:rPr>
                <w:b/>
                <w:bCs/>
                <w:color w:val="000000" w:themeColor="text1"/>
              </w:rPr>
            </w:pPr>
            <w:r w:rsidRPr="001469EC">
              <w:rPr>
                <w:b/>
                <w:bCs/>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180E16A3" w14:textId="77777777" w:rsidR="00B54242" w:rsidRPr="001469EC" w:rsidRDefault="00B54242" w:rsidP="00B54242">
            <w:pPr>
              <w:jc w:val="center"/>
              <w:rPr>
                <w:b/>
                <w:bCs/>
                <w:color w:val="000000" w:themeColor="text1"/>
              </w:rPr>
            </w:pPr>
            <w:r w:rsidRPr="001469EC">
              <w:rPr>
                <w:b/>
                <w:bCs/>
                <w:color w:val="000000" w:themeColor="text1"/>
              </w:rPr>
              <w:t>0</w:t>
            </w:r>
          </w:p>
        </w:tc>
      </w:tr>
      <w:tr w:rsidR="001469EC" w:rsidRPr="001469EC" w14:paraId="3A8D63AE"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2CAE899D" w14:textId="77777777" w:rsidR="00B54242" w:rsidRPr="001469EC" w:rsidRDefault="00B54242" w:rsidP="00B54242">
            <w:pPr>
              <w:rPr>
                <w:color w:val="000000" w:themeColor="text1"/>
              </w:rPr>
            </w:pPr>
            <w:r w:rsidRPr="001469EC">
              <w:rPr>
                <w:color w:val="000000" w:themeColor="text1"/>
              </w:rPr>
              <w:t> </w:t>
            </w:r>
          </w:p>
        </w:tc>
        <w:tc>
          <w:tcPr>
            <w:tcW w:w="1012" w:type="pct"/>
            <w:tcBorders>
              <w:top w:val="nil"/>
              <w:left w:val="nil"/>
              <w:bottom w:val="single" w:sz="4" w:space="0" w:color="auto"/>
              <w:right w:val="single" w:sz="4" w:space="0" w:color="auto"/>
            </w:tcBorders>
            <w:shd w:val="clear" w:color="auto" w:fill="auto"/>
            <w:vAlign w:val="center"/>
            <w:hideMark/>
          </w:tcPr>
          <w:p w14:paraId="3EE218B0" w14:textId="77777777" w:rsidR="00B54242" w:rsidRPr="001469EC" w:rsidRDefault="00B54242" w:rsidP="00B54242">
            <w:pPr>
              <w:rPr>
                <w:color w:val="000000" w:themeColor="text1"/>
                <w:sz w:val="22"/>
                <w:szCs w:val="22"/>
              </w:rPr>
            </w:pPr>
            <w:r w:rsidRPr="001469EC">
              <w:rPr>
                <w:color w:val="000000" w:themeColor="text1"/>
                <w:sz w:val="22"/>
                <w:szCs w:val="22"/>
              </w:rPr>
              <w:t xml:space="preserve"> - на финансирование капитальных вложений</w:t>
            </w:r>
          </w:p>
        </w:tc>
        <w:tc>
          <w:tcPr>
            <w:tcW w:w="241" w:type="pct"/>
            <w:tcBorders>
              <w:top w:val="nil"/>
              <w:left w:val="nil"/>
              <w:bottom w:val="single" w:sz="4" w:space="0" w:color="auto"/>
              <w:right w:val="single" w:sz="4" w:space="0" w:color="auto"/>
            </w:tcBorders>
            <w:shd w:val="clear" w:color="auto" w:fill="auto"/>
            <w:vAlign w:val="center"/>
            <w:hideMark/>
          </w:tcPr>
          <w:p w14:paraId="02D9EAD0"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D11DCFD"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157D54B"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19E60B6"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3F0DE05"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A820643"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93704C3"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EBEB788"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593BEA4"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0055214"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72A7B18"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3C1198A"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1FDAA75"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B8136EE"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724F591" w14:textId="77777777" w:rsidR="00B54242" w:rsidRPr="001469EC" w:rsidRDefault="00B54242" w:rsidP="00B54242">
            <w:pPr>
              <w:jc w:val="center"/>
              <w:rPr>
                <w:color w:val="000000" w:themeColor="text1"/>
              </w:rPr>
            </w:pPr>
            <w:r w:rsidRPr="001469EC">
              <w:rPr>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5FEDA2DA" w14:textId="77777777" w:rsidR="00B54242" w:rsidRPr="001469EC" w:rsidRDefault="00B54242" w:rsidP="00B54242">
            <w:pPr>
              <w:jc w:val="center"/>
              <w:rPr>
                <w:b/>
                <w:bCs/>
                <w:color w:val="000000" w:themeColor="text1"/>
              </w:rPr>
            </w:pPr>
            <w:r w:rsidRPr="001469EC">
              <w:rPr>
                <w:b/>
                <w:bCs/>
                <w:color w:val="000000" w:themeColor="text1"/>
              </w:rPr>
              <w:t>0</w:t>
            </w:r>
          </w:p>
        </w:tc>
      </w:tr>
      <w:tr w:rsidR="001469EC" w:rsidRPr="001469EC" w14:paraId="4D14BB9D"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5D35E5EC" w14:textId="77777777" w:rsidR="00B54242" w:rsidRPr="001469EC" w:rsidRDefault="00B54242" w:rsidP="00B54242">
            <w:pPr>
              <w:jc w:val="center"/>
              <w:rPr>
                <w:color w:val="000000" w:themeColor="text1"/>
                <w:sz w:val="22"/>
                <w:szCs w:val="22"/>
              </w:rPr>
            </w:pPr>
            <w:r w:rsidRPr="001469EC">
              <w:rPr>
                <w:color w:val="000000" w:themeColor="text1"/>
                <w:sz w:val="22"/>
                <w:szCs w:val="22"/>
              </w:rPr>
              <w:t>7.2.</w:t>
            </w:r>
          </w:p>
        </w:tc>
        <w:tc>
          <w:tcPr>
            <w:tcW w:w="1012" w:type="pct"/>
            <w:tcBorders>
              <w:top w:val="nil"/>
              <w:left w:val="nil"/>
              <w:bottom w:val="single" w:sz="4" w:space="0" w:color="auto"/>
              <w:right w:val="single" w:sz="4" w:space="0" w:color="auto"/>
            </w:tcBorders>
            <w:shd w:val="clear" w:color="auto" w:fill="auto"/>
            <w:vAlign w:val="center"/>
            <w:hideMark/>
          </w:tcPr>
          <w:p w14:paraId="77C27529" w14:textId="77777777" w:rsidR="00B54242" w:rsidRPr="001469EC" w:rsidRDefault="00B54242" w:rsidP="00B54242">
            <w:pPr>
              <w:rPr>
                <w:i/>
                <w:iCs/>
                <w:color w:val="000000" w:themeColor="text1"/>
                <w:sz w:val="22"/>
                <w:szCs w:val="22"/>
              </w:rPr>
            </w:pPr>
            <w:r w:rsidRPr="001469EC">
              <w:rPr>
                <w:i/>
                <w:iCs/>
                <w:color w:val="000000" w:themeColor="text1"/>
                <w:sz w:val="22"/>
                <w:szCs w:val="22"/>
              </w:rPr>
              <w:t>Неиспользованные амортизационные отчисления</w:t>
            </w:r>
          </w:p>
        </w:tc>
        <w:tc>
          <w:tcPr>
            <w:tcW w:w="241" w:type="pct"/>
            <w:tcBorders>
              <w:top w:val="nil"/>
              <w:left w:val="nil"/>
              <w:bottom w:val="single" w:sz="4" w:space="0" w:color="auto"/>
              <w:right w:val="single" w:sz="4" w:space="0" w:color="auto"/>
            </w:tcBorders>
            <w:shd w:val="clear" w:color="auto" w:fill="auto"/>
            <w:vAlign w:val="center"/>
            <w:hideMark/>
          </w:tcPr>
          <w:p w14:paraId="7A158B58"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78FAD13"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DEF805A"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81BDD5A" w14:textId="77777777" w:rsidR="00B54242" w:rsidRPr="001469EC" w:rsidRDefault="00B54242" w:rsidP="00B54242">
            <w:pPr>
              <w:jc w:val="center"/>
              <w:rPr>
                <w:i/>
                <w:iCs/>
                <w:color w:val="000000" w:themeColor="text1"/>
              </w:rPr>
            </w:pPr>
            <w:r w:rsidRPr="001469EC">
              <w:rPr>
                <w:i/>
                <w:i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6007ABAC" w14:textId="77777777" w:rsidR="00B54242" w:rsidRPr="001469EC" w:rsidRDefault="00B54242" w:rsidP="00B54242">
            <w:pPr>
              <w:jc w:val="center"/>
              <w:rPr>
                <w:i/>
                <w:iCs/>
                <w:color w:val="000000" w:themeColor="text1"/>
              </w:rPr>
            </w:pPr>
            <w:r w:rsidRPr="001469EC">
              <w:rPr>
                <w:i/>
                <w:i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2151C791" w14:textId="77777777" w:rsidR="00B54242" w:rsidRPr="001469EC" w:rsidRDefault="00B54242" w:rsidP="00B54242">
            <w:pPr>
              <w:jc w:val="center"/>
              <w:rPr>
                <w:i/>
                <w:iCs/>
                <w:color w:val="000000" w:themeColor="text1"/>
              </w:rPr>
            </w:pPr>
            <w:r w:rsidRPr="001469EC">
              <w:rPr>
                <w:i/>
                <w:i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5961D699" w14:textId="77777777" w:rsidR="00B54242" w:rsidRPr="001469EC" w:rsidRDefault="00B54242" w:rsidP="00B54242">
            <w:pPr>
              <w:jc w:val="center"/>
              <w:rPr>
                <w:i/>
                <w:iCs/>
                <w:color w:val="000000" w:themeColor="text1"/>
              </w:rPr>
            </w:pPr>
            <w:r w:rsidRPr="001469EC">
              <w:rPr>
                <w:i/>
                <w:i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19728C04" w14:textId="77777777" w:rsidR="00B54242" w:rsidRPr="001469EC" w:rsidRDefault="00B54242" w:rsidP="00B54242">
            <w:pPr>
              <w:jc w:val="center"/>
              <w:rPr>
                <w:i/>
                <w:iCs/>
                <w:color w:val="000000" w:themeColor="text1"/>
              </w:rPr>
            </w:pPr>
            <w:r w:rsidRPr="001469EC">
              <w:rPr>
                <w:i/>
                <w:i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5A724686" w14:textId="77777777" w:rsidR="00B54242" w:rsidRPr="001469EC" w:rsidRDefault="00B54242" w:rsidP="00B54242">
            <w:pPr>
              <w:jc w:val="center"/>
              <w:rPr>
                <w:i/>
                <w:iCs/>
                <w:color w:val="000000" w:themeColor="text1"/>
              </w:rPr>
            </w:pPr>
            <w:r w:rsidRPr="001469EC">
              <w:rPr>
                <w:i/>
                <w:i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6D08710C" w14:textId="77777777" w:rsidR="00B54242" w:rsidRPr="001469EC" w:rsidRDefault="00B54242" w:rsidP="00B54242">
            <w:pPr>
              <w:jc w:val="center"/>
              <w:rPr>
                <w:i/>
                <w:iCs/>
                <w:color w:val="000000" w:themeColor="text1"/>
              </w:rPr>
            </w:pPr>
            <w:r w:rsidRPr="001469EC">
              <w:rPr>
                <w:i/>
                <w:i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77E5C88D" w14:textId="77777777" w:rsidR="00B54242" w:rsidRPr="001469EC" w:rsidRDefault="00B54242" w:rsidP="00B54242">
            <w:pPr>
              <w:jc w:val="center"/>
              <w:rPr>
                <w:i/>
                <w:iCs/>
                <w:color w:val="000000" w:themeColor="text1"/>
              </w:rPr>
            </w:pPr>
            <w:r w:rsidRPr="001469EC">
              <w:rPr>
                <w:i/>
                <w:i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454BB857" w14:textId="77777777" w:rsidR="00B54242" w:rsidRPr="001469EC" w:rsidRDefault="00B54242" w:rsidP="00B54242">
            <w:pPr>
              <w:jc w:val="center"/>
              <w:rPr>
                <w:i/>
                <w:iCs/>
                <w:color w:val="000000" w:themeColor="text1"/>
              </w:rPr>
            </w:pPr>
            <w:r w:rsidRPr="001469EC">
              <w:rPr>
                <w:i/>
                <w:i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04EBC9D6" w14:textId="77777777" w:rsidR="00B54242" w:rsidRPr="001469EC" w:rsidRDefault="00B54242" w:rsidP="00B54242">
            <w:pPr>
              <w:jc w:val="center"/>
              <w:rPr>
                <w:i/>
                <w:iCs/>
                <w:color w:val="000000" w:themeColor="text1"/>
              </w:rPr>
            </w:pPr>
            <w:r w:rsidRPr="001469EC">
              <w:rPr>
                <w:i/>
                <w:i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64AABD41" w14:textId="77777777" w:rsidR="00B54242" w:rsidRPr="001469EC" w:rsidRDefault="00B54242" w:rsidP="00B54242">
            <w:pPr>
              <w:jc w:val="center"/>
              <w:rPr>
                <w:i/>
                <w:iCs/>
                <w:color w:val="000000" w:themeColor="text1"/>
              </w:rPr>
            </w:pPr>
            <w:r w:rsidRPr="001469EC">
              <w:rPr>
                <w:i/>
                <w:iCs/>
                <w:color w:val="000000" w:themeColor="text1"/>
              </w:rPr>
              <w:t>11 196</w:t>
            </w:r>
          </w:p>
        </w:tc>
        <w:tc>
          <w:tcPr>
            <w:tcW w:w="241" w:type="pct"/>
            <w:tcBorders>
              <w:top w:val="nil"/>
              <w:left w:val="nil"/>
              <w:bottom w:val="single" w:sz="4" w:space="0" w:color="auto"/>
              <w:right w:val="single" w:sz="4" w:space="0" w:color="auto"/>
            </w:tcBorders>
            <w:shd w:val="clear" w:color="auto" w:fill="auto"/>
            <w:vAlign w:val="center"/>
            <w:hideMark/>
          </w:tcPr>
          <w:p w14:paraId="052B4E65" w14:textId="77777777" w:rsidR="00B54242" w:rsidRPr="001469EC" w:rsidRDefault="00B54242" w:rsidP="00B54242">
            <w:pPr>
              <w:jc w:val="center"/>
              <w:rPr>
                <w:i/>
                <w:iCs/>
                <w:color w:val="000000" w:themeColor="text1"/>
              </w:rPr>
            </w:pPr>
            <w:r w:rsidRPr="001469EC">
              <w:rPr>
                <w:i/>
                <w:iCs/>
                <w:color w:val="000000" w:themeColor="text1"/>
              </w:rPr>
              <w:t>11 196</w:t>
            </w:r>
          </w:p>
        </w:tc>
        <w:tc>
          <w:tcPr>
            <w:tcW w:w="234" w:type="pct"/>
            <w:tcBorders>
              <w:top w:val="nil"/>
              <w:left w:val="nil"/>
              <w:bottom w:val="single" w:sz="4" w:space="0" w:color="auto"/>
              <w:right w:val="single" w:sz="4" w:space="0" w:color="auto"/>
            </w:tcBorders>
            <w:shd w:val="clear" w:color="auto" w:fill="auto"/>
            <w:vAlign w:val="center"/>
            <w:hideMark/>
          </w:tcPr>
          <w:p w14:paraId="696B1BC1" w14:textId="77777777" w:rsidR="00B54242" w:rsidRPr="001469EC" w:rsidRDefault="00B54242" w:rsidP="00B54242">
            <w:pPr>
              <w:jc w:val="center"/>
              <w:rPr>
                <w:b/>
                <w:bCs/>
                <w:color w:val="000000" w:themeColor="text1"/>
              </w:rPr>
            </w:pPr>
            <w:r w:rsidRPr="001469EC">
              <w:rPr>
                <w:b/>
                <w:bCs/>
                <w:color w:val="000000" w:themeColor="text1"/>
              </w:rPr>
              <w:t>134 351</w:t>
            </w:r>
          </w:p>
        </w:tc>
      </w:tr>
      <w:tr w:rsidR="001469EC" w:rsidRPr="001469EC" w14:paraId="5BD24E4C"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2F6E6395" w14:textId="77777777" w:rsidR="00B54242" w:rsidRPr="001469EC" w:rsidRDefault="00B54242" w:rsidP="00B54242">
            <w:pPr>
              <w:jc w:val="center"/>
              <w:rPr>
                <w:color w:val="000000" w:themeColor="text1"/>
                <w:sz w:val="22"/>
                <w:szCs w:val="22"/>
              </w:rPr>
            </w:pPr>
            <w:r w:rsidRPr="001469EC">
              <w:rPr>
                <w:color w:val="000000" w:themeColor="text1"/>
                <w:sz w:val="22"/>
                <w:szCs w:val="22"/>
              </w:rPr>
              <w:t>8.</w:t>
            </w:r>
          </w:p>
        </w:tc>
        <w:tc>
          <w:tcPr>
            <w:tcW w:w="1012" w:type="pct"/>
            <w:tcBorders>
              <w:top w:val="nil"/>
              <w:left w:val="nil"/>
              <w:bottom w:val="single" w:sz="4" w:space="0" w:color="auto"/>
              <w:right w:val="single" w:sz="4" w:space="0" w:color="auto"/>
            </w:tcBorders>
            <w:shd w:val="clear" w:color="auto" w:fill="auto"/>
            <w:vAlign w:val="center"/>
            <w:hideMark/>
          </w:tcPr>
          <w:p w14:paraId="38EF1409" w14:textId="77777777" w:rsidR="00B54242" w:rsidRPr="001469EC" w:rsidRDefault="00B54242" w:rsidP="00B54242">
            <w:pPr>
              <w:rPr>
                <w:b/>
                <w:bCs/>
                <w:color w:val="000000" w:themeColor="text1"/>
                <w:sz w:val="22"/>
                <w:szCs w:val="22"/>
              </w:rPr>
            </w:pPr>
            <w:r w:rsidRPr="001469EC">
              <w:rPr>
                <w:b/>
                <w:bCs/>
                <w:color w:val="000000" w:themeColor="text1"/>
                <w:sz w:val="22"/>
                <w:szCs w:val="22"/>
              </w:rPr>
              <w:t>Расходы из выручки по плате за подключение, в т.ч.:</w:t>
            </w:r>
          </w:p>
        </w:tc>
        <w:tc>
          <w:tcPr>
            <w:tcW w:w="241" w:type="pct"/>
            <w:tcBorders>
              <w:top w:val="nil"/>
              <w:left w:val="nil"/>
              <w:bottom w:val="single" w:sz="4" w:space="0" w:color="auto"/>
              <w:right w:val="single" w:sz="4" w:space="0" w:color="auto"/>
            </w:tcBorders>
            <w:shd w:val="clear" w:color="auto" w:fill="auto"/>
            <w:vAlign w:val="center"/>
            <w:hideMark/>
          </w:tcPr>
          <w:p w14:paraId="46E06CFE"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AC2304E"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6C3E69E"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47323C6"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0303DD1"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5C0616E"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0667F05"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723B649"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014F5B2"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F228C13"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B6489A6"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B01697E"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038C57C"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CFD2786"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6E214BA" w14:textId="77777777" w:rsidR="00B54242" w:rsidRPr="001469EC" w:rsidRDefault="00B54242" w:rsidP="00B54242">
            <w:pPr>
              <w:jc w:val="center"/>
              <w:rPr>
                <w:b/>
                <w:bCs/>
                <w:color w:val="000000" w:themeColor="text1"/>
              </w:rPr>
            </w:pPr>
            <w:r w:rsidRPr="001469EC">
              <w:rPr>
                <w:b/>
                <w:bCs/>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4A41DD44" w14:textId="77777777" w:rsidR="00B54242" w:rsidRPr="001469EC" w:rsidRDefault="00B54242" w:rsidP="00B54242">
            <w:pPr>
              <w:jc w:val="center"/>
              <w:rPr>
                <w:b/>
                <w:bCs/>
                <w:color w:val="000000" w:themeColor="text1"/>
              </w:rPr>
            </w:pPr>
            <w:r w:rsidRPr="001469EC">
              <w:rPr>
                <w:b/>
                <w:bCs/>
                <w:color w:val="000000" w:themeColor="text1"/>
              </w:rPr>
              <w:t>0</w:t>
            </w:r>
          </w:p>
        </w:tc>
      </w:tr>
      <w:tr w:rsidR="001469EC" w:rsidRPr="001469EC" w14:paraId="7288A768"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2E129639"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1012" w:type="pct"/>
            <w:tcBorders>
              <w:top w:val="nil"/>
              <w:left w:val="nil"/>
              <w:bottom w:val="single" w:sz="4" w:space="0" w:color="auto"/>
              <w:right w:val="single" w:sz="4" w:space="0" w:color="auto"/>
            </w:tcBorders>
            <w:shd w:val="clear" w:color="auto" w:fill="auto"/>
            <w:vAlign w:val="center"/>
            <w:hideMark/>
          </w:tcPr>
          <w:p w14:paraId="1A19CFAB" w14:textId="77777777" w:rsidR="00B54242" w:rsidRPr="001469EC" w:rsidRDefault="00B54242" w:rsidP="00B54242">
            <w:pPr>
              <w:rPr>
                <w:color w:val="000000" w:themeColor="text1"/>
                <w:sz w:val="22"/>
                <w:szCs w:val="22"/>
              </w:rPr>
            </w:pPr>
            <w:r w:rsidRPr="001469EC">
              <w:rPr>
                <w:color w:val="000000" w:themeColor="text1"/>
                <w:sz w:val="22"/>
                <w:szCs w:val="22"/>
              </w:rPr>
              <w:t xml:space="preserve"> - на финансирование капитальных вложений</w:t>
            </w:r>
          </w:p>
        </w:tc>
        <w:tc>
          <w:tcPr>
            <w:tcW w:w="241" w:type="pct"/>
            <w:tcBorders>
              <w:top w:val="nil"/>
              <w:left w:val="nil"/>
              <w:bottom w:val="single" w:sz="4" w:space="0" w:color="auto"/>
              <w:right w:val="single" w:sz="4" w:space="0" w:color="auto"/>
            </w:tcBorders>
            <w:shd w:val="clear" w:color="auto" w:fill="auto"/>
            <w:vAlign w:val="center"/>
            <w:hideMark/>
          </w:tcPr>
          <w:p w14:paraId="6B40871E"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58C8C5A"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BF11551"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ACB75E2"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A760E15"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E071132"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02B95A3"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3186C53"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B008B63"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EF029A2"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E7A0F6F"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BAED83B"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DAA5780"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AEBC450"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1D6D974" w14:textId="77777777" w:rsidR="00B54242" w:rsidRPr="001469EC" w:rsidRDefault="00B54242" w:rsidP="00B54242">
            <w:pPr>
              <w:jc w:val="center"/>
              <w:rPr>
                <w:color w:val="000000" w:themeColor="text1"/>
              </w:rPr>
            </w:pPr>
            <w:r w:rsidRPr="001469EC">
              <w:rPr>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7A60E6F1" w14:textId="77777777" w:rsidR="00B54242" w:rsidRPr="001469EC" w:rsidRDefault="00B54242" w:rsidP="00B54242">
            <w:pPr>
              <w:jc w:val="center"/>
              <w:rPr>
                <w:b/>
                <w:bCs/>
                <w:color w:val="000000" w:themeColor="text1"/>
              </w:rPr>
            </w:pPr>
            <w:r w:rsidRPr="001469EC">
              <w:rPr>
                <w:b/>
                <w:bCs/>
                <w:color w:val="000000" w:themeColor="text1"/>
              </w:rPr>
              <w:t>0</w:t>
            </w:r>
          </w:p>
        </w:tc>
      </w:tr>
      <w:tr w:rsidR="001469EC" w:rsidRPr="001469EC" w14:paraId="41B4E3C5"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7F8B245B" w14:textId="77777777" w:rsidR="00B54242" w:rsidRPr="001469EC" w:rsidRDefault="00B54242" w:rsidP="00B54242">
            <w:pPr>
              <w:jc w:val="center"/>
              <w:rPr>
                <w:color w:val="000000" w:themeColor="text1"/>
                <w:sz w:val="22"/>
                <w:szCs w:val="22"/>
              </w:rPr>
            </w:pPr>
            <w:r w:rsidRPr="001469EC">
              <w:rPr>
                <w:color w:val="000000" w:themeColor="text1"/>
                <w:sz w:val="22"/>
                <w:szCs w:val="22"/>
              </w:rPr>
              <w:t> </w:t>
            </w:r>
          </w:p>
        </w:tc>
        <w:tc>
          <w:tcPr>
            <w:tcW w:w="1012" w:type="pct"/>
            <w:tcBorders>
              <w:top w:val="nil"/>
              <w:left w:val="nil"/>
              <w:bottom w:val="single" w:sz="4" w:space="0" w:color="auto"/>
              <w:right w:val="single" w:sz="4" w:space="0" w:color="auto"/>
            </w:tcBorders>
            <w:shd w:val="clear" w:color="000000" w:fill="FFFFFF"/>
            <w:vAlign w:val="center"/>
            <w:hideMark/>
          </w:tcPr>
          <w:p w14:paraId="17FEC6B3" w14:textId="77777777" w:rsidR="00B54242" w:rsidRPr="001469EC" w:rsidRDefault="00B54242" w:rsidP="00B54242">
            <w:pPr>
              <w:rPr>
                <w:color w:val="000000" w:themeColor="text1"/>
                <w:sz w:val="22"/>
                <w:szCs w:val="22"/>
              </w:rPr>
            </w:pPr>
            <w:r w:rsidRPr="001469EC">
              <w:rPr>
                <w:color w:val="000000" w:themeColor="text1"/>
                <w:sz w:val="22"/>
                <w:szCs w:val="22"/>
              </w:rPr>
              <w:t xml:space="preserve"> - налог на прибыль</w:t>
            </w:r>
          </w:p>
        </w:tc>
        <w:tc>
          <w:tcPr>
            <w:tcW w:w="241" w:type="pct"/>
            <w:tcBorders>
              <w:top w:val="nil"/>
              <w:left w:val="nil"/>
              <w:bottom w:val="single" w:sz="4" w:space="0" w:color="auto"/>
              <w:right w:val="single" w:sz="4" w:space="0" w:color="auto"/>
            </w:tcBorders>
            <w:shd w:val="clear" w:color="auto" w:fill="auto"/>
            <w:vAlign w:val="center"/>
            <w:hideMark/>
          </w:tcPr>
          <w:p w14:paraId="24197C73"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0C7FCD5"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33B1B93"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D9D7F9D"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E358BA0"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73A7CB2"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9CEB75E"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A5D70E9"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DC1535E"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CA803E1"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4A9BA8F"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E66E866"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CEE72D6"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2B85727"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4F46417" w14:textId="77777777" w:rsidR="00B54242" w:rsidRPr="001469EC" w:rsidRDefault="00B54242" w:rsidP="00B54242">
            <w:pPr>
              <w:jc w:val="center"/>
              <w:rPr>
                <w:color w:val="000000" w:themeColor="text1"/>
              </w:rPr>
            </w:pPr>
            <w:r w:rsidRPr="001469EC">
              <w:rPr>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2EB06F91" w14:textId="77777777" w:rsidR="00B54242" w:rsidRPr="001469EC" w:rsidRDefault="00B54242" w:rsidP="00B54242">
            <w:pPr>
              <w:jc w:val="center"/>
              <w:rPr>
                <w:b/>
                <w:bCs/>
                <w:color w:val="000000" w:themeColor="text1"/>
              </w:rPr>
            </w:pPr>
            <w:r w:rsidRPr="001469EC">
              <w:rPr>
                <w:b/>
                <w:bCs/>
                <w:color w:val="000000" w:themeColor="text1"/>
              </w:rPr>
              <w:t>0</w:t>
            </w:r>
          </w:p>
        </w:tc>
      </w:tr>
      <w:tr w:rsidR="001469EC" w:rsidRPr="001469EC" w14:paraId="43F3EF00"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5392CB17" w14:textId="77777777" w:rsidR="00B54242" w:rsidRPr="001469EC" w:rsidRDefault="00B54242" w:rsidP="00B54242">
            <w:pPr>
              <w:jc w:val="center"/>
              <w:rPr>
                <w:color w:val="000000" w:themeColor="text1"/>
                <w:sz w:val="22"/>
                <w:szCs w:val="22"/>
              </w:rPr>
            </w:pPr>
            <w:r w:rsidRPr="001469EC">
              <w:rPr>
                <w:color w:val="000000" w:themeColor="text1"/>
                <w:sz w:val="22"/>
                <w:szCs w:val="22"/>
              </w:rPr>
              <w:t>9.</w:t>
            </w:r>
          </w:p>
        </w:tc>
        <w:tc>
          <w:tcPr>
            <w:tcW w:w="1012" w:type="pct"/>
            <w:tcBorders>
              <w:top w:val="nil"/>
              <w:left w:val="nil"/>
              <w:bottom w:val="single" w:sz="4" w:space="0" w:color="auto"/>
              <w:right w:val="single" w:sz="4" w:space="0" w:color="auto"/>
            </w:tcBorders>
            <w:shd w:val="clear" w:color="auto" w:fill="auto"/>
            <w:vAlign w:val="center"/>
            <w:hideMark/>
          </w:tcPr>
          <w:p w14:paraId="418618FB" w14:textId="77777777" w:rsidR="00B54242" w:rsidRPr="001469EC" w:rsidRDefault="00B54242" w:rsidP="00B54242">
            <w:pPr>
              <w:rPr>
                <w:b/>
                <w:bCs/>
                <w:color w:val="000000" w:themeColor="text1"/>
                <w:sz w:val="22"/>
                <w:szCs w:val="22"/>
              </w:rPr>
            </w:pPr>
            <w:r w:rsidRPr="001469EC">
              <w:rPr>
                <w:b/>
                <w:bCs/>
                <w:color w:val="000000" w:themeColor="text1"/>
                <w:sz w:val="22"/>
                <w:szCs w:val="22"/>
              </w:rPr>
              <w:t>Расходы из прибыли, в т.ч.:</w:t>
            </w:r>
          </w:p>
        </w:tc>
        <w:tc>
          <w:tcPr>
            <w:tcW w:w="241" w:type="pct"/>
            <w:tcBorders>
              <w:top w:val="nil"/>
              <w:left w:val="nil"/>
              <w:bottom w:val="single" w:sz="4" w:space="0" w:color="auto"/>
              <w:right w:val="single" w:sz="4" w:space="0" w:color="auto"/>
            </w:tcBorders>
            <w:shd w:val="clear" w:color="auto" w:fill="auto"/>
            <w:vAlign w:val="center"/>
            <w:hideMark/>
          </w:tcPr>
          <w:p w14:paraId="5079370A"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5415D03"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79A28E3" w14:textId="77777777" w:rsidR="00B54242" w:rsidRPr="001469EC" w:rsidRDefault="00B54242" w:rsidP="00B54242">
            <w:pPr>
              <w:jc w:val="center"/>
              <w:rPr>
                <w:b/>
                <w:bCs/>
                <w:color w:val="000000" w:themeColor="text1"/>
              </w:rPr>
            </w:pPr>
            <w:r w:rsidRPr="001469EC">
              <w:rPr>
                <w:b/>
                <w:bCs/>
                <w:color w:val="000000" w:themeColor="text1"/>
              </w:rPr>
              <w:t>223 918</w:t>
            </w:r>
          </w:p>
        </w:tc>
        <w:tc>
          <w:tcPr>
            <w:tcW w:w="241" w:type="pct"/>
            <w:tcBorders>
              <w:top w:val="nil"/>
              <w:left w:val="nil"/>
              <w:bottom w:val="single" w:sz="4" w:space="0" w:color="auto"/>
              <w:right w:val="single" w:sz="4" w:space="0" w:color="auto"/>
            </w:tcBorders>
            <w:shd w:val="clear" w:color="auto" w:fill="auto"/>
            <w:vAlign w:val="center"/>
            <w:hideMark/>
          </w:tcPr>
          <w:p w14:paraId="001F5C6B"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E292114"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AE6DC8D"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5A7DEBF"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41910D7"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0A7DE93"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3127869"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6A200CC"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0059C34"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2465EAB"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0AA8F8D"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A51EE5D" w14:textId="77777777" w:rsidR="00B54242" w:rsidRPr="001469EC" w:rsidRDefault="00B54242" w:rsidP="00B54242">
            <w:pPr>
              <w:jc w:val="center"/>
              <w:rPr>
                <w:b/>
                <w:bCs/>
                <w:color w:val="000000" w:themeColor="text1"/>
              </w:rPr>
            </w:pPr>
            <w:r w:rsidRPr="001469EC">
              <w:rPr>
                <w:b/>
                <w:bCs/>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74322CF7" w14:textId="77777777" w:rsidR="00B54242" w:rsidRPr="001469EC" w:rsidRDefault="00B54242" w:rsidP="00B54242">
            <w:pPr>
              <w:jc w:val="center"/>
              <w:rPr>
                <w:b/>
                <w:bCs/>
                <w:color w:val="000000" w:themeColor="text1"/>
              </w:rPr>
            </w:pPr>
            <w:r w:rsidRPr="001469EC">
              <w:rPr>
                <w:b/>
                <w:bCs/>
                <w:color w:val="000000" w:themeColor="text1"/>
              </w:rPr>
              <w:t>223 918</w:t>
            </w:r>
          </w:p>
        </w:tc>
      </w:tr>
      <w:tr w:rsidR="001469EC" w:rsidRPr="001469EC" w14:paraId="31FA28E4"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0024A2CE" w14:textId="77777777" w:rsidR="00B54242" w:rsidRPr="001469EC" w:rsidRDefault="00B54242" w:rsidP="00B54242">
            <w:pPr>
              <w:jc w:val="center"/>
              <w:rPr>
                <w:color w:val="000000" w:themeColor="text1"/>
                <w:sz w:val="22"/>
                <w:szCs w:val="22"/>
              </w:rPr>
            </w:pPr>
            <w:r w:rsidRPr="001469EC">
              <w:rPr>
                <w:color w:val="000000" w:themeColor="text1"/>
                <w:sz w:val="22"/>
                <w:szCs w:val="22"/>
              </w:rPr>
              <w:t>10</w:t>
            </w:r>
          </w:p>
        </w:tc>
        <w:tc>
          <w:tcPr>
            <w:tcW w:w="1012" w:type="pct"/>
            <w:tcBorders>
              <w:top w:val="nil"/>
              <w:left w:val="nil"/>
              <w:bottom w:val="single" w:sz="4" w:space="0" w:color="auto"/>
              <w:right w:val="single" w:sz="4" w:space="0" w:color="auto"/>
            </w:tcBorders>
            <w:shd w:val="clear" w:color="auto" w:fill="auto"/>
            <w:vAlign w:val="center"/>
            <w:hideMark/>
          </w:tcPr>
          <w:p w14:paraId="1886571C" w14:textId="77777777" w:rsidR="00B54242" w:rsidRPr="001469EC" w:rsidRDefault="00B54242" w:rsidP="00B54242">
            <w:pPr>
              <w:rPr>
                <w:color w:val="000000" w:themeColor="text1"/>
                <w:sz w:val="22"/>
                <w:szCs w:val="22"/>
              </w:rPr>
            </w:pPr>
            <w:r w:rsidRPr="001469EC">
              <w:rPr>
                <w:color w:val="000000" w:themeColor="text1"/>
                <w:sz w:val="22"/>
                <w:szCs w:val="22"/>
              </w:rPr>
              <w:t>Начисление в тарифе на ТЭ налога на прибыль из-за финансирования ИП из прибыли</w:t>
            </w:r>
          </w:p>
        </w:tc>
        <w:tc>
          <w:tcPr>
            <w:tcW w:w="241" w:type="pct"/>
            <w:tcBorders>
              <w:top w:val="nil"/>
              <w:left w:val="nil"/>
              <w:bottom w:val="single" w:sz="4" w:space="0" w:color="auto"/>
              <w:right w:val="single" w:sz="4" w:space="0" w:color="auto"/>
            </w:tcBorders>
            <w:shd w:val="clear" w:color="auto" w:fill="auto"/>
            <w:vAlign w:val="center"/>
            <w:hideMark/>
          </w:tcPr>
          <w:p w14:paraId="74C88F55"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D2FA6FF"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8265F13" w14:textId="77777777" w:rsidR="00B54242" w:rsidRPr="001469EC" w:rsidRDefault="00B54242" w:rsidP="00B54242">
            <w:pPr>
              <w:jc w:val="center"/>
              <w:rPr>
                <w:color w:val="000000" w:themeColor="text1"/>
              </w:rPr>
            </w:pPr>
            <w:r w:rsidRPr="001469EC">
              <w:rPr>
                <w:color w:val="000000" w:themeColor="text1"/>
              </w:rPr>
              <w:t>55 980</w:t>
            </w:r>
          </w:p>
        </w:tc>
        <w:tc>
          <w:tcPr>
            <w:tcW w:w="241" w:type="pct"/>
            <w:tcBorders>
              <w:top w:val="nil"/>
              <w:left w:val="nil"/>
              <w:bottom w:val="single" w:sz="4" w:space="0" w:color="auto"/>
              <w:right w:val="single" w:sz="4" w:space="0" w:color="auto"/>
            </w:tcBorders>
            <w:shd w:val="clear" w:color="auto" w:fill="auto"/>
            <w:vAlign w:val="center"/>
            <w:hideMark/>
          </w:tcPr>
          <w:p w14:paraId="331A3EF5"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0EE1BCB"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9ACE59C"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8F14141"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A611B33"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A5D6364"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BBAFADF"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F372D7A"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2D893E4"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9AE3AF7"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C18E4DC"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2108F36" w14:textId="77777777" w:rsidR="00B54242" w:rsidRPr="001469EC" w:rsidRDefault="00B54242" w:rsidP="00B54242">
            <w:pPr>
              <w:jc w:val="center"/>
              <w:rPr>
                <w:color w:val="000000" w:themeColor="text1"/>
              </w:rPr>
            </w:pPr>
            <w:r w:rsidRPr="001469EC">
              <w:rPr>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7052C270" w14:textId="77777777" w:rsidR="00B54242" w:rsidRPr="001469EC" w:rsidRDefault="00B54242" w:rsidP="00B54242">
            <w:pPr>
              <w:jc w:val="center"/>
              <w:rPr>
                <w:b/>
                <w:bCs/>
                <w:color w:val="000000" w:themeColor="text1"/>
              </w:rPr>
            </w:pPr>
            <w:r w:rsidRPr="001469EC">
              <w:rPr>
                <w:b/>
                <w:bCs/>
                <w:color w:val="000000" w:themeColor="text1"/>
              </w:rPr>
              <w:t>55 980</w:t>
            </w:r>
          </w:p>
        </w:tc>
      </w:tr>
      <w:tr w:rsidR="001469EC" w:rsidRPr="001469EC" w14:paraId="3072FEDD"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64FF8360" w14:textId="77777777" w:rsidR="00B54242" w:rsidRPr="001469EC" w:rsidRDefault="00B54242" w:rsidP="00B54242">
            <w:pPr>
              <w:jc w:val="center"/>
              <w:rPr>
                <w:color w:val="000000" w:themeColor="text1"/>
                <w:sz w:val="22"/>
                <w:szCs w:val="22"/>
              </w:rPr>
            </w:pPr>
            <w:r w:rsidRPr="001469EC">
              <w:rPr>
                <w:color w:val="000000" w:themeColor="text1"/>
                <w:sz w:val="22"/>
                <w:szCs w:val="22"/>
              </w:rPr>
              <w:t>11.</w:t>
            </w:r>
          </w:p>
        </w:tc>
        <w:tc>
          <w:tcPr>
            <w:tcW w:w="1012" w:type="pct"/>
            <w:tcBorders>
              <w:top w:val="nil"/>
              <w:left w:val="nil"/>
              <w:bottom w:val="single" w:sz="4" w:space="0" w:color="auto"/>
              <w:right w:val="single" w:sz="4" w:space="0" w:color="auto"/>
            </w:tcBorders>
            <w:shd w:val="clear" w:color="auto" w:fill="auto"/>
            <w:vAlign w:val="center"/>
            <w:hideMark/>
          </w:tcPr>
          <w:p w14:paraId="395FDDD4" w14:textId="77777777" w:rsidR="00B54242" w:rsidRPr="001469EC" w:rsidRDefault="00B54242" w:rsidP="00B54242">
            <w:pPr>
              <w:rPr>
                <w:color w:val="000000" w:themeColor="text1"/>
                <w:sz w:val="22"/>
                <w:szCs w:val="22"/>
              </w:rPr>
            </w:pPr>
            <w:r w:rsidRPr="001469EC">
              <w:rPr>
                <w:color w:val="000000" w:themeColor="text1"/>
                <w:sz w:val="22"/>
                <w:szCs w:val="22"/>
              </w:rPr>
              <w:t>Начисление в тарифе на ТЭ налога на имущество по объектам инвестирования</w:t>
            </w:r>
          </w:p>
        </w:tc>
        <w:tc>
          <w:tcPr>
            <w:tcW w:w="241" w:type="pct"/>
            <w:tcBorders>
              <w:top w:val="nil"/>
              <w:left w:val="nil"/>
              <w:bottom w:val="single" w:sz="4" w:space="0" w:color="auto"/>
              <w:right w:val="single" w:sz="4" w:space="0" w:color="auto"/>
            </w:tcBorders>
            <w:shd w:val="clear" w:color="auto" w:fill="auto"/>
            <w:vAlign w:val="center"/>
            <w:hideMark/>
          </w:tcPr>
          <w:p w14:paraId="2DCDF3B2"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10AB9CC"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386A18D" w14:textId="77777777" w:rsidR="00B54242" w:rsidRPr="001469EC" w:rsidRDefault="00B54242" w:rsidP="00B54242">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EF05AE9" w14:textId="77777777" w:rsidR="00B54242" w:rsidRPr="001469EC" w:rsidRDefault="00B54242" w:rsidP="00B54242">
            <w:pPr>
              <w:jc w:val="center"/>
              <w:rPr>
                <w:color w:val="000000" w:themeColor="text1"/>
              </w:rPr>
            </w:pPr>
            <w:r w:rsidRPr="001469EC">
              <w:rPr>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65DCA1CA" w14:textId="77777777" w:rsidR="00B54242" w:rsidRPr="001469EC" w:rsidRDefault="00B54242" w:rsidP="00B54242">
            <w:pPr>
              <w:jc w:val="center"/>
              <w:rPr>
                <w:color w:val="000000" w:themeColor="text1"/>
              </w:rPr>
            </w:pPr>
            <w:r w:rsidRPr="001469EC">
              <w:rPr>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5C37BA0B" w14:textId="77777777" w:rsidR="00B54242" w:rsidRPr="001469EC" w:rsidRDefault="00B54242" w:rsidP="00B54242">
            <w:pPr>
              <w:jc w:val="center"/>
              <w:rPr>
                <w:color w:val="000000" w:themeColor="text1"/>
              </w:rPr>
            </w:pPr>
            <w:r w:rsidRPr="001469EC">
              <w:rPr>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60E914E8" w14:textId="77777777" w:rsidR="00B54242" w:rsidRPr="001469EC" w:rsidRDefault="00B54242" w:rsidP="00B54242">
            <w:pPr>
              <w:jc w:val="center"/>
              <w:rPr>
                <w:color w:val="000000" w:themeColor="text1"/>
              </w:rPr>
            </w:pPr>
            <w:r w:rsidRPr="001469EC">
              <w:rPr>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68D3EB1C" w14:textId="77777777" w:rsidR="00B54242" w:rsidRPr="001469EC" w:rsidRDefault="00B54242" w:rsidP="00B54242">
            <w:pPr>
              <w:jc w:val="center"/>
              <w:rPr>
                <w:color w:val="000000" w:themeColor="text1"/>
              </w:rPr>
            </w:pPr>
            <w:r w:rsidRPr="001469EC">
              <w:rPr>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24EF816B" w14:textId="77777777" w:rsidR="00B54242" w:rsidRPr="001469EC" w:rsidRDefault="00B54242" w:rsidP="00B54242">
            <w:pPr>
              <w:jc w:val="center"/>
              <w:rPr>
                <w:color w:val="000000" w:themeColor="text1"/>
              </w:rPr>
            </w:pPr>
            <w:r w:rsidRPr="001469EC">
              <w:rPr>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13449D19" w14:textId="77777777" w:rsidR="00B54242" w:rsidRPr="001469EC" w:rsidRDefault="00B54242" w:rsidP="00B54242">
            <w:pPr>
              <w:jc w:val="center"/>
              <w:rPr>
                <w:color w:val="000000" w:themeColor="text1"/>
              </w:rPr>
            </w:pPr>
            <w:r w:rsidRPr="001469EC">
              <w:rPr>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4A4B768A" w14:textId="77777777" w:rsidR="00B54242" w:rsidRPr="001469EC" w:rsidRDefault="00B54242" w:rsidP="00B54242">
            <w:pPr>
              <w:jc w:val="center"/>
              <w:rPr>
                <w:color w:val="000000" w:themeColor="text1"/>
              </w:rPr>
            </w:pPr>
            <w:r w:rsidRPr="001469EC">
              <w:rPr>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4C0F5749" w14:textId="77777777" w:rsidR="00B54242" w:rsidRPr="001469EC" w:rsidRDefault="00B54242" w:rsidP="00B54242">
            <w:pPr>
              <w:jc w:val="center"/>
              <w:rPr>
                <w:color w:val="000000" w:themeColor="text1"/>
              </w:rPr>
            </w:pPr>
            <w:r w:rsidRPr="001469EC">
              <w:rPr>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03946C7B" w14:textId="77777777" w:rsidR="00B54242" w:rsidRPr="001469EC" w:rsidRDefault="00B54242" w:rsidP="00B54242">
            <w:pPr>
              <w:jc w:val="center"/>
              <w:rPr>
                <w:color w:val="000000" w:themeColor="text1"/>
              </w:rPr>
            </w:pPr>
            <w:r w:rsidRPr="001469EC">
              <w:rPr>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70125FCE" w14:textId="77777777" w:rsidR="00B54242" w:rsidRPr="001469EC" w:rsidRDefault="00B54242" w:rsidP="00B54242">
            <w:pPr>
              <w:jc w:val="center"/>
              <w:rPr>
                <w:color w:val="000000" w:themeColor="text1"/>
              </w:rPr>
            </w:pPr>
            <w:r w:rsidRPr="001469EC">
              <w:rPr>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0BF259BA" w14:textId="77777777" w:rsidR="00B54242" w:rsidRPr="001469EC" w:rsidRDefault="00B54242" w:rsidP="00B54242">
            <w:pPr>
              <w:jc w:val="center"/>
              <w:rPr>
                <w:color w:val="000000" w:themeColor="text1"/>
              </w:rPr>
            </w:pPr>
            <w:r w:rsidRPr="001469EC">
              <w:rPr>
                <w:color w:val="000000" w:themeColor="text1"/>
              </w:rPr>
              <w:t>4 926</w:t>
            </w:r>
          </w:p>
        </w:tc>
        <w:tc>
          <w:tcPr>
            <w:tcW w:w="234" w:type="pct"/>
            <w:tcBorders>
              <w:top w:val="nil"/>
              <w:left w:val="nil"/>
              <w:bottom w:val="single" w:sz="4" w:space="0" w:color="auto"/>
              <w:right w:val="single" w:sz="4" w:space="0" w:color="auto"/>
            </w:tcBorders>
            <w:shd w:val="clear" w:color="auto" w:fill="auto"/>
            <w:vAlign w:val="center"/>
            <w:hideMark/>
          </w:tcPr>
          <w:p w14:paraId="6B68D9A8" w14:textId="77777777" w:rsidR="00B54242" w:rsidRPr="001469EC" w:rsidRDefault="00B54242" w:rsidP="00B54242">
            <w:pPr>
              <w:jc w:val="center"/>
              <w:rPr>
                <w:b/>
                <w:bCs/>
                <w:color w:val="000000" w:themeColor="text1"/>
              </w:rPr>
            </w:pPr>
            <w:r w:rsidRPr="001469EC">
              <w:rPr>
                <w:b/>
                <w:bCs/>
                <w:color w:val="000000" w:themeColor="text1"/>
              </w:rPr>
              <w:t>59 112</w:t>
            </w:r>
          </w:p>
        </w:tc>
      </w:tr>
      <w:tr w:rsidR="001469EC" w:rsidRPr="001469EC" w14:paraId="52F5ADE6"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46A82F70" w14:textId="77777777" w:rsidR="00B54242" w:rsidRPr="001469EC" w:rsidRDefault="00B54242" w:rsidP="00B54242">
            <w:pPr>
              <w:jc w:val="center"/>
              <w:rPr>
                <w:color w:val="000000" w:themeColor="text1"/>
                <w:sz w:val="22"/>
                <w:szCs w:val="22"/>
              </w:rPr>
            </w:pPr>
            <w:r w:rsidRPr="001469EC">
              <w:rPr>
                <w:color w:val="000000" w:themeColor="text1"/>
                <w:sz w:val="22"/>
                <w:szCs w:val="22"/>
              </w:rPr>
              <w:t>12</w:t>
            </w:r>
          </w:p>
        </w:tc>
        <w:tc>
          <w:tcPr>
            <w:tcW w:w="1012" w:type="pct"/>
            <w:tcBorders>
              <w:top w:val="nil"/>
              <w:left w:val="nil"/>
              <w:bottom w:val="single" w:sz="4" w:space="0" w:color="auto"/>
              <w:right w:val="single" w:sz="4" w:space="0" w:color="auto"/>
            </w:tcBorders>
            <w:shd w:val="clear" w:color="auto" w:fill="auto"/>
            <w:vAlign w:val="center"/>
            <w:hideMark/>
          </w:tcPr>
          <w:p w14:paraId="3D30BCA5" w14:textId="77777777" w:rsidR="00B54242" w:rsidRPr="001469EC" w:rsidRDefault="00B54242" w:rsidP="00B54242">
            <w:pPr>
              <w:rPr>
                <w:color w:val="000000" w:themeColor="text1"/>
                <w:sz w:val="22"/>
                <w:szCs w:val="22"/>
              </w:rPr>
            </w:pPr>
            <w:r w:rsidRPr="001469EC">
              <w:rPr>
                <w:color w:val="000000" w:themeColor="text1"/>
                <w:sz w:val="22"/>
                <w:szCs w:val="22"/>
              </w:rPr>
              <w:t>Поступление через тарифные источники средств на финансирование Инвестиционной программы (п.7.1.+п.8.+п.9.+п.10+п.11)</w:t>
            </w:r>
          </w:p>
        </w:tc>
        <w:tc>
          <w:tcPr>
            <w:tcW w:w="241" w:type="pct"/>
            <w:tcBorders>
              <w:top w:val="nil"/>
              <w:left w:val="nil"/>
              <w:bottom w:val="single" w:sz="4" w:space="0" w:color="auto"/>
              <w:right w:val="single" w:sz="4" w:space="0" w:color="auto"/>
            </w:tcBorders>
            <w:shd w:val="clear" w:color="auto" w:fill="auto"/>
            <w:vAlign w:val="center"/>
            <w:hideMark/>
          </w:tcPr>
          <w:p w14:paraId="11C1E16F"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5F20A7B"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1890280" w14:textId="77777777" w:rsidR="00B54242" w:rsidRPr="001469EC" w:rsidRDefault="00B54242" w:rsidP="00B54242">
            <w:pPr>
              <w:jc w:val="center"/>
              <w:rPr>
                <w:b/>
                <w:bCs/>
                <w:color w:val="000000" w:themeColor="text1"/>
              </w:rPr>
            </w:pPr>
            <w:r w:rsidRPr="001469EC">
              <w:rPr>
                <w:b/>
                <w:bCs/>
                <w:color w:val="000000" w:themeColor="text1"/>
              </w:rPr>
              <w:t>279 898</w:t>
            </w:r>
          </w:p>
        </w:tc>
        <w:tc>
          <w:tcPr>
            <w:tcW w:w="241" w:type="pct"/>
            <w:tcBorders>
              <w:top w:val="nil"/>
              <w:left w:val="nil"/>
              <w:bottom w:val="single" w:sz="4" w:space="0" w:color="auto"/>
              <w:right w:val="single" w:sz="4" w:space="0" w:color="auto"/>
            </w:tcBorders>
            <w:shd w:val="clear" w:color="auto" w:fill="auto"/>
            <w:vAlign w:val="center"/>
            <w:hideMark/>
          </w:tcPr>
          <w:p w14:paraId="4031BEF8" w14:textId="77777777" w:rsidR="00B54242" w:rsidRPr="001469EC" w:rsidRDefault="00B54242" w:rsidP="00B54242">
            <w:pPr>
              <w:jc w:val="center"/>
              <w:rPr>
                <w:b/>
                <w:bCs/>
                <w:color w:val="000000" w:themeColor="text1"/>
              </w:rPr>
            </w:pPr>
            <w:r w:rsidRPr="001469EC">
              <w:rPr>
                <w:b/>
                <w:bCs/>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4F77FB19" w14:textId="77777777" w:rsidR="00B54242" w:rsidRPr="001469EC" w:rsidRDefault="00B54242" w:rsidP="00B54242">
            <w:pPr>
              <w:jc w:val="center"/>
              <w:rPr>
                <w:b/>
                <w:bCs/>
                <w:color w:val="000000" w:themeColor="text1"/>
              </w:rPr>
            </w:pPr>
            <w:r w:rsidRPr="001469EC">
              <w:rPr>
                <w:b/>
                <w:bCs/>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48E8C11A" w14:textId="77777777" w:rsidR="00B54242" w:rsidRPr="001469EC" w:rsidRDefault="00B54242" w:rsidP="00B54242">
            <w:pPr>
              <w:jc w:val="center"/>
              <w:rPr>
                <w:b/>
                <w:bCs/>
                <w:color w:val="000000" w:themeColor="text1"/>
              </w:rPr>
            </w:pPr>
            <w:r w:rsidRPr="001469EC">
              <w:rPr>
                <w:b/>
                <w:bCs/>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2444E62D" w14:textId="77777777" w:rsidR="00B54242" w:rsidRPr="001469EC" w:rsidRDefault="00B54242" w:rsidP="00B54242">
            <w:pPr>
              <w:jc w:val="center"/>
              <w:rPr>
                <w:b/>
                <w:bCs/>
                <w:color w:val="000000" w:themeColor="text1"/>
              </w:rPr>
            </w:pPr>
            <w:r w:rsidRPr="001469EC">
              <w:rPr>
                <w:b/>
                <w:bCs/>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023F1D20" w14:textId="77777777" w:rsidR="00B54242" w:rsidRPr="001469EC" w:rsidRDefault="00B54242" w:rsidP="00B54242">
            <w:pPr>
              <w:jc w:val="center"/>
              <w:rPr>
                <w:b/>
                <w:bCs/>
                <w:color w:val="000000" w:themeColor="text1"/>
              </w:rPr>
            </w:pPr>
            <w:r w:rsidRPr="001469EC">
              <w:rPr>
                <w:b/>
                <w:bCs/>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4A4D00C2" w14:textId="77777777" w:rsidR="00B54242" w:rsidRPr="001469EC" w:rsidRDefault="00B54242" w:rsidP="00B54242">
            <w:pPr>
              <w:jc w:val="center"/>
              <w:rPr>
                <w:b/>
                <w:bCs/>
                <w:color w:val="000000" w:themeColor="text1"/>
              </w:rPr>
            </w:pPr>
            <w:r w:rsidRPr="001469EC">
              <w:rPr>
                <w:b/>
                <w:bCs/>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0722EBCC" w14:textId="77777777" w:rsidR="00B54242" w:rsidRPr="001469EC" w:rsidRDefault="00B54242" w:rsidP="00B54242">
            <w:pPr>
              <w:jc w:val="center"/>
              <w:rPr>
                <w:b/>
                <w:bCs/>
                <w:color w:val="000000" w:themeColor="text1"/>
              </w:rPr>
            </w:pPr>
            <w:r w:rsidRPr="001469EC">
              <w:rPr>
                <w:b/>
                <w:bCs/>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61BCA901" w14:textId="77777777" w:rsidR="00B54242" w:rsidRPr="001469EC" w:rsidRDefault="00B54242" w:rsidP="00B54242">
            <w:pPr>
              <w:jc w:val="center"/>
              <w:rPr>
                <w:b/>
                <w:bCs/>
                <w:color w:val="000000" w:themeColor="text1"/>
              </w:rPr>
            </w:pPr>
            <w:r w:rsidRPr="001469EC">
              <w:rPr>
                <w:b/>
                <w:bCs/>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1DAC7889" w14:textId="77777777" w:rsidR="00B54242" w:rsidRPr="001469EC" w:rsidRDefault="00B54242" w:rsidP="00B54242">
            <w:pPr>
              <w:jc w:val="center"/>
              <w:rPr>
                <w:b/>
                <w:bCs/>
                <w:color w:val="000000" w:themeColor="text1"/>
              </w:rPr>
            </w:pPr>
            <w:r w:rsidRPr="001469EC">
              <w:rPr>
                <w:b/>
                <w:bCs/>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7C98EC31" w14:textId="77777777" w:rsidR="00B54242" w:rsidRPr="001469EC" w:rsidRDefault="00B54242" w:rsidP="00B54242">
            <w:pPr>
              <w:jc w:val="center"/>
              <w:rPr>
                <w:b/>
                <w:bCs/>
                <w:color w:val="000000" w:themeColor="text1"/>
              </w:rPr>
            </w:pPr>
            <w:r w:rsidRPr="001469EC">
              <w:rPr>
                <w:b/>
                <w:bCs/>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11AA1E7F" w14:textId="77777777" w:rsidR="00B54242" w:rsidRPr="001469EC" w:rsidRDefault="00B54242" w:rsidP="00B54242">
            <w:pPr>
              <w:jc w:val="center"/>
              <w:rPr>
                <w:b/>
                <w:bCs/>
                <w:color w:val="000000" w:themeColor="text1"/>
              </w:rPr>
            </w:pPr>
            <w:r w:rsidRPr="001469EC">
              <w:rPr>
                <w:b/>
                <w:bCs/>
                <w:color w:val="000000" w:themeColor="text1"/>
              </w:rPr>
              <w:t>4 926</w:t>
            </w:r>
          </w:p>
        </w:tc>
        <w:tc>
          <w:tcPr>
            <w:tcW w:w="241" w:type="pct"/>
            <w:tcBorders>
              <w:top w:val="nil"/>
              <w:left w:val="nil"/>
              <w:bottom w:val="single" w:sz="4" w:space="0" w:color="auto"/>
              <w:right w:val="single" w:sz="4" w:space="0" w:color="auto"/>
            </w:tcBorders>
            <w:shd w:val="clear" w:color="auto" w:fill="auto"/>
            <w:vAlign w:val="center"/>
            <w:hideMark/>
          </w:tcPr>
          <w:p w14:paraId="4660AA01" w14:textId="77777777" w:rsidR="00B54242" w:rsidRPr="001469EC" w:rsidRDefault="00B54242" w:rsidP="00B54242">
            <w:pPr>
              <w:jc w:val="center"/>
              <w:rPr>
                <w:b/>
                <w:bCs/>
                <w:color w:val="000000" w:themeColor="text1"/>
              </w:rPr>
            </w:pPr>
            <w:r w:rsidRPr="001469EC">
              <w:rPr>
                <w:b/>
                <w:bCs/>
                <w:color w:val="000000" w:themeColor="text1"/>
              </w:rPr>
              <w:t>4 926</w:t>
            </w:r>
          </w:p>
        </w:tc>
        <w:tc>
          <w:tcPr>
            <w:tcW w:w="234" w:type="pct"/>
            <w:tcBorders>
              <w:top w:val="nil"/>
              <w:left w:val="nil"/>
              <w:bottom w:val="single" w:sz="4" w:space="0" w:color="auto"/>
              <w:right w:val="single" w:sz="4" w:space="0" w:color="auto"/>
            </w:tcBorders>
            <w:shd w:val="clear" w:color="auto" w:fill="auto"/>
            <w:vAlign w:val="center"/>
            <w:hideMark/>
          </w:tcPr>
          <w:p w14:paraId="0566C73A" w14:textId="77777777" w:rsidR="00B54242" w:rsidRPr="001469EC" w:rsidRDefault="00B54242" w:rsidP="00B54242">
            <w:pPr>
              <w:jc w:val="center"/>
              <w:rPr>
                <w:b/>
                <w:bCs/>
                <w:color w:val="000000" w:themeColor="text1"/>
              </w:rPr>
            </w:pPr>
            <w:r w:rsidRPr="001469EC">
              <w:rPr>
                <w:b/>
                <w:bCs/>
                <w:color w:val="000000" w:themeColor="text1"/>
              </w:rPr>
              <w:t>339 010</w:t>
            </w:r>
          </w:p>
        </w:tc>
      </w:tr>
      <w:tr w:rsidR="001469EC" w:rsidRPr="001469EC" w14:paraId="1B77DFFF"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361D2261" w14:textId="77777777" w:rsidR="00B54242" w:rsidRPr="001469EC" w:rsidRDefault="00B54242" w:rsidP="00B54242">
            <w:pPr>
              <w:rPr>
                <w:color w:val="000000" w:themeColor="text1"/>
              </w:rPr>
            </w:pPr>
            <w:r w:rsidRPr="001469EC">
              <w:rPr>
                <w:color w:val="000000" w:themeColor="text1"/>
              </w:rPr>
              <w:t> </w:t>
            </w:r>
          </w:p>
        </w:tc>
        <w:tc>
          <w:tcPr>
            <w:tcW w:w="1012" w:type="pct"/>
            <w:tcBorders>
              <w:top w:val="nil"/>
              <w:left w:val="nil"/>
              <w:bottom w:val="single" w:sz="4" w:space="0" w:color="auto"/>
              <w:right w:val="single" w:sz="4" w:space="0" w:color="auto"/>
            </w:tcBorders>
            <w:shd w:val="clear" w:color="auto" w:fill="auto"/>
            <w:vAlign w:val="center"/>
            <w:hideMark/>
          </w:tcPr>
          <w:p w14:paraId="16BCA434" w14:textId="77777777" w:rsidR="00B54242" w:rsidRPr="001469EC" w:rsidRDefault="00B54242" w:rsidP="00B54242">
            <w:pPr>
              <w:rPr>
                <w:b/>
                <w:bCs/>
                <w:color w:val="000000" w:themeColor="text1"/>
                <w:sz w:val="22"/>
                <w:szCs w:val="22"/>
              </w:rPr>
            </w:pPr>
            <w:r w:rsidRPr="001469EC">
              <w:rPr>
                <w:b/>
                <w:bCs/>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5DF424DF"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7A3771E0"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3C1889AC"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14666986"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37EAEB95"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4A5C8BEB"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5B709993"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09C08920"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3A59599B"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10CF6601"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7F88EDE8"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431BCA4D"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1C2CD0E7"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7E56FB17" w14:textId="77777777" w:rsidR="00B54242" w:rsidRPr="001469EC" w:rsidRDefault="00B54242" w:rsidP="00B542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69EBA501" w14:textId="77777777" w:rsidR="00B54242" w:rsidRPr="001469EC" w:rsidRDefault="00B54242" w:rsidP="00B54242">
            <w:pPr>
              <w:jc w:val="center"/>
              <w:rPr>
                <w:b/>
                <w:bCs/>
                <w:color w:val="000000" w:themeColor="text1"/>
              </w:rPr>
            </w:pPr>
            <w:r w:rsidRPr="001469EC">
              <w:rPr>
                <w:b/>
                <w:bCs/>
                <w:color w:val="000000" w:themeColor="text1"/>
              </w:rPr>
              <w:t> </w:t>
            </w:r>
          </w:p>
        </w:tc>
        <w:tc>
          <w:tcPr>
            <w:tcW w:w="234" w:type="pct"/>
            <w:tcBorders>
              <w:top w:val="nil"/>
              <w:left w:val="nil"/>
              <w:bottom w:val="single" w:sz="4" w:space="0" w:color="auto"/>
              <w:right w:val="single" w:sz="4" w:space="0" w:color="auto"/>
            </w:tcBorders>
            <w:shd w:val="clear" w:color="auto" w:fill="auto"/>
            <w:vAlign w:val="center"/>
            <w:hideMark/>
          </w:tcPr>
          <w:p w14:paraId="1025F6C0" w14:textId="77777777" w:rsidR="00B54242" w:rsidRPr="001469EC" w:rsidRDefault="00B54242" w:rsidP="00B54242">
            <w:pPr>
              <w:jc w:val="center"/>
              <w:rPr>
                <w:b/>
                <w:bCs/>
                <w:color w:val="000000" w:themeColor="text1"/>
              </w:rPr>
            </w:pPr>
            <w:r w:rsidRPr="001469EC">
              <w:rPr>
                <w:b/>
                <w:bCs/>
                <w:color w:val="000000" w:themeColor="text1"/>
              </w:rPr>
              <w:t> </w:t>
            </w:r>
          </w:p>
        </w:tc>
      </w:tr>
      <w:tr w:rsidR="001469EC" w:rsidRPr="001469EC" w14:paraId="4F4C1E9A"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60D8EE9C" w14:textId="77777777" w:rsidR="00B54242" w:rsidRPr="001469EC" w:rsidRDefault="00B54242" w:rsidP="00B54242">
            <w:pPr>
              <w:jc w:val="center"/>
              <w:rPr>
                <w:color w:val="000000" w:themeColor="text1"/>
                <w:sz w:val="22"/>
                <w:szCs w:val="22"/>
              </w:rPr>
            </w:pPr>
            <w:r w:rsidRPr="001469EC">
              <w:rPr>
                <w:color w:val="000000" w:themeColor="text1"/>
                <w:sz w:val="22"/>
                <w:szCs w:val="22"/>
              </w:rPr>
              <w:t>13.</w:t>
            </w:r>
          </w:p>
        </w:tc>
        <w:tc>
          <w:tcPr>
            <w:tcW w:w="1012" w:type="pct"/>
            <w:tcBorders>
              <w:top w:val="nil"/>
              <w:left w:val="nil"/>
              <w:bottom w:val="single" w:sz="4" w:space="0" w:color="auto"/>
              <w:right w:val="single" w:sz="4" w:space="0" w:color="auto"/>
            </w:tcBorders>
            <w:shd w:val="clear" w:color="auto" w:fill="auto"/>
            <w:vAlign w:val="center"/>
            <w:hideMark/>
          </w:tcPr>
          <w:p w14:paraId="7D46C09E" w14:textId="77777777" w:rsidR="00B54242" w:rsidRPr="001469EC" w:rsidRDefault="00B54242" w:rsidP="00B54242">
            <w:pPr>
              <w:rPr>
                <w:b/>
                <w:bCs/>
                <w:color w:val="000000" w:themeColor="text1"/>
                <w:sz w:val="22"/>
                <w:szCs w:val="22"/>
              </w:rPr>
            </w:pPr>
            <w:r w:rsidRPr="001469EC">
              <w:rPr>
                <w:b/>
                <w:bCs/>
                <w:color w:val="000000" w:themeColor="text1"/>
                <w:sz w:val="22"/>
                <w:szCs w:val="22"/>
              </w:rPr>
              <w:t>Отклонение графика поступления средств через тарифные источники от графика финансовых потребностей по ИП (п.10-п.6)</w:t>
            </w:r>
          </w:p>
        </w:tc>
        <w:tc>
          <w:tcPr>
            <w:tcW w:w="241" w:type="pct"/>
            <w:tcBorders>
              <w:top w:val="nil"/>
              <w:left w:val="nil"/>
              <w:bottom w:val="single" w:sz="4" w:space="0" w:color="auto"/>
              <w:right w:val="single" w:sz="4" w:space="0" w:color="auto"/>
            </w:tcBorders>
            <w:shd w:val="clear" w:color="auto" w:fill="auto"/>
            <w:vAlign w:val="center"/>
            <w:hideMark/>
          </w:tcPr>
          <w:p w14:paraId="1E586776"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085C94C"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788419F"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14A68DE"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EA6135E"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441EDC4"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04B5245"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49FE147"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492542F"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CB46CCF"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0BF23F5"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FD330EB"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40862B7"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0BFDAED" w14:textId="77777777" w:rsidR="00B54242" w:rsidRPr="001469EC" w:rsidRDefault="00B54242" w:rsidP="00B542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B3E84C6" w14:textId="77777777" w:rsidR="00B54242" w:rsidRPr="001469EC" w:rsidRDefault="00B54242" w:rsidP="00B54242">
            <w:pPr>
              <w:jc w:val="center"/>
              <w:rPr>
                <w:b/>
                <w:bCs/>
                <w:color w:val="000000" w:themeColor="text1"/>
              </w:rPr>
            </w:pPr>
            <w:r w:rsidRPr="001469EC">
              <w:rPr>
                <w:b/>
                <w:bCs/>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48786F21" w14:textId="77777777" w:rsidR="00B54242" w:rsidRPr="001469EC" w:rsidRDefault="00B54242" w:rsidP="00B54242">
            <w:pPr>
              <w:jc w:val="center"/>
              <w:rPr>
                <w:b/>
                <w:bCs/>
                <w:color w:val="000000" w:themeColor="text1"/>
              </w:rPr>
            </w:pPr>
            <w:r w:rsidRPr="001469EC">
              <w:rPr>
                <w:b/>
                <w:bCs/>
                <w:color w:val="000000" w:themeColor="text1"/>
              </w:rPr>
              <w:t>0</w:t>
            </w:r>
          </w:p>
        </w:tc>
      </w:tr>
      <w:tr w:rsidR="001469EC" w:rsidRPr="001469EC" w14:paraId="2C486BF3" w14:textId="77777777" w:rsidTr="000450BE">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363EDD14" w14:textId="77777777" w:rsidR="00B54242" w:rsidRPr="001469EC" w:rsidRDefault="00B54242" w:rsidP="00B54242">
            <w:pPr>
              <w:rPr>
                <w:color w:val="000000" w:themeColor="text1"/>
              </w:rPr>
            </w:pPr>
            <w:r w:rsidRPr="001469EC">
              <w:rPr>
                <w:color w:val="000000" w:themeColor="text1"/>
              </w:rPr>
              <w:t> </w:t>
            </w:r>
          </w:p>
        </w:tc>
        <w:tc>
          <w:tcPr>
            <w:tcW w:w="1012" w:type="pct"/>
            <w:tcBorders>
              <w:top w:val="nil"/>
              <w:left w:val="nil"/>
              <w:bottom w:val="single" w:sz="4" w:space="0" w:color="auto"/>
              <w:right w:val="single" w:sz="4" w:space="0" w:color="auto"/>
            </w:tcBorders>
            <w:shd w:val="clear" w:color="auto" w:fill="auto"/>
            <w:vAlign w:val="center"/>
            <w:hideMark/>
          </w:tcPr>
          <w:p w14:paraId="24B407A8" w14:textId="77777777" w:rsidR="00B54242" w:rsidRPr="001469EC" w:rsidRDefault="00B54242" w:rsidP="00B54242">
            <w:pPr>
              <w:rPr>
                <w:i/>
                <w:iCs/>
                <w:color w:val="000000" w:themeColor="text1"/>
                <w:sz w:val="22"/>
                <w:szCs w:val="22"/>
              </w:rPr>
            </w:pPr>
            <w:r w:rsidRPr="001469EC">
              <w:rPr>
                <w:i/>
                <w:iCs/>
                <w:color w:val="000000" w:themeColor="text1"/>
                <w:sz w:val="22"/>
                <w:szCs w:val="22"/>
              </w:rPr>
              <w:t>нарастающим итогом</w:t>
            </w:r>
          </w:p>
        </w:tc>
        <w:tc>
          <w:tcPr>
            <w:tcW w:w="241" w:type="pct"/>
            <w:tcBorders>
              <w:top w:val="nil"/>
              <w:left w:val="nil"/>
              <w:bottom w:val="single" w:sz="4" w:space="0" w:color="auto"/>
              <w:right w:val="single" w:sz="4" w:space="0" w:color="auto"/>
            </w:tcBorders>
            <w:shd w:val="clear" w:color="auto" w:fill="auto"/>
            <w:vAlign w:val="center"/>
            <w:hideMark/>
          </w:tcPr>
          <w:p w14:paraId="29968522"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E7E3FAC"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C5D668E"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6340A7C"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5831A07"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18A565C"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31FDCC4"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86520C6"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AA7100B"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61F2DBE"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52AB142"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1DF05A5"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3E86E85"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6E4CD84" w14:textId="77777777" w:rsidR="00B54242" w:rsidRPr="001469EC" w:rsidRDefault="00B54242" w:rsidP="00B542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2AD1BB1" w14:textId="77777777" w:rsidR="00B54242" w:rsidRPr="001469EC" w:rsidRDefault="00B54242" w:rsidP="00B54242">
            <w:pPr>
              <w:jc w:val="center"/>
              <w:rPr>
                <w:i/>
                <w:iCs/>
                <w:color w:val="000000" w:themeColor="text1"/>
              </w:rPr>
            </w:pPr>
            <w:r w:rsidRPr="001469EC">
              <w:rPr>
                <w:i/>
                <w:iCs/>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560C2DDD" w14:textId="77777777" w:rsidR="00B54242" w:rsidRPr="001469EC" w:rsidRDefault="00B54242" w:rsidP="00B54242">
            <w:pPr>
              <w:jc w:val="center"/>
              <w:rPr>
                <w:b/>
                <w:bCs/>
                <w:color w:val="000000" w:themeColor="text1"/>
              </w:rPr>
            </w:pPr>
            <w:r w:rsidRPr="001469EC">
              <w:rPr>
                <w:b/>
                <w:bCs/>
                <w:color w:val="000000" w:themeColor="text1"/>
              </w:rPr>
              <w:t> </w:t>
            </w:r>
          </w:p>
        </w:tc>
      </w:tr>
    </w:tbl>
    <w:p w14:paraId="1EB0961B" w14:textId="7372433E" w:rsidR="00B23B2F" w:rsidRPr="001469EC" w:rsidRDefault="00B23B2F" w:rsidP="00B23B2F">
      <w:pPr>
        <w:keepNext/>
        <w:spacing w:before="120" w:after="240"/>
        <w:jc w:val="center"/>
        <w:rPr>
          <w:rFonts w:eastAsia="Calibri"/>
          <w:b/>
          <w:color w:val="000000" w:themeColor="text1"/>
          <w:spacing w:val="-12"/>
          <w:sz w:val="24"/>
          <w:szCs w:val="24"/>
          <w:lang w:eastAsia="en-US"/>
        </w:rPr>
      </w:pPr>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Pr="001469EC">
        <w:rPr>
          <w:rFonts w:eastAsia="Calibri"/>
          <w:b/>
          <w:noProof/>
          <w:color w:val="000000" w:themeColor="text1"/>
          <w:spacing w:val="-12"/>
          <w:sz w:val="24"/>
          <w:szCs w:val="24"/>
          <w:lang w:eastAsia="en-US"/>
        </w:rPr>
        <w:t>16</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Финансовые потребности для подключения потребителей к БМК-Заовражье, тыс. руб.</w:t>
      </w:r>
    </w:p>
    <w:tbl>
      <w:tblPr>
        <w:tblW w:w="5000" w:type="pct"/>
        <w:tblLook w:val="04A0" w:firstRow="1" w:lastRow="0" w:firstColumn="1" w:lastColumn="0" w:noHBand="0" w:noVBand="1"/>
      </w:tblPr>
      <w:tblGrid>
        <w:gridCol w:w="599"/>
        <w:gridCol w:w="4359"/>
        <w:gridCol w:w="1038"/>
        <w:gridCol w:w="1038"/>
        <w:gridCol w:w="1038"/>
        <w:gridCol w:w="1038"/>
        <w:gridCol w:w="1038"/>
        <w:gridCol w:w="1038"/>
        <w:gridCol w:w="1038"/>
        <w:gridCol w:w="1038"/>
        <w:gridCol w:w="1038"/>
        <w:gridCol w:w="1038"/>
        <w:gridCol w:w="1038"/>
        <w:gridCol w:w="1038"/>
        <w:gridCol w:w="1038"/>
        <w:gridCol w:w="1038"/>
        <w:gridCol w:w="1038"/>
        <w:gridCol w:w="1008"/>
      </w:tblGrid>
      <w:tr w:rsidR="001469EC" w:rsidRPr="001469EC" w14:paraId="7C07A5E0" w14:textId="77777777" w:rsidTr="009B0142">
        <w:trPr>
          <w:trHeight w:val="20"/>
        </w:trPr>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B4F6A"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w:t>
            </w:r>
          </w:p>
        </w:tc>
        <w:tc>
          <w:tcPr>
            <w:tcW w:w="1012" w:type="pct"/>
            <w:tcBorders>
              <w:top w:val="single" w:sz="4" w:space="0" w:color="auto"/>
              <w:left w:val="nil"/>
              <w:bottom w:val="single" w:sz="4" w:space="0" w:color="auto"/>
              <w:right w:val="single" w:sz="4" w:space="0" w:color="auto"/>
            </w:tcBorders>
            <w:shd w:val="clear" w:color="auto" w:fill="auto"/>
            <w:vAlign w:val="center"/>
            <w:hideMark/>
          </w:tcPr>
          <w:p w14:paraId="50A28BE5"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Наименование</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06DDA9BC"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2019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00C54719"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2020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2B454D98"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2021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1CBE8CF3"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2022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55320541"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2023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7B006EEE"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2024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5AACA096"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2025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2B998BB6"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2026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3C918A34"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2027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366FB280"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2028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761FA885"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2029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3790F638"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2030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4F429E94"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2031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49CA849B"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2032 г.</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794E1D46"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2033 - 2035 г.</w:t>
            </w:r>
          </w:p>
        </w:tc>
        <w:tc>
          <w:tcPr>
            <w:tcW w:w="234" w:type="pct"/>
            <w:tcBorders>
              <w:top w:val="single" w:sz="4" w:space="0" w:color="auto"/>
              <w:left w:val="nil"/>
              <w:bottom w:val="single" w:sz="4" w:space="0" w:color="auto"/>
              <w:right w:val="single" w:sz="4" w:space="0" w:color="auto"/>
            </w:tcBorders>
            <w:shd w:val="clear" w:color="auto" w:fill="auto"/>
            <w:vAlign w:val="center"/>
            <w:hideMark/>
          </w:tcPr>
          <w:p w14:paraId="44C60702"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Итого</w:t>
            </w:r>
          </w:p>
        </w:tc>
      </w:tr>
      <w:tr w:rsidR="001469EC" w:rsidRPr="001469EC" w14:paraId="40B7C63F"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4C736D86" w14:textId="77777777" w:rsidR="00B23B2F" w:rsidRPr="001469EC" w:rsidRDefault="00B23B2F" w:rsidP="009B0142">
            <w:pPr>
              <w:keepNext/>
              <w:jc w:val="center"/>
              <w:rPr>
                <w:color w:val="000000" w:themeColor="text1"/>
                <w:sz w:val="22"/>
                <w:szCs w:val="22"/>
              </w:rPr>
            </w:pPr>
            <w:r w:rsidRPr="001469EC">
              <w:rPr>
                <w:color w:val="000000" w:themeColor="text1"/>
                <w:sz w:val="22"/>
                <w:szCs w:val="22"/>
              </w:rPr>
              <w:t> </w:t>
            </w:r>
          </w:p>
        </w:tc>
        <w:tc>
          <w:tcPr>
            <w:tcW w:w="1012" w:type="pct"/>
            <w:tcBorders>
              <w:top w:val="nil"/>
              <w:left w:val="nil"/>
              <w:bottom w:val="single" w:sz="4" w:space="0" w:color="auto"/>
              <w:right w:val="single" w:sz="4" w:space="0" w:color="auto"/>
            </w:tcBorders>
            <w:shd w:val="clear" w:color="auto" w:fill="auto"/>
            <w:vAlign w:val="center"/>
            <w:hideMark/>
          </w:tcPr>
          <w:p w14:paraId="033D7DEF" w14:textId="77777777" w:rsidR="00B23B2F" w:rsidRPr="001469EC" w:rsidRDefault="00B23B2F" w:rsidP="009B0142">
            <w:pPr>
              <w:keepNext/>
              <w:rPr>
                <w:b/>
                <w:bCs/>
                <w:color w:val="000000" w:themeColor="text1"/>
                <w:sz w:val="22"/>
                <w:szCs w:val="22"/>
              </w:rPr>
            </w:pPr>
            <w:r w:rsidRPr="001469EC">
              <w:rPr>
                <w:b/>
                <w:bCs/>
                <w:color w:val="000000" w:themeColor="text1"/>
                <w:sz w:val="22"/>
                <w:szCs w:val="22"/>
              </w:rPr>
              <w:t> </w:t>
            </w:r>
          </w:p>
        </w:tc>
        <w:tc>
          <w:tcPr>
            <w:tcW w:w="3615" w:type="pct"/>
            <w:gridSpan w:val="15"/>
            <w:tcBorders>
              <w:top w:val="single" w:sz="4" w:space="0" w:color="auto"/>
              <w:left w:val="nil"/>
              <w:bottom w:val="single" w:sz="4" w:space="0" w:color="auto"/>
              <w:right w:val="single" w:sz="4" w:space="0" w:color="auto"/>
            </w:tcBorders>
            <w:shd w:val="clear" w:color="auto" w:fill="auto"/>
            <w:vAlign w:val="center"/>
            <w:hideMark/>
          </w:tcPr>
          <w:p w14:paraId="6914DB8A"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Расходы, связанные с реализацией Инвестиционной программы</w:t>
            </w:r>
          </w:p>
        </w:tc>
        <w:tc>
          <w:tcPr>
            <w:tcW w:w="234" w:type="pct"/>
            <w:tcBorders>
              <w:top w:val="nil"/>
              <w:left w:val="nil"/>
              <w:bottom w:val="single" w:sz="4" w:space="0" w:color="auto"/>
              <w:right w:val="single" w:sz="4" w:space="0" w:color="auto"/>
            </w:tcBorders>
            <w:shd w:val="clear" w:color="auto" w:fill="auto"/>
            <w:vAlign w:val="center"/>
            <w:hideMark/>
          </w:tcPr>
          <w:p w14:paraId="6037334C" w14:textId="77777777" w:rsidR="00B23B2F" w:rsidRPr="001469EC" w:rsidRDefault="00B23B2F" w:rsidP="009B0142">
            <w:pPr>
              <w:keepNext/>
              <w:jc w:val="center"/>
              <w:rPr>
                <w:b/>
                <w:bCs/>
                <w:color w:val="000000" w:themeColor="text1"/>
                <w:sz w:val="22"/>
                <w:szCs w:val="22"/>
              </w:rPr>
            </w:pPr>
            <w:r w:rsidRPr="001469EC">
              <w:rPr>
                <w:b/>
                <w:bCs/>
                <w:color w:val="000000" w:themeColor="text1"/>
                <w:sz w:val="22"/>
                <w:szCs w:val="22"/>
              </w:rPr>
              <w:t> </w:t>
            </w:r>
          </w:p>
        </w:tc>
      </w:tr>
      <w:tr w:rsidR="001469EC" w:rsidRPr="001469EC" w14:paraId="5D21D49C"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653D3E58" w14:textId="77777777" w:rsidR="00F32B2A" w:rsidRPr="001469EC" w:rsidRDefault="00F32B2A" w:rsidP="00F32B2A">
            <w:pPr>
              <w:jc w:val="center"/>
              <w:rPr>
                <w:color w:val="000000" w:themeColor="text1"/>
                <w:sz w:val="22"/>
                <w:szCs w:val="22"/>
              </w:rPr>
            </w:pPr>
            <w:r w:rsidRPr="001469EC">
              <w:rPr>
                <w:color w:val="000000" w:themeColor="text1"/>
                <w:sz w:val="22"/>
                <w:szCs w:val="22"/>
              </w:rPr>
              <w:t>1</w:t>
            </w:r>
          </w:p>
        </w:tc>
        <w:tc>
          <w:tcPr>
            <w:tcW w:w="1012" w:type="pct"/>
            <w:tcBorders>
              <w:top w:val="nil"/>
              <w:left w:val="nil"/>
              <w:bottom w:val="single" w:sz="4" w:space="0" w:color="auto"/>
              <w:right w:val="single" w:sz="4" w:space="0" w:color="auto"/>
            </w:tcBorders>
            <w:shd w:val="clear" w:color="auto" w:fill="auto"/>
            <w:vAlign w:val="center"/>
            <w:hideMark/>
          </w:tcPr>
          <w:p w14:paraId="798D9F8A" w14:textId="77777777" w:rsidR="00F32B2A" w:rsidRPr="001469EC" w:rsidRDefault="00F32B2A" w:rsidP="00F32B2A">
            <w:pPr>
              <w:rPr>
                <w:b/>
                <w:bCs/>
                <w:color w:val="000000" w:themeColor="text1"/>
                <w:sz w:val="22"/>
                <w:szCs w:val="22"/>
              </w:rPr>
            </w:pPr>
            <w:r w:rsidRPr="001469EC">
              <w:rPr>
                <w:b/>
                <w:bCs/>
                <w:color w:val="000000" w:themeColor="text1"/>
                <w:sz w:val="22"/>
                <w:szCs w:val="22"/>
              </w:rPr>
              <w:t>График реализации инвест. программы (капитальные вложения, с НДС)</w:t>
            </w:r>
          </w:p>
        </w:tc>
        <w:tc>
          <w:tcPr>
            <w:tcW w:w="241" w:type="pct"/>
            <w:tcBorders>
              <w:top w:val="nil"/>
              <w:left w:val="nil"/>
              <w:bottom w:val="single" w:sz="4" w:space="0" w:color="auto"/>
              <w:right w:val="single" w:sz="4" w:space="0" w:color="auto"/>
            </w:tcBorders>
            <w:shd w:val="clear" w:color="auto" w:fill="auto"/>
            <w:vAlign w:val="center"/>
            <w:hideMark/>
          </w:tcPr>
          <w:p w14:paraId="492E6EB6" w14:textId="1294E4AA"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55A2672" w14:textId="44DCA9F0"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E818D39" w14:textId="4D9BA7C8" w:rsidR="00F32B2A" w:rsidRPr="001469EC" w:rsidRDefault="00F32B2A" w:rsidP="00F32B2A">
            <w:pPr>
              <w:jc w:val="center"/>
              <w:rPr>
                <w:b/>
                <w:bCs/>
                <w:color w:val="000000" w:themeColor="text1"/>
                <w:sz w:val="22"/>
                <w:szCs w:val="22"/>
              </w:rPr>
            </w:pPr>
            <w:r w:rsidRPr="001469EC">
              <w:rPr>
                <w:b/>
                <w:bCs/>
                <w:color w:val="000000" w:themeColor="text1"/>
                <w:sz w:val="22"/>
                <w:szCs w:val="22"/>
              </w:rPr>
              <w:t>177 706</w:t>
            </w:r>
          </w:p>
        </w:tc>
        <w:tc>
          <w:tcPr>
            <w:tcW w:w="241" w:type="pct"/>
            <w:tcBorders>
              <w:top w:val="nil"/>
              <w:left w:val="nil"/>
              <w:bottom w:val="single" w:sz="4" w:space="0" w:color="auto"/>
              <w:right w:val="single" w:sz="4" w:space="0" w:color="auto"/>
            </w:tcBorders>
            <w:shd w:val="clear" w:color="auto" w:fill="auto"/>
            <w:vAlign w:val="center"/>
            <w:hideMark/>
          </w:tcPr>
          <w:p w14:paraId="0B13AB30" w14:textId="477241C6" w:rsidR="00F32B2A" w:rsidRPr="001469EC" w:rsidRDefault="00F32B2A" w:rsidP="00F32B2A">
            <w:pPr>
              <w:jc w:val="center"/>
              <w:rPr>
                <w:b/>
                <w:bCs/>
                <w:color w:val="000000" w:themeColor="text1"/>
                <w:sz w:val="22"/>
                <w:szCs w:val="22"/>
              </w:rPr>
            </w:pPr>
            <w:r w:rsidRPr="001469EC">
              <w:rPr>
                <w:b/>
                <w:bCs/>
                <w:color w:val="000000" w:themeColor="text1"/>
                <w:sz w:val="22"/>
                <w:szCs w:val="22"/>
              </w:rPr>
              <w:t>92 673</w:t>
            </w:r>
          </w:p>
        </w:tc>
        <w:tc>
          <w:tcPr>
            <w:tcW w:w="241" w:type="pct"/>
            <w:tcBorders>
              <w:top w:val="nil"/>
              <w:left w:val="nil"/>
              <w:bottom w:val="single" w:sz="4" w:space="0" w:color="auto"/>
              <w:right w:val="single" w:sz="4" w:space="0" w:color="auto"/>
            </w:tcBorders>
            <w:shd w:val="clear" w:color="auto" w:fill="auto"/>
            <w:vAlign w:val="center"/>
            <w:hideMark/>
          </w:tcPr>
          <w:p w14:paraId="0C9AFDFF" w14:textId="3BCA68B4" w:rsidR="00F32B2A" w:rsidRPr="001469EC" w:rsidRDefault="00F32B2A" w:rsidP="00F32B2A">
            <w:pPr>
              <w:jc w:val="center"/>
              <w:rPr>
                <w:b/>
                <w:bCs/>
                <w:color w:val="000000" w:themeColor="text1"/>
                <w:sz w:val="22"/>
                <w:szCs w:val="22"/>
              </w:rPr>
            </w:pPr>
            <w:r w:rsidRPr="001469EC">
              <w:rPr>
                <w:b/>
                <w:bCs/>
                <w:color w:val="000000" w:themeColor="text1"/>
                <w:sz w:val="22"/>
                <w:szCs w:val="22"/>
              </w:rPr>
              <w:t>26 300</w:t>
            </w:r>
          </w:p>
        </w:tc>
        <w:tc>
          <w:tcPr>
            <w:tcW w:w="241" w:type="pct"/>
            <w:tcBorders>
              <w:top w:val="nil"/>
              <w:left w:val="nil"/>
              <w:bottom w:val="single" w:sz="4" w:space="0" w:color="auto"/>
              <w:right w:val="single" w:sz="4" w:space="0" w:color="auto"/>
            </w:tcBorders>
            <w:shd w:val="clear" w:color="auto" w:fill="auto"/>
            <w:vAlign w:val="center"/>
            <w:hideMark/>
          </w:tcPr>
          <w:p w14:paraId="310EE3E6" w14:textId="59FD7ED4" w:rsidR="00F32B2A" w:rsidRPr="001469EC" w:rsidRDefault="00F32B2A" w:rsidP="00F32B2A">
            <w:pPr>
              <w:jc w:val="center"/>
              <w:rPr>
                <w:b/>
                <w:bCs/>
                <w:color w:val="000000" w:themeColor="text1"/>
                <w:sz w:val="22"/>
                <w:szCs w:val="22"/>
              </w:rPr>
            </w:pPr>
            <w:r w:rsidRPr="001469EC">
              <w:rPr>
                <w:b/>
                <w:bCs/>
                <w:color w:val="000000" w:themeColor="text1"/>
                <w:sz w:val="22"/>
                <w:szCs w:val="22"/>
              </w:rPr>
              <w:t>8 174</w:t>
            </w:r>
          </w:p>
        </w:tc>
        <w:tc>
          <w:tcPr>
            <w:tcW w:w="241" w:type="pct"/>
            <w:tcBorders>
              <w:top w:val="nil"/>
              <w:left w:val="nil"/>
              <w:bottom w:val="single" w:sz="4" w:space="0" w:color="auto"/>
              <w:right w:val="single" w:sz="4" w:space="0" w:color="auto"/>
            </w:tcBorders>
            <w:shd w:val="clear" w:color="auto" w:fill="auto"/>
            <w:vAlign w:val="center"/>
            <w:hideMark/>
          </w:tcPr>
          <w:p w14:paraId="2349B43D" w14:textId="6D321135" w:rsidR="00F32B2A" w:rsidRPr="001469EC" w:rsidRDefault="00F32B2A" w:rsidP="00F32B2A">
            <w:pPr>
              <w:jc w:val="center"/>
              <w:rPr>
                <w:b/>
                <w:bCs/>
                <w:color w:val="000000" w:themeColor="text1"/>
                <w:sz w:val="22"/>
                <w:szCs w:val="22"/>
              </w:rPr>
            </w:pPr>
            <w:r w:rsidRPr="001469EC">
              <w:rPr>
                <w:b/>
                <w:bCs/>
                <w:color w:val="000000" w:themeColor="text1"/>
                <w:sz w:val="22"/>
                <w:szCs w:val="22"/>
              </w:rPr>
              <w:t>11 260</w:t>
            </w:r>
          </w:p>
        </w:tc>
        <w:tc>
          <w:tcPr>
            <w:tcW w:w="241" w:type="pct"/>
            <w:tcBorders>
              <w:top w:val="nil"/>
              <w:left w:val="nil"/>
              <w:bottom w:val="single" w:sz="4" w:space="0" w:color="auto"/>
              <w:right w:val="single" w:sz="4" w:space="0" w:color="auto"/>
            </w:tcBorders>
            <w:shd w:val="clear" w:color="auto" w:fill="auto"/>
            <w:vAlign w:val="center"/>
            <w:hideMark/>
          </w:tcPr>
          <w:p w14:paraId="5D945F27" w14:textId="6BF26790" w:rsidR="00F32B2A" w:rsidRPr="001469EC" w:rsidRDefault="00F32B2A" w:rsidP="00F32B2A">
            <w:pPr>
              <w:jc w:val="center"/>
              <w:rPr>
                <w:b/>
                <w:bCs/>
                <w:color w:val="000000" w:themeColor="text1"/>
                <w:sz w:val="22"/>
                <w:szCs w:val="22"/>
              </w:rPr>
            </w:pPr>
            <w:r w:rsidRPr="001469EC">
              <w:rPr>
                <w:b/>
                <w:bCs/>
                <w:color w:val="000000" w:themeColor="text1"/>
                <w:sz w:val="22"/>
                <w:szCs w:val="22"/>
              </w:rPr>
              <w:t>16 147</w:t>
            </w:r>
          </w:p>
        </w:tc>
        <w:tc>
          <w:tcPr>
            <w:tcW w:w="241" w:type="pct"/>
            <w:tcBorders>
              <w:top w:val="nil"/>
              <w:left w:val="nil"/>
              <w:bottom w:val="single" w:sz="4" w:space="0" w:color="auto"/>
              <w:right w:val="single" w:sz="4" w:space="0" w:color="auto"/>
            </w:tcBorders>
            <w:shd w:val="clear" w:color="auto" w:fill="auto"/>
            <w:vAlign w:val="center"/>
            <w:hideMark/>
          </w:tcPr>
          <w:p w14:paraId="20133097" w14:textId="28066849" w:rsidR="00F32B2A" w:rsidRPr="001469EC" w:rsidRDefault="00F32B2A" w:rsidP="00F32B2A">
            <w:pPr>
              <w:jc w:val="center"/>
              <w:rPr>
                <w:b/>
                <w:bCs/>
                <w:color w:val="000000" w:themeColor="text1"/>
                <w:sz w:val="22"/>
                <w:szCs w:val="22"/>
              </w:rPr>
            </w:pPr>
            <w:r w:rsidRPr="001469EC">
              <w:rPr>
                <w:b/>
                <w:bCs/>
                <w:color w:val="000000" w:themeColor="text1"/>
                <w:sz w:val="22"/>
                <w:szCs w:val="22"/>
              </w:rPr>
              <w:t>4 224</w:t>
            </w:r>
          </w:p>
        </w:tc>
        <w:tc>
          <w:tcPr>
            <w:tcW w:w="241" w:type="pct"/>
            <w:tcBorders>
              <w:top w:val="nil"/>
              <w:left w:val="nil"/>
              <w:bottom w:val="single" w:sz="4" w:space="0" w:color="auto"/>
              <w:right w:val="single" w:sz="4" w:space="0" w:color="auto"/>
            </w:tcBorders>
            <w:shd w:val="clear" w:color="auto" w:fill="auto"/>
            <w:vAlign w:val="center"/>
            <w:hideMark/>
          </w:tcPr>
          <w:p w14:paraId="1B3BC708" w14:textId="3A094AEA" w:rsidR="00F32B2A" w:rsidRPr="001469EC" w:rsidRDefault="00F32B2A" w:rsidP="00F32B2A">
            <w:pPr>
              <w:jc w:val="center"/>
              <w:rPr>
                <w:b/>
                <w:bCs/>
                <w:color w:val="000000" w:themeColor="text1"/>
                <w:sz w:val="22"/>
                <w:szCs w:val="22"/>
              </w:rPr>
            </w:pPr>
            <w:r w:rsidRPr="001469EC">
              <w:rPr>
                <w:b/>
                <w:bCs/>
                <w:color w:val="000000" w:themeColor="text1"/>
                <w:sz w:val="22"/>
                <w:szCs w:val="22"/>
              </w:rPr>
              <w:t>4 678</w:t>
            </w:r>
          </w:p>
        </w:tc>
        <w:tc>
          <w:tcPr>
            <w:tcW w:w="241" w:type="pct"/>
            <w:tcBorders>
              <w:top w:val="nil"/>
              <w:left w:val="nil"/>
              <w:bottom w:val="single" w:sz="4" w:space="0" w:color="auto"/>
              <w:right w:val="single" w:sz="4" w:space="0" w:color="auto"/>
            </w:tcBorders>
            <w:shd w:val="clear" w:color="auto" w:fill="auto"/>
            <w:vAlign w:val="center"/>
            <w:hideMark/>
          </w:tcPr>
          <w:p w14:paraId="5F4F3DE5" w14:textId="3A38DE46"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E0658AC" w14:textId="3CAC4163"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484C08F" w14:textId="5E5C2D69"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3DC1461" w14:textId="6D8C7A34"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D068C54" w14:textId="42F3835F"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34" w:type="pct"/>
            <w:tcBorders>
              <w:top w:val="nil"/>
              <w:left w:val="nil"/>
              <w:bottom w:val="single" w:sz="4" w:space="0" w:color="auto"/>
              <w:right w:val="single" w:sz="4" w:space="0" w:color="auto"/>
            </w:tcBorders>
            <w:shd w:val="clear" w:color="auto" w:fill="auto"/>
            <w:vAlign w:val="center"/>
            <w:hideMark/>
          </w:tcPr>
          <w:p w14:paraId="6F424A1B" w14:textId="0E3551D9" w:rsidR="00F32B2A" w:rsidRPr="001469EC" w:rsidRDefault="00F32B2A" w:rsidP="00F32B2A">
            <w:pPr>
              <w:jc w:val="center"/>
              <w:rPr>
                <w:b/>
                <w:bCs/>
                <w:color w:val="000000" w:themeColor="text1"/>
                <w:sz w:val="22"/>
                <w:szCs w:val="22"/>
              </w:rPr>
            </w:pPr>
            <w:r w:rsidRPr="001469EC">
              <w:rPr>
                <w:b/>
                <w:bCs/>
                <w:color w:val="000000" w:themeColor="text1"/>
                <w:sz w:val="22"/>
                <w:szCs w:val="22"/>
              </w:rPr>
              <w:t>341 162</w:t>
            </w:r>
          </w:p>
        </w:tc>
      </w:tr>
      <w:tr w:rsidR="001469EC" w:rsidRPr="001469EC" w14:paraId="0B92A275"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75E6469A" w14:textId="77777777" w:rsidR="00F32B2A" w:rsidRPr="001469EC" w:rsidRDefault="00F32B2A" w:rsidP="00F32B2A">
            <w:pPr>
              <w:jc w:val="center"/>
              <w:rPr>
                <w:color w:val="000000" w:themeColor="text1"/>
                <w:sz w:val="22"/>
                <w:szCs w:val="22"/>
              </w:rPr>
            </w:pPr>
            <w:r w:rsidRPr="001469EC">
              <w:rPr>
                <w:color w:val="000000" w:themeColor="text1"/>
                <w:sz w:val="22"/>
                <w:szCs w:val="22"/>
              </w:rPr>
              <w:t>2</w:t>
            </w:r>
          </w:p>
        </w:tc>
        <w:tc>
          <w:tcPr>
            <w:tcW w:w="1012" w:type="pct"/>
            <w:tcBorders>
              <w:top w:val="nil"/>
              <w:left w:val="nil"/>
              <w:bottom w:val="single" w:sz="4" w:space="0" w:color="auto"/>
              <w:right w:val="single" w:sz="4" w:space="0" w:color="auto"/>
            </w:tcBorders>
            <w:shd w:val="clear" w:color="auto" w:fill="auto"/>
            <w:vAlign w:val="center"/>
            <w:hideMark/>
          </w:tcPr>
          <w:p w14:paraId="1E2F6B4C" w14:textId="77777777" w:rsidR="00F32B2A" w:rsidRPr="001469EC" w:rsidRDefault="00F32B2A" w:rsidP="00F32B2A">
            <w:pPr>
              <w:rPr>
                <w:b/>
                <w:bCs/>
                <w:color w:val="000000" w:themeColor="text1"/>
                <w:sz w:val="22"/>
                <w:szCs w:val="22"/>
              </w:rPr>
            </w:pPr>
            <w:r w:rsidRPr="001469EC">
              <w:rPr>
                <w:b/>
                <w:bCs/>
                <w:color w:val="000000" w:themeColor="text1"/>
                <w:sz w:val="22"/>
                <w:szCs w:val="22"/>
              </w:rPr>
              <w:t>График реализации инвест. программы (капитальные вложения, без НДС)</w:t>
            </w:r>
          </w:p>
        </w:tc>
        <w:tc>
          <w:tcPr>
            <w:tcW w:w="241" w:type="pct"/>
            <w:tcBorders>
              <w:top w:val="nil"/>
              <w:left w:val="nil"/>
              <w:bottom w:val="single" w:sz="4" w:space="0" w:color="auto"/>
              <w:right w:val="single" w:sz="4" w:space="0" w:color="auto"/>
            </w:tcBorders>
            <w:shd w:val="clear" w:color="auto" w:fill="auto"/>
            <w:vAlign w:val="center"/>
            <w:hideMark/>
          </w:tcPr>
          <w:p w14:paraId="1C340513" w14:textId="22B68DF0"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2B361CD" w14:textId="6FE25DE7"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6BBBC49" w14:textId="62C67504" w:rsidR="00F32B2A" w:rsidRPr="001469EC" w:rsidRDefault="00F32B2A" w:rsidP="00F32B2A">
            <w:pPr>
              <w:jc w:val="center"/>
              <w:rPr>
                <w:b/>
                <w:bCs/>
                <w:color w:val="000000" w:themeColor="text1"/>
                <w:sz w:val="22"/>
                <w:szCs w:val="22"/>
              </w:rPr>
            </w:pPr>
            <w:r w:rsidRPr="001469EC">
              <w:rPr>
                <w:b/>
                <w:bCs/>
                <w:color w:val="000000" w:themeColor="text1"/>
                <w:sz w:val="22"/>
                <w:szCs w:val="22"/>
              </w:rPr>
              <w:t>148 088</w:t>
            </w:r>
          </w:p>
        </w:tc>
        <w:tc>
          <w:tcPr>
            <w:tcW w:w="241" w:type="pct"/>
            <w:tcBorders>
              <w:top w:val="nil"/>
              <w:left w:val="nil"/>
              <w:bottom w:val="single" w:sz="4" w:space="0" w:color="auto"/>
              <w:right w:val="single" w:sz="4" w:space="0" w:color="auto"/>
            </w:tcBorders>
            <w:shd w:val="clear" w:color="auto" w:fill="auto"/>
            <w:vAlign w:val="center"/>
            <w:hideMark/>
          </w:tcPr>
          <w:p w14:paraId="6B32E295" w14:textId="4DA9B71D" w:rsidR="00F32B2A" w:rsidRPr="001469EC" w:rsidRDefault="00F32B2A" w:rsidP="00F32B2A">
            <w:pPr>
              <w:jc w:val="center"/>
              <w:rPr>
                <w:b/>
                <w:bCs/>
                <w:color w:val="000000" w:themeColor="text1"/>
                <w:sz w:val="22"/>
                <w:szCs w:val="22"/>
              </w:rPr>
            </w:pPr>
            <w:r w:rsidRPr="001469EC">
              <w:rPr>
                <w:b/>
                <w:bCs/>
                <w:color w:val="000000" w:themeColor="text1"/>
                <w:sz w:val="22"/>
                <w:szCs w:val="22"/>
              </w:rPr>
              <w:t>77 228</w:t>
            </w:r>
          </w:p>
        </w:tc>
        <w:tc>
          <w:tcPr>
            <w:tcW w:w="241" w:type="pct"/>
            <w:tcBorders>
              <w:top w:val="nil"/>
              <w:left w:val="nil"/>
              <w:bottom w:val="single" w:sz="4" w:space="0" w:color="auto"/>
              <w:right w:val="single" w:sz="4" w:space="0" w:color="auto"/>
            </w:tcBorders>
            <w:shd w:val="clear" w:color="auto" w:fill="auto"/>
            <w:vAlign w:val="center"/>
            <w:hideMark/>
          </w:tcPr>
          <w:p w14:paraId="1A2B5276" w14:textId="4C86D488" w:rsidR="00F32B2A" w:rsidRPr="001469EC" w:rsidRDefault="00F32B2A" w:rsidP="00F32B2A">
            <w:pPr>
              <w:jc w:val="center"/>
              <w:rPr>
                <w:b/>
                <w:bCs/>
                <w:color w:val="000000" w:themeColor="text1"/>
                <w:sz w:val="22"/>
                <w:szCs w:val="22"/>
              </w:rPr>
            </w:pPr>
            <w:r w:rsidRPr="001469EC">
              <w:rPr>
                <w:b/>
                <w:bCs/>
                <w:color w:val="000000" w:themeColor="text1"/>
                <w:sz w:val="22"/>
                <w:szCs w:val="22"/>
              </w:rPr>
              <w:t>21 917</w:t>
            </w:r>
          </w:p>
        </w:tc>
        <w:tc>
          <w:tcPr>
            <w:tcW w:w="241" w:type="pct"/>
            <w:tcBorders>
              <w:top w:val="nil"/>
              <w:left w:val="nil"/>
              <w:bottom w:val="single" w:sz="4" w:space="0" w:color="auto"/>
              <w:right w:val="single" w:sz="4" w:space="0" w:color="auto"/>
            </w:tcBorders>
            <w:shd w:val="clear" w:color="auto" w:fill="auto"/>
            <w:vAlign w:val="center"/>
            <w:hideMark/>
          </w:tcPr>
          <w:p w14:paraId="0B0734BD" w14:textId="3014CA88" w:rsidR="00F32B2A" w:rsidRPr="001469EC" w:rsidRDefault="00F32B2A" w:rsidP="00F32B2A">
            <w:pPr>
              <w:jc w:val="center"/>
              <w:rPr>
                <w:b/>
                <w:bCs/>
                <w:color w:val="000000" w:themeColor="text1"/>
                <w:sz w:val="22"/>
                <w:szCs w:val="22"/>
              </w:rPr>
            </w:pPr>
            <w:r w:rsidRPr="001469EC">
              <w:rPr>
                <w:b/>
                <w:bCs/>
                <w:color w:val="000000" w:themeColor="text1"/>
                <w:sz w:val="22"/>
                <w:szCs w:val="22"/>
              </w:rPr>
              <w:t>6 812</w:t>
            </w:r>
          </w:p>
        </w:tc>
        <w:tc>
          <w:tcPr>
            <w:tcW w:w="241" w:type="pct"/>
            <w:tcBorders>
              <w:top w:val="nil"/>
              <w:left w:val="nil"/>
              <w:bottom w:val="single" w:sz="4" w:space="0" w:color="auto"/>
              <w:right w:val="single" w:sz="4" w:space="0" w:color="auto"/>
            </w:tcBorders>
            <w:shd w:val="clear" w:color="auto" w:fill="auto"/>
            <w:vAlign w:val="center"/>
            <w:hideMark/>
          </w:tcPr>
          <w:p w14:paraId="2E7EEF28" w14:textId="30AAB63D" w:rsidR="00F32B2A" w:rsidRPr="001469EC" w:rsidRDefault="00F32B2A" w:rsidP="00F32B2A">
            <w:pPr>
              <w:jc w:val="center"/>
              <w:rPr>
                <w:b/>
                <w:bCs/>
                <w:color w:val="000000" w:themeColor="text1"/>
                <w:sz w:val="22"/>
                <w:szCs w:val="22"/>
              </w:rPr>
            </w:pPr>
            <w:r w:rsidRPr="001469EC">
              <w:rPr>
                <w:b/>
                <w:bCs/>
                <w:color w:val="000000" w:themeColor="text1"/>
                <w:sz w:val="22"/>
                <w:szCs w:val="22"/>
              </w:rPr>
              <w:t>9 383</w:t>
            </w:r>
          </w:p>
        </w:tc>
        <w:tc>
          <w:tcPr>
            <w:tcW w:w="241" w:type="pct"/>
            <w:tcBorders>
              <w:top w:val="nil"/>
              <w:left w:val="nil"/>
              <w:bottom w:val="single" w:sz="4" w:space="0" w:color="auto"/>
              <w:right w:val="single" w:sz="4" w:space="0" w:color="auto"/>
            </w:tcBorders>
            <w:shd w:val="clear" w:color="auto" w:fill="auto"/>
            <w:vAlign w:val="center"/>
            <w:hideMark/>
          </w:tcPr>
          <w:p w14:paraId="56A9A9B9" w14:textId="3AE922EB" w:rsidR="00F32B2A" w:rsidRPr="001469EC" w:rsidRDefault="00F32B2A" w:rsidP="00F32B2A">
            <w:pPr>
              <w:jc w:val="center"/>
              <w:rPr>
                <w:b/>
                <w:bCs/>
                <w:color w:val="000000" w:themeColor="text1"/>
                <w:sz w:val="22"/>
                <w:szCs w:val="22"/>
              </w:rPr>
            </w:pPr>
            <w:r w:rsidRPr="001469EC">
              <w:rPr>
                <w:b/>
                <w:bCs/>
                <w:color w:val="000000" w:themeColor="text1"/>
                <w:sz w:val="22"/>
                <w:szCs w:val="22"/>
              </w:rPr>
              <w:t>13 456</w:t>
            </w:r>
          </w:p>
        </w:tc>
        <w:tc>
          <w:tcPr>
            <w:tcW w:w="241" w:type="pct"/>
            <w:tcBorders>
              <w:top w:val="nil"/>
              <w:left w:val="nil"/>
              <w:bottom w:val="single" w:sz="4" w:space="0" w:color="auto"/>
              <w:right w:val="single" w:sz="4" w:space="0" w:color="auto"/>
            </w:tcBorders>
            <w:shd w:val="clear" w:color="auto" w:fill="auto"/>
            <w:vAlign w:val="center"/>
            <w:hideMark/>
          </w:tcPr>
          <w:p w14:paraId="45E0F007" w14:textId="5AC98D34" w:rsidR="00F32B2A" w:rsidRPr="001469EC" w:rsidRDefault="00F32B2A" w:rsidP="00F32B2A">
            <w:pPr>
              <w:jc w:val="center"/>
              <w:rPr>
                <w:b/>
                <w:bCs/>
                <w:color w:val="000000" w:themeColor="text1"/>
                <w:sz w:val="22"/>
                <w:szCs w:val="22"/>
              </w:rPr>
            </w:pPr>
            <w:r w:rsidRPr="001469EC">
              <w:rPr>
                <w:b/>
                <w:bCs/>
                <w:color w:val="000000" w:themeColor="text1"/>
                <w:sz w:val="22"/>
                <w:szCs w:val="22"/>
              </w:rPr>
              <w:t>3 520</w:t>
            </w:r>
          </w:p>
        </w:tc>
        <w:tc>
          <w:tcPr>
            <w:tcW w:w="241" w:type="pct"/>
            <w:tcBorders>
              <w:top w:val="nil"/>
              <w:left w:val="nil"/>
              <w:bottom w:val="single" w:sz="4" w:space="0" w:color="auto"/>
              <w:right w:val="single" w:sz="4" w:space="0" w:color="auto"/>
            </w:tcBorders>
            <w:shd w:val="clear" w:color="auto" w:fill="auto"/>
            <w:vAlign w:val="center"/>
            <w:hideMark/>
          </w:tcPr>
          <w:p w14:paraId="616523DE" w14:textId="4AC09BF3" w:rsidR="00F32B2A" w:rsidRPr="001469EC" w:rsidRDefault="00F32B2A" w:rsidP="00F32B2A">
            <w:pPr>
              <w:jc w:val="center"/>
              <w:rPr>
                <w:b/>
                <w:bCs/>
                <w:color w:val="000000" w:themeColor="text1"/>
                <w:sz w:val="22"/>
                <w:szCs w:val="22"/>
              </w:rPr>
            </w:pPr>
            <w:r w:rsidRPr="001469EC">
              <w:rPr>
                <w:b/>
                <w:bCs/>
                <w:color w:val="000000" w:themeColor="text1"/>
                <w:sz w:val="22"/>
                <w:szCs w:val="22"/>
              </w:rPr>
              <w:t>3 898</w:t>
            </w:r>
          </w:p>
        </w:tc>
        <w:tc>
          <w:tcPr>
            <w:tcW w:w="241" w:type="pct"/>
            <w:tcBorders>
              <w:top w:val="nil"/>
              <w:left w:val="nil"/>
              <w:bottom w:val="single" w:sz="4" w:space="0" w:color="auto"/>
              <w:right w:val="single" w:sz="4" w:space="0" w:color="auto"/>
            </w:tcBorders>
            <w:shd w:val="clear" w:color="auto" w:fill="auto"/>
            <w:vAlign w:val="center"/>
            <w:hideMark/>
          </w:tcPr>
          <w:p w14:paraId="001DE800" w14:textId="5569FB04"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659EE24" w14:textId="02414108"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311A004" w14:textId="73061B6F"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6347F7F" w14:textId="4F8EB21A"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470BE018" w14:textId="0D146F03"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34" w:type="pct"/>
            <w:tcBorders>
              <w:top w:val="nil"/>
              <w:left w:val="nil"/>
              <w:bottom w:val="single" w:sz="4" w:space="0" w:color="auto"/>
              <w:right w:val="single" w:sz="4" w:space="0" w:color="auto"/>
            </w:tcBorders>
            <w:shd w:val="clear" w:color="auto" w:fill="auto"/>
            <w:vAlign w:val="center"/>
            <w:hideMark/>
          </w:tcPr>
          <w:p w14:paraId="2DA0C42C" w14:textId="0DF8E7F2" w:rsidR="00F32B2A" w:rsidRPr="001469EC" w:rsidRDefault="00F32B2A" w:rsidP="00F32B2A">
            <w:pPr>
              <w:jc w:val="center"/>
              <w:rPr>
                <w:b/>
                <w:bCs/>
                <w:color w:val="000000" w:themeColor="text1"/>
                <w:sz w:val="22"/>
                <w:szCs w:val="22"/>
              </w:rPr>
            </w:pPr>
            <w:r w:rsidRPr="001469EC">
              <w:rPr>
                <w:b/>
                <w:bCs/>
                <w:color w:val="000000" w:themeColor="text1"/>
                <w:sz w:val="22"/>
                <w:szCs w:val="22"/>
              </w:rPr>
              <w:t>284 302</w:t>
            </w:r>
          </w:p>
        </w:tc>
      </w:tr>
      <w:tr w:rsidR="001469EC" w:rsidRPr="001469EC" w14:paraId="001F2125"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136F0726" w14:textId="77777777" w:rsidR="00F32B2A" w:rsidRPr="001469EC" w:rsidRDefault="00F32B2A" w:rsidP="00F32B2A">
            <w:pPr>
              <w:rPr>
                <w:color w:val="000000" w:themeColor="text1"/>
              </w:rPr>
            </w:pPr>
            <w:r w:rsidRPr="001469EC">
              <w:rPr>
                <w:color w:val="000000" w:themeColor="text1"/>
              </w:rPr>
              <w:t> </w:t>
            </w:r>
          </w:p>
        </w:tc>
        <w:tc>
          <w:tcPr>
            <w:tcW w:w="1012" w:type="pct"/>
            <w:tcBorders>
              <w:top w:val="nil"/>
              <w:left w:val="nil"/>
              <w:bottom w:val="single" w:sz="4" w:space="0" w:color="auto"/>
              <w:right w:val="single" w:sz="4" w:space="0" w:color="auto"/>
            </w:tcBorders>
            <w:shd w:val="clear" w:color="auto" w:fill="auto"/>
            <w:vAlign w:val="center"/>
            <w:hideMark/>
          </w:tcPr>
          <w:p w14:paraId="2571E977" w14:textId="77777777" w:rsidR="00F32B2A" w:rsidRPr="001469EC" w:rsidRDefault="00F32B2A" w:rsidP="00F32B2A">
            <w:pPr>
              <w:rPr>
                <w:color w:val="000000" w:themeColor="text1"/>
                <w:sz w:val="22"/>
                <w:szCs w:val="22"/>
              </w:rPr>
            </w:pPr>
            <w:r w:rsidRPr="001469EC">
              <w:rPr>
                <w:color w:val="000000" w:themeColor="text1"/>
                <w:sz w:val="22"/>
                <w:szCs w:val="22"/>
              </w:rPr>
              <w:t>Источники финансирования</w:t>
            </w:r>
          </w:p>
        </w:tc>
        <w:tc>
          <w:tcPr>
            <w:tcW w:w="241" w:type="pct"/>
            <w:tcBorders>
              <w:top w:val="nil"/>
              <w:left w:val="nil"/>
              <w:bottom w:val="single" w:sz="4" w:space="0" w:color="auto"/>
              <w:right w:val="single" w:sz="4" w:space="0" w:color="auto"/>
            </w:tcBorders>
            <w:shd w:val="clear" w:color="auto" w:fill="auto"/>
            <w:vAlign w:val="center"/>
            <w:hideMark/>
          </w:tcPr>
          <w:p w14:paraId="1E163799" w14:textId="5736E917"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555FB95B" w14:textId="3838A804"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5456AA8E" w14:textId="3CD05218"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1BD9E2E7" w14:textId="19B21C2D"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10E27F2E" w14:textId="67C50870"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5C35B138" w14:textId="45BF955E"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12DCA350" w14:textId="5280CFFA"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3571F21B" w14:textId="48F191A6"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6F61B891" w14:textId="5CB09868"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12F28CD0" w14:textId="3ED4ADC6"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7E10BE08" w14:textId="363A6FCA"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63573B21" w14:textId="681FA0EB"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bottom"/>
            <w:hideMark/>
          </w:tcPr>
          <w:p w14:paraId="24845581" w14:textId="1D8BF6AA" w:rsidR="00F32B2A" w:rsidRPr="001469EC" w:rsidRDefault="00F32B2A" w:rsidP="00F32B2A">
            <w:pPr>
              <w:rPr>
                <w:color w:val="000000" w:themeColor="text1"/>
              </w:rPr>
            </w:pPr>
            <w:r w:rsidRPr="001469EC">
              <w:rPr>
                <w:color w:val="000000" w:themeColor="text1"/>
              </w:rPr>
              <w:t> </w:t>
            </w:r>
          </w:p>
        </w:tc>
        <w:tc>
          <w:tcPr>
            <w:tcW w:w="241" w:type="pct"/>
            <w:tcBorders>
              <w:top w:val="nil"/>
              <w:left w:val="nil"/>
              <w:bottom w:val="single" w:sz="4" w:space="0" w:color="auto"/>
              <w:right w:val="single" w:sz="4" w:space="0" w:color="auto"/>
            </w:tcBorders>
            <w:shd w:val="clear" w:color="auto" w:fill="auto"/>
            <w:noWrap/>
            <w:vAlign w:val="bottom"/>
            <w:hideMark/>
          </w:tcPr>
          <w:p w14:paraId="03D0FAA7" w14:textId="34ED856B" w:rsidR="00F32B2A" w:rsidRPr="001469EC" w:rsidRDefault="00F32B2A" w:rsidP="00F32B2A">
            <w:pPr>
              <w:rPr>
                <w:color w:val="000000" w:themeColor="text1"/>
              </w:rPr>
            </w:pPr>
            <w:r w:rsidRPr="001469EC">
              <w:rPr>
                <w:color w:val="000000" w:themeColor="text1"/>
              </w:rPr>
              <w:t> </w:t>
            </w:r>
          </w:p>
        </w:tc>
        <w:tc>
          <w:tcPr>
            <w:tcW w:w="241" w:type="pct"/>
            <w:tcBorders>
              <w:top w:val="nil"/>
              <w:left w:val="nil"/>
              <w:bottom w:val="single" w:sz="4" w:space="0" w:color="auto"/>
              <w:right w:val="single" w:sz="4" w:space="0" w:color="auto"/>
            </w:tcBorders>
            <w:shd w:val="clear" w:color="auto" w:fill="auto"/>
            <w:noWrap/>
            <w:vAlign w:val="bottom"/>
            <w:hideMark/>
          </w:tcPr>
          <w:p w14:paraId="032C8268" w14:textId="5FD2C1F7" w:rsidR="00F32B2A" w:rsidRPr="001469EC" w:rsidRDefault="00F32B2A" w:rsidP="00F32B2A">
            <w:pPr>
              <w:rPr>
                <w:color w:val="000000" w:themeColor="text1"/>
              </w:rPr>
            </w:pPr>
            <w:r w:rsidRPr="001469EC">
              <w:rPr>
                <w:color w:val="000000" w:themeColor="text1"/>
              </w:rPr>
              <w:t> </w:t>
            </w:r>
          </w:p>
        </w:tc>
        <w:tc>
          <w:tcPr>
            <w:tcW w:w="234" w:type="pct"/>
            <w:tcBorders>
              <w:top w:val="nil"/>
              <w:left w:val="nil"/>
              <w:bottom w:val="single" w:sz="4" w:space="0" w:color="auto"/>
              <w:right w:val="single" w:sz="4" w:space="0" w:color="auto"/>
            </w:tcBorders>
            <w:shd w:val="clear" w:color="auto" w:fill="auto"/>
            <w:vAlign w:val="center"/>
            <w:hideMark/>
          </w:tcPr>
          <w:p w14:paraId="5D9389ED" w14:textId="38353701" w:rsidR="00F32B2A" w:rsidRPr="001469EC" w:rsidRDefault="00F32B2A" w:rsidP="00F32B2A">
            <w:pPr>
              <w:jc w:val="center"/>
              <w:rPr>
                <w:b/>
                <w:bCs/>
                <w:color w:val="000000" w:themeColor="text1"/>
                <w:sz w:val="22"/>
                <w:szCs w:val="22"/>
              </w:rPr>
            </w:pPr>
            <w:r w:rsidRPr="001469EC">
              <w:rPr>
                <w:b/>
                <w:bCs/>
                <w:color w:val="000000" w:themeColor="text1"/>
                <w:sz w:val="22"/>
                <w:szCs w:val="22"/>
              </w:rPr>
              <w:t> </w:t>
            </w:r>
          </w:p>
        </w:tc>
      </w:tr>
      <w:tr w:rsidR="001469EC" w:rsidRPr="001469EC" w14:paraId="2F56EF6B"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45473CF7" w14:textId="77777777" w:rsidR="00F32B2A" w:rsidRPr="001469EC" w:rsidRDefault="00F32B2A" w:rsidP="00F32B2A">
            <w:pPr>
              <w:jc w:val="center"/>
              <w:rPr>
                <w:color w:val="000000" w:themeColor="text1"/>
                <w:sz w:val="22"/>
                <w:szCs w:val="22"/>
              </w:rPr>
            </w:pPr>
            <w:r w:rsidRPr="001469EC">
              <w:rPr>
                <w:color w:val="000000" w:themeColor="text1"/>
                <w:sz w:val="22"/>
                <w:szCs w:val="22"/>
              </w:rPr>
              <w:t>2.1.</w:t>
            </w:r>
          </w:p>
        </w:tc>
        <w:tc>
          <w:tcPr>
            <w:tcW w:w="1012" w:type="pct"/>
            <w:tcBorders>
              <w:top w:val="nil"/>
              <w:left w:val="nil"/>
              <w:bottom w:val="single" w:sz="4" w:space="0" w:color="auto"/>
              <w:right w:val="single" w:sz="4" w:space="0" w:color="auto"/>
            </w:tcBorders>
            <w:shd w:val="clear" w:color="auto" w:fill="auto"/>
            <w:vAlign w:val="center"/>
            <w:hideMark/>
          </w:tcPr>
          <w:p w14:paraId="58FAB63C" w14:textId="77777777" w:rsidR="00F32B2A" w:rsidRPr="001469EC" w:rsidRDefault="00F32B2A" w:rsidP="00F32B2A">
            <w:pPr>
              <w:rPr>
                <w:color w:val="000000" w:themeColor="text1"/>
                <w:sz w:val="22"/>
                <w:szCs w:val="22"/>
              </w:rPr>
            </w:pPr>
            <w:r w:rsidRPr="001469EC">
              <w:rPr>
                <w:color w:val="000000" w:themeColor="text1"/>
                <w:sz w:val="22"/>
                <w:szCs w:val="22"/>
              </w:rPr>
              <w:t>выручка по плате за подключение</w:t>
            </w:r>
          </w:p>
        </w:tc>
        <w:tc>
          <w:tcPr>
            <w:tcW w:w="241" w:type="pct"/>
            <w:tcBorders>
              <w:top w:val="nil"/>
              <w:left w:val="nil"/>
              <w:bottom w:val="single" w:sz="4" w:space="0" w:color="auto"/>
              <w:right w:val="single" w:sz="4" w:space="0" w:color="auto"/>
            </w:tcBorders>
            <w:shd w:val="clear" w:color="auto" w:fill="auto"/>
            <w:vAlign w:val="center"/>
            <w:hideMark/>
          </w:tcPr>
          <w:p w14:paraId="252DF03E" w14:textId="4EE665F2"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E664932" w14:textId="2C3B99FF"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512F8BA" w14:textId="6DE6C360"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3DCD143" w14:textId="28D82EA7"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954BB13" w14:textId="13E635A3"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299A988" w14:textId="19B7BB50"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C09BA40" w14:textId="79FD1D9F"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C3AD5D4" w14:textId="353D81C1"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82A2924" w14:textId="21B8B597"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4791F1E" w14:textId="1A5E54EA"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5ABC851" w14:textId="15D69808"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A30C689" w14:textId="7F28F76B"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C3D39F5" w14:textId="23DB4E9D"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3E52AB9" w14:textId="1E8E2B02"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9A4AFF5" w14:textId="66AAAE5C"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34" w:type="pct"/>
            <w:tcBorders>
              <w:top w:val="nil"/>
              <w:left w:val="nil"/>
              <w:bottom w:val="single" w:sz="4" w:space="0" w:color="auto"/>
              <w:right w:val="single" w:sz="4" w:space="0" w:color="auto"/>
            </w:tcBorders>
            <w:shd w:val="clear" w:color="auto" w:fill="auto"/>
            <w:vAlign w:val="center"/>
            <w:hideMark/>
          </w:tcPr>
          <w:p w14:paraId="2DFF1F0D" w14:textId="5C76A295"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r>
      <w:tr w:rsidR="001469EC" w:rsidRPr="001469EC" w14:paraId="08A4A1ED"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352BB077" w14:textId="77777777" w:rsidR="00F32B2A" w:rsidRPr="001469EC" w:rsidRDefault="00F32B2A" w:rsidP="00F32B2A">
            <w:pPr>
              <w:jc w:val="center"/>
              <w:rPr>
                <w:color w:val="000000" w:themeColor="text1"/>
                <w:sz w:val="22"/>
                <w:szCs w:val="22"/>
              </w:rPr>
            </w:pPr>
            <w:r w:rsidRPr="001469EC">
              <w:rPr>
                <w:color w:val="000000" w:themeColor="text1"/>
                <w:sz w:val="22"/>
                <w:szCs w:val="22"/>
              </w:rPr>
              <w:t>2.2.</w:t>
            </w:r>
          </w:p>
        </w:tc>
        <w:tc>
          <w:tcPr>
            <w:tcW w:w="1012" w:type="pct"/>
            <w:tcBorders>
              <w:top w:val="nil"/>
              <w:left w:val="nil"/>
              <w:bottom w:val="single" w:sz="4" w:space="0" w:color="auto"/>
              <w:right w:val="single" w:sz="4" w:space="0" w:color="auto"/>
            </w:tcBorders>
            <w:shd w:val="clear" w:color="auto" w:fill="auto"/>
            <w:vAlign w:val="center"/>
            <w:hideMark/>
          </w:tcPr>
          <w:p w14:paraId="681DA1D7" w14:textId="77777777" w:rsidR="00F32B2A" w:rsidRPr="001469EC" w:rsidRDefault="00F32B2A" w:rsidP="00F32B2A">
            <w:pPr>
              <w:rPr>
                <w:color w:val="000000" w:themeColor="text1"/>
                <w:sz w:val="22"/>
                <w:szCs w:val="22"/>
              </w:rPr>
            </w:pPr>
            <w:r w:rsidRPr="001469EC">
              <w:rPr>
                <w:color w:val="000000" w:themeColor="text1"/>
                <w:sz w:val="22"/>
                <w:szCs w:val="22"/>
              </w:rPr>
              <w:t>собственные средства организации</w:t>
            </w:r>
          </w:p>
        </w:tc>
        <w:tc>
          <w:tcPr>
            <w:tcW w:w="241" w:type="pct"/>
            <w:tcBorders>
              <w:top w:val="nil"/>
              <w:left w:val="nil"/>
              <w:bottom w:val="single" w:sz="4" w:space="0" w:color="auto"/>
              <w:right w:val="single" w:sz="4" w:space="0" w:color="auto"/>
            </w:tcBorders>
            <w:shd w:val="clear" w:color="auto" w:fill="auto"/>
            <w:vAlign w:val="center"/>
            <w:hideMark/>
          </w:tcPr>
          <w:p w14:paraId="53D6A26D" w14:textId="3ED64AB4"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C2209F5" w14:textId="20E71F72"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0E4FE74" w14:textId="7D242C4B" w:rsidR="00F32B2A" w:rsidRPr="001469EC" w:rsidRDefault="00F32B2A" w:rsidP="00F32B2A">
            <w:pPr>
              <w:jc w:val="center"/>
              <w:rPr>
                <w:color w:val="000000" w:themeColor="text1"/>
                <w:sz w:val="22"/>
                <w:szCs w:val="22"/>
              </w:rPr>
            </w:pPr>
            <w:r w:rsidRPr="001469EC">
              <w:rPr>
                <w:color w:val="000000" w:themeColor="text1"/>
                <w:sz w:val="22"/>
                <w:szCs w:val="22"/>
              </w:rPr>
              <w:t>148 088</w:t>
            </w:r>
          </w:p>
        </w:tc>
        <w:tc>
          <w:tcPr>
            <w:tcW w:w="241" w:type="pct"/>
            <w:tcBorders>
              <w:top w:val="nil"/>
              <w:left w:val="nil"/>
              <w:bottom w:val="single" w:sz="4" w:space="0" w:color="auto"/>
              <w:right w:val="single" w:sz="4" w:space="0" w:color="auto"/>
            </w:tcBorders>
            <w:shd w:val="clear" w:color="auto" w:fill="auto"/>
            <w:vAlign w:val="center"/>
            <w:hideMark/>
          </w:tcPr>
          <w:p w14:paraId="1C028B20" w14:textId="5497F136" w:rsidR="00F32B2A" w:rsidRPr="001469EC" w:rsidRDefault="00F32B2A" w:rsidP="00F32B2A">
            <w:pPr>
              <w:jc w:val="center"/>
              <w:rPr>
                <w:color w:val="000000" w:themeColor="text1"/>
                <w:sz w:val="22"/>
                <w:szCs w:val="22"/>
              </w:rPr>
            </w:pPr>
            <w:r w:rsidRPr="001469EC">
              <w:rPr>
                <w:color w:val="000000" w:themeColor="text1"/>
                <w:sz w:val="22"/>
                <w:szCs w:val="22"/>
              </w:rPr>
              <w:t>77 228</w:t>
            </w:r>
          </w:p>
        </w:tc>
        <w:tc>
          <w:tcPr>
            <w:tcW w:w="241" w:type="pct"/>
            <w:tcBorders>
              <w:top w:val="nil"/>
              <w:left w:val="nil"/>
              <w:bottom w:val="single" w:sz="4" w:space="0" w:color="auto"/>
              <w:right w:val="single" w:sz="4" w:space="0" w:color="auto"/>
            </w:tcBorders>
            <w:shd w:val="clear" w:color="auto" w:fill="auto"/>
            <w:vAlign w:val="center"/>
            <w:hideMark/>
          </w:tcPr>
          <w:p w14:paraId="289FFC28" w14:textId="778D7F95" w:rsidR="00F32B2A" w:rsidRPr="001469EC" w:rsidRDefault="00F32B2A" w:rsidP="00F32B2A">
            <w:pPr>
              <w:jc w:val="center"/>
              <w:rPr>
                <w:color w:val="000000" w:themeColor="text1"/>
                <w:sz w:val="22"/>
                <w:szCs w:val="22"/>
              </w:rPr>
            </w:pPr>
            <w:r w:rsidRPr="001469EC">
              <w:rPr>
                <w:color w:val="000000" w:themeColor="text1"/>
                <w:sz w:val="22"/>
                <w:szCs w:val="22"/>
              </w:rPr>
              <w:t>21 917</w:t>
            </w:r>
          </w:p>
        </w:tc>
        <w:tc>
          <w:tcPr>
            <w:tcW w:w="241" w:type="pct"/>
            <w:tcBorders>
              <w:top w:val="nil"/>
              <w:left w:val="nil"/>
              <w:bottom w:val="single" w:sz="4" w:space="0" w:color="auto"/>
              <w:right w:val="single" w:sz="4" w:space="0" w:color="auto"/>
            </w:tcBorders>
            <w:shd w:val="clear" w:color="auto" w:fill="auto"/>
            <w:vAlign w:val="center"/>
            <w:hideMark/>
          </w:tcPr>
          <w:p w14:paraId="1C99407B" w14:textId="4ACA0F0F" w:rsidR="00F32B2A" w:rsidRPr="001469EC" w:rsidRDefault="00F32B2A" w:rsidP="00F32B2A">
            <w:pPr>
              <w:jc w:val="center"/>
              <w:rPr>
                <w:color w:val="000000" w:themeColor="text1"/>
                <w:sz w:val="22"/>
                <w:szCs w:val="22"/>
              </w:rPr>
            </w:pPr>
            <w:r w:rsidRPr="001469EC">
              <w:rPr>
                <w:color w:val="000000" w:themeColor="text1"/>
                <w:sz w:val="22"/>
                <w:szCs w:val="22"/>
              </w:rPr>
              <w:t>6 812</w:t>
            </w:r>
          </w:p>
        </w:tc>
        <w:tc>
          <w:tcPr>
            <w:tcW w:w="241" w:type="pct"/>
            <w:tcBorders>
              <w:top w:val="nil"/>
              <w:left w:val="nil"/>
              <w:bottom w:val="single" w:sz="4" w:space="0" w:color="auto"/>
              <w:right w:val="single" w:sz="4" w:space="0" w:color="auto"/>
            </w:tcBorders>
            <w:shd w:val="clear" w:color="auto" w:fill="auto"/>
            <w:vAlign w:val="center"/>
            <w:hideMark/>
          </w:tcPr>
          <w:p w14:paraId="3E4B8022" w14:textId="422E39A3" w:rsidR="00F32B2A" w:rsidRPr="001469EC" w:rsidRDefault="00F32B2A" w:rsidP="00F32B2A">
            <w:pPr>
              <w:jc w:val="center"/>
              <w:rPr>
                <w:color w:val="000000" w:themeColor="text1"/>
                <w:sz w:val="22"/>
                <w:szCs w:val="22"/>
              </w:rPr>
            </w:pPr>
            <w:r w:rsidRPr="001469EC">
              <w:rPr>
                <w:color w:val="000000" w:themeColor="text1"/>
                <w:sz w:val="22"/>
                <w:szCs w:val="22"/>
              </w:rPr>
              <w:t>9 383</w:t>
            </w:r>
          </w:p>
        </w:tc>
        <w:tc>
          <w:tcPr>
            <w:tcW w:w="241" w:type="pct"/>
            <w:tcBorders>
              <w:top w:val="nil"/>
              <w:left w:val="nil"/>
              <w:bottom w:val="single" w:sz="4" w:space="0" w:color="auto"/>
              <w:right w:val="single" w:sz="4" w:space="0" w:color="auto"/>
            </w:tcBorders>
            <w:shd w:val="clear" w:color="auto" w:fill="auto"/>
            <w:vAlign w:val="center"/>
            <w:hideMark/>
          </w:tcPr>
          <w:p w14:paraId="717F5CD5" w14:textId="1AA0B7FF" w:rsidR="00F32B2A" w:rsidRPr="001469EC" w:rsidRDefault="00F32B2A" w:rsidP="00F32B2A">
            <w:pPr>
              <w:jc w:val="center"/>
              <w:rPr>
                <w:color w:val="000000" w:themeColor="text1"/>
                <w:sz w:val="22"/>
                <w:szCs w:val="22"/>
              </w:rPr>
            </w:pPr>
            <w:r w:rsidRPr="001469EC">
              <w:rPr>
                <w:color w:val="000000" w:themeColor="text1"/>
                <w:sz w:val="22"/>
                <w:szCs w:val="22"/>
              </w:rPr>
              <w:t>13 456</w:t>
            </w:r>
          </w:p>
        </w:tc>
        <w:tc>
          <w:tcPr>
            <w:tcW w:w="241" w:type="pct"/>
            <w:tcBorders>
              <w:top w:val="nil"/>
              <w:left w:val="nil"/>
              <w:bottom w:val="single" w:sz="4" w:space="0" w:color="auto"/>
              <w:right w:val="single" w:sz="4" w:space="0" w:color="auto"/>
            </w:tcBorders>
            <w:shd w:val="clear" w:color="auto" w:fill="auto"/>
            <w:vAlign w:val="center"/>
            <w:hideMark/>
          </w:tcPr>
          <w:p w14:paraId="3E195855" w14:textId="2703AAC4" w:rsidR="00F32B2A" w:rsidRPr="001469EC" w:rsidRDefault="00F32B2A" w:rsidP="00F32B2A">
            <w:pPr>
              <w:jc w:val="center"/>
              <w:rPr>
                <w:color w:val="000000" w:themeColor="text1"/>
                <w:sz w:val="22"/>
                <w:szCs w:val="22"/>
              </w:rPr>
            </w:pPr>
            <w:r w:rsidRPr="001469EC">
              <w:rPr>
                <w:color w:val="000000" w:themeColor="text1"/>
                <w:sz w:val="22"/>
                <w:szCs w:val="22"/>
              </w:rPr>
              <w:t>3 520</w:t>
            </w:r>
          </w:p>
        </w:tc>
        <w:tc>
          <w:tcPr>
            <w:tcW w:w="241" w:type="pct"/>
            <w:tcBorders>
              <w:top w:val="nil"/>
              <w:left w:val="nil"/>
              <w:bottom w:val="single" w:sz="4" w:space="0" w:color="auto"/>
              <w:right w:val="single" w:sz="4" w:space="0" w:color="auto"/>
            </w:tcBorders>
            <w:shd w:val="clear" w:color="auto" w:fill="auto"/>
            <w:vAlign w:val="center"/>
            <w:hideMark/>
          </w:tcPr>
          <w:p w14:paraId="6D5E7F94" w14:textId="6A2C6771" w:rsidR="00F32B2A" w:rsidRPr="001469EC" w:rsidRDefault="00F32B2A" w:rsidP="00F32B2A">
            <w:pPr>
              <w:jc w:val="center"/>
              <w:rPr>
                <w:color w:val="000000" w:themeColor="text1"/>
                <w:sz w:val="22"/>
                <w:szCs w:val="22"/>
              </w:rPr>
            </w:pPr>
            <w:r w:rsidRPr="001469EC">
              <w:rPr>
                <w:color w:val="000000" w:themeColor="text1"/>
                <w:sz w:val="22"/>
                <w:szCs w:val="22"/>
              </w:rPr>
              <w:t>3 898</w:t>
            </w:r>
          </w:p>
        </w:tc>
        <w:tc>
          <w:tcPr>
            <w:tcW w:w="241" w:type="pct"/>
            <w:tcBorders>
              <w:top w:val="nil"/>
              <w:left w:val="nil"/>
              <w:bottom w:val="single" w:sz="4" w:space="0" w:color="auto"/>
              <w:right w:val="single" w:sz="4" w:space="0" w:color="auto"/>
            </w:tcBorders>
            <w:shd w:val="clear" w:color="auto" w:fill="auto"/>
            <w:vAlign w:val="center"/>
            <w:hideMark/>
          </w:tcPr>
          <w:p w14:paraId="5D5154A3" w14:textId="623BD999"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428E56E" w14:textId="7EE6E0BF"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FF67C3B" w14:textId="5CE11CD8"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E08EA62" w14:textId="3454EFF5"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7146A53" w14:textId="71D3FC9B"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34" w:type="pct"/>
            <w:tcBorders>
              <w:top w:val="nil"/>
              <w:left w:val="nil"/>
              <w:bottom w:val="single" w:sz="4" w:space="0" w:color="auto"/>
              <w:right w:val="single" w:sz="4" w:space="0" w:color="auto"/>
            </w:tcBorders>
            <w:shd w:val="clear" w:color="auto" w:fill="auto"/>
            <w:vAlign w:val="center"/>
            <w:hideMark/>
          </w:tcPr>
          <w:p w14:paraId="553FB8E2" w14:textId="3B59ED3C" w:rsidR="00F32B2A" w:rsidRPr="001469EC" w:rsidRDefault="00F32B2A" w:rsidP="00F32B2A">
            <w:pPr>
              <w:jc w:val="center"/>
              <w:rPr>
                <w:b/>
                <w:bCs/>
                <w:color w:val="000000" w:themeColor="text1"/>
                <w:sz w:val="22"/>
                <w:szCs w:val="22"/>
              </w:rPr>
            </w:pPr>
            <w:r w:rsidRPr="001469EC">
              <w:rPr>
                <w:b/>
                <w:bCs/>
                <w:color w:val="000000" w:themeColor="text1"/>
                <w:sz w:val="22"/>
                <w:szCs w:val="22"/>
              </w:rPr>
              <w:t>284 302</w:t>
            </w:r>
          </w:p>
        </w:tc>
      </w:tr>
      <w:tr w:rsidR="001469EC" w:rsidRPr="001469EC" w14:paraId="346EBFD7"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2EE4C330" w14:textId="77777777" w:rsidR="00F32B2A" w:rsidRPr="001469EC" w:rsidRDefault="00F32B2A" w:rsidP="00F32B2A">
            <w:pPr>
              <w:jc w:val="center"/>
              <w:rPr>
                <w:color w:val="000000" w:themeColor="text1"/>
                <w:sz w:val="22"/>
                <w:szCs w:val="22"/>
              </w:rPr>
            </w:pPr>
            <w:r w:rsidRPr="001469EC">
              <w:rPr>
                <w:color w:val="000000" w:themeColor="text1"/>
                <w:sz w:val="22"/>
                <w:szCs w:val="22"/>
              </w:rPr>
              <w:t>2.3.</w:t>
            </w:r>
          </w:p>
        </w:tc>
        <w:tc>
          <w:tcPr>
            <w:tcW w:w="1012" w:type="pct"/>
            <w:tcBorders>
              <w:top w:val="nil"/>
              <w:left w:val="nil"/>
              <w:bottom w:val="single" w:sz="4" w:space="0" w:color="auto"/>
              <w:right w:val="single" w:sz="4" w:space="0" w:color="auto"/>
            </w:tcBorders>
            <w:shd w:val="clear" w:color="auto" w:fill="auto"/>
            <w:vAlign w:val="center"/>
            <w:hideMark/>
          </w:tcPr>
          <w:p w14:paraId="1920C3DC" w14:textId="77777777" w:rsidR="00F32B2A" w:rsidRPr="001469EC" w:rsidRDefault="00F32B2A" w:rsidP="00F32B2A">
            <w:pPr>
              <w:rPr>
                <w:color w:val="000000" w:themeColor="text1"/>
                <w:sz w:val="22"/>
                <w:szCs w:val="22"/>
              </w:rPr>
            </w:pPr>
            <w:r w:rsidRPr="001469EC">
              <w:rPr>
                <w:color w:val="000000" w:themeColor="text1"/>
                <w:sz w:val="22"/>
                <w:szCs w:val="22"/>
              </w:rPr>
              <w:t>бюджетные средства</w:t>
            </w:r>
          </w:p>
        </w:tc>
        <w:tc>
          <w:tcPr>
            <w:tcW w:w="241" w:type="pct"/>
            <w:tcBorders>
              <w:top w:val="nil"/>
              <w:left w:val="nil"/>
              <w:bottom w:val="single" w:sz="4" w:space="0" w:color="auto"/>
              <w:right w:val="single" w:sz="4" w:space="0" w:color="auto"/>
            </w:tcBorders>
            <w:shd w:val="clear" w:color="auto" w:fill="auto"/>
            <w:vAlign w:val="center"/>
            <w:hideMark/>
          </w:tcPr>
          <w:p w14:paraId="190683F9" w14:textId="00E2EB45"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A01B203" w14:textId="6C890C76"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E16ECAB" w14:textId="58FAFD8C"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0820BD9" w14:textId="6AAED795"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480D78B8" w14:textId="74385AC4"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47DD1278" w14:textId="43ECB8DF"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071A6774" w14:textId="39304FB9"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AFF8929" w14:textId="7F0D60FA"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83DB053" w14:textId="3DAC3910"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1A25677" w14:textId="4A88B129"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BDBE5CD" w14:textId="43640A37"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E0BC9C2" w14:textId="508EE38B"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4547DA9D" w14:textId="1233176F"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09A8948" w14:textId="7A4A3CFD"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3917D99" w14:textId="1E26F338"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34" w:type="pct"/>
            <w:tcBorders>
              <w:top w:val="nil"/>
              <w:left w:val="nil"/>
              <w:bottom w:val="single" w:sz="4" w:space="0" w:color="auto"/>
              <w:right w:val="single" w:sz="4" w:space="0" w:color="auto"/>
            </w:tcBorders>
            <w:shd w:val="clear" w:color="auto" w:fill="auto"/>
            <w:vAlign w:val="center"/>
            <w:hideMark/>
          </w:tcPr>
          <w:p w14:paraId="2F8C4CE5" w14:textId="5306D8BD"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r>
      <w:tr w:rsidR="001469EC" w:rsidRPr="001469EC" w14:paraId="611608A4"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17C25BFF" w14:textId="77777777" w:rsidR="00F32B2A" w:rsidRPr="001469EC" w:rsidRDefault="00F32B2A" w:rsidP="00F32B2A">
            <w:pPr>
              <w:jc w:val="center"/>
              <w:rPr>
                <w:color w:val="000000" w:themeColor="text1"/>
                <w:sz w:val="22"/>
                <w:szCs w:val="22"/>
              </w:rPr>
            </w:pPr>
            <w:r w:rsidRPr="001469EC">
              <w:rPr>
                <w:color w:val="000000" w:themeColor="text1"/>
                <w:sz w:val="22"/>
                <w:szCs w:val="22"/>
              </w:rPr>
              <w:t>4.</w:t>
            </w:r>
          </w:p>
        </w:tc>
        <w:tc>
          <w:tcPr>
            <w:tcW w:w="1012" w:type="pct"/>
            <w:tcBorders>
              <w:top w:val="nil"/>
              <w:left w:val="nil"/>
              <w:bottom w:val="single" w:sz="4" w:space="0" w:color="auto"/>
              <w:right w:val="single" w:sz="4" w:space="0" w:color="auto"/>
            </w:tcBorders>
            <w:shd w:val="clear" w:color="auto" w:fill="auto"/>
            <w:vAlign w:val="center"/>
            <w:hideMark/>
          </w:tcPr>
          <w:p w14:paraId="165004A7" w14:textId="77777777" w:rsidR="00F32B2A" w:rsidRPr="001469EC" w:rsidRDefault="00F32B2A" w:rsidP="00F32B2A">
            <w:pPr>
              <w:rPr>
                <w:color w:val="000000" w:themeColor="text1"/>
                <w:sz w:val="22"/>
                <w:szCs w:val="22"/>
              </w:rPr>
            </w:pPr>
            <w:r w:rsidRPr="001469EC">
              <w:rPr>
                <w:color w:val="000000" w:themeColor="text1"/>
                <w:sz w:val="22"/>
                <w:szCs w:val="22"/>
              </w:rPr>
              <w:t>Начисление налога на прибыль из-за финансирования ИП из прибыли</w:t>
            </w:r>
          </w:p>
        </w:tc>
        <w:tc>
          <w:tcPr>
            <w:tcW w:w="241" w:type="pct"/>
            <w:tcBorders>
              <w:top w:val="nil"/>
              <w:left w:val="nil"/>
              <w:bottom w:val="single" w:sz="4" w:space="0" w:color="auto"/>
              <w:right w:val="single" w:sz="4" w:space="0" w:color="auto"/>
            </w:tcBorders>
            <w:shd w:val="clear" w:color="auto" w:fill="auto"/>
            <w:vAlign w:val="center"/>
            <w:hideMark/>
          </w:tcPr>
          <w:p w14:paraId="16CF4B4B" w14:textId="7C23EC48"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98840CF" w14:textId="08EC8E9F"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6B2B0064" w14:textId="7E3E0493" w:rsidR="00F32B2A" w:rsidRPr="001469EC" w:rsidRDefault="00F32B2A" w:rsidP="00F32B2A">
            <w:pPr>
              <w:jc w:val="center"/>
              <w:rPr>
                <w:color w:val="000000" w:themeColor="text1"/>
                <w:sz w:val="22"/>
                <w:szCs w:val="22"/>
              </w:rPr>
            </w:pPr>
            <w:r w:rsidRPr="001469EC">
              <w:rPr>
                <w:color w:val="000000" w:themeColor="text1"/>
                <w:sz w:val="22"/>
                <w:szCs w:val="22"/>
              </w:rPr>
              <w:t>37 022</w:t>
            </w:r>
          </w:p>
        </w:tc>
        <w:tc>
          <w:tcPr>
            <w:tcW w:w="241" w:type="pct"/>
            <w:tcBorders>
              <w:top w:val="nil"/>
              <w:left w:val="nil"/>
              <w:bottom w:val="single" w:sz="4" w:space="0" w:color="auto"/>
              <w:right w:val="single" w:sz="4" w:space="0" w:color="auto"/>
            </w:tcBorders>
            <w:shd w:val="clear" w:color="auto" w:fill="auto"/>
            <w:vAlign w:val="center"/>
            <w:hideMark/>
          </w:tcPr>
          <w:p w14:paraId="6BBAE932" w14:textId="0E9AEEE7" w:rsidR="00F32B2A" w:rsidRPr="001469EC" w:rsidRDefault="00F32B2A" w:rsidP="00F32B2A">
            <w:pPr>
              <w:jc w:val="center"/>
              <w:rPr>
                <w:color w:val="000000" w:themeColor="text1"/>
                <w:sz w:val="22"/>
                <w:szCs w:val="22"/>
              </w:rPr>
            </w:pPr>
            <w:r w:rsidRPr="001469EC">
              <w:rPr>
                <w:color w:val="000000" w:themeColor="text1"/>
                <w:sz w:val="22"/>
                <w:szCs w:val="22"/>
              </w:rPr>
              <w:t>17 456</w:t>
            </w:r>
          </w:p>
        </w:tc>
        <w:tc>
          <w:tcPr>
            <w:tcW w:w="241" w:type="pct"/>
            <w:tcBorders>
              <w:top w:val="nil"/>
              <w:left w:val="nil"/>
              <w:bottom w:val="single" w:sz="4" w:space="0" w:color="auto"/>
              <w:right w:val="single" w:sz="4" w:space="0" w:color="auto"/>
            </w:tcBorders>
            <w:shd w:val="clear" w:color="auto" w:fill="auto"/>
            <w:vAlign w:val="center"/>
            <w:hideMark/>
          </w:tcPr>
          <w:p w14:paraId="7C912084" w14:textId="6D179A93" w:rsidR="00F32B2A" w:rsidRPr="001469EC" w:rsidRDefault="00F32B2A" w:rsidP="00F32B2A">
            <w:pPr>
              <w:jc w:val="center"/>
              <w:rPr>
                <w:color w:val="000000" w:themeColor="text1"/>
                <w:sz w:val="22"/>
                <w:szCs w:val="22"/>
              </w:rPr>
            </w:pPr>
            <w:r w:rsidRPr="001469EC">
              <w:rPr>
                <w:color w:val="000000" w:themeColor="text1"/>
                <w:sz w:val="22"/>
                <w:szCs w:val="22"/>
              </w:rPr>
              <w:t>2 663</w:t>
            </w:r>
          </w:p>
        </w:tc>
        <w:tc>
          <w:tcPr>
            <w:tcW w:w="241" w:type="pct"/>
            <w:tcBorders>
              <w:top w:val="nil"/>
              <w:left w:val="nil"/>
              <w:bottom w:val="single" w:sz="4" w:space="0" w:color="auto"/>
              <w:right w:val="single" w:sz="4" w:space="0" w:color="auto"/>
            </w:tcBorders>
            <w:shd w:val="clear" w:color="auto" w:fill="auto"/>
            <w:vAlign w:val="center"/>
            <w:hideMark/>
          </w:tcPr>
          <w:p w14:paraId="669963CF" w14:textId="2435A03A"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596DFC8" w14:textId="076C38D5"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813BE7E" w14:textId="1B356096" w:rsidR="00F32B2A" w:rsidRPr="001469EC" w:rsidRDefault="00F32B2A" w:rsidP="00F32B2A">
            <w:pPr>
              <w:jc w:val="center"/>
              <w:rPr>
                <w:color w:val="000000" w:themeColor="text1"/>
                <w:sz w:val="22"/>
                <w:szCs w:val="22"/>
              </w:rPr>
            </w:pPr>
            <w:r w:rsidRPr="001469EC">
              <w:rPr>
                <w:color w:val="000000" w:themeColor="text1"/>
                <w:sz w:val="22"/>
                <w:szCs w:val="22"/>
              </w:rPr>
              <w:t>71</w:t>
            </w:r>
          </w:p>
        </w:tc>
        <w:tc>
          <w:tcPr>
            <w:tcW w:w="241" w:type="pct"/>
            <w:tcBorders>
              <w:top w:val="nil"/>
              <w:left w:val="nil"/>
              <w:bottom w:val="single" w:sz="4" w:space="0" w:color="auto"/>
              <w:right w:val="single" w:sz="4" w:space="0" w:color="auto"/>
            </w:tcBorders>
            <w:shd w:val="clear" w:color="auto" w:fill="auto"/>
            <w:vAlign w:val="center"/>
            <w:hideMark/>
          </w:tcPr>
          <w:p w14:paraId="187FC284" w14:textId="1707B6E5"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855F427" w14:textId="073EA049"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48470D6" w14:textId="43BC62FC"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37E96E2D" w14:textId="63B8E3FC"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134832D" w14:textId="2B98E897"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6990C1F" w14:textId="70C7E07B"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872D2A2" w14:textId="5BD55C73"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34" w:type="pct"/>
            <w:tcBorders>
              <w:top w:val="nil"/>
              <w:left w:val="nil"/>
              <w:bottom w:val="single" w:sz="4" w:space="0" w:color="auto"/>
              <w:right w:val="single" w:sz="4" w:space="0" w:color="auto"/>
            </w:tcBorders>
            <w:shd w:val="clear" w:color="auto" w:fill="auto"/>
            <w:vAlign w:val="center"/>
            <w:hideMark/>
          </w:tcPr>
          <w:p w14:paraId="480774BB" w14:textId="341C4878" w:rsidR="00F32B2A" w:rsidRPr="001469EC" w:rsidRDefault="00F32B2A" w:rsidP="00F32B2A">
            <w:pPr>
              <w:jc w:val="center"/>
              <w:rPr>
                <w:b/>
                <w:bCs/>
                <w:color w:val="000000" w:themeColor="text1"/>
                <w:sz w:val="22"/>
                <w:szCs w:val="22"/>
              </w:rPr>
            </w:pPr>
            <w:r w:rsidRPr="001469EC">
              <w:rPr>
                <w:b/>
                <w:bCs/>
                <w:color w:val="000000" w:themeColor="text1"/>
                <w:sz w:val="22"/>
                <w:szCs w:val="22"/>
              </w:rPr>
              <w:t>57 212</w:t>
            </w:r>
          </w:p>
        </w:tc>
      </w:tr>
      <w:tr w:rsidR="001469EC" w:rsidRPr="001469EC" w14:paraId="0FA879FF"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25566C33" w14:textId="77777777" w:rsidR="00F32B2A" w:rsidRPr="001469EC" w:rsidRDefault="00F32B2A" w:rsidP="00F32B2A">
            <w:pPr>
              <w:jc w:val="center"/>
              <w:rPr>
                <w:color w:val="000000" w:themeColor="text1"/>
                <w:sz w:val="22"/>
                <w:szCs w:val="22"/>
              </w:rPr>
            </w:pPr>
            <w:r w:rsidRPr="001469EC">
              <w:rPr>
                <w:color w:val="000000" w:themeColor="text1"/>
                <w:sz w:val="22"/>
                <w:szCs w:val="22"/>
              </w:rPr>
              <w:t>5.</w:t>
            </w:r>
          </w:p>
        </w:tc>
        <w:tc>
          <w:tcPr>
            <w:tcW w:w="1012" w:type="pct"/>
            <w:tcBorders>
              <w:top w:val="nil"/>
              <w:left w:val="nil"/>
              <w:bottom w:val="single" w:sz="4" w:space="0" w:color="auto"/>
              <w:right w:val="single" w:sz="4" w:space="0" w:color="auto"/>
            </w:tcBorders>
            <w:shd w:val="clear" w:color="auto" w:fill="auto"/>
            <w:vAlign w:val="center"/>
            <w:hideMark/>
          </w:tcPr>
          <w:p w14:paraId="7F819439" w14:textId="77777777" w:rsidR="00F32B2A" w:rsidRPr="001469EC" w:rsidRDefault="00F32B2A" w:rsidP="00F32B2A">
            <w:pPr>
              <w:rPr>
                <w:color w:val="000000" w:themeColor="text1"/>
                <w:sz w:val="22"/>
                <w:szCs w:val="22"/>
              </w:rPr>
            </w:pPr>
            <w:r w:rsidRPr="001469EC">
              <w:rPr>
                <w:color w:val="000000" w:themeColor="text1"/>
                <w:sz w:val="22"/>
                <w:szCs w:val="22"/>
              </w:rPr>
              <w:t>Начисление налога на имущество по объектам инвестирования</w:t>
            </w:r>
          </w:p>
        </w:tc>
        <w:tc>
          <w:tcPr>
            <w:tcW w:w="241" w:type="pct"/>
            <w:tcBorders>
              <w:top w:val="nil"/>
              <w:left w:val="nil"/>
              <w:bottom w:val="single" w:sz="4" w:space="0" w:color="auto"/>
              <w:right w:val="single" w:sz="4" w:space="0" w:color="auto"/>
            </w:tcBorders>
            <w:shd w:val="clear" w:color="auto" w:fill="auto"/>
            <w:vAlign w:val="center"/>
            <w:hideMark/>
          </w:tcPr>
          <w:p w14:paraId="29205BA6" w14:textId="0D063498"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5968BC68" w14:textId="557243F2"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210B81A" w14:textId="395115B0" w:rsidR="00F32B2A" w:rsidRPr="001469EC" w:rsidRDefault="00F32B2A" w:rsidP="00F32B2A">
            <w:pPr>
              <w:jc w:val="center"/>
              <w:rPr>
                <w:color w:val="000000" w:themeColor="text1"/>
                <w:sz w:val="22"/>
                <w:szCs w:val="22"/>
              </w:rPr>
            </w:pPr>
            <w:r w:rsidRPr="001469EC">
              <w:rPr>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76737A82" w14:textId="4F592083" w:rsidR="00F32B2A" w:rsidRPr="001469EC" w:rsidRDefault="00F32B2A" w:rsidP="00F32B2A">
            <w:pPr>
              <w:jc w:val="center"/>
              <w:rPr>
                <w:color w:val="000000" w:themeColor="text1"/>
                <w:sz w:val="22"/>
                <w:szCs w:val="22"/>
              </w:rPr>
            </w:pPr>
            <w:r w:rsidRPr="001469EC">
              <w:rPr>
                <w:color w:val="000000" w:themeColor="text1"/>
                <w:sz w:val="22"/>
                <w:szCs w:val="22"/>
              </w:rPr>
              <w:t>3258</w:t>
            </w:r>
          </w:p>
        </w:tc>
        <w:tc>
          <w:tcPr>
            <w:tcW w:w="241" w:type="pct"/>
            <w:tcBorders>
              <w:top w:val="nil"/>
              <w:left w:val="nil"/>
              <w:bottom w:val="single" w:sz="4" w:space="0" w:color="auto"/>
              <w:right w:val="single" w:sz="4" w:space="0" w:color="auto"/>
            </w:tcBorders>
            <w:shd w:val="clear" w:color="auto" w:fill="auto"/>
            <w:vAlign w:val="center"/>
            <w:hideMark/>
          </w:tcPr>
          <w:p w14:paraId="472FCEDA" w14:textId="43AEC6A6" w:rsidR="00F32B2A" w:rsidRPr="001469EC" w:rsidRDefault="00F32B2A" w:rsidP="00F32B2A">
            <w:pPr>
              <w:jc w:val="center"/>
              <w:rPr>
                <w:color w:val="000000" w:themeColor="text1"/>
                <w:sz w:val="22"/>
                <w:szCs w:val="22"/>
              </w:rPr>
            </w:pPr>
            <w:r w:rsidRPr="001469EC">
              <w:rPr>
                <w:color w:val="000000" w:themeColor="text1"/>
                <w:sz w:val="22"/>
                <w:szCs w:val="22"/>
              </w:rPr>
              <w:t>4957</w:t>
            </w:r>
          </w:p>
        </w:tc>
        <w:tc>
          <w:tcPr>
            <w:tcW w:w="241" w:type="pct"/>
            <w:tcBorders>
              <w:top w:val="nil"/>
              <w:left w:val="nil"/>
              <w:bottom w:val="single" w:sz="4" w:space="0" w:color="auto"/>
              <w:right w:val="single" w:sz="4" w:space="0" w:color="auto"/>
            </w:tcBorders>
            <w:shd w:val="clear" w:color="auto" w:fill="auto"/>
            <w:vAlign w:val="center"/>
            <w:hideMark/>
          </w:tcPr>
          <w:p w14:paraId="101F6454" w14:textId="7637F737" w:rsidR="00F32B2A" w:rsidRPr="001469EC" w:rsidRDefault="00F32B2A" w:rsidP="00F32B2A">
            <w:pPr>
              <w:jc w:val="center"/>
              <w:rPr>
                <w:color w:val="000000" w:themeColor="text1"/>
                <w:sz w:val="22"/>
                <w:szCs w:val="22"/>
              </w:rPr>
            </w:pPr>
            <w:r w:rsidRPr="001469EC">
              <w:rPr>
                <w:color w:val="000000" w:themeColor="text1"/>
                <w:sz w:val="22"/>
                <w:szCs w:val="22"/>
              </w:rPr>
              <w:t>5439</w:t>
            </w:r>
          </w:p>
        </w:tc>
        <w:tc>
          <w:tcPr>
            <w:tcW w:w="241" w:type="pct"/>
            <w:tcBorders>
              <w:top w:val="nil"/>
              <w:left w:val="nil"/>
              <w:bottom w:val="single" w:sz="4" w:space="0" w:color="auto"/>
              <w:right w:val="single" w:sz="4" w:space="0" w:color="auto"/>
            </w:tcBorders>
            <w:shd w:val="clear" w:color="auto" w:fill="auto"/>
            <w:vAlign w:val="center"/>
            <w:hideMark/>
          </w:tcPr>
          <w:p w14:paraId="1F58A9E8" w14:textId="05739004" w:rsidR="00F32B2A" w:rsidRPr="001469EC" w:rsidRDefault="00F32B2A" w:rsidP="00F32B2A">
            <w:pPr>
              <w:jc w:val="center"/>
              <w:rPr>
                <w:color w:val="000000" w:themeColor="text1"/>
                <w:sz w:val="22"/>
                <w:szCs w:val="22"/>
              </w:rPr>
            </w:pPr>
            <w:r w:rsidRPr="001469EC">
              <w:rPr>
                <w:color w:val="000000" w:themeColor="text1"/>
                <w:sz w:val="22"/>
                <w:szCs w:val="22"/>
              </w:rPr>
              <w:t>5589</w:t>
            </w:r>
          </w:p>
        </w:tc>
        <w:tc>
          <w:tcPr>
            <w:tcW w:w="241" w:type="pct"/>
            <w:tcBorders>
              <w:top w:val="nil"/>
              <w:left w:val="nil"/>
              <w:bottom w:val="single" w:sz="4" w:space="0" w:color="auto"/>
              <w:right w:val="single" w:sz="4" w:space="0" w:color="auto"/>
            </w:tcBorders>
            <w:shd w:val="clear" w:color="auto" w:fill="auto"/>
            <w:vAlign w:val="center"/>
            <w:hideMark/>
          </w:tcPr>
          <w:p w14:paraId="277AF662" w14:textId="6F6D9E3F" w:rsidR="00F32B2A" w:rsidRPr="001469EC" w:rsidRDefault="00F32B2A" w:rsidP="00F32B2A">
            <w:pPr>
              <w:jc w:val="center"/>
              <w:rPr>
                <w:color w:val="000000" w:themeColor="text1"/>
                <w:sz w:val="22"/>
                <w:szCs w:val="22"/>
              </w:rPr>
            </w:pPr>
            <w:r w:rsidRPr="001469EC">
              <w:rPr>
                <w:color w:val="000000" w:themeColor="text1"/>
                <w:sz w:val="22"/>
                <w:szCs w:val="22"/>
              </w:rPr>
              <w:t>5795</w:t>
            </w:r>
          </w:p>
        </w:tc>
        <w:tc>
          <w:tcPr>
            <w:tcW w:w="241" w:type="pct"/>
            <w:tcBorders>
              <w:top w:val="nil"/>
              <w:left w:val="nil"/>
              <w:bottom w:val="single" w:sz="4" w:space="0" w:color="auto"/>
              <w:right w:val="single" w:sz="4" w:space="0" w:color="auto"/>
            </w:tcBorders>
            <w:shd w:val="clear" w:color="auto" w:fill="auto"/>
            <w:vAlign w:val="center"/>
            <w:hideMark/>
          </w:tcPr>
          <w:p w14:paraId="334AE3EC" w14:textId="1002A9BB" w:rsidR="00F32B2A" w:rsidRPr="001469EC" w:rsidRDefault="00F32B2A" w:rsidP="00F32B2A">
            <w:pPr>
              <w:jc w:val="center"/>
              <w:rPr>
                <w:color w:val="000000" w:themeColor="text1"/>
                <w:sz w:val="22"/>
                <w:szCs w:val="22"/>
              </w:rPr>
            </w:pPr>
            <w:r w:rsidRPr="001469EC">
              <w:rPr>
                <w:color w:val="000000" w:themeColor="text1"/>
                <w:sz w:val="22"/>
                <w:szCs w:val="22"/>
              </w:rPr>
              <w:t>6091</w:t>
            </w:r>
          </w:p>
        </w:tc>
        <w:tc>
          <w:tcPr>
            <w:tcW w:w="241" w:type="pct"/>
            <w:tcBorders>
              <w:top w:val="nil"/>
              <w:left w:val="nil"/>
              <w:bottom w:val="single" w:sz="4" w:space="0" w:color="auto"/>
              <w:right w:val="single" w:sz="4" w:space="0" w:color="auto"/>
            </w:tcBorders>
            <w:shd w:val="clear" w:color="auto" w:fill="auto"/>
            <w:vAlign w:val="center"/>
            <w:hideMark/>
          </w:tcPr>
          <w:p w14:paraId="5B1691CD" w14:textId="2276281F" w:rsidR="00F32B2A" w:rsidRPr="001469EC" w:rsidRDefault="00F32B2A" w:rsidP="00F32B2A">
            <w:pPr>
              <w:jc w:val="center"/>
              <w:rPr>
                <w:color w:val="000000" w:themeColor="text1"/>
                <w:sz w:val="22"/>
                <w:szCs w:val="22"/>
              </w:rPr>
            </w:pPr>
            <w:r w:rsidRPr="001469EC">
              <w:rPr>
                <w:color w:val="000000" w:themeColor="text1"/>
                <w:sz w:val="22"/>
                <w:szCs w:val="22"/>
              </w:rPr>
              <w:t>6169</w:t>
            </w:r>
          </w:p>
        </w:tc>
        <w:tc>
          <w:tcPr>
            <w:tcW w:w="241" w:type="pct"/>
            <w:tcBorders>
              <w:top w:val="nil"/>
              <w:left w:val="nil"/>
              <w:bottom w:val="single" w:sz="4" w:space="0" w:color="auto"/>
              <w:right w:val="single" w:sz="4" w:space="0" w:color="auto"/>
            </w:tcBorders>
            <w:shd w:val="clear" w:color="auto" w:fill="auto"/>
            <w:vAlign w:val="center"/>
            <w:hideMark/>
          </w:tcPr>
          <w:p w14:paraId="0BE440BD" w14:textId="2ABBABD1" w:rsidR="00F32B2A" w:rsidRPr="001469EC" w:rsidRDefault="00F32B2A" w:rsidP="00F32B2A">
            <w:pPr>
              <w:jc w:val="center"/>
              <w:rPr>
                <w:color w:val="000000" w:themeColor="text1"/>
                <w:sz w:val="22"/>
                <w:szCs w:val="22"/>
              </w:rPr>
            </w:pPr>
            <w:r w:rsidRPr="001469EC">
              <w:rPr>
                <w:color w:val="000000" w:themeColor="text1"/>
                <w:sz w:val="22"/>
                <w:szCs w:val="22"/>
              </w:rPr>
              <w:t>6255</w:t>
            </w:r>
          </w:p>
        </w:tc>
        <w:tc>
          <w:tcPr>
            <w:tcW w:w="241" w:type="pct"/>
            <w:tcBorders>
              <w:top w:val="nil"/>
              <w:left w:val="nil"/>
              <w:bottom w:val="single" w:sz="4" w:space="0" w:color="auto"/>
              <w:right w:val="single" w:sz="4" w:space="0" w:color="auto"/>
            </w:tcBorders>
            <w:shd w:val="clear" w:color="auto" w:fill="auto"/>
            <w:vAlign w:val="center"/>
            <w:hideMark/>
          </w:tcPr>
          <w:p w14:paraId="4E944F47" w14:textId="38722FE7" w:rsidR="00F32B2A" w:rsidRPr="001469EC" w:rsidRDefault="00F32B2A" w:rsidP="00F32B2A">
            <w:pPr>
              <w:jc w:val="center"/>
              <w:rPr>
                <w:color w:val="000000" w:themeColor="text1"/>
                <w:sz w:val="22"/>
                <w:szCs w:val="22"/>
              </w:rPr>
            </w:pPr>
            <w:r w:rsidRPr="001469EC">
              <w:rPr>
                <w:color w:val="000000" w:themeColor="text1"/>
                <w:sz w:val="22"/>
                <w:szCs w:val="22"/>
              </w:rPr>
              <w:t>6255</w:t>
            </w:r>
          </w:p>
        </w:tc>
        <w:tc>
          <w:tcPr>
            <w:tcW w:w="241" w:type="pct"/>
            <w:tcBorders>
              <w:top w:val="nil"/>
              <w:left w:val="nil"/>
              <w:bottom w:val="single" w:sz="4" w:space="0" w:color="auto"/>
              <w:right w:val="single" w:sz="4" w:space="0" w:color="auto"/>
            </w:tcBorders>
            <w:shd w:val="clear" w:color="auto" w:fill="auto"/>
            <w:vAlign w:val="center"/>
            <w:hideMark/>
          </w:tcPr>
          <w:p w14:paraId="2AB22E9C" w14:textId="33A8E5F7" w:rsidR="00F32B2A" w:rsidRPr="001469EC" w:rsidRDefault="00F32B2A" w:rsidP="00F32B2A">
            <w:pPr>
              <w:jc w:val="center"/>
              <w:rPr>
                <w:color w:val="000000" w:themeColor="text1"/>
                <w:sz w:val="22"/>
                <w:szCs w:val="22"/>
              </w:rPr>
            </w:pPr>
            <w:r w:rsidRPr="001469EC">
              <w:rPr>
                <w:color w:val="000000" w:themeColor="text1"/>
                <w:sz w:val="22"/>
                <w:szCs w:val="22"/>
              </w:rPr>
              <w:t>6255</w:t>
            </w:r>
          </w:p>
        </w:tc>
        <w:tc>
          <w:tcPr>
            <w:tcW w:w="241" w:type="pct"/>
            <w:tcBorders>
              <w:top w:val="nil"/>
              <w:left w:val="nil"/>
              <w:bottom w:val="single" w:sz="4" w:space="0" w:color="auto"/>
              <w:right w:val="single" w:sz="4" w:space="0" w:color="auto"/>
            </w:tcBorders>
            <w:shd w:val="clear" w:color="auto" w:fill="auto"/>
            <w:vAlign w:val="center"/>
            <w:hideMark/>
          </w:tcPr>
          <w:p w14:paraId="10B2EC05" w14:textId="7B5C6F81" w:rsidR="00F32B2A" w:rsidRPr="001469EC" w:rsidRDefault="00F32B2A" w:rsidP="00F32B2A">
            <w:pPr>
              <w:jc w:val="center"/>
              <w:rPr>
                <w:color w:val="000000" w:themeColor="text1"/>
                <w:sz w:val="22"/>
                <w:szCs w:val="22"/>
              </w:rPr>
            </w:pPr>
            <w:r w:rsidRPr="001469EC">
              <w:rPr>
                <w:color w:val="000000" w:themeColor="text1"/>
                <w:sz w:val="22"/>
                <w:szCs w:val="22"/>
              </w:rPr>
              <w:t>6255</w:t>
            </w:r>
          </w:p>
        </w:tc>
        <w:tc>
          <w:tcPr>
            <w:tcW w:w="241" w:type="pct"/>
            <w:tcBorders>
              <w:top w:val="nil"/>
              <w:left w:val="nil"/>
              <w:bottom w:val="single" w:sz="4" w:space="0" w:color="auto"/>
              <w:right w:val="single" w:sz="4" w:space="0" w:color="auto"/>
            </w:tcBorders>
            <w:shd w:val="clear" w:color="auto" w:fill="auto"/>
            <w:vAlign w:val="center"/>
            <w:hideMark/>
          </w:tcPr>
          <w:p w14:paraId="3B152B06" w14:textId="2E345771" w:rsidR="00F32B2A" w:rsidRPr="001469EC" w:rsidRDefault="00F32B2A" w:rsidP="00F32B2A">
            <w:pPr>
              <w:jc w:val="center"/>
              <w:rPr>
                <w:color w:val="000000" w:themeColor="text1"/>
                <w:sz w:val="22"/>
                <w:szCs w:val="22"/>
              </w:rPr>
            </w:pPr>
            <w:r w:rsidRPr="001469EC">
              <w:rPr>
                <w:color w:val="000000" w:themeColor="text1"/>
                <w:sz w:val="22"/>
                <w:szCs w:val="22"/>
              </w:rPr>
              <w:t>6255</w:t>
            </w:r>
          </w:p>
        </w:tc>
        <w:tc>
          <w:tcPr>
            <w:tcW w:w="234" w:type="pct"/>
            <w:tcBorders>
              <w:top w:val="nil"/>
              <w:left w:val="nil"/>
              <w:bottom w:val="single" w:sz="4" w:space="0" w:color="auto"/>
              <w:right w:val="single" w:sz="4" w:space="0" w:color="auto"/>
            </w:tcBorders>
            <w:shd w:val="clear" w:color="auto" w:fill="auto"/>
            <w:vAlign w:val="center"/>
            <w:hideMark/>
          </w:tcPr>
          <w:p w14:paraId="3620494A" w14:textId="30104C89" w:rsidR="00F32B2A" w:rsidRPr="001469EC" w:rsidRDefault="00F32B2A" w:rsidP="00F32B2A">
            <w:pPr>
              <w:jc w:val="center"/>
              <w:rPr>
                <w:b/>
                <w:bCs/>
                <w:color w:val="000000" w:themeColor="text1"/>
                <w:sz w:val="22"/>
                <w:szCs w:val="22"/>
              </w:rPr>
            </w:pPr>
            <w:r w:rsidRPr="001469EC">
              <w:rPr>
                <w:b/>
                <w:bCs/>
                <w:color w:val="000000" w:themeColor="text1"/>
                <w:sz w:val="22"/>
                <w:szCs w:val="22"/>
              </w:rPr>
              <w:t>68 573</w:t>
            </w:r>
          </w:p>
        </w:tc>
      </w:tr>
      <w:tr w:rsidR="001469EC" w:rsidRPr="001469EC" w14:paraId="0202247A"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4D5CE482" w14:textId="77777777" w:rsidR="00F32B2A" w:rsidRPr="001469EC" w:rsidRDefault="00F32B2A" w:rsidP="00F32B2A">
            <w:pPr>
              <w:jc w:val="center"/>
              <w:rPr>
                <w:b/>
                <w:bCs/>
                <w:color w:val="000000" w:themeColor="text1"/>
                <w:sz w:val="22"/>
                <w:szCs w:val="22"/>
              </w:rPr>
            </w:pPr>
            <w:r w:rsidRPr="001469EC">
              <w:rPr>
                <w:b/>
                <w:bCs/>
                <w:color w:val="000000" w:themeColor="text1"/>
                <w:sz w:val="22"/>
                <w:szCs w:val="22"/>
              </w:rPr>
              <w:t>6.</w:t>
            </w:r>
          </w:p>
        </w:tc>
        <w:tc>
          <w:tcPr>
            <w:tcW w:w="1012" w:type="pct"/>
            <w:tcBorders>
              <w:top w:val="nil"/>
              <w:left w:val="nil"/>
              <w:bottom w:val="single" w:sz="4" w:space="0" w:color="auto"/>
              <w:right w:val="single" w:sz="4" w:space="0" w:color="auto"/>
            </w:tcBorders>
            <w:shd w:val="clear" w:color="auto" w:fill="auto"/>
            <w:vAlign w:val="center"/>
            <w:hideMark/>
          </w:tcPr>
          <w:p w14:paraId="7FB723E4" w14:textId="77777777" w:rsidR="00F32B2A" w:rsidRPr="001469EC" w:rsidRDefault="00F32B2A" w:rsidP="00F32B2A">
            <w:pPr>
              <w:rPr>
                <w:b/>
                <w:bCs/>
                <w:color w:val="000000" w:themeColor="text1"/>
                <w:sz w:val="22"/>
                <w:szCs w:val="22"/>
              </w:rPr>
            </w:pPr>
            <w:r w:rsidRPr="001469EC">
              <w:rPr>
                <w:b/>
                <w:bCs/>
                <w:color w:val="000000" w:themeColor="text1"/>
                <w:sz w:val="22"/>
                <w:szCs w:val="22"/>
              </w:rPr>
              <w:t>ИТОГО финансовые потребности Инвестиционной программы (включая налог на имущество) (п.2.1.+п.2.2+п.4+п.5)</w:t>
            </w:r>
          </w:p>
        </w:tc>
        <w:tc>
          <w:tcPr>
            <w:tcW w:w="241" w:type="pct"/>
            <w:tcBorders>
              <w:top w:val="nil"/>
              <w:left w:val="nil"/>
              <w:bottom w:val="single" w:sz="4" w:space="0" w:color="auto"/>
              <w:right w:val="single" w:sz="4" w:space="0" w:color="auto"/>
            </w:tcBorders>
            <w:shd w:val="clear" w:color="auto" w:fill="auto"/>
            <w:vAlign w:val="center"/>
            <w:hideMark/>
          </w:tcPr>
          <w:p w14:paraId="2FE8EBC6" w14:textId="5FE625A2"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15A9CDD8" w14:textId="4B147D36" w:rsidR="00F32B2A" w:rsidRPr="001469EC" w:rsidRDefault="00F32B2A" w:rsidP="00F32B2A">
            <w:pPr>
              <w:jc w:val="center"/>
              <w:rPr>
                <w:b/>
                <w:bCs/>
                <w:color w:val="000000" w:themeColor="text1"/>
                <w:sz w:val="22"/>
                <w:szCs w:val="22"/>
              </w:rPr>
            </w:pPr>
            <w:r w:rsidRPr="001469EC">
              <w:rPr>
                <w:b/>
                <w:bCs/>
                <w:color w:val="000000" w:themeColor="text1"/>
                <w:sz w:val="22"/>
                <w:szCs w:val="22"/>
              </w:rPr>
              <w:t>0</w:t>
            </w:r>
          </w:p>
        </w:tc>
        <w:tc>
          <w:tcPr>
            <w:tcW w:w="241" w:type="pct"/>
            <w:tcBorders>
              <w:top w:val="nil"/>
              <w:left w:val="nil"/>
              <w:bottom w:val="single" w:sz="4" w:space="0" w:color="auto"/>
              <w:right w:val="single" w:sz="4" w:space="0" w:color="auto"/>
            </w:tcBorders>
            <w:shd w:val="clear" w:color="auto" w:fill="auto"/>
            <w:vAlign w:val="center"/>
            <w:hideMark/>
          </w:tcPr>
          <w:p w14:paraId="2E4A92D0" w14:textId="66FE2839" w:rsidR="00F32B2A" w:rsidRPr="001469EC" w:rsidRDefault="00F32B2A" w:rsidP="00F32B2A">
            <w:pPr>
              <w:jc w:val="center"/>
              <w:rPr>
                <w:b/>
                <w:bCs/>
                <w:color w:val="000000" w:themeColor="text1"/>
                <w:sz w:val="22"/>
                <w:szCs w:val="22"/>
              </w:rPr>
            </w:pPr>
            <w:r w:rsidRPr="001469EC">
              <w:rPr>
                <w:b/>
                <w:bCs/>
                <w:color w:val="000000" w:themeColor="text1"/>
                <w:sz w:val="22"/>
                <w:szCs w:val="22"/>
              </w:rPr>
              <w:t>185 110</w:t>
            </w:r>
          </w:p>
        </w:tc>
        <w:tc>
          <w:tcPr>
            <w:tcW w:w="241" w:type="pct"/>
            <w:tcBorders>
              <w:top w:val="nil"/>
              <w:left w:val="nil"/>
              <w:bottom w:val="single" w:sz="4" w:space="0" w:color="auto"/>
              <w:right w:val="single" w:sz="4" w:space="0" w:color="auto"/>
            </w:tcBorders>
            <w:shd w:val="clear" w:color="auto" w:fill="auto"/>
            <w:vAlign w:val="center"/>
            <w:hideMark/>
          </w:tcPr>
          <w:p w14:paraId="7DEF0A01" w14:textId="788C8040" w:rsidR="00F32B2A" w:rsidRPr="001469EC" w:rsidRDefault="00F32B2A" w:rsidP="00F32B2A">
            <w:pPr>
              <w:jc w:val="center"/>
              <w:rPr>
                <w:b/>
                <w:bCs/>
                <w:color w:val="000000" w:themeColor="text1"/>
                <w:sz w:val="22"/>
                <w:szCs w:val="22"/>
              </w:rPr>
            </w:pPr>
            <w:r w:rsidRPr="001469EC">
              <w:rPr>
                <w:b/>
                <w:bCs/>
                <w:color w:val="000000" w:themeColor="text1"/>
                <w:sz w:val="22"/>
                <w:szCs w:val="22"/>
              </w:rPr>
              <w:t>97 942</w:t>
            </w:r>
          </w:p>
        </w:tc>
        <w:tc>
          <w:tcPr>
            <w:tcW w:w="241" w:type="pct"/>
            <w:tcBorders>
              <w:top w:val="nil"/>
              <w:left w:val="nil"/>
              <w:bottom w:val="single" w:sz="4" w:space="0" w:color="auto"/>
              <w:right w:val="single" w:sz="4" w:space="0" w:color="auto"/>
            </w:tcBorders>
            <w:shd w:val="clear" w:color="auto" w:fill="auto"/>
            <w:vAlign w:val="center"/>
            <w:hideMark/>
          </w:tcPr>
          <w:p w14:paraId="565FBD66" w14:textId="2E344763" w:rsidR="00F32B2A" w:rsidRPr="001469EC" w:rsidRDefault="00F32B2A" w:rsidP="00F32B2A">
            <w:pPr>
              <w:jc w:val="center"/>
              <w:rPr>
                <w:b/>
                <w:bCs/>
                <w:color w:val="000000" w:themeColor="text1"/>
                <w:sz w:val="22"/>
                <w:szCs w:val="22"/>
              </w:rPr>
            </w:pPr>
            <w:r w:rsidRPr="001469EC">
              <w:rPr>
                <w:b/>
                <w:bCs/>
                <w:color w:val="000000" w:themeColor="text1"/>
                <w:sz w:val="22"/>
                <w:szCs w:val="22"/>
              </w:rPr>
              <w:t>29 537</w:t>
            </w:r>
          </w:p>
        </w:tc>
        <w:tc>
          <w:tcPr>
            <w:tcW w:w="241" w:type="pct"/>
            <w:tcBorders>
              <w:top w:val="nil"/>
              <w:left w:val="nil"/>
              <w:bottom w:val="single" w:sz="4" w:space="0" w:color="auto"/>
              <w:right w:val="single" w:sz="4" w:space="0" w:color="auto"/>
            </w:tcBorders>
            <w:shd w:val="clear" w:color="auto" w:fill="auto"/>
            <w:vAlign w:val="center"/>
            <w:hideMark/>
          </w:tcPr>
          <w:p w14:paraId="31F1E7C5" w14:textId="6851E684" w:rsidR="00F32B2A" w:rsidRPr="001469EC" w:rsidRDefault="00F32B2A" w:rsidP="00F32B2A">
            <w:pPr>
              <w:jc w:val="center"/>
              <w:rPr>
                <w:b/>
                <w:bCs/>
                <w:color w:val="000000" w:themeColor="text1"/>
                <w:sz w:val="22"/>
                <w:szCs w:val="22"/>
              </w:rPr>
            </w:pPr>
            <w:r w:rsidRPr="001469EC">
              <w:rPr>
                <w:b/>
                <w:bCs/>
                <w:color w:val="000000" w:themeColor="text1"/>
                <w:sz w:val="22"/>
                <w:szCs w:val="22"/>
              </w:rPr>
              <w:t>12 251</w:t>
            </w:r>
          </w:p>
        </w:tc>
        <w:tc>
          <w:tcPr>
            <w:tcW w:w="241" w:type="pct"/>
            <w:tcBorders>
              <w:top w:val="nil"/>
              <w:left w:val="nil"/>
              <w:bottom w:val="single" w:sz="4" w:space="0" w:color="auto"/>
              <w:right w:val="single" w:sz="4" w:space="0" w:color="auto"/>
            </w:tcBorders>
            <w:shd w:val="clear" w:color="auto" w:fill="auto"/>
            <w:vAlign w:val="center"/>
            <w:hideMark/>
          </w:tcPr>
          <w:p w14:paraId="285531C1" w14:textId="48DBDB56" w:rsidR="00F32B2A" w:rsidRPr="001469EC" w:rsidRDefault="00F32B2A" w:rsidP="00F32B2A">
            <w:pPr>
              <w:jc w:val="center"/>
              <w:rPr>
                <w:b/>
                <w:bCs/>
                <w:color w:val="000000" w:themeColor="text1"/>
                <w:sz w:val="22"/>
                <w:szCs w:val="22"/>
              </w:rPr>
            </w:pPr>
            <w:r w:rsidRPr="001469EC">
              <w:rPr>
                <w:b/>
                <w:bCs/>
                <w:color w:val="000000" w:themeColor="text1"/>
                <w:sz w:val="22"/>
                <w:szCs w:val="22"/>
              </w:rPr>
              <w:t>14 972</w:t>
            </w:r>
          </w:p>
        </w:tc>
        <w:tc>
          <w:tcPr>
            <w:tcW w:w="241" w:type="pct"/>
            <w:tcBorders>
              <w:top w:val="nil"/>
              <w:left w:val="nil"/>
              <w:bottom w:val="single" w:sz="4" w:space="0" w:color="auto"/>
              <w:right w:val="single" w:sz="4" w:space="0" w:color="auto"/>
            </w:tcBorders>
            <w:shd w:val="clear" w:color="auto" w:fill="auto"/>
            <w:vAlign w:val="center"/>
            <w:hideMark/>
          </w:tcPr>
          <w:p w14:paraId="67629400" w14:textId="3285D39E" w:rsidR="00F32B2A" w:rsidRPr="001469EC" w:rsidRDefault="00F32B2A" w:rsidP="00F32B2A">
            <w:pPr>
              <w:jc w:val="center"/>
              <w:rPr>
                <w:b/>
                <w:bCs/>
                <w:color w:val="000000" w:themeColor="text1"/>
                <w:sz w:val="22"/>
                <w:szCs w:val="22"/>
              </w:rPr>
            </w:pPr>
            <w:r w:rsidRPr="001469EC">
              <w:rPr>
                <w:b/>
                <w:bCs/>
                <w:color w:val="000000" w:themeColor="text1"/>
                <w:sz w:val="22"/>
                <w:szCs w:val="22"/>
              </w:rPr>
              <w:t>19 322</w:t>
            </w:r>
          </w:p>
        </w:tc>
        <w:tc>
          <w:tcPr>
            <w:tcW w:w="241" w:type="pct"/>
            <w:tcBorders>
              <w:top w:val="nil"/>
              <w:left w:val="nil"/>
              <w:bottom w:val="single" w:sz="4" w:space="0" w:color="auto"/>
              <w:right w:val="single" w:sz="4" w:space="0" w:color="auto"/>
            </w:tcBorders>
            <w:shd w:val="clear" w:color="auto" w:fill="auto"/>
            <w:vAlign w:val="center"/>
            <w:hideMark/>
          </w:tcPr>
          <w:p w14:paraId="4BD4AA80" w14:textId="4658E1B0" w:rsidR="00F32B2A" w:rsidRPr="001469EC" w:rsidRDefault="00F32B2A" w:rsidP="00F32B2A">
            <w:pPr>
              <w:jc w:val="center"/>
              <w:rPr>
                <w:b/>
                <w:bCs/>
                <w:color w:val="000000" w:themeColor="text1"/>
                <w:sz w:val="22"/>
                <w:szCs w:val="22"/>
              </w:rPr>
            </w:pPr>
            <w:r w:rsidRPr="001469EC">
              <w:rPr>
                <w:b/>
                <w:bCs/>
                <w:color w:val="000000" w:themeColor="text1"/>
                <w:sz w:val="22"/>
                <w:szCs w:val="22"/>
              </w:rPr>
              <w:t>9 611</w:t>
            </w:r>
          </w:p>
        </w:tc>
        <w:tc>
          <w:tcPr>
            <w:tcW w:w="241" w:type="pct"/>
            <w:tcBorders>
              <w:top w:val="nil"/>
              <w:left w:val="nil"/>
              <w:bottom w:val="single" w:sz="4" w:space="0" w:color="auto"/>
              <w:right w:val="single" w:sz="4" w:space="0" w:color="auto"/>
            </w:tcBorders>
            <w:shd w:val="clear" w:color="auto" w:fill="auto"/>
            <w:vAlign w:val="center"/>
            <w:hideMark/>
          </w:tcPr>
          <w:p w14:paraId="389DDCEC" w14:textId="0497D887" w:rsidR="00F32B2A" w:rsidRPr="001469EC" w:rsidRDefault="00F32B2A" w:rsidP="00F32B2A">
            <w:pPr>
              <w:jc w:val="center"/>
              <w:rPr>
                <w:b/>
                <w:bCs/>
                <w:color w:val="000000" w:themeColor="text1"/>
                <w:sz w:val="22"/>
                <w:szCs w:val="22"/>
              </w:rPr>
            </w:pPr>
            <w:r w:rsidRPr="001469EC">
              <w:rPr>
                <w:b/>
                <w:bCs/>
                <w:color w:val="000000" w:themeColor="text1"/>
                <w:sz w:val="22"/>
                <w:szCs w:val="22"/>
              </w:rPr>
              <w:t>10 067</w:t>
            </w:r>
          </w:p>
        </w:tc>
        <w:tc>
          <w:tcPr>
            <w:tcW w:w="241" w:type="pct"/>
            <w:tcBorders>
              <w:top w:val="nil"/>
              <w:left w:val="nil"/>
              <w:bottom w:val="single" w:sz="4" w:space="0" w:color="auto"/>
              <w:right w:val="single" w:sz="4" w:space="0" w:color="auto"/>
            </w:tcBorders>
            <w:shd w:val="clear" w:color="auto" w:fill="auto"/>
            <w:vAlign w:val="center"/>
            <w:hideMark/>
          </w:tcPr>
          <w:p w14:paraId="1B311D35" w14:textId="37F3644A" w:rsidR="00F32B2A" w:rsidRPr="001469EC" w:rsidRDefault="00F32B2A" w:rsidP="00F32B2A">
            <w:pPr>
              <w:jc w:val="center"/>
              <w:rPr>
                <w:b/>
                <w:bCs/>
                <w:color w:val="000000" w:themeColor="text1"/>
                <w:sz w:val="22"/>
                <w:szCs w:val="22"/>
              </w:rPr>
            </w:pPr>
            <w:r w:rsidRPr="001469EC">
              <w:rPr>
                <w:b/>
                <w:bCs/>
                <w:color w:val="000000" w:themeColor="text1"/>
                <w:sz w:val="22"/>
                <w:szCs w:val="22"/>
              </w:rPr>
              <w:t>6 255</w:t>
            </w:r>
          </w:p>
        </w:tc>
        <w:tc>
          <w:tcPr>
            <w:tcW w:w="241" w:type="pct"/>
            <w:tcBorders>
              <w:top w:val="nil"/>
              <w:left w:val="nil"/>
              <w:bottom w:val="single" w:sz="4" w:space="0" w:color="auto"/>
              <w:right w:val="single" w:sz="4" w:space="0" w:color="auto"/>
            </w:tcBorders>
            <w:shd w:val="clear" w:color="auto" w:fill="auto"/>
            <w:vAlign w:val="center"/>
            <w:hideMark/>
          </w:tcPr>
          <w:p w14:paraId="463A3B11" w14:textId="3B03A368" w:rsidR="00F32B2A" w:rsidRPr="001469EC" w:rsidRDefault="00F32B2A" w:rsidP="00F32B2A">
            <w:pPr>
              <w:jc w:val="center"/>
              <w:rPr>
                <w:b/>
                <w:bCs/>
                <w:color w:val="000000" w:themeColor="text1"/>
                <w:sz w:val="22"/>
                <w:szCs w:val="22"/>
              </w:rPr>
            </w:pPr>
            <w:r w:rsidRPr="001469EC">
              <w:rPr>
                <w:b/>
                <w:bCs/>
                <w:color w:val="000000" w:themeColor="text1"/>
                <w:sz w:val="22"/>
                <w:szCs w:val="22"/>
              </w:rPr>
              <w:t>6 255</w:t>
            </w:r>
          </w:p>
        </w:tc>
        <w:tc>
          <w:tcPr>
            <w:tcW w:w="241" w:type="pct"/>
            <w:tcBorders>
              <w:top w:val="nil"/>
              <w:left w:val="nil"/>
              <w:bottom w:val="single" w:sz="4" w:space="0" w:color="auto"/>
              <w:right w:val="single" w:sz="4" w:space="0" w:color="auto"/>
            </w:tcBorders>
            <w:shd w:val="clear" w:color="auto" w:fill="auto"/>
            <w:vAlign w:val="center"/>
            <w:hideMark/>
          </w:tcPr>
          <w:p w14:paraId="42F8D996" w14:textId="4DB2241E" w:rsidR="00F32B2A" w:rsidRPr="001469EC" w:rsidRDefault="00F32B2A" w:rsidP="00F32B2A">
            <w:pPr>
              <w:jc w:val="center"/>
              <w:rPr>
                <w:b/>
                <w:bCs/>
                <w:color w:val="000000" w:themeColor="text1"/>
                <w:sz w:val="22"/>
                <w:szCs w:val="22"/>
              </w:rPr>
            </w:pPr>
            <w:r w:rsidRPr="001469EC">
              <w:rPr>
                <w:b/>
                <w:bCs/>
                <w:color w:val="000000" w:themeColor="text1"/>
                <w:sz w:val="22"/>
                <w:szCs w:val="22"/>
              </w:rPr>
              <w:t>6 255</w:t>
            </w:r>
          </w:p>
        </w:tc>
        <w:tc>
          <w:tcPr>
            <w:tcW w:w="241" w:type="pct"/>
            <w:tcBorders>
              <w:top w:val="nil"/>
              <w:left w:val="nil"/>
              <w:bottom w:val="single" w:sz="4" w:space="0" w:color="auto"/>
              <w:right w:val="single" w:sz="4" w:space="0" w:color="auto"/>
            </w:tcBorders>
            <w:shd w:val="clear" w:color="auto" w:fill="auto"/>
            <w:vAlign w:val="center"/>
            <w:hideMark/>
          </w:tcPr>
          <w:p w14:paraId="5FC0243C" w14:textId="64154A8C" w:rsidR="00F32B2A" w:rsidRPr="001469EC" w:rsidRDefault="00F32B2A" w:rsidP="00F32B2A">
            <w:pPr>
              <w:jc w:val="center"/>
              <w:rPr>
                <w:b/>
                <w:bCs/>
                <w:color w:val="000000" w:themeColor="text1"/>
                <w:sz w:val="22"/>
                <w:szCs w:val="22"/>
              </w:rPr>
            </w:pPr>
            <w:r w:rsidRPr="001469EC">
              <w:rPr>
                <w:b/>
                <w:bCs/>
                <w:color w:val="000000" w:themeColor="text1"/>
                <w:sz w:val="22"/>
                <w:szCs w:val="22"/>
              </w:rPr>
              <w:t>6 255</w:t>
            </w:r>
          </w:p>
        </w:tc>
        <w:tc>
          <w:tcPr>
            <w:tcW w:w="241" w:type="pct"/>
            <w:tcBorders>
              <w:top w:val="nil"/>
              <w:left w:val="nil"/>
              <w:bottom w:val="single" w:sz="4" w:space="0" w:color="auto"/>
              <w:right w:val="single" w:sz="4" w:space="0" w:color="auto"/>
            </w:tcBorders>
            <w:shd w:val="clear" w:color="auto" w:fill="auto"/>
            <w:vAlign w:val="center"/>
            <w:hideMark/>
          </w:tcPr>
          <w:p w14:paraId="693AFC58" w14:textId="00FD4347" w:rsidR="00F32B2A" w:rsidRPr="001469EC" w:rsidRDefault="00F32B2A" w:rsidP="00F32B2A">
            <w:pPr>
              <w:jc w:val="center"/>
              <w:rPr>
                <w:b/>
                <w:bCs/>
                <w:color w:val="000000" w:themeColor="text1"/>
                <w:sz w:val="22"/>
                <w:szCs w:val="22"/>
              </w:rPr>
            </w:pPr>
            <w:r w:rsidRPr="001469EC">
              <w:rPr>
                <w:b/>
                <w:bCs/>
                <w:color w:val="000000" w:themeColor="text1"/>
                <w:sz w:val="22"/>
                <w:szCs w:val="22"/>
              </w:rPr>
              <w:t>6 255</w:t>
            </w:r>
          </w:p>
        </w:tc>
        <w:tc>
          <w:tcPr>
            <w:tcW w:w="234" w:type="pct"/>
            <w:tcBorders>
              <w:top w:val="nil"/>
              <w:left w:val="nil"/>
              <w:bottom w:val="single" w:sz="4" w:space="0" w:color="auto"/>
              <w:right w:val="single" w:sz="4" w:space="0" w:color="auto"/>
            </w:tcBorders>
            <w:shd w:val="clear" w:color="auto" w:fill="auto"/>
            <w:vAlign w:val="center"/>
            <w:hideMark/>
          </w:tcPr>
          <w:p w14:paraId="16EFA10D" w14:textId="2722C65F" w:rsidR="00F32B2A" w:rsidRPr="001469EC" w:rsidRDefault="00F32B2A" w:rsidP="00F32B2A">
            <w:pPr>
              <w:jc w:val="center"/>
              <w:rPr>
                <w:b/>
                <w:bCs/>
                <w:color w:val="000000" w:themeColor="text1"/>
                <w:sz w:val="22"/>
                <w:szCs w:val="22"/>
              </w:rPr>
            </w:pPr>
            <w:r w:rsidRPr="001469EC">
              <w:rPr>
                <w:b/>
                <w:bCs/>
                <w:color w:val="000000" w:themeColor="text1"/>
                <w:sz w:val="22"/>
                <w:szCs w:val="22"/>
              </w:rPr>
              <w:t>410 087</w:t>
            </w:r>
          </w:p>
        </w:tc>
      </w:tr>
      <w:tr w:rsidR="001469EC" w:rsidRPr="001469EC" w14:paraId="38156D10"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273E0B01" w14:textId="77777777" w:rsidR="00B23B2F" w:rsidRPr="001469EC" w:rsidRDefault="00B23B2F" w:rsidP="009B0142">
            <w:pPr>
              <w:jc w:val="center"/>
              <w:rPr>
                <w:color w:val="000000" w:themeColor="text1"/>
                <w:sz w:val="22"/>
                <w:szCs w:val="22"/>
              </w:rPr>
            </w:pPr>
            <w:r w:rsidRPr="001469EC">
              <w:rPr>
                <w:color w:val="000000" w:themeColor="text1"/>
                <w:sz w:val="22"/>
                <w:szCs w:val="22"/>
              </w:rPr>
              <w:t> </w:t>
            </w:r>
          </w:p>
        </w:tc>
        <w:tc>
          <w:tcPr>
            <w:tcW w:w="1012" w:type="pct"/>
            <w:tcBorders>
              <w:top w:val="nil"/>
              <w:left w:val="nil"/>
              <w:bottom w:val="single" w:sz="4" w:space="0" w:color="auto"/>
              <w:right w:val="single" w:sz="4" w:space="0" w:color="auto"/>
            </w:tcBorders>
            <w:shd w:val="clear" w:color="auto" w:fill="auto"/>
            <w:vAlign w:val="center"/>
            <w:hideMark/>
          </w:tcPr>
          <w:p w14:paraId="1238DF10" w14:textId="77777777" w:rsidR="00B23B2F" w:rsidRPr="001469EC" w:rsidRDefault="00B23B2F" w:rsidP="009B0142">
            <w:pPr>
              <w:rPr>
                <w:b/>
                <w:bCs/>
                <w:color w:val="000000" w:themeColor="text1"/>
                <w:sz w:val="22"/>
                <w:szCs w:val="22"/>
              </w:rPr>
            </w:pPr>
            <w:r w:rsidRPr="001469EC">
              <w:rPr>
                <w:b/>
                <w:bCs/>
                <w:color w:val="000000" w:themeColor="text1"/>
                <w:sz w:val="22"/>
                <w:szCs w:val="22"/>
              </w:rPr>
              <w:t> </w:t>
            </w:r>
          </w:p>
        </w:tc>
        <w:tc>
          <w:tcPr>
            <w:tcW w:w="3615" w:type="pct"/>
            <w:gridSpan w:val="15"/>
            <w:tcBorders>
              <w:top w:val="single" w:sz="4" w:space="0" w:color="auto"/>
              <w:left w:val="nil"/>
              <w:bottom w:val="single" w:sz="4" w:space="0" w:color="auto"/>
              <w:right w:val="single" w:sz="4" w:space="0" w:color="auto"/>
            </w:tcBorders>
            <w:shd w:val="clear" w:color="auto" w:fill="auto"/>
            <w:vAlign w:val="center"/>
            <w:hideMark/>
          </w:tcPr>
          <w:p w14:paraId="2AD22E0C" w14:textId="77777777" w:rsidR="00B23B2F" w:rsidRPr="001469EC" w:rsidRDefault="00B23B2F" w:rsidP="009B0142">
            <w:pPr>
              <w:jc w:val="center"/>
              <w:rPr>
                <w:b/>
                <w:bCs/>
                <w:color w:val="000000" w:themeColor="text1"/>
                <w:sz w:val="22"/>
                <w:szCs w:val="22"/>
              </w:rPr>
            </w:pPr>
            <w:r w:rsidRPr="001469EC">
              <w:rPr>
                <w:b/>
                <w:bCs/>
                <w:color w:val="000000" w:themeColor="text1"/>
                <w:sz w:val="22"/>
                <w:szCs w:val="22"/>
              </w:rPr>
              <w:t>Источники финансирования расходов, связанных с реализацией Инвестиционной программы</w:t>
            </w:r>
          </w:p>
        </w:tc>
        <w:tc>
          <w:tcPr>
            <w:tcW w:w="234" w:type="pct"/>
            <w:tcBorders>
              <w:top w:val="nil"/>
              <w:left w:val="nil"/>
              <w:bottom w:val="single" w:sz="4" w:space="0" w:color="auto"/>
              <w:right w:val="single" w:sz="4" w:space="0" w:color="auto"/>
            </w:tcBorders>
            <w:shd w:val="clear" w:color="auto" w:fill="auto"/>
            <w:vAlign w:val="center"/>
            <w:hideMark/>
          </w:tcPr>
          <w:p w14:paraId="5C3D55E7" w14:textId="77777777" w:rsidR="00B23B2F" w:rsidRPr="001469EC" w:rsidRDefault="00B23B2F" w:rsidP="009B0142">
            <w:pPr>
              <w:jc w:val="center"/>
              <w:rPr>
                <w:b/>
                <w:bCs/>
                <w:color w:val="000000" w:themeColor="text1"/>
                <w:sz w:val="22"/>
                <w:szCs w:val="22"/>
              </w:rPr>
            </w:pPr>
            <w:r w:rsidRPr="001469EC">
              <w:rPr>
                <w:b/>
                <w:bCs/>
                <w:color w:val="000000" w:themeColor="text1"/>
                <w:sz w:val="22"/>
                <w:szCs w:val="22"/>
              </w:rPr>
              <w:t> </w:t>
            </w:r>
          </w:p>
        </w:tc>
      </w:tr>
      <w:tr w:rsidR="001469EC" w:rsidRPr="001469EC" w14:paraId="78D221D1"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2905D91A" w14:textId="77777777" w:rsidR="00F32B2A" w:rsidRPr="001469EC" w:rsidRDefault="00F32B2A" w:rsidP="00F32B2A">
            <w:pPr>
              <w:jc w:val="center"/>
              <w:rPr>
                <w:color w:val="000000" w:themeColor="text1"/>
                <w:sz w:val="22"/>
                <w:szCs w:val="22"/>
              </w:rPr>
            </w:pPr>
            <w:r w:rsidRPr="001469EC">
              <w:rPr>
                <w:color w:val="000000" w:themeColor="text1"/>
                <w:sz w:val="22"/>
                <w:szCs w:val="22"/>
              </w:rPr>
              <w:t>7.</w:t>
            </w:r>
          </w:p>
        </w:tc>
        <w:tc>
          <w:tcPr>
            <w:tcW w:w="1012" w:type="pct"/>
            <w:tcBorders>
              <w:top w:val="nil"/>
              <w:left w:val="nil"/>
              <w:bottom w:val="single" w:sz="4" w:space="0" w:color="auto"/>
              <w:right w:val="single" w:sz="4" w:space="0" w:color="auto"/>
            </w:tcBorders>
            <w:shd w:val="clear" w:color="auto" w:fill="auto"/>
            <w:vAlign w:val="center"/>
            <w:hideMark/>
          </w:tcPr>
          <w:p w14:paraId="60668F90" w14:textId="77777777" w:rsidR="00F32B2A" w:rsidRPr="001469EC" w:rsidRDefault="00F32B2A" w:rsidP="00F32B2A">
            <w:pPr>
              <w:rPr>
                <w:b/>
                <w:bCs/>
                <w:color w:val="000000" w:themeColor="text1"/>
                <w:sz w:val="22"/>
                <w:szCs w:val="22"/>
              </w:rPr>
            </w:pPr>
            <w:r w:rsidRPr="001469EC">
              <w:rPr>
                <w:b/>
                <w:bCs/>
                <w:color w:val="000000" w:themeColor="text1"/>
                <w:sz w:val="22"/>
                <w:szCs w:val="22"/>
              </w:rPr>
              <w:t>Начисление амортизации всего</w:t>
            </w:r>
          </w:p>
        </w:tc>
        <w:tc>
          <w:tcPr>
            <w:tcW w:w="241" w:type="pct"/>
            <w:tcBorders>
              <w:top w:val="nil"/>
              <w:left w:val="nil"/>
              <w:bottom w:val="single" w:sz="4" w:space="0" w:color="auto"/>
              <w:right w:val="single" w:sz="4" w:space="0" w:color="auto"/>
            </w:tcBorders>
            <w:shd w:val="clear" w:color="auto" w:fill="auto"/>
            <w:vAlign w:val="center"/>
            <w:hideMark/>
          </w:tcPr>
          <w:p w14:paraId="599E6E56" w14:textId="0DB9A5AD"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DFBD014" w14:textId="26AE1538"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06A6C41" w14:textId="2690F25F"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DC7BD0C" w14:textId="4E93F20F" w:rsidR="00F32B2A" w:rsidRPr="001469EC" w:rsidRDefault="00F32B2A" w:rsidP="00F32B2A">
            <w:pPr>
              <w:jc w:val="center"/>
              <w:rPr>
                <w:b/>
                <w:bCs/>
                <w:color w:val="000000" w:themeColor="text1"/>
              </w:rPr>
            </w:pPr>
            <w:r w:rsidRPr="001469EC">
              <w:rPr>
                <w:b/>
                <w:bCs/>
                <w:color w:val="000000" w:themeColor="text1"/>
              </w:rPr>
              <w:t>7 404</w:t>
            </w:r>
          </w:p>
        </w:tc>
        <w:tc>
          <w:tcPr>
            <w:tcW w:w="241" w:type="pct"/>
            <w:tcBorders>
              <w:top w:val="nil"/>
              <w:left w:val="nil"/>
              <w:bottom w:val="single" w:sz="4" w:space="0" w:color="auto"/>
              <w:right w:val="single" w:sz="4" w:space="0" w:color="auto"/>
            </w:tcBorders>
            <w:shd w:val="clear" w:color="auto" w:fill="auto"/>
            <w:vAlign w:val="center"/>
            <w:hideMark/>
          </w:tcPr>
          <w:p w14:paraId="72AC617A" w14:textId="2AC61565" w:rsidR="00F32B2A" w:rsidRPr="001469EC" w:rsidRDefault="00F32B2A" w:rsidP="00F32B2A">
            <w:pPr>
              <w:jc w:val="center"/>
              <w:rPr>
                <w:b/>
                <w:bCs/>
                <w:color w:val="000000" w:themeColor="text1"/>
              </w:rPr>
            </w:pPr>
            <w:r w:rsidRPr="001469EC">
              <w:rPr>
                <w:b/>
                <w:bCs/>
                <w:color w:val="000000" w:themeColor="text1"/>
              </w:rPr>
              <w:t>11 266</w:t>
            </w:r>
          </w:p>
        </w:tc>
        <w:tc>
          <w:tcPr>
            <w:tcW w:w="241" w:type="pct"/>
            <w:tcBorders>
              <w:top w:val="nil"/>
              <w:left w:val="nil"/>
              <w:bottom w:val="single" w:sz="4" w:space="0" w:color="auto"/>
              <w:right w:val="single" w:sz="4" w:space="0" w:color="auto"/>
            </w:tcBorders>
            <w:shd w:val="clear" w:color="auto" w:fill="auto"/>
            <w:vAlign w:val="center"/>
            <w:hideMark/>
          </w:tcPr>
          <w:p w14:paraId="5A2489B8" w14:textId="198D3E26" w:rsidR="00F32B2A" w:rsidRPr="001469EC" w:rsidRDefault="00F32B2A" w:rsidP="00F32B2A">
            <w:pPr>
              <w:jc w:val="center"/>
              <w:rPr>
                <w:b/>
                <w:bCs/>
                <w:color w:val="000000" w:themeColor="text1"/>
              </w:rPr>
            </w:pPr>
            <w:r w:rsidRPr="001469EC">
              <w:rPr>
                <w:b/>
                <w:bCs/>
                <w:color w:val="000000" w:themeColor="text1"/>
              </w:rPr>
              <w:t>12 362</w:t>
            </w:r>
          </w:p>
        </w:tc>
        <w:tc>
          <w:tcPr>
            <w:tcW w:w="241" w:type="pct"/>
            <w:tcBorders>
              <w:top w:val="nil"/>
              <w:left w:val="nil"/>
              <w:bottom w:val="single" w:sz="4" w:space="0" w:color="auto"/>
              <w:right w:val="single" w:sz="4" w:space="0" w:color="auto"/>
            </w:tcBorders>
            <w:shd w:val="clear" w:color="auto" w:fill="auto"/>
            <w:vAlign w:val="center"/>
            <w:hideMark/>
          </w:tcPr>
          <w:p w14:paraId="46C4302F" w14:textId="48808C03" w:rsidR="00F32B2A" w:rsidRPr="001469EC" w:rsidRDefault="00F32B2A" w:rsidP="00F32B2A">
            <w:pPr>
              <w:jc w:val="center"/>
              <w:rPr>
                <w:b/>
                <w:bCs/>
                <w:color w:val="000000" w:themeColor="text1"/>
              </w:rPr>
            </w:pPr>
            <w:r w:rsidRPr="001469EC">
              <w:rPr>
                <w:b/>
                <w:bCs/>
                <w:color w:val="000000" w:themeColor="text1"/>
              </w:rPr>
              <w:t>12 702</w:t>
            </w:r>
          </w:p>
        </w:tc>
        <w:tc>
          <w:tcPr>
            <w:tcW w:w="241" w:type="pct"/>
            <w:tcBorders>
              <w:top w:val="nil"/>
              <w:left w:val="nil"/>
              <w:bottom w:val="single" w:sz="4" w:space="0" w:color="auto"/>
              <w:right w:val="single" w:sz="4" w:space="0" w:color="auto"/>
            </w:tcBorders>
            <w:shd w:val="clear" w:color="auto" w:fill="auto"/>
            <w:vAlign w:val="center"/>
            <w:hideMark/>
          </w:tcPr>
          <w:p w14:paraId="6F795AD4" w14:textId="312C7D69" w:rsidR="00F32B2A" w:rsidRPr="001469EC" w:rsidRDefault="00F32B2A" w:rsidP="00F32B2A">
            <w:pPr>
              <w:jc w:val="center"/>
              <w:rPr>
                <w:b/>
                <w:bCs/>
                <w:color w:val="000000" w:themeColor="text1"/>
              </w:rPr>
            </w:pPr>
            <w:r w:rsidRPr="001469EC">
              <w:rPr>
                <w:b/>
                <w:bCs/>
                <w:color w:val="000000" w:themeColor="text1"/>
              </w:rPr>
              <w:t>13 171</w:t>
            </w:r>
          </w:p>
        </w:tc>
        <w:tc>
          <w:tcPr>
            <w:tcW w:w="241" w:type="pct"/>
            <w:tcBorders>
              <w:top w:val="nil"/>
              <w:left w:val="nil"/>
              <w:bottom w:val="single" w:sz="4" w:space="0" w:color="auto"/>
              <w:right w:val="single" w:sz="4" w:space="0" w:color="auto"/>
            </w:tcBorders>
            <w:shd w:val="clear" w:color="auto" w:fill="auto"/>
            <w:vAlign w:val="center"/>
            <w:hideMark/>
          </w:tcPr>
          <w:p w14:paraId="1D9E7C77" w14:textId="667A42CA" w:rsidR="00F32B2A" w:rsidRPr="001469EC" w:rsidRDefault="00F32B2A" w:rsidP="00F32B2A">
            <w:pPr>
              <w:jc w:val="center"/>
              <w:rPr>
                <w:b/>
                <w:bCs/>
                <w:color w:val="000000" w:themeColor="text1"/>
              </w:rPr>
            </w:pPr>
            <w:r w:rsidRPr="001469EC">
              <w:rPr>
                <w:b/>
                <w:bCs/>
                <w:color w:val="000000" w:themeColor="text1"/>
              </w:rPr>
              <w:t>13 844</w:t>
            </w:r>
          </w:p>
        </w:tc>
        <w:tc>
          <w:tcPr>
            <w:tcW w:w="241" w:type="pct"/>
            <w:tcBorders>
              <w:top w:val="nil"/>
              <w:left w:val="nil"/>
              <w:bottom w:val="single" w:sz="4" w:space="0" w:color="auto"/>
              <w:right w:val="single" w:sz="4" w:space="0" w:color="auto"/>
            </w:tcBorders>
            <w:shd w:val="clear" w:color="auto" w:fill="auto"/>
            <w:vAlign w:val="center"/>
            <w:hideMark/>
          </w:tcPr>
          <w:p w14:paraId="6419A809" w14:textId="5C023879" w:rsidR="00F32B2A" w:rsidRPr="001469EC" w:rsidRDefault="00F32B2A" w:rsidP="00F32B2A">
            <w:pPr>
              <w:jc w:val="center"/>
              <w:rPr>
                <w:b/>
                <w:bCs/>
                <w:color w:val="000000" w:themeColor="text1"/>
              </w:rPr>
            </w:pPr>
            <w:r w:rsidRPr="001469EC">
              <w:rPr>
                <w:b/>
                <w:bCs/>
                <w:color w:val="000000" w:themeColor="text1"/>
              </w:rPr>
              <w:t>14 020</w:t>
            </w:r>
          </w:p>
        </w:tc>
        <w:tc>
          <w:tcPr>
            <w:tcW w:w="241" w:type="pct"/>
            <w:tcBorders>
              <w:top w:val="nil"/>
              <w:left w:val="nil"/>
              <w:bottom w:val="single" w:sz="4" w:space="0" w:color="auto"/>
              <w:right w:val="single" w:sz="4" w:space="0" w:color="auto"/>
            </w:tcBorders>
            <w:shd w:val="clear" w:color="auto" w:fill="auto"/>
            <w:vAlign w:val="center"/>
            <w:hideMark/>
          </w:tcPr>
          <w:p w14:paraId="4750540F" w14:textId="3BF1DAAC" w:rsidR="00F32B2A" w:rsidRPr="001469EC" w:rsidRDefault="00F32B2A" w:rsidP="00F32B2A">
            <w:pPr>
              <w:jc w:val="center"/>
              <w:rPr>
                <w:b/>
                <w:bCs/>
                <w:color w:val="000000" w:themeColor="text1"/>
              </w:rPr>
            </w:pPr>
            <w:r w:rsidRPr="001469EC">
              <w:rPr>
                <w:b/>
                <w:bCs/>
                <w:color w:val="000000" w:themeColor="text1"/>
              </w:rPr>
              <w:t>14 215</w:t>
            </w:r>
          </w:p>
        </w:tc>
        <w:tc>
          <w:tcPr>
            <w:tcW w:w="241" w:type="pct"/>
            <w:tcBorders>
              <w:top w:val="nil"/>
              <w:left w:val="nil"/>
              <w:bottom w:val="single" w:sz="4" w:space="0" w:color="auto"/>
              <w:right w:val="single" w:sz="4" w:space="0" w:color="auto"/>
            </w:tcBorders>
            <w:shd w:val="clear" w:color="auto" w:fill="auto"/>
            <w:vAlign w:val="center"/>
            <w:hideMark/>
          </w:tcPr>
          <w:p w14:paraId="6FB5A7C7" w14:textId="78DFCA03" w:rsidR="00F32B2A" w:rsidRPr="001469EC" w:rsidRDefault="00F32B2A" w:rsidP="00F32B2A">
            <w:pPr>
              <w:jc w:val="center"/>
              <w:rPr>
                <w:b/>
                <w:bCs/>
                <w:color w:val="000000" w:themeColor="text1"/>
              </w:rPr>
            </w:pPr>
            <w:r w:rsidRPr="001469EC">
              <w:rPr>
                <w:b/>
                <w:bCs/>
                <w:color w:val="000000" w:themeColor="text1"/>
              </w:rPr>
              <w:t>14 215</w:t>
            </w:r>
          </w:p>
        </w:tc>
        <w:tc>
          <w:tcPr>
            <w:tcW w:w="241" w:type="pct"/>
            <w:tcBorders>
              <w:top w:val="nil"/>
              <w:left w:val="nil"/>
              <w:bottom w:val="single" w:sz="4" w:space="0" w:color="auto"/>
              <w:right w:val="single" w:sz="4" w:space="0" w:color="auto"/>
            </w:tcBorders>
            <w:shd w:val="clear" w:color="auto" w:fill="auto"/>
            <w:vAlign w:val="center"/>
            <w:hideMark/>
          </w:tcPr>
          <w:p w14:paraId="26F25F73" w14:textId="40ED9223" w:rsidR="00F32B2A" w:rsidRPr="001469EC" w:rsidRDefault="00F32B2A" w:rsidP="00F32B2A">
            <w:pPr>
              <w:jc w:val="center"/>
              <w:rPr>
                <w:b/>
                <w:bCs/>
                <w:color w:val="000000" w:themeColor="text1"/>
              </w:rPr>
            </w:pPr>
            <w:r w:rsidRPr="001469EC">
              <w:rPr>
                <w:b/>
                <w:bCs/>
                <w:color w:val="000000" w:themeColor="text1"/>
              </w:rPr>
              <w:t>14 215</w:t>
            </w:r>
          </w:p>
        </w:tc>
        <w:tc>
          <w:tcPr>
            <w:tcW w:w="241" w:type="pct"/>
            <w:tcBorders>
              <w:top w:val="nil"/>
              <w:left w:val="nil"/>
              <w:bottom w:val="single" w:sz="4" w:space="0" w:color="auto"/>
              <w:right w:val="single" w:sz="4" w:space="0" w:color="auto"/>
            </w:tcBorders>
            <w:shd w:val="clear" w:color="auto" w:fill="auto"/>
            <w:vAlign w:val="center"/>
            <w:hideMark/>
          </w:tcPr>
          <w:p w14:paraId="3B4496D2" w14:textId="6AE1B26C" w:rsidR="00F32B2A" w:rsidRPr="001469EC" w:rsidRDefault="00F32B2A" w:rsidP="00F32B2A">
            <w:pPr>
              <w:jc w:val="center"/>
              <w:rPr>
                <w:b/>
                <w:bCs/>
                <w:color w:val="000000" w:themeColor="text1"/>
              </w:rPr>
            </w:pPr>
            <w:r w:rsidRPr="001469EC">
              <w:rPr>
                <w:b/>
                <w:bCs/>
                <w:color w:val="000000" w:themeColor="text1"/>
              </w:rPr>
              <w:t>14 215</w:t>
            </w:r>
          </w:p>
        </w:tc>
        <w:tc>
          <w:tcPr>
            <w:tcW w:w="241" w:type="pct"/>
            <w:tcBorders>
              <w:top w:val="nil"/>
              <w:left w:val="nil"/>
              <w:bottom w:val="single" w:sz="4" w:space="0" w:color="auto"/>
              <w:right w:val="single" w:sz="4" w:space="0" w:color="auto"/>
            </w:tcBorders>
            <w:shd w:val="clear" w:color="auto" w:fill="auto"/>
            <w:vAlign w:val="center"/>
            <w:hideMark/>
          </w:tcPr>
          <w:p w14:paraId="515ABA2C" w14:textId="229E3774" w:rsidR="00F32B2A" w:rsidRPr="001469EC" w:rsidRDefault="00F32B2A" w:rsidP="00F32B2A">
            <w:pPr>
              <w:jc w:val="center"/>
              <w:rPr>
                <w:b/>
                <w:bCs/>
                <w:color w:val="000000" w:themeColor="text1"/>
              </w:rPr>
            </w:pPr>
            <w:r w:rsidRPr="001469EC">
              <w:rPr>
                <w:b/>
                <w:bCs/>
                <w:color w:val="000000" w:themeColor="text1"/>
              </w:rPr>
              <w:t>14 215</w:t>
            </w:r>
          </w:p>
        </w:tc>
        <w:tc>
          <w:tcPr>
            <w:tcW w:w="234" w:type="pct"/>
            <w:tcBorders>
              <w:top w:val="nil"/>
              <w:left w:val="nil"/>
              <w:bottom w:val="single" w:sz="4" w:space="0" w:color="auto"/>
              <w:right w:val="single" w:sz="4" w:space="0" w:color="auto"/>
            </w:tcBorders>
            <w:shd w:val="clear" w:color="auto" w:fill="auto"/>
            <w:vAlign w:val="center"/>
            <w:hideMark/>
          </w:tcPr>
          <w:p w14:paraId="20A5198E" w14:textId="76CCD7F9" w:rsidR="00F32B2A" w:rsidRPr="001469EC" w:rsidRDefault="00F32B2A" w:rsidP="00F32B2A">
            <w:pPr>
              <w:jc w:val="center"/>
              <w:rPr>
                <w:b/>
                <w:bCs/>
                <w:color w:val="000000" w:themeColor="text1"/>
              </w:rPr>
            </w:pPr>
            <w:r w:rsidRPr="001469EC">
              <w:rPr>
                <w:b/>
                <w:bCs/>
                <w:color w:val="000000" w:themeColor="text1"/>
              </w:rPr>
              <w:t>155 845</w:t>
            </w:r>
          </w:p>
        </w:tc>
      </w:tr>
      <w:tr w:rsidR="001469EC" w:rsidRPr="001469EC" w14:paraId="5DE25A62"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306848D6" w14:textId="77777777" w:rsidR="00F32B2A" w:rsidRPr="001469EC" w:rsidRDefault="00F32B2A" w:rsidP="00F32B2A">
            <w:pPr>
              <w:jc w:val="center"/>
              <w:rPr>
                <w:color w:val="000000" w:themeColor="text1"/>
                <w:sz w:val="22"/>
                <w:szCs w:val="22"/>
              </w:rPr>
            </w:pPr>
            <w:r w:rsidRPr="001469EC">
              <w:rPr>
                <w:color w:val="000000" w:themeColor="text1"/>
                <w:sz w:val="22"/>
                <w:szCs w:val="22"/>
              </w:rPr>
              <w:t>7.1.</w:t>
            </w:r>
          </w:p>
        </w:tc>
        <w:tc>
          <w:tcPr>
            <w:tcW w:w="1012" w:type="pct"/>
            <w:tcBorders>
              <w:top w:val="nil"/>
              <w:left w:val="nil"/>
              <w:bottom w:val="single" w:sz="4" w:space="0" w:color="auto"/>
              <w:right w:val="single" w:sz="4" w:space="0" w:color="auto"/>
            </w:tcBorders>
            <w:shd w:val="clear" w:color="auto" w:fill="auto"/>
            <w:vAlign w:val="center"/>
            <w:hideMark/>
          </w:tcPr>
          <w:p w14:paraId="2BBF019A" w14:textId="77777777" w:rsidR="00F32B2A" w:rsidRPr="001469EC" w:rsidRDefault="00F32B2A" w:rsidP="00F32B2A">
            <w:pPr>
              <w:rPr>
                <w:color w:val="000000" w:themeColor="text1"/>
                <w:sz w:val="22"/>
                <w:szCs w:val="22"/>
              </w:rPr>
            </w:pPr>
            <w:r w:rsidRPr="001469EC">
              <w:rPr>
                <w:color w:val="000000" w:themeColor="text1"/>
                <w:sz w:val="22"/>
                <w:szCs w:val="22"/>
              </w:rPr>
              <w:t>Амортизационные отчисления, направляемые на возврат инвестиций, в т.ч.</w:t>
            </w:r>
          </w:p>
        </w:tc>
        <w:tc>
          <w:tcPr>
            <w:tcW w:w="241" w:type="pct"/>
            <w:tcBorders>
              <w:top w:val="nil"/>
              <w:left w:val="nil"/>
              <w:bottom w:val="single" w:sz="4" w:space="0" w:color="auto"/>
              <w:right w:val="single" w:sz="4" w:space="0" w:color="auto"/>
            </w:tcBorders>
            <w:shd w:val="clear" w:color="auto" w:fill="auto"/>
            <w:vAlign w:val="center"/>
            <w:hideMark/>
          </w:tcPr>
          <w:p w14:paraId="59AD2BD6" w14:textId="602A7523"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377A81A" w14:textId="490F1F50"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078D4DA" w14:textId="4AB2E4FA"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68A55C9" w14:textId="4ADF4481" w:rsidR="00F32B2A" w:rsidRPr="001469EC" w:rsidRDefault="00F32B2A" w:rsidP="00F32B2A">
            <w:pPr>
              <w:jc w:val="center"/>
              <w:rPr>
                <w:b/>
                <w:bCs/>
                <w:color w:val="000000" w:themeColor="text1"/>
              </w:rPr>
            </w:pPr>
            <w:r w:rsidRPr="001469EC">
              <w:rPr>
                <w:b/>
                <w:bCs/>
                <w:color w:val="000000" w:themeColor="text1"/>
              </w:rPr>
              <w:t>7 404</w:t>
            </w:r>
          </w:p>
        </w:tc>
        <w:tc>
          <w:tcPr>
            <w:tcW w:w="241" w:type="pct"/>
            <w:tcBorders>
              <w:top w:val="nil"/>
              <w:left w:val="nil"/>
              <w:bottom w:val="single" w:sz="4" w:space="0" w:color="auto"/>
              <w:right w:val="single" w:sz="4" w:space="0" w:color="auto"/>
            </w:tcBorders>
            <w:shd w:val="clear" w:color="auto" w:fill="auto"/>
            <w:vAlign w:val="center"/>
            <w:hideMark/>
          </w:tcPr>
          <w:p w14:paraId="7409C866" w14:textId="16A5CB25" w:rsidR="00F32B2A" w:rsidRPr="001469EC" w:rsidRDefault="00F32B2A" w:rsidP="00F32B2A">
            <w:pPr>
              <w:jc w:val="center"/>
              <w:rPr>
                <w:b/>
                <w:bCs/>
                <w:color w:val="000000" w:themeColor="text1"/>
              </w:rPr>
            </w:pPr>
            <w:r w:rsidRPr="001469EC">
              <w:rPr>
                <w:b/>
                <w:bCs/>
                <w:color w:val="000000" w:themeColor="text1"/>
              </w:rPr>
              <w:t>11 266</w:t>
            </w:r>
          </w:p>
        </w:tc>
        <w:tc>
          <w:tcPr>
            <w:tcW w:w="241" w:type="pct"/>
            <w:tcBorders>
              <w:top w:val="nil"/>
              <w:left w:val="nil"/>
              <w:bottom w:val="single" w:sz="4" w:space="0" w:color="auto"/>
              <w:right w:val="single" w:sz="4" w:space="0" w:color="auto"/>
            </w:tcBorders>
            <w:shd w:val="clear" w:color="auto" w:fill="auto"/>
            <w:vAlign w:val="center"/>
            <w:hideMark/>
          </w:tcPr>
          <w:p w14:paraId="3659E831" w14:textId="4A496F75" w:rsidR="00F32B2A" w:rsidRPr="001469EC" w:rsidRDefault="00F32B2A" w:rsidP="00F32B2A">
            <w:pPr>
              <w:jc w:val="center"/>
              <w:rPr>
                <w:b/>
                <w:bCs/>
                <w:color w:val="000000" w:themeColor="text1"/>
              </w:rPr>
            </w:pPr>
            <w:r w:rsidRPr="001469EC">
              <w:rPr>
                <w:b/>
                <w:bCs/>
                <w:color w:val="000000" w:themeColor="text1"/>
              </w:rPr>
              <w:t>6 812</w:t>
            </w:r>
          </w:p>
        </w:tc>
        <w:tc>
          <w:tcPr>
            <w:tcW w:w="241" w:type="pct"/>
            <w:tcBorders>
              <w:top w:val="nil"/>
              <w:left w:val="nil"/>
              <w:bottom w:val="single" w:sz="4" w:space="0" w:color="auto"/>
              <w:right w:val="single" w:sz="4" w:space="0" w:color="auto"/>
            </w:tcBorders>
            <w:shd w:val="clear" w:color="auto" w:fill="auto"/>
            <w:vAlign w:val="center"/>
            <w:hideMark/>
          </w:tcPr>
          <w:p w14:paraId="322D7273" w14:textId="5264CCFC" w:rsidR="00F32B2A" w:rsidRPr="001469EC" w:rsidRDefault="00F32B2A" w:rsidP="00F32B2A">
            <w:pPr>
              <w:jc w:val="center"/>
              <w:rPr>
                <w:b/>
                <w:bCs/>
                <w:color w:val="000000" w:themeColor="text1"/>
              </w:rPr>
            </w:pPr>
            <w:r w:rsidRPr="001469EC">
              <w:rPr>
                <w:b/>
                <w:bCs/>
                <w:color w:val="000000" w:themeColor="text1"/>
              </w:rPr>
              <w:t>9 383</w:t>
            </w:r>
          </w:p>
        </w:tc>
        <w:tc>
          <w:tcPr>
            <w:tcW w:w="241" w:type="pct"/>
            <w:tcBorders>
              <w:top w:val="nil"/>
              <w:left w:val="nil"/>
              <w:bottom w:val="single" w:sz="4" w:space="0" w:color="auto"/>
              <w:right w:val="single" w:sz="4" w:space="0" w:color="auto"/>
            </w:tcBorders>
            <w:shd w:val="clear" w:color="auto" w:fill="auto"/>
            <w:vAlign w:val="center"/>
            <w:hideMark/>
          </w:tcPr>
          <w:p w14:paraId="148C66AB" w14:textId="52EB35D7" w:rsidR="00F32B2A" w:rsidRPr="001469EC" w:rsidRDefault="00F32B2A" w:rsidP="00F32B2A">
            <w:pPr>
              <w:jc w:val="center"/>
              <w:rPr>
                <w:b/>
                <w:bCs/>
                <w:color w:val="000000" w:themeColor="text1"/>
              </w:rPr>
            </w:pPr>
            <w:r w:rsidRPr="001469EC">
              <w:rPr>
                <w:b/>
                <w:bCs/>
                <w:color w:val="000000" w:themeColor="text1"/>
              </w:rPr>
              <w:t>13 171</w:t>
            </w:r>
          </w:p>
        </w:tc>
        <w:tc>
          <w:tcPr>
            <w:tcW w:w="241" w:type="pct"/>
            <w:tcBorders>
              <w:top w:val="nil"/>
              <w:left w:val="nil"/>
              <w:bottom w:val="single" w:sz="4" w:space="0" w:color="auto"/>
              <w:right w:val="single" w:sz="4" w:space="0" w:color="auto"/>
            </w:tcBorders>
            <w:shd w:val="clear" w:color="auto" w:fill="auto"/>
            <w:vAlign w:val="center"/>
            <w:hideMark/>
          </w:tcPr>
          <w:p w14:paraId="694B6D22" w14:textId="75853CFF" w:rsidR="00F32B2A" w:rsidRPr="001469EC" w:rsidRDefault="00F32B2A" w:rsidP="00F32B2A">
            <w:pPr>
              <w:jc w:val="center"/>
              <w:rPr>
                <w:b/>
                <w:bCs/>
                <w:color w:val="000000" w:themeColor="text1"/>
              </w:rPr>
            </w:pPr>
            <w:r w:rsidRPr="001469EC">
              <w:rPr>
                <w:b/>
                <w:bCs/>
                <w:color w:val="000000" w:themeColor="text1"/>
              </w:rPr>
              <w:t>3 520</w:t>
            </w:r>
          </w:p>
        </w:tc>
        <w:tc>
          <w:tcPr>
            <w:tcW w:w="241" w:type="pct"/>
            <w:tcBorders>
              <w:top w:val="nil"/>
              <w:left w:val="nil"/>
              <w:bottom w:val="single" w:sz="4" w:space="0" w:color="auto"/>
              <w:right w:val="single" w:sz="4" w:space="0" w:color="auto"/>
            </w:tcBorders>
            <w:shd w:val="clear" w:color="auto" w:fill="auto"/>
            <w:vAlign w:val="center"/>
            <w:hideMark/>
          </w:tcPr>
          <w:p w14:paraId="0DA6A857" w14:textId="7E93F9C3" w:rsidR="00F32B2A" w:rsidRPr="001469EC" w:rsidRDefault="00F32B2A" w:rsidP="00F32B2A">
            <w:pPr>
              <w:jc w:val="center"/>
              <w:rPr>
                <w:b/>
                <w:bCs/>
                <w:color w:val="000000" w:themeColor="text1"/>
              </w:rPr>
            </w:pPr>
            <w:r w:rsidRPr="001469EC">
              <w:rPr>
                <w:b/>
                <w:bCs/>
                <w:color w:val="000000" w:themeColor="text1"/>
              </w:rPr>
              <w:t>3 898</w:t>
            </w:r>
          </w:p>
        </w:tc>
        <w:tc>
          <w:tcPr>
            <w:tcW w:w="241" w:type="pct"/>
            <w:tcBorders>
              <w:top w:val="nil"/>
              <w:left w:val="nil"/>
              <w:bottom w:val="single" w:sz="4" w:space="0" w:color="auto"/>
              <w:right w:val="single" w:sz="4" w:space="0" w:color="auto"/>
            </w:tcBorders>
            <w:shd w:val="clear" w:color="auto" w:fill="auto"/>
            <w:vAlign w:val="center"/>
            <w:hideMark/>
          </w:tcPr>
          <w:p w14:paraId="4D94D62A" w14:textId="24AB1B82"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1E8EAD0" w14:textId="01B9B420"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F851A6F" w14:textId="46D63234"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053EB3D" w14:textId="0E8E0AD6"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E7477F9" w14:textId="62058F6D" w:rsidR="00F32B2A" w:rsidRPr="001469EC" w:rsidRDefault="00F32B2A" w:rsidP="00F32B2A">
            <w:pPr>
              <w:jc w:val="center"/>
              <w:rPr>
                <w:b/>
                <w:bCs/>
                <w:color w:val="000000" w:themeColor="text1"/>
              </w:rPr>
            </w:pPr>
            <w:r w:rsidRPr="001469EC">
              <w:rPr>
                <w:b/>
                <w:bCs/>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352B6C31" w14:textId="0DD55B04" w:rsidR="00F32B2A" w:rsidRPr="001469EC" w:rsidRDefault="00F32B2A" w:rsidP="00F32B2A">
            <w:pPr>
              <w:jc w:val="center"/>
              <w:rPr>
                <w:b/>
                <w:bCs/>
                <w:color w:val="000000" w:themeColor="text1"/>
              </w:rPr>
            </w:pPr>
            <w:r w:rsidRPr="001469EC">
              <w:rPr>
                <w:b/>
                <w:bCs/>
                <w:color w:val="000000" w:themeColor="text1"/>
              </w:rPr>
              <w:t>55 455</w:t>
            </w:r>
          </w:p>
        </w:tc>
      </w:tr>
      <w:tr w:rsidR="001469EC" w:rsidRPr="001469EC" w14:paraId="6EB229FB"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4FB23F7C" w14:textId="77777777" w:rsidR="00F32B2A" w:rsidRPr="001469EC" w:rsidRDefault="00F32B2A" w:rsidP="00F32B2A">
            <w:pPr>
              <w:rPr>
                <w:color w:val="000000" w:themeColor="text1"/>
              </w:rPr>
            </w:pPr>
            <w:r w:rsidRPr="001469EC">
              <w:rPr>
                <w:color w:val="000000" w:themeColor="text1"/>
              </w:rPr>
              <w:t> </w:t>
            </w:r>
          </w:p>
        </w:tc>
        <w:tc>
          <w:tcPr>
            <w:tcW w:w="1012" w:type="pct"/>
            <w:tcBorders>
              <w:top w:val="nil"/>
              <w:left w:val="nil"/>
              <w:bottom w:val="single" w:sz="4" w:space="0" w:color="auto"/>
              <w:right w:val="single" w:sz="4" w:space="0" w:color="auto"/>
            </w:tcBorders>
            <w:shd w:val="clear" w:color="auto" w:fill="auto"/>
            <w:vAlign w:val="center"/>
            <w:hideMark/>
          </w:tcPr>
          <w:p w14:paraId="043A68BE" w14:textId="77777777" w:rsidR="00F32B2A" w:rsidRPr="001469EC" w:rsidRDefault="00F32B2A" w:rsidP="00F32B2A">
            <w:pPr>
              <w:rPr>
                <w:color w:val="000000" w:themeColor="text1"/>
                <w:sz w:val="22"/>
                <w:szCs w:val="22"/>
              </w:rPr>
            </w:pPr>
            <w:r w:rsidRPr="001469EC">
              <w:rPr>
                <w:color w:val="000000" w:themeColor="text1"/>
                <w:sz w:val="22"/>
                <w:szCs w:val="22"/>
              </w:rPr>
              <w:t xml:space="preserve"> - на финансирование капитальных вложений</w:t>
            </w:r>
          </w:p>
        </w:tc>
        <w:tc>
          <w:tcPr>
            <w:tcW w:w="241" w:type="pct"/>
            <w:tcBorders>
              <w:top w:val="nil"/>
              <w:left w:val="nil"/>
              <w:bottom w:val="single" w:sz="4" w:space="0" w:color="auto"/>
              <w:right w:val="single" w:sz="4" w:space="0" w:color="auto"/>
            </w:tcBorders>
            <w:shd w:val="clear" w:color="auto" w:fill="auto"/>
            <w:vAlign w:val="center"/>
            <w:hideMark/>
          </w:tcPr>
          <w:p w14:paraId="4FD0FBB1" w14:textId="2D9ECF88"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F5497C2" w14:textId="645D505A"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B4EBAE2" w14:textId="421FF586"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6641590" w14:textId="24A6328C" w:rsidR="00F32B2A" w:rsidRPr="001469EC" w:rsidRDefault="00F32B2A" w:rsidP="00F32B2A">
            <w:pPr>
              <w:jc w:val="center"/>
              <w:rPr>
                <w:color w:val="000000" w:themeColor="text1"/>
              </w:rPr>
            </w:pPr>
            <w:r w:rsidRPr="001469EC">
              <w:rPr>
                <w:color w:val="000000" w:themeColor="text1"/>
              </w:rPr>
              <w:t>7 404</w:t>
            </w:r>
          </w:p>
        </w:tc>
        <w:tc>
          <w:tcPr>
            <w:tcW w:w="241" w:type="pct"/>
            <w:tcBorders>
              <w:top w:val="nil"/>
              <w:left w:val="nil"/>
              <w:bottom w:val="single" w:sz="4" w:space="0" w:color="auto"/>
              <w:right w:val="single" w:sz="4" w:space="0" w:color="auto"/>
            </w:tcBorders>
            <w:shd w:val="clear" w:color="auto" w:fill="auto"/>
            <w:vAlign w:val="center"/>
            <w:hideMark/>
          </w:tcPr>
          <w:p w14:paraId="289C2EA0" w14:textId="3EB65FB9" w:rsidR="00F32B2A" w:rsidRPr="001469EC" w:rsidRDefault="00F32B2A" w:rsidP="00F32B2A">
            <w:pPr>
              <w:jc w:val="center"/>
              <w:rPr>
                <w:color w:val="000000" w:themeColor="text1"/>
              </w:rPr>
            </w:pPr>
            <w:r w:rsidRPr="001469EC">
              <w:rPr>
                <w:color w:val="000000" w:themeColor="text1"/>
              </w:rPr>
              <w:t>11 266</w:t>
            </w:r>
          </w:p>
        </w:tc>
        <w:tc>
          <w:tcPr>
            <w:tcW w:w="241" w:type="pct"/>
            <w:tcBorders>
              <w:top w:val="nil"/>
              <w:left w:val="nil"/>
              <w:bottom w:val="single" w:sz="4" w:space="0" w:color="auto"/>
              <w:right w:val="single" w:sz="4" w:space="0" w:color="auto"/>
            </w:tcBorders>
            <w:shd w:val="clear" w:color="auto" w:fill="auto"/>
            <w:vAlign w:val="center"/>
            <w:hideMark/>
          </w:tcPr>
          <w:p w14:paraId="0AB56687" w14:textId="411F99F6" w:rsidR="00F32B2A" w:rsidRPr="001469EC" w:rsidRDefault="00F32B2A" w:rsidP="00F32B2A">
            <w:pPr>
              <w:jc w:val="center"/>
              <w:rPr>
                <w:color w:val="000000" w:themeColor="text1"/>
              </w:rPr>
            </w:pPr>
            <w:r w:rsidRPr="001469EC">
              <w:rPr>
                <w:color w:val="000000" w:themeColor="text1"/>
              </w:rPr>
              <w:t>6 812</w:t>
            </w:r>
          </w:p>
        </w:tc>
        <w:tc>
          <w:tcPr>
            <w:tcW w:w="241" w:type="pct"/>
            <w:tcBorders>
              <w:top w:val="nil"/>
              <w:left w:val="nil"/>
              <w:bottom w:val="single" w:sz="4" w:space="0" w:color="auto"/>
              <w:right w:val="single" w:sz="4" w:space="0" w:color="auto"/>
            </w:tcBorders>
            <w:shd w:val="clear" w:color="auto" w:fill="auto"/>
            <w:vAlign w:val="center"/>
            <w:hideMark/>
          </w:tcPr>
          <w:p w14:paraId="6C2AF792" w14:textId="7BA4CCD1" w:rsidR="00F32B2A" w:rsidRPr="001469EC" w:rsidRDefault="00F32B2A" w:rsidP="00F32B2A">
            <w:pPr>
              <w:jc w:val="center"/>
              <w:rPr>
                <w:color w:val="000000" w:themeColor="text1"/>
              </w:rPr>
            </w:pPr>
            <w:r w:rsidRPr="001469EC">
              <w:rPr>
                <w:color w:val="000000" w:themeColor="text1"/>
              </w:rPr>
              <w:t>9 383</w:t>
            </w:r>
          </w:p>
        </w:tc>
        <w:tc>
          <w:tcPr>
            <w:tcW w:w="241" w:type="pct"/>
            <w:tcBorders>
              <w:top w:val="nil"/>
              <w:left w:val="nil"/>
              <w:bottom w:val="single" w:sz="4" w:space="0" w:color="auto"/>
              <w:right w:val="single" w:sz="4" w:space="0" w:color="auto"/>
            </w:tcBorders>
            <w:shd w:val="clear" w:color="auto" w:fill="auto"/>
            <w:vAlign w:val="center"/>
            <w:hideMark/>
          </w:tcPr>
          <w:p w14:paraId="47689486" w14:textId="0112BCD8" w:rsidR="00F32B2A" w:rsidRPr="001469EC" w:rsidRDefault="00F32B2A" w:rsidP="00F32B2A">
            <w:pPr>
              <w:jc w:val="center"/>
              <w:rPr>
                <w:color w:val="000000" w:themeColor="text1"/>
              </w:rPr>
            </w:pPr>
            <w:r w:rsidRPr="001469EC">
              <w:rPr>
                <w:color w:val="000000" w:themeColor="text1"/>
              </w:rPr>
              <w:t>13 171</w:t>
            </w:r>
          </w:p>
        </w:tc>
        <w:tc>
          <w:tcPr>
            <w:tcW w:w="241" w:type="pct"/>
            <w:tcBorders>
              <w:top w:val="nil"/>
              <w:left w:val="nil"/>
              <w:bottom w:val="single" w:sz="4" w:space="0" w:color="auto"/>
              <w:right w:val="single" w:sz="4" w:space="0" w:color="auto"/>
            </w:tcBorders>
            <w:shd w:val="clear" w:color="auto" w:fill="auto"/>
            <w:vAlign w:val="center"/>
            <w:hideMark/>
          </w:tcPr>
          <w:p w14:paraId="1216B585" w14:textId="1A27EF25" w:rsidR="00F32B2A" w:rsidRPr="001469EC" w:rsidRDefault="00F32B2A" w:rsidP="00F32B2A">
            <w:pPr>
              <w:jc w:val="center"/>
              <w:rPr>
                <w:color w:val="000000" w:themeColor="text1"/>
              </w:rPr>
            </w:pPr>
            <w:r w:rsidRPr="001469EC">
              <w:rPr>
                <w:color w:val="000000" w:themeColor="text1"/>
              </w:rPr>
              <w:t>3 520</w:t>
            </w:r>
          </w:p>
        </w:tc>
        <w:tc>
          <w:tcPr>
            <w:tcW w:w="241" w:type="pct"/>
            <w:tcBorders>
              <w:top w:val="nil"/>
              <w:left w:val="nil"/>
              <w:bottom w:val="single" w:sz="4" w:space="0" w:color="auto"/>
              <w:right w:val="single" w:sz="4" w:space="0" w:color="auto"/>
            </w:tcBorders>
            <w:shd w:val="clear" w:color="auto" w:fill="auto"/>
            <w:vAlign w:val="center"/>
            <w:hideMark/>
          </w:tcPr>
          <w:p w14:paraId="0C3E64D2" w14:textId="7C08D395" w:rsidR="00F32B2A" w:rsidRPr="001469EC" w:rsidRDefault="00F32B2A" w:rsidP="00F32B2A">
            <w:pPr>
              <w:jc w:val="center"/>
              <w:rPr>
                <w:color w:val="000000" w:themeColor="text1"/>
              </w:rPr>
            </w:pPr>
            <w:r w:rsidRPr="001469EC">
              <w:rPr>
                <w:color w:val="000000" w:themeColor="text1"/>
              </w:rPr>
              <w:t>3 898</w:t>
            </w:r>
          </w:p>
        </w:tc>
        <w:tc>
          <w:tcPr>
            <w:tcW w:w="241" w:type="pct"/>
            <w:tcBorders>
              <w:top w:val="nil"/>
              <w:left w:val="nil"/>
              <w:bottom w:val="single" w:sz="4" w:space="0" w:color="auto"/>
              <w:right w:val="single" w:sz="4" w:space="0" w:color="auto"/>
            </w:tcBorders>
            <w:shd w:val="clear" w:color="auto" w:fill="auto"/>
            <w:vAlign w:val="center"/>
            <w:hideMark/>
          </w:tcPr>
          <w:p w14:paraId="50AE73ED" w14:textId="08CE210C"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FA2284F" w14:textId="4CDEF6A8"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AF1370B" w14:textId="1D95506D"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2D95A64" w14:textId="6EB00C5C"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76D8D69" w14:textId="3FA0A158" w:rsidR="00F32B2A" w:rsidRPr="001469EC" w:rsidRDefault="00F32B2A" w:rsidP="00F32B2A">
            <w:pPr>
              <w:jc w:val="center"/>
              <w:rPr>
                <w:color w:val="000000" w:themeColor="text1"/>
              </w:rPr>
            </w:pPr>
            <w:r w:rsidRPr="001469EC">
              <w:rPr>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20D6E23E" w14:textId="78DEE84E" w:rsidR="00F32B2A" w:rsidRPr="001469EC" w:rsidRDefault="00F32B2A" w:rsidP="00F32B2A">
            <w:pPr>
              <w:jc w:val="center"/>
              <w:rPr>
                <w:b/>
                <w:bCs/>
                <w:color w:val="000000" w:themeColor="text1"/>
              </w:rPr>
            </w:pPr>
            <w:r w:rsidRPr="001469EC">
              <w:rPr>
                <w:b/>
                <w:bCs/>
                <w:color w:val="000000" w:themeColor="text1"/>
              </w:rPr>
              <w:t>55 455</w:t>
            </w:r>
          </w:p>
        </w:tc>
      </w:tr>
      <w:tr w:rsidR="001469EC" w:rsidRPr="001469EC" w14:paraId="5DED89DA"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44016AA2" w14:textId="77777777" w:rsidR="00F32B2A" w:rsidRPr="001469EC" w:rsidRDefault="00F32B2A" w:rsidP="00F32B2A">
            <w:pPr>
              <w:jc w:val="center"/>
              <w:rPr>
                <w:color w:val="000000" w:themeColor="text1"/>
                <w:sz w:val="22"/>
                <w:szCs w:val="22"/>
              </w:rPr>
            </w:pPr>
            <w:r w:rsidRPr="001469EC">
              <w:rPr>
                <w:color w:val="000000" w:themeColor="text1"/>
                <w:sz w:val="22"/>
                <w:szCs w:val="22"/>
              </w:rPr>
              <w:t>7.2.</w:t>
            </w:r>
          </w:p>
        </w:tc>
        <w:tc>
          <w:tcPr>
            <w:tcW w:w="1012" w:type="pct"/>
            <w:tcBorders>
              <w:top w:val="nil"/>
              <w:left w:val="nil"/>
              <w:bottom w:val="single" w:sz="4" w:space="0" w:color="auto"/>
              <w:right w:val="single" w:sz="4" w:space="0" w:color="auto"/>
            </w:tcBorders>
            <w:shd w:val="clear" w:color="auto" w:fill="auto"/>
            <w:vAlign w:val="center"/>
            <w:hideMark/>
          </w:tcPr>
          <w:p w14:paraId="0564AAC9" w14:textId="77777777" w:rsidR="00F32B2A" w:rsidRPr="001469EC" w:rsidRDefault="00F32B2A" w:rsidP="00F32B2A">
            <w:pPr>
              <w:rPr>
                <w:i/>
                <w:iCs/>
                <w:color w:val="000000" w:themeColor="text1"/>
                <w:sz w:val="22"/>
                <w:szCs w:val="22"/>
              </w:rPr>
            </w:pPr>
            <w:r w:rsidRPr="001469EC">
              <w:rPr>
                <w:i/>
                <w:iCs/>
                <w:color w:val="000000" w:themeColor="text1"/>
                <w:sz w:val="22"/>
                <w:szCs w:val="22"/>
              </w:rPr>
              <w:t>Неиспользованные амортизационные отчисления</w:t>
            </w:r>
          </w:p>
        </w:tc>
        <w:tc>
          <w:tcPr>
            <w:tcW w:w="241" w:type="pct"/>
            <w:tcBorders>
              <w:top w:val="nil"/>
              <w:left w:val="nil"/>
              <w:bottom w:val="single" w:sz="4" w:space="0" w:color="auto"/>
              <w:right w:val="single" w:sz="4" w:space="0" w:color="auto"/>
            </w:tcBorders>
            <w:shd w:val="clear" w:color="auto" w:fill="auto"/>
            <w:vAlign w:val="center"/>
            <w:hideMark/>
          </w:tcPr>
          <w:p w14:paraId="01F8A402" w14:textId="2A32BE29" w:rsidR="00F32B2A" w:rsidRPr="001469EC" w:rsidRDefault="00F32B2A" w:rsidP="00F32B2A">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AB8A30A" w14:textId="1CAF942B" w:rsidR="00F32B2A" w:rsidRPr="001469EC" w:rsidRDefault="00F32B2A" w:rsidP="00F32B2A">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85386F5" w14:textId="5F53BFB2" w:rsidR="00F32B2A" w:rsidRPr="001469EC" w:rsidRDefault="00F32B2A" w:rsidP="00F32B2A">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76D4B0F" w14:textId="04A245D9" w:rsidR="00F32B2A" w:rsidRPr="001469EC" w:rsidRDefault="00F32B2A" w:rsidP="00F32B2A">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6E5410F" w14:textId="1DB05C0B" w:rsidR="00F32B2A" w:rsidRPr="001469EC" w:rsidRDefault="00F32B2A" w:rsidP="00F32B2A">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3FDC8A6" w14:textId="3B595D50" w:rsidR="00F32B2A" w:rsidRPr="001469EC" w:rsidRDefault="00F32B2A" w:rsidP="00F32B2A">
            <w:pPr>
              <w:jc w:val="center"/>
              <w:rPr>
                <w:i/>
                <w:iCs/>
                <w:color w:val="000000" w:themeColor="text1"/>
              </w:rPr>
            </w:pPr>
            <w:r w:rsidRPr="001469EC">
              <w:rPr>
                <w:i/>
                <w:iCs/>
                <w:color w:val="000000" w:themeColor="text1"/>
              </w:rPr>
              <w:t>5 550</w:t>
            </w:r>
          </w:p>
        </w:tc>
        <w:tc>
          <w:tcPr>
            <w:tcW w:w="241" w:type="pct"/>
            <w:tcBorders>
              <w:top w:val="nil"/>
              <w:left w:val="nil"/>
              <w:bottom w:val="single" w:sz="4" w:space="0" w:color="auto"/>
              <w:right w:val="single" w:sz="4" w:space="0" w:color="auto"/>
            </w:tcBorders>
            <w:shd w:val="clear" w:color="auto" w:fill="auto"/>
            <w:vAlign w:val="center"/>
            <w:hideMark/>
          </w:tcPr>
          <w:p w14:paraId="2A0746DF" w14:textId="1AB4DC9B" w:rsidR="00F32B2A" w:rsidRPr="001469EC" w:rsidRDefault="00F32B2A" w:rsidP="00F32B2A">
            <w:pPr>
              <w:jc w:val="center"/>
              <w:rPr>
                <w:i/>
                <w:iCs/>
                <w:color w:val="000000" w:themeColor="text1"/>
              </w:rPr>
            </w:pPr>
            <w:r w:rsidRPr="001469EC">
              <w:rPr>
                <w:i/>
                <w:iCs/>
                <w:color w:val="000000" w:themeColor="text1"/>
              </w:rPr>
              <w:t>3 319</w:t>
            </w:r>
          </w:p>
        </w:tc>
        <w:tc>
          <w:tcPr>
            <w:tcW w:w="241" w:type="pct"/>
            <w:tcBorders>
              <w:top w:val="nil"/>
              <w:left w:val="nil"/>
              <w:bottom w:val="single" w:sz="4" w:space="0" w:color="auto"/>
              <w:right w:val="single" w:sz="4" w:space="0" w:color="auto"/>
            </w:tcBorders>
            <w:shd w:val="clear" w:color="auto" w:fill="auto"/>
            <w:vAlign w:val="center"/>
            <w:hideMark/>
          </w:tcPr>
          <w:p w14:paraId="7436A62F" w14:textId="73001594" w:rsidR="00F32B2A" w:rsidRPr="001469EC" w:rsidRDefault="00F32B2A" w:rsidP="00F32B2A">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F925CB8" w14:textId="35611008" w:rsidR="00F32B2A" w:rsidRPr="001469EC" w:rsidRDefault="00F32B2A" w:rsidP="00F32B2A">
            <w:pPr>
              <w:jc w:val="center"/>
              <w:rPr>
                <w:i/>
                <w:iCs/>
                <w:color w:val="000000" w:themeColor="text1"/>
              </w:rPr>
            </w:pPr>
            <w:r w:rsidRPr="001469EC">
              <w:rPr>
                <w:i/>
                <w:iCs/>
                <w:color w:val="000000" w:themeColor="text1"/>
              </w:rPr>
              <w:t>10 324</w:t>
            </w:r>
          </w:p>
        </w:tc>
        <w:tc>
          <w:tcPr>
            <w:tcW w:w="241" w:type="pct"/>
            <w:tcBorders>
              <w:top w:val="nil"/>
              <w:left w:val="nil"/>
              <w:bottom w:val="single" w:sz="4" w:space="0" w:color="auto"/>
              <w:right w:val="single" w:sz="4" w:space="0" w:color="auto"/>
            </w:tcBorders>
            <w:shd w:val="clear" w:color="auto" w:fill="auto"/>
            <w:vAlign w:val="center"/>
            <w:hideMark/>
          </w:tcPr>
          <w:p w14:paraId="5CFC0497" w14:textId="0525D32D" w:rsidR="00F32B2A" w:rsidRPr="001469EC" w:rsidRDefault="00F32B2A" w:rsidP="00F32B2A">
            <w:pPr>
              <w:jc w:val="center"/>
              <w:rPr>
                <w:i/>
                <w:iCs/>
                <w:color w:val="000000" w:themeColor="text1"/>
              </w:rPr>
            </w:pPr>
            <w:r w:rsidRPr="001469EC">
              <w:rPr>
                <w:i/>
                <w:iCs/>
                <w:color w:val="000000" w:themeColor="text1"/>
              </w:rPr>
              <w:t>10 122</w:t>
            </w:r>
          </w:p>
        </w:tc>
        <w:tc>
          <w:tcPr>
            <w:tcW w:w="241" w:type="pct"/>
            <w:tcBorders>
              <w:top w:val="nil"/>
              <w:left w:val="nil"/>
              <w:bottom w:val="single" w:sz="4" w:space="0" w:color="auto"/>
              <w:right w:val="single" w:sz="4" w:space="0" w:color="auto"/>
            </w:tcBorders>
            <w:shd w:val="clear" w:color="auto" w:fill="auto"/>
            <w:vAlign w:val="center"/>
            <w:hideMark/>
          </w:tcPr>
          <w:p w14:paraId="4B48F789" w14:textId="3A8A30A9" w:rsidR="00F32B2A" w:rsidRPr="001469EC" w:rsidRDefault="00F32B2A" w:rsidP="00F32B2A">
            <w:pPr>
              <w:jc w:val="center"/>
              <w:rPr>
                <w:i/>
                <w:iCs/>
                <w:color w:val="000000" w:themeColor="text1"/>
              </w:rPr>
            </w:pPr>
            <w:r w:rsidRPr="001469EC">
              <w:rPr>
                <w:i/>
                <w:iCs/>
                <w:color w:val="000000" w:themeColor="text1"/>
              </w:rPr>
              <w:t>14 215</w:t>
            </w:r>
          </w:p>
        </w:tc>
        <w:tc>
          <w:tcPr>
            <w:tcW w:w="241" w:type="pct"/>
            <w:tcBorders>
              <w:top w:val="nil"/>
              <w:left w:val="nil"/>
              <w:bottom w:val="single" w:sz="4" w:space="0" w:color="auto"/>
              <w:right w:val="single" w:sz="4" w:space="0" w:color="auto"/>
            </w:tcBorders>
            <w:shd w:val="clear" w:color="auto" w:fill="auto"/>
            <w:vAlign w:val="center"/>
            <w:hideMark/>
          </w:tcPr>
          <w:p w14:paraId="494D2513" w14:textId="6AB7E4D3" w:rsidR="00F32B2A" w:rsidRPr="001469EC" w:rsidRDefault="00F32B2A" w:rsidP="00F32B2A">
            <w:pPr>
              <w:jc w:val="center"/>
              <w:rPr>
                <w:i/>
                <w:iCs/>
                <w:color w:val="000000" w:themeColor="text1"/>
              </w:rPr>
            </w:pPr>
            <w:r w:rsidRPr="001469EC">
              <w:rPr>
                <w:i/>
                <w:iCs/>
                <w:color w:val="000000" w:themeColor="text1"/>
              </w:rPr>
              <w:t>14 215</w:t>
            </w:r>
          </w:p>
        </w:tc>
        <w:tc>
          <w:tcPr>
            <w:tcW w:w="241" w:type="pct"/>
            <w:tcBorders>
              <w:top w:val="nil"/>
              <w:left w:val="nil"/>
              <w:bottom w:val="single" w:sz="4" w:space="0" w:color="auto"/>
              <w:right w:val="single" w:sz="4" w:space="0" w:color="auto"/>
            </w:tcBorders>
            <w:shd w:val="clear" w:color="auto" w:fill="auto"/>
            <w:vAlign w:val="center"/>
            <w:hideMark/>
          </w:tcPr>
          <w:p w14:paraId="2F942FBB" w14:textId="4298B839" w:rsidR="00F32B2A" w:rsidRPr="001469EC" w:rsidRDefault="00F32B2A" w:rsidP="00F32B2A">
            <w:pPr>
              <w:jc w:val="center"/>
              <w:rPr>
                <w:i/>
                <w:iCs/>
                <w:color w:val="000000" w:themeColor="text1"/>
              </w:rPr>
            </w:pPr>
            <w:r w:rsidRPr="001469EC">
              <w:rPr>
                <w:i/>
                <w:iCs/>
                <w:color w:val="000000" w:themeColor="text1"/>
              </w:rPr>
              <w:t>14 215</w:t>
            </w:r>
          </w:p>
        </w:tc>
        <w:tc>
          <w:tcPr>
            <w:tcW w:w="241" w:type="pct"/>
            <w:tcBorders>
              <w:top w:val="nil"/>
              <w:left w:val="nil"/>
              <w:bottom w:val="single" w:sz="4" w:space="0" w:color="auto"/>
              <w:right w:val="single" w:sz="4" w:space="0" w:color="auto"/>
            </w:tcBorders>
            <w:shd w:val="clear" w:color="auto" w:fill="auto"/>
            <w:vAlign w:val="center"/>
            <w:hideMark/>
          </w:tcPr>
          <w:p w14:paraId="62F7ED00" w14:textId="712EF0A4" w:rsidR="00F32B2A" w:rsidRPr="001469EC" w:rsidRDefault="00F32B2A" w:rsidP="00F32B2A">
            <w:pPr>
              <w:jc w:val="center"/>
              <w:rPr>
                <w:i/>
                <w:iCs/>
                <w:color w:val="000000" w:themeColor="text1"/>
              </w:rPr>
            </w:pPr>
            <w:r w:rsidRPr="001469EC">
              <w:rPr>
                <w:i/>
                <w:iCs/>
                <w:color w:val="000000" w:themeColor="text1"/>
              </w:rPr>
              <w:t>14 215</w:t>
            </w:r>
          </w:p>
        </w:tc>
        <w:tc>
          <w:tcPr>
            <w:tcW w:w="241" w:type="pct"/>
            <w:tcBorders>
              <w:top w:val="nil"/>
              <w:left w:val="nil"/>
              <w:bottom w:val="single" w:sz="4" w:space="0" w:color="auto"/>
              <w:right w:val="single" w:sz="4" w:space="0" w:color="auto"/>
            </w:tcBorders>
            <w:shd w:val="clear" w:color="auto" w:fill="auto"/>
            <w:vAlign w:val="center"/>
            <w:hideMark/>
          </w:tcPr>
          <w:p w14:paraId="5C4C118F" w14:textId="1D71C6A7" w:rsidR="00F32B2A" w:rsidRPr="001469EC" w:rsidRDefault="00F32B2A" w:rsidP="00F32B2A">
            <w:pPr>
              <w:jc w:val="center"/>
              <w:rPr>
                <w:i/>
                <w:iCs/>
                <w:color w:val="000000" w:themeColor="text1"/>
              </w:rPr>
            </w:pPr>
            <w:r w:rsidRPr="001469EC">
              <w:rPr>
                <w:i/>
                <w:iCs/>
                <w:color w:val="000000" w:themeColor="text1"/>
              </w:rPr>
              <w:t>14 215</w:t>
            </w:r>
          </w:p>
        </w:tc>
        <w:tc>
          <w:tcPr>
            <w:tcW w:w="234" w:type="pct"/>
            <w:tcBorders>
              <w:top w:val="nil"/>
              <w:left w:val="nil"/>
              <w:bottom w:val="single" w:sz="4" w:space="0" w:color="auto"/>
              <w:right w:val="single" w:sz="4" w:space="0" w:color="auto"/>
            </w:tcBorders>
            <w:shd w:val="clear" w:color="auto" w:fill="auto"/>
            <w:vAlign w:val="center"/>
            <w:hideMark/>
          </w:tcPr>
          <w:p w14:paraId="6D4A7EC0" w14:textId="69837E00" w:rsidR="00F32B2A" w:rsidRPr="001469EC" w:rsidRDefault="00F32B2A" w:rsidP="00F32B2A">
            <w:pPr>
              <w:jc w:val="center"/>
              <w:rPr>
                <w:b/>
                <w:bCs/>
                <w:color w:val="000000" w:themeColor="text1"/>
              </w:rPr>
            </w:pPr>
            <w:r w:rsidRPr="001469EC">
              <w:rPr>
                <w:b/>
                <w:bCs/>
                <w:color w:val="000000" w:themeColor="text1"/>
              </w:rPr>
              <w:t>100 391</w:t>
            </w:r>
          </w:p>
        </w:tc>
      </w:tr>
      <w:tr w:rsidR="001469EC" w:rsidRPr="001469EC" w14:paraId="34AE64BD"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7CCE6501" w14:textId="77777777" w:rsidR="00F32B2A" w:rsidRPr="001469EC" w:rsidRDefault="00F32B2A" w:rsidP="00F32B2A">
            <w:pPr>
              <w:jc w:val="center"/>
              <w:rPr>
                <w:color w:val="000000" w:themeColor="text1"/>
                <w:sz w:val="22"/>
                <w:szCs w:val="22"/>
              </w:rPr>
            </w:pPr>
            <w:r w:rsidRPr="001469EC">
              <w:rPr>
                <w:color w:val="000000" w:themeColor="text1"/>
                <w:sz w:val="22"/>
                <w:szCs w:val="22"/>
              </w:rPr>
              <w:t>8.</w:t>
            </w:r>
          </w:p>
        </w:tc>
        <w:tc>
          <w:tcPr>
            <w:tcW w:w="1012" w:type="pct"/>
            <w:tcBorders>
              <w:top w:val="nil"/>
              <w:left w:val="nil"/>
              <w:bottom w:val="single" w:sz="4" w:space="0" w:color="auto"/>
              <w:right w:val="single" w:sz="4" w:space="0" w:color="auto"/>
            </w:tcBorders>
            <w:shd w:val="clear" w:color="auto" w:fill="auto"/>
            <w:vAlign w:val="center"/>
            <w:hideMark/>
          </w:tcPr>
          <w:p w14:paraId="1505DE63" w14:textId="77777777" w:rsidR="00F32B2A" w:rsidRPr="001469EC" w:rsidRDefault="00F32B2A" w:rsidP="00F32B2A">
            <w:pPr>
              <w:rPr>
                <w:b/>
                <w:bCs/>
                <w:color w:val="000000" w:themeColor="text1"/>
                <w:sz w:val="22"/>
                <w:szCs w:val="22"/>
              </w:rPr>
            </w:pPr>
            <w:r w:rsidRPr="001469EC">
              <w:rPr>
                <w:b/>
                <w:bCs/>
                <w:color w:val="000000" w:themeColor="text1"/>
                <w:sz w:val="22"/>
                <w:szCs w:val="22"/>
              </w:rPr>
              <w:t>Расходы из выручки по плате за подключение, в т.ч.:</w:t>
            </w:r>
          </w:p>
        </w:tc>
        <w:tc>
          <w:tcPr>
            <w:tcW w:w="241" w:type="pct"/>
            <w:tcBorders>
              <w:top w:val="nil"/>
              <w:left w:val="nil"/>
              <w:bottom w:val="single" w:sz="4" w:space="0" w:color="auto"/>
              <w:right w:val="single" w:sz="4" w:space="0" w:color="auto"/>
            </w:tcBorders>
            <w:shd w:val="clear" w:color="auto" w:fill="auto"/>
            <w:vAlign w:val="center"/>
            <w:hideMark/>
          </w:tcPr>
          <w:p w14:paraId="1D313BBB" w14:textId="45C7A77A"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4CD3E84" w14:textId="5B1A0AFB"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0E40FAA" w14:textId="3541DA6A"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839D20F" w14:textId="4DA297CC"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D3C7978" w14:textId="12057513"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40CB946" w14:textId="388084E9"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72C939E" w14:textId="4A3B5DC2"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427B810" w14:textId="304D855C"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2CD2956" w14:textId="49161641"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3B794D1" w14:textId="69FE7608"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4D50832" w14:textId="27615720"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BA819B7" w14:textId="3F71B521"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AEF5A20" w14:textId="618DFF9E"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B612C88" w14:textId="16584778"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9F62C01" w14:textId="32D5E2A1" w:rsidR="00F32B2A" w:rsidRPr="001469EC" w:rsidRDefault="00F32B2A" w:rsidP="00F32B2A">
            <w:pPr>
              <w:jc w:val="center"/>
              <w:rPr>
                <w:b/>
                <w:bCs/>
                <w:color w:val="000000" w:themeColor="text1"/>
              </w:rPr>
            </w:pPr>
            <w:r w:rsidRPr="001469EC">
              <w:rPr>
                <w:b/>
                <w:bCs/>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740310F4" w14:textId="60679A7C" w:rsidR="00F32B2A" w:rsidRPr="001469EC" w:rsidRDefault="00F32B2A" w:rsidP="00F32B2A">
            <w:pPr>
              <w:jc w:val="center"/>
              <w:rPr>
                <w:b/>
                <w:bCs/>
                <w:color w:val="000000" w:themeColor="text1"/>
              </w:rPr>
            </w:pPr>
            <w:r w:rsidRPr="001469EC">
              <w:rPr>
                <w:b/>
                <w:bCs/>
                <w:color w:val="000000" w:themeColor="text1"/>
              </w:rPr>
              <w:t>0</w:t>
            </w:r>
          </w:p>
        </w:tc>
      </w:tr>
      <w:tr w:rsidR="001469EC" w:rsidRPr="001469EC" w14:paraId="6BA9B3C2"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215B897E" w14:textId="77777777"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1012" w:type="pct"/>
            <w:tcBorders>
              <w:top w:val="nil"/>
              <w:left w:val="nil"/>
              <w:bottom w:val="single" w:sz="4" w:space="0" w:color="auto"/>
              <w:right w:val="single" w:sz="4" w:space="0" w:color="auto"/>
            </w:tcBorders>
            <w:shd w:val="clear" w:color="auto" w:fill="auto"/>
            <w:vAlign w:val="center"/>
            <w:hideMark/>
          </w:tcPr>
          <w:p w14:paraId="4FB670A7" w14:textId="77777777" w:rsidR="00F32B2A" w:rsidRPr="001469EC" w:rsidRDefault="00F32B2A" w:rsidP="00F32B2A">
            <w:pPr>
              <w:rPr>
                <w:color w:val="000000" w:themeColor="text1"/>
                <w:sz w:val="22"/>
                <w:szCs w:val="22"/>
              </w:rPr>
            </w:pPr>
            <w:r w:rsidRPr="001469EC">
              <w:rPr>
                <w:color w:val="000000" w:themeColor="text1"/>
                <w:sz w:val="22"/>
                <w:szCs w:val="22"/>
              </w:rPr>
              <w:t xml:space="preserve"> - на финансирование капитальных вложений</w:t>
            </w:r>
          </w:p>
        </w:tc>
        <w:tc>
          <w:tcPr>
            <w:tcW w:w="241" w:type="pct"/>
            <w:tcBorders>
              <w:top w:val="nil"/>
              <w:left w:val="nil"/>
              <w:bottom w:val="single" w:sz="4" w:space="0" w:color="auto"/>
              <w:right w:val="single" w:sz="4" w:space="0" w:color="auto"/>
            </w:tcBorders>
            <w:shd w:val="clear" w:color="auto" w:fill="auto"/>
            <w:vAlign w:val="center"/>
            <w:hideMark/>
          </w:tcPr>
          <w:p w14:paraId="250C9441" w14:textId="368718A7"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EA0566E" w14:textId="0906F1BB"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820AB7B" w14:textId="0C981AF9"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85F485A" w14:textId="7BB73726"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A678727" w14:textId="288AA286"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0B8B092" w14:textId="64885760"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85A9CDE" w14:textId="03ABC613"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740C399" w14:textId="29092A45"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A9C7AFB" w14:textId="32582957"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026C414" w14:textId="7C0B793E"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A3D0564" w14:textId="65A013CC"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20483CE" w14:textId="15D074F0"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2412B57" w14:textId="48F46F32"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928503F" w14:textId="04792163"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A9B4EBC" w14:textId="17854A67" w:rsidR="00F32B2A" w:rsidRPr="001469EC" w:rsidRDefault="00F32B2A" w:rsidP="00F32B2A">
            <w:pPr>
              <w:jc w:val="center"/>
              <w:rPr>
                <w:color w:val="000000" w:themeColor="text1"/>
              </w:rPr>
            </w:pPr>
            <w:r w:rsidRPr="001469EC">
              <w:rPr>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732849F2" w14:textId="369A186B" w:rsidR="00F32B2A" w:rsidRPr="001469EC" w:rsidRDefault="00F32B2A" w:rsidP="00F32B2A">
            <w:pPr>
              <w:jc w:val="center"/>
              <w:rPr>
                <w:b/>
                <w:bCs/>
                <w:color w:val="000000" w:themeColor="text1"/>
              </w:rPr>
            </w:pPr>
            <w:r w:rsidRPr="001469EC">
              <w:rPr>
                <w:b/>
                <w:bCs/>
                <w:color w:val="000000" w:themeColor="text1"/>
              </w:rPr>
              <w:t>0</w:t>
            </w:r>
          </w:p>
        </w:tc>
      </w:tr>
      <w:tr w:rsidR="001469EC" w:rsidRPr="001469EC" w14:paraId="5C35FA76"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68621A93" w14:textId="77777777" w:rsidR="00F32B2A" w:rsidRPr="001469EC" w:rsidRDefault="00F32B2A" w:rsidP="00F32B2A">
            <w:pPr>
              <w:jc w:val="center"/>
              <w:rPr>
                <w:color w:val="000000" w:themeColor="text1"/>
                <w:sz w:val="22"/>
                <w:szCs w:val="22"/>
              </w:rPr>
            </w:pPr>
            <w:r w:rsidRPr="001469EC">
              <w:rPr>
                <w:color w:val="000000" w:themeColor="text1"/>
                <w:sz w:val="22"/>
                <w:szCs w:val="22"/>
              </w:rPr>
              <w:t> </w:t>
            </w:r>
          </w:p>
        </w:tc>
        <w:tc>
          <w:tcPr>
            <w:tcW w:w="1012" w:type="pct"/>
            <w:tcBorders>
              <w:top w:val="nil"/>
              <w:left w:val="nil"/>
              <w:bottom w:val="single" w:sz="4" w:space="0" w:color="auto"/>
              <w:right w:val="single" w:sz="4" w:space="0" w:color="auto"/>
            </w:tcBorders>
            <w:shd w:val="clear" w:color="000000" w:fill="FFFFFF"/>
            <w:vAlign w:val="center"/>
            <w:hideMark/>
          </w:tcPr>
          <w:p w14:paraId="16A27869" w14:textId="77777777" w:rsidR="00F32B2A" w:rsidRPr="001469EC" w:rsidRDefault="00F32B2A" w:rsidP="00F32B2A">
            <w:pPr>
              <w:rPr>
                <w:color w:val="000000" w:themeColor="text1"/>
                <w:sz w:val="22"/>
                <w:szCs w:val="22"/>
              </w:rPr>
            </w:pPr>
            <w:r w:rsidRPr="001469EC">
              <w:rPr>
                <w:color w:val="000000" w:themeColor="text1"/>
                <w:sz w:val="22"/>
                <w:szCs w:val="22"/>
              </w:rPr>
              <w:t xml:space="preserve"> - налог на прибыль</w:t>
            </w:r>
          </w:p>
        </w:tc>
        <w:tc>
          <w:tcPr>
            <w:tcW w:w="241" w:type="pct"/>
            <w:tcBorders>
              <w:top w:val="nil"/>
              <w:left w:val="nil"/>
              <w:bottom w:val="single" w:sz="4" w:space="0" w:color="auto"/>
              <w:right w:val="single" w:sz="4" w:space="0" w:color="auto"/>
            </w:tcBorders>
            <w:shd w:val="clear" w:color="auto" w:fill="auto"/>
            <w:vAlign w:val="center"/>
            <w:hideMark/>
          </w:tcPr>
          <w:p w14:paraId="71F2030C" w14:textId="44C53962"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C6BD852" w14:textId="28A0268A"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056B076" w14:textId="68D7A9ED"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8BC5D49" w14:textId="4AE574A2"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D5378C4" w14:textId="3C2D0098"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64C9E5F" w14:textId="368F6CE7"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4648420" w14:textId="51DA88A2"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F2D94F8" w14:textId="1023E029"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2B8C3AA" w14:textId="08CA40F1"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53714DF" w14:textId="3326C7DA"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D2866C3" w14:textId="00D22E03"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1FB16B5" w14:textId="06F967CD"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8A2DA1D" w14:textId="5D0E2889"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A9636C9" w14:textId="45B32E6E"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FC07E3F" w14:textId="23B4E48C" w:rsidR="00F32B2A" w:rsidRPr="001469EC" w:rsidRDefault="00F32B2A" w:rsidP="00F32B2A">
            <w:pPr>
              <w:jc w:val="center"/>
              <w:rPr>
                <w:color w:val="000000" w:themeColor="text1"/>
              </w:rPr>
            </w:pPr>
            <w:r w:rsidRPr="001469EC">
              <w:rPr>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06B8021E" w14:textId="29D7F425" w:rsidR="00F32B2A" w:rsidRPr="001469EC" w:rsidRDefault="00F32B2A" w:rsidP="00F32B2A">
            <w:pPr>
              <w:jc w:val="center"/>
              <w:rPr>
                <w:b/>
                <w:bCs/>
                <w:color w:val="000000" w:themeColor="text1"/>
              </w:rPr>
            </w:pPr>
            <w:r w:rsidRPr="001469EC">
              <w:rPr>
                <w:b/>
                <w:bCs/>
                <w:color w:val="000000" w:themeColor="text1"/>
              </w:rPr>
              <w:t>0</w:t>
            </w:r>
          </w:p>
        </w:tc>
      </w:tr>
      <w:tr w:rsidR="001469EC" w:rsidRPr="001469EC" w14:paraId="171C9ABE"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1DD6583C" w14:textId="77777777" w:rsidR="00F32B2A" w:rsidRPr="001469EC" w:rsidRDefault="00F32B2A" w:rsidP="00F32B2A">
            <w:pPr>
              <w:jc w:val="center"/>
              <w:rPr>
                <w:color w:val="000000" w:themeColor="text1"/>
                <w:sz w:val="22"/>
                <w:szCs w:val="22"/>
              </w:rPr>
            </w:pPr>
            <w:r w:rsidRPr="001469EC">
              <w:rPr>
                <w:color w:val="000000" w:themeColor="text1"/>
                <w:sz w:val="22"/>
                <w:szCs w:val="22"/>
              </w:rPr>
              <w:t>9.</w:t>
            </w:r>
          </w:p>
        </w:tc>
        <w:tc>
          <w:tcPr>
            <w:tcW w:w="1012" w:type="pct"/>
            <w:tcBorders>
              <w:top w:val="nil"/>
              <w:left w:val="nil"/>
              <w:bottom w:val="single" w:sz="4" w:space="0" w:color="auto"/>
              <w:right w:val="single" w:sz="4" w:space="0" w:color="auto"/>
            </w:tcBorders>
            <w:shd w:val="clear" w:color="auto" w:fill="auto"/>
            <w:vAlign w:val="center"/>
            <w:hideMark/>
          </w:tcPr>
          <w:p w14:paraId="4303C7B2" w14:textId="77777777" w:rsidR="00F32B2A" w:rsidRPr="001469EC" w:rsidRDefault="00F32B2A" w:rsidP="00F32B2A">
            <w:pPr>
              <w:rPr>
                <w:b/>
                <w:bCs/>
                <w:color w:val="000000" w:themeColor="text1"/>
                <w:sz w:val="22"/>
                <w:szCs w:val="22"/>
              </w:rPr>
            </w:pPr>
            <w:r w:rsidRPr="001469EC">
              <w:rPr>
                <w:b/>
                <w:bCs/>
                <w:color w:val="000000" w:themeColor="text1"/>
                <w:sz w:val="22"/>
                <w:szCs w:val="22"/>
              </w:rPr>
              <w:t>Расходы из прибыли, в т.ч.:</w:t>
            </w:r>
          </w:p>
        </w:tc>
        <w:tc>
          <w:tcPr>
            <w:tcW w:w="241" w:type="pct"/>
            <w:tcBorders>
              <w:top w:val="nil"/>
              <w:left w:val="nil"/>
              <w:bottom w:val="single" w:sz="4" w:space="0" w:color="auto"/>
              <w:right w:val="single" w:sz="4" w:space="0" w:color="auto"/>
            </w:tcBorders>
            <w:shd w:val="clear" w:color="auto" w:fill="auto"/>
            <w:vAlign w:val="center"/>
            <w:hideMark/>
          </w:tcPr>
          <w:p w14:paraId="0310BF99" w14:textId="000CB121"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4931272" w14:textId="03EC3077"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9376C4C" w14:textId="3EC25EE1" w:rsidR="00F32B2A" w:rsidRPr="001469EC" w:rsidRDefault="00F32B2A" w:rsidP="00F32B2A">
            <w:pPr>
              <w:jc w:val="center"/>
              <w:rPr>
                <w:b/>
                <w:bCs/>
                <w:color w:val="000000" w:themeColor="text1"/>
              </w:rPr>
            </w:pPr>
            <w:r w:rsidRPr="001469EC">
              <w:rPr>
                <w:b/>
                <w:bCs/>
                <w:color w:val="000000" w:themeColor="text1"/>
              </w:rPr>
              <w:t>148 088</w:t>
            </w:r>
          </w:p>
        </w:tc>
        <w:tc>
          <w:tcPr>
            <w:tcW w:w="241" w:type="pct"/>
            <w:tcBorders>
              <w:top w:val="nil"/>
              <w:left w:val="nil"/>
              <w:bottom w:val="single" w:sz="4" w:space="0" w:color="auto"/>
              <w:right w:val="single" w:sz="4" w:space="0" w:color="auto"/>
            </w:tcBorders>
            <w:shd w:val="clear" w:color="auto" w:fill="auto"/>
            <w:vAlign w:val="center"/>
            <w:hideMark/>
          </w:tcPr>
          <w:p w14:paraId="2E4251AA" w14:textId="4DC124F0" w:rsidR="00F32B2A" w:rsidRPr="001469EC" w:rsidRDefault="00F32B2A" w:rsidP="00F32B2A">
            <w:pPr>
              <w:jc w:val="center"/>
              <w:rPr>
                <w:b/>
                <w:bCs/>
                <w:color w:val="000000" w:themeColor="text1"/>
              </w:rPr>
            </w:pPr>
            <w:r w:rsidRPr="001469EC">
              <w:rPr>
                <w:b/>
                <w:bCs/>
                <w:color w:val="000000" w:themeColor="text1"/>
              </w:rPr>
              <w:t>69 824</w:t>
            </w:r>
          </w:p>
        </w:tc>
        <w:tc>
          <w:tcPr>
            <w:tcW w:w="241" w:type="pct"/>
            <w:tcBorders>
              <w:top w:val="nil"/>
              <w:left w:val="nil"/>
              <w:bottom w:val="single" w:sz="4" w:space="0" w:color="auto"/>
              <w:right w:val="single" w:sz="4" w:space="0" w:color="auto"/>
            </w:tcBorders>
            <w:shd w:val="clear" w:color="auto" w:fill="auto"/>
            <w:vAlign w:val="center"/>
            <w:hideMark/>
          </w:tcPr>
          <w:p w14:paraId="4143A71F" w14:textId="39908028" w:rsidR="00F32B2A" w:rsidRPr="001469EC" w:rsidRDefault="00F32B2A" w:rsidP="00F32B2A">
            <w:pPr>
              <w:jc w:val="center"/>
              <w:rPr>
                <w:b/>
                <w:bCs/>
                <w:color w:val="000000" w:themeColor="text1"/>
              </w:rPr>
            </w:pPr>
            <w:r w:rsidRPr="001469EC">
              <w:rPr>
                <w:b/>
                <w:bCs/>
                <w:color w:val="000000" w:themeColor="text1"/>
              </w:rPr>
              <w:t>10 651</w:t>
            </w:r>
          </w:p>
        </w:tc>
        <w:tc>
          <w:tcPr>
            <w:tcW w:w="241" w:type="pct"/>
            <w:tcBorders>
              <w:top w:val="nil"/>
              <w:left w:val="nil"/>
              <w:bottom w:val="single" w:sz="4" w:space="0" w:color="auto"/>
              <w:right w:val="single" w:sz="4" w:space="0" w:color="auto"/>
            </w:tcBorders>
            <w:shd w:val="clear" w:color="auto" w:fill="auto"/>
            <w:vAlign w:val="center"/>
            <w:hideMark/>
          </w:tcPr>
          <w:p w14:paraId="5B6F2B39" w14:textId="1E51222D"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2DA172D" w14:textId="699BC39C"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3B801A7" w14:textId="4310F342" w:rsidR="00F32B2A" w:rsidRPr="001469EC" w:rsidRDefault="00F32B2A" w:rsidP="00F32B2A">
            <w:pPr>
              <w:jc w:val="center"/>
              <w:rPr>
                <w:b/>
                <w:bCs/>
                <w:color w:val="000000" w:themeColor="text1"/>
              </w:rPr>
            </w:pPr>
            <w:r w:rsidRPr="001469EC">
              <w:rPr>
                <w:b/>
                <w:bCs/>
                <w:color w:val="000000" w:themeColor="text1"/>
              </w:rPr>
              <w:t>285</w:t>
            </w:r>
          </w:p>
        </w:tc>
        <w:tc>
          <w:tcPr>
            <w:tcW w:w="241" w:type="pct"/>
            <w:tcBorders>
              <w:top w:val="nil"/>
              <w:left w:val="nil"/>
              <w:bottom w:val="single" w:sz="4" w:space="0" w:color="auto"/>
              <w:right w:val="single" w:sz="4" w:space="0" w:color="auto"/>
            </w:tcBorders>
            <w:shd w:val="clear" w:color="auto" w:fill="auto"/>
            <w:vAlign w:val="center"/>
            <w:hideMark/>
          </w:tcPr>
          <w:p w14:paraId="15241127" w14:textId="48EDF1B9"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3B2C276" w14:textId="399152B9"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BDAF2AD" w14:textId="2A49DB23"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99C871A" w14:textId="3ACC3F7D"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4F7C963" w14:textId="1CA1F482"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0F5A5BE" w14:textId="58DBA851"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AE44E81" w14:textId="6F2F5F45" w:rsidR="00F32B2A" w:rsidRPr="001469EC" w:rsidRDefault="00F32B2A" w:rsidP="00F32B2A">
            <w:pPr>
              <w:jc w:val="center"/>
              <w:rPr>
                <w:b/>
                <w:bCs/>
                <w:color w:val="000000" w:themeColor="text1"/>
              </w:rPr>
            </w:pPr>
            <w:r w:rsidRPr="001469EC">
              <w:rPr>
                <w:b/>
                <w:bCs/>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43A474AB" w14:textId="0F186318" w:rsidR="00F32B2A" w:rsidRPr="001469EC" w:rsidRDefault="00F32B2A" w:rsidP="00F32B2A">
            <w:pPr>
              <w:jc w:val="center"/>
              <w:rPr>
                <w:b/>
                <w:bCs/>
                <w:color w:val="000000" w:themeColor="text1"/>
              </w:rPr>
            </w:pPr>
            <w:r w:rsidRPr="001469EC">
              <w:rPr>
                <w:b/>
                <w:bCs/>
                <w:color w:val="000000" w:themeColor="text1"/>
              </w:rPr>
              <w:t>228 847</w:t>
            </w:r>
          </w:p>
        </w:tc>
      </w:tr>
      <w:tr w:rsidR="001469EC" w:rsidRPr="001469EC" w14:paraId="266A4C67"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3F691D9A" w14:textId="77777777" w:rsidR="00F32B2A" w:rsidRPr="001469EC" w:rsidRDefault="00F32B2A" w:rsidP="00F32B2A">
            <w:pPr>
              <w:jc w:val="center"/>
              <w:rPr>
                <w:color w:val="000000" w:themeColor="text1"/>
                <w:sz w:val="22"/>
                <w:szCs w:val="22"/>
              </w:rPr>
            </w:pPr>
            <w:r w:rsidRPr="001469EC">
              <w:rPr>
                <w:color w:val="000000" w:themeColor="text1"/>
                <w:sz w:val="22"/>
                <w:szCs w:val="22"/>
              </w:rPr>
              <w:t>10</w:t>
            </w:r>
          </w:p>
        </w:tc>
        <w:tc>
          <w:tcPr>
            <w:tcW w:w="1012" w:type="pct"/>
            <w:tcBorders>
              <w:top w:val="nil"/>
              <w:left w:val="nil"/>
              <w:bottom w:val="single" w:sz="4" w:space="0" w:color="auto"/>
              <w:right w:val="single" w:sz="4" w:space="0" w:color="auto"/>
            </w:tcBorders>
            <w:shd w:val="clear" w:color="auto" w:fill="auto"/>
            <w:vAlign w:val="center"/>
            <w:hideMark/>
          </w:tcPr>
          <w:p w14:paraId="3EA167B9" w14:textId="77777777" w:rsidR="00F32B2A" w:rsidRPr="001469EC" w:rsidRDefault="00F32B2A" w:rsidP="00F32B2A">
            <w:pPr>
              <w:rPr>
                <w:color w:val="000000" w:themeColor="text1"/>
                <w:sz w:val="22"/>
                <w:szCs w:val="22"/>
              </w:rPr>
            </w:pPr>
            <w:r w:rsidRPr="001469EC">
              <w:rPr>
                <w:color w:val="000000" w:themeColor="text1"/>
                <w:sz w:val="22"/>
                <w:szCs w:val="22"/>
              </w:rPr>
              <w:t>Начисление в тарифе на ТЭ налога на прибыль из-за финансирования ИП из прибыли</w:t>
            </w:r>
          </w:p>
        </w:tc>
        <w:tc>
          <w:tcPr>
            <w:tcW w:w="241" w:type="pct"/>
            <w:tcBorders>
              <w:top w:val="nil"/>
              <w:left w:val="nil"/>
              <w:bottom w:val="single" w:sz="4" w:space="0" w:color="auto"/>
              <w:right w:val="single" w:sz="4" w:space="0" w:color="auto"/>
            </w:tcBorders>
            <w:shd w:val="clear" w:color="auto" w:fill="auto"/>
            <w:vAlign w:val="center"/>
            <w:hideMark/>
          </w:tcPr>
          <w:p w14:paraId="511508AF" w14:textId="13C6C3DD"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EFB11AB" w14:textId="0CD4D03E"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0E19CC4" w14:textId="1964E525" w:rsidR="00F32B2A" w:rsidRPr="001469EC" w:rsidRDefault="00F32B2A" w:rsidP="00F32B2A">
            <w:pPr>
              <w:jc w:val="center"/>
              <w:rPr>
                <w:color w:val="000000" w:themeColor="text1"/>
              </w:rPr>
            </w:pPr>
            <w:r w:rsidRPr="001469EC">
              <w:rPr>
                <w:color w:val="000000" w:themeColor="text1"/>
              </w:rPr>
              <w:t>37 022</w:t>
            </w:r>
          </w:p>
        </w:tc>
        <w:tc>
          <w:tcPr>
            <w:tcW w:w="241" w:type="pct"/>
            <w:tcBorders>
              <w:top w:val="nil"/>
              <w:left w:val="nil"/>
              <w:bottom w:val="single" w:sz="4" w:space="0" w:color="auto"/>
              <w:right w:val="single" w:sz="4" w:space="0" w:color="auto"/>
            </w:tcBorders>
            <w:shd w:val="clear" w:color="auto" w:fill="auto"/>
            <w:vAlign w:val="center"/>
            <w:hideMark/>
          </w:tcPr>
          <w:p w14:paraId="1A480EA1" w14:textId="7010A7BC" w:rsidR="00F32B2A" w:rsidRPr="001469EC" w:rsidRDefault="00F32B2A" w:rsidP="00F32B2A">
            <w:pPr>
              <w:jc w:val="center"/>
              <w:rPr>
                <w:color w:val="000000" w:themeColor="text1"/>
              </w:rPr>
            </w:pPr>
            <w:r w:rsidRPr="001469EC">
              <w:rPr>
                <w:color w:val="000000" w:themeColor="text1"/>
              </w:rPr>
              <w:t>17 456</w:t>
            </w:r>
          </w:p>
        </w:tc>
        <w:tc>
          <w:tcPr>
            <w:tcW w:w="241" w:type="pct"/>
            <w:tcBorders>
              <w:top w:val="nil"/>
              <w:left w:val="nil"/>
              <w:bottom w:val="single" w:sz="4" w:space="0" w:color="auto"/>
              <w:right w:val="single" w:sz="4" w:space="0" w:color="auto"/>
            </w:tcBorders>
            <w:shd w:val="clear" w:color="auto" w:fill="auto"/>
            <w:vAlign w:val="center"/>
            <w:hideMark/>
          </w:tcPr>
          <w:p w14:paraId="5966010A" w14:textId="77B0332C" w:rsidR="00F32B2A" w:rsidRPr="001469EC" w:rsidRDefault="00F32B2A" w:rsidP="00F32B2A">
            <w:pPr>
              <w:jc w:val="center"/>
              <w:rPr>
                <w:color w:val="000000" w:themeColor="text1"/>
              </w:rPr>
            </w:pPr>
            <w:r w:rsidRPr="001469EC">
              <w:rPr>
                <w:color w:val="000000" w:themeColor="text1"/>
              </w:rPr>
              <w:t>2 663</w:t>
            </w:r>
          </w:p>
        </w:tc>
        <w:tc>
          <w:tcPr>
            <w:tcW w:w="241" w:type="pct"/>
            <w:tcBorders>
              <w:top w:val="nil"/>
              <w:left w:val="nil"/>
              <w:bottom w:val="single" w:sz="4" w:space="0" w:color="auto"/>
              <w:right w:val="single" w:sz="4" w:space="0" w:color="auto"/>
            </w:tcBorders>
            <w:shd w:val="clear" w:color="auto" w:fill="auto"/>
            <w:vAlign w:val="center"/>
            <w:hideMark/>
          </w:tcPr>
          <w:p w14:paraId="3942D292" w14:textId="735D01CE"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3950121" w14:textId="75717047"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65943E1" w14:textId="7840EC09" w:rsidR="00F32B2A" w:rsidRPr="001469EC" w:rsidRDefault="00F32B2A" w:rsidP="00F32B2A">
            <w:pPr>
              <w:jc w:val="center"/>
              <w:rPr>
                <w:color w:val="000000" w:themeColor="text1"/>
              </w:rPr>
            </w:pPr>
            <w:r w:rsidRPr="001469EC">
              <w:rPr>
                <w:color w:val="000000" w:themeColor="text1"/>
              </w:rPr>
              <w:t>71</w:t>
            </w:r>
          </w:p>
        </w:tc>
        <w:tc>
          <w:tcPr>
            <w:tcW w:w="241" w:type="pct"/>
            <w:tcBorders>
              <w:top w:val="nil"/>
              <w:left w:val="nil"/>
              <w:bottom w:val="single" w:sz="4" w:space="0" w:color="auto"/>
              <w:right w:val="single" w:sz="4" w:space="0" w:color="auto"/>
            </w:tcBorders>
            <w:shd w:val="clear" w:color="auto" w:fill="auto"/>
            <w:vAlign w:val="center"/>
            <w:hideMark/>
          </w:tcPr>
          <w:p w14:paraId="798DCFFF" w14:textId="7E47AEB2"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07171DB" w14:textId="419D9C38"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B29C117" w14:textId="60496375"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BE163B9" w14:textId="1E3FA14E"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0BB9E48" w14:textId="6C134BA5"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8B3DD31" w14:textId="1C55BB51"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7395AA4" w14:textId="343DCABC" w:rsidR="00F32B2A" w:rsidRPr="001469EC" w:rsidRDefault="00F32B2A" w:rsidP="00F32B2A">
            <w:pPr>
              <w:jc w:val="center"/>
              <w:rPr>
                <w:color w:val="000000" w:themeColor="text1"/>
              </w:rPr>
            </w:pPr>
            <w:r w:rsidRPr="001469EC">
              <w:rPr>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6E574E78" w14:textId="678E8361" w:rsidR="00F32B2A" w:rsidRPr="001469EC" w:rsidRDefault="00F32B2A" w:rsidP="00F32B2A">
            <w:pPr>
              <w:jc w:val="center"/>
              <w:rPr>
                <w:b/>
                <w:bCs/>
                <w:color w:val="000000" w:themeColor="text1"/>
              </w:rPr>
            </w:pPr>
            <w:r w:rsidRPr="001469EC">
              <w:rPr>
                <w:b/>
                <w:bCs/>
                <w:color w:val="000000" w:themeColor="text1"/>
              </w:rPr>
              <w:t>57 212</w:t>
            </w:r>
          </w:p>
        </w:tc>
      </w:tr>
      <w:tr w:rsidR="001469EC" w:rsidRPr="001469EC" w14:paraId="7889210F"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5701DA2B" w14:textId="77777777" w:rsidR="00F32B2A" w:rsidRPr="001469EC" w:rsidRDefault="00F32B2A" w:rsidP="00F32B2A">
            <w:pPr>
              <w:jc w:val="center"/>
              <w:rPr>
                <w:color w:val="000000" w:themeColor="text1"/>
                <w:sz w:val="22"/>
                <w:szCs w:val="22"/>
              </w:rPr>
            </w:pPr>
            <w:r w:rsidRPr="001469EC">
              <w:rPr>
                <w:color w:val="000000" w:themeColor="text1"/>
                <w:sz w:val="22"/>
                <w:szCs w:val="22"/>
              </w:rPr>
              <w:t>11.</w:t>
            </w:r>
          </w:p>
        </w:tc>
        <w:tc>
          <w:tcPr>
            <w:tcW w:w="1012" w:type="pct"/>
            <w:tcBorders>
              <w:top w:val="nil"/>
              <w:left w:val="nil"/>
              <w:bottom w:val="single" w:sz="4" w:space="0" w:color="auto"/>
              <w:right w:val="single" w:sz="4" w:space="0" w:color="auto"/>
            </w:tcBorders>
            <w:shd w:val="clear" w:color="auto" w:fill="auto"/>
            <w:vAlign w:val="center"/>
            <w:hideMark/>
          </w:tcPr>
          <w:p w14:paraId="7D1B79C9" w14:textId="77777777" w:rsidR="00F32B2A" w:rsidRPr="001469EC" w:rsidRDefault="00F32B2A" w:rsidP="00F32B2A">
            <w:pPr>
              <w:rPr>
                <w:color w:val="000000" w:themeColor="text1"/>
                <w:sz w:val="22"/>
                <w:szCs w:val="22"/>
              </w:rPr>
            </w:pPr>
            <w:r w:rsidRPr="001469EC">
              <w:rPr>
                <w:color w:val="000000" w:themeColor="text1"/>
                <w:sz w:val="22"/>
                <w:szCs w:val="22"/>
              </w:rPr>
              <w:t>Начисление в тарифе на ТЭ налога на имущество по объектам инвестирования</w:t>
            </w:r>
          </w:p>
        </w:tc>
        <w:tc>
          <w:tcPr>
            <w:tcW w:w="241" w:type="pct"/>
            <w:tcBorders>
              <w:top w:val="nil"/>
              <w:left w:val="nil"/>
              <w:bottom w:val="single" w:sz="4" w:space="0" w:color="auto"/>
              <w:right w:val="single" w:sz="4" w:space="0" w:color="auto"/>
            </w:tcBorders>
            <w:shd w:val="clear" w:color="auto" w:fill="auto"/>
            <w:vAlign w:val="center"/>
            <w:hideMark/>
          </w:tcPr>
          <w:p w14:paraId="221C0FE1" w14:textId="47FFFB0C"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999E7F5" w14:textId="67D6DA5B"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06464D8" w14:textId="34CA1AD0" w:rsidR="00F32B2A" w:rsidRPr="001469EC" w:rsidRDefault="00F32B2A" w:rsidP="00F32B2A">
            <w:pPr>
              <w:jc w:val="center"/>
              <w:rPr>
                <w:color w:val="000000" w:themeColor="text1"/>
              </w:rPr>
            </w:pPr>
            <w:r w:rsidRPr="001469EC">
              <w:rPr>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67D66D7" w14:textId="11A7115C" w:rsidR="00F32B2A" w:rsidRPr="001469EC" w:rsidRDefault="00F32B2A" w:rsidP="00F32B2A">
            <w:pPr>
              <w:jc w:val="center"/>
              <w:rPr>
                <w:color w:val="000000" w:themeColor="text1"/>
              </w:rPr>
            </w:pPr>
            <w:r w:rsidRPr="001469EC">
              <w:rPr>
                <w:color w:val="000000" w:themeColor="text1"/>
              </w:rPr>
              <w:t>3 258</w:t>
            </w:r>
          </w:p>
        </w:tc>
        <w:tc>
          <w:tcPr>
            <w:tcW w:w="241" w:type="pct"/>
            <w:tcBorders>
              <w:top w:val="nil"/>
              <w:left w:val="nil"/>
              <w:bottom w:val="single" w:sz="4" w:space="0" w:color="auto"/>
              <w:right w:val="single" w:sz="4" w:space="0" w:color="auto"/>
            </w:tcBorders>
            <w:shd w:val="clear" w:color="auto" w:fill="auto"/>
            <w:vAlign w:val="center"/>
            <w:hideMark/>
          </w:tcPr>
          <w:p w14:paraId="43DF4509" w14:textId="455A0971" w:rsidR="00F32B2A" w:rsidRPr="001469EC" w:rsidRDefault="00F32B2A" w:rsidP="00F32B2A">
            <w:pPr>
              <w:jc w:val="center"/>
              <w:rPr>
                <w:color w:val="000000" w:themeColor="text1"/>
              </w:rPr>
            </w:pPr>
            <w:r w:rsidRPr="001469EC">
              <w:rPr>
                <w:color w:val="000000" w:themeColor="text1"/>
              </w:rPr>
              <w:t>4 957</w:t>
            </w:r>
          </w:p>
        </w:tc>
        <w:tc>
          <w:tcPr>
            <w:tcW w:w="241" w:type="pct"/>
            <w:tcBorders>
              <w:top w:val="nil"/>
              <w:left w:val="nil"/>
              <w:bottom w:val="single" w:sz="4" w:space="0" w:color="auto"/>
              <w:right w:val="single" w:sz="4" w:space="0" w:color="auto"/>
            </w:tcBorders>
            <w:shd w:val="clear" w:color="auto" w:fill="auto"/>
            <w:vAlign w:val="center"/>
            <w:hideMark/>
          </w:tcPr>
          <w:p w14:paraId="676838B8" w14:textId="041AD499" w:rsidR="00F32B2A" w:rsidRPr="001469EC" w:rsidRDefault="00F32B2A" w:rsidP="00F32B2A">
            <w:pPr>
              <w:jc w:val="center"/>
              <w:rPr>
                <w:color w:val="000000" w:themeColor="text1"/>
              </w:rPr>
            </w:pPr>
            <w:r w:rsidRPr="001469EC">
              <w:rPr>
                <w:color w:val="000000" w:themeColor="text1"/>
              </w:rPr>
              <w:t>5 439</w:t>
            </w:r>
          </w:p>
        </w:tc>
        <w:tc>
          <w:tcPr>
            <w:tcW w:w="241" w:type="pct"/>
            <w:tcBorders>
              <w:top w:val="nil"/>
              <w:left w:val="nil"/>
              <w:bottom w:val="single" w:sz="4" w:space="0" w:color="auto"/>
              <w:right w:val="single" w:sz="4" w:space="0" w:color="auto"/>
            </w:tcBorders>
            <w:shd w:val="clear" w:color="auto" w:fill="auto"/>
            <w:vAlign w:val="center"/>
            <w:hideMark/>
          </w:tcPr>
          <w:p w14:paraId="2454CB81" w14:textId="75D6D278" w:rsidR="00F32B2A" w:rsidRPr="001469EC" w:rsidRDefault="00F32B2A" w:rsidP="00F32B2A">
            <w:pPr>
              <w:jc w:val="center"/>
              <w:rPr>
                <w:color w:val="000000" w:themeColor="text1"/>
              </w:rPr>
            </w:pPr>
            <w:r w:rsidRPr="001469EC">
              <w:rPr>
                <w:color w:val="000000" w:themeColor="text1"/>
              </w:rPr>
              <w:t>5 589</w:t>
            </w:r>
          </w:p>
        </w:tc>
        <w:tc>
          <w:tcPr>
            <w:tcW w:w="241" w:type="pct"/>
            <w:tcBorders>
              <w:top w:val="nil"/>
              <w:left w:val="nil"/>
              <w:bottom w:val="single" w:sz="4" w:space="0" w:color="auto"/>
              <w:right w:val="single" w:sz="4" w:space="0" w:color="auto"/>
            </w:tcBorders>
            <w:shd w:val="clear" w:color="auto" w:fill="auto"/>
            <w:vAlign w:val="center"/>
            <w:hideMark/>
          </w:tcPr>
          <w:p w14:paraId="640FD37A" w14:textId="5B551594" w:rsidR="00F32B2A" w:rsidRPr="001469EC" w:rsidRDefault="00F32B2A" w:rsidP="00F32B2A">
            <w:pPr>
              <w:jc w:val="center"/>
              <w:rPr>
                <w:color w:val="000000" w:themeColor="text1"/>
              </w:rPr>
            </w:pPr>
            <w:r w:rsidRPr="001469EC">
              <w:rPr>
                <w:color w:val="000000" w:themeColor="text1"/>
              </w:rPr>
              <w:t>5 795</w:t>
            </w:r>
          </w:p>
        </w:tc>
        <w:tc>
          <w:tcPr>
            <w:tcW w:w="241" w:type="pct"/>
            <w:tcBorders>
              <w:top w:val="nil"/>
              <w:left w:val="nil"/>
              <w:bottom w:val="single" w:sz="4" w:space="0" w:color="auto"/>
              <w:right w:val="single" w:sz="4" w:space="0" w:color="auto"/>
            </w:tcBorders>
            <w:shd w:val="clear" w:color="auto" w:fill="auto"/>
            <w:vAlign w:val="center"/>
            <w:hideMark/>
          </w:tcPr>
          <w:p w14:paraId="4E30D153" w14:textId="5A923B5A" w:rsidR="00F32B2A" w:rsidRPr="001469EC" w:rsidRDefault="00F32B2A" w:rsidP="00F32B2A">
            <w:pPr>
              <w:jc w:val="center"/>
              <w:rPr>
                <w:color w:val="000000" w:themeColor="text1"/>
              </w:rPr>
            </w:pPr>
            <w:r w:rsidRPr="001469EC">
              <w:rPr>
                <w:color w:val="000000" w:themeColor="text1"/>
              </w:rPr>
              <w:t>6 091</w:t>
            </w:r>
          </w:p>
        </w:tc>
        <w:tc>
          <w:tcPr>
            <w:tcW w:w="241" w:type="pct"/>
            <w:tcBorders>
              <w:top w:val="nil"/>
              <w:left w:val="nil"/>
              <w:bottom w:val="single" w:sz="4" w:space="0" w:color="auto"/>
              <w:right w:val="single" w:sz="4" w:space="0" w:color="auto"/>
            </w:tcBorders>
            <w:shd w:val="clear" w:color="auto" w:fill="auto"/>
            <w:vAlign w:val="center"/>
            <w:hideMark/>
          </w:tcPr>
          <w:p w14:paraId="41DB4D78" w14:textId="7479C311" w:rsidR="00F32B2A" w:rsidRPr="001469EC" w:rsidRDefault="00F32B2A" w:rsidP="00F32B2A">
            <w:pPr>
              <w:jc w:val="center"/>
              <w:rPr>
                <w:color w:val="000000" w:themeColor="text1"/>
              </w:rPr>
            </w:pPr>
            <w:r w:rsidRPr="001469EC">
              <w:rPr>
                <w:color w:val="000000" w:themeColor="text1"/>
              </w:rPr>
              <w:t>6 169</w:t>
            </w:r>
          </w:p>
        </w:tc>
        <w:tc>
          <w:tcPr>
            <w:tcW w:w="241" w:type="pct"/>
            <w:tcBorders>
              <w:top w:val="nil"/>
              <w:left w:val="nil"/>
              <w:bottom w:val="single" w:sz="4" w:space="0" w:color="auto"/>
              <w:right w:val="single" w:sz="4" w:space="0" w:color="auto"/>
            </w:tcBorders>
            <w:shd w:val="clear" w:color="auto" w:fill="auto"/>
            <w:vAlign w:val="center"/>
            <w:hideMark/>
          </w:tcPr>
          <w:p w14:paraId="1537D927" w14:textId="1353FAFD" w:rsidR="00F32B2A" w:rsidRPr="001469EC" w:rsidRDefault="00F32B2A" w:rsidP="00F32B2A">
            <w:pPr>
              <w:jc w:val="center"/>
              <w:rPr>
                <w:color w:val="000000" w:themeColor="text1"/>
              </w:rPr>
            </w:pPr>
            <w:r w:rsidRPr="001469EC">
              <w:rPr>
                <w:color w:val="000000" w:themeColor="text1"/>
              </w:rPr>
              <w:t>6 255</w:t>
            </w:r>
          </w:p>
        </w:tc>
        <w:tc>
          <w:tcPr>
            <w:tcW w:w="241" w:type="pct"/>
            <w:tcBorders>
              <w:top w:val="nil"/>
              <w:left w:val="nil"/>
              <w:bottom w:val="single" w:sz="4" w:space="0" w:color="auto"/>
              <w:right w:val="single" w:sz="4" w:space="0" w:color="auto"/>
            </w:tcBorders>
            <w:shd w:val="clear" w:color="auto" w:fill="auto"/>
            <w:vAlign w:val="center"/>
            <w:hideMark/>
          </w:tcPr>
          <w:p w14:paraId="1A925781" w14:textId="30F50A28" w:rsidR="00F32B2A" w:rsidRPr="001469EC" w:rsidRDefault="00F32B2A" w:rsidP="00F32B2A">
            <w:pPr>
              <w:jc w:val="center"/>
              <w:rPr>
                <w:color w:val="000000" w:themeColor="text1"/>
              </w:rPr>
            </w:pPr>
            <w:r w:rsidRPr="001469EC">
              <w:rPr>
                <w:color w:val="000000" w:themeColor="text1"/>
              </w:rPr>
              <w:t>6 255</w:t>
            </w:r>
          </w:p>
        </w:tc>
        <w:tc>
          <w:tcPr>
            <w:tcW w:w="241" w:type="pct"/>
            <w:tcBorders>
              <w:top w:val="nil"/>
              <w:left w:val="nil"/>
              <w:bottom w:val="single" w:sz="4" w:space="0" w:color="auto"/>
              <w:right w:val="single" w:sz="4" w:space="0" w:color="auto"/>
            </w:tcBorders>
            <w:shd w:val="clear" w:color="auto" w:fill="auto"/>
            <w:vAlign w:val="center"/>
            <w:hideMark/>
          </w:tcPr>
          <w:p w14:paraId="7B33BB63" w14:textId="0B182835" w:rsidR="00F32B2A" w:rsidRPr="001469EC" w:rsidRDefault="00F32B2A" w:rsidP="00F32B2A">
            <w:pPr>
              <w:jc w:val="center"/>
              <w:rPr>
                <w:color w:val="000000" w:themeColor="text1"/>
              </w:rPr>
            </w:pPr>
            <w:r w:rsidRPr="001469EC">
              <w:rPr>
                <w:color w:val="000000" w:themeColor="text1"/>
              </w:rPr>
              <w:t>6 255</w:t>
            </w:r>
          </w:p>
        </w:tc>
        <w:tc>
          <w:tcPr>
            <w:tcW w:w="241" w:type="pct"/>
            <w:tcBorders>
              <w:top w:val="nil"/>
              <w:left w:val="nil"/>
              <w:bottom w:val="single" w:sz="4" w:space="0" w:color="auto"/>
              <w:right w:val="single" w:sz="4" w:space="0" w:color="auto"/>
            </w:tcBorders>
            <w:shd w:val="clear" w:color="auto" w:fill="auto"/>
            <w:vAlign w:val="center"/>
            <w:hideMark/>
          </w:tcPr>
          <w:p w14:paraId="0AA8C8C4" w14:textId="637A6AE2" w:rsidR="00F32B2A" w:rsidRPr="001469EC" w:rsidRDefault="00F32B2A" w:rsidP="00F32B2A">
            <w:pPr>
              <w:jc w:val="center"/>
              <w:rPr>
                <w:color w:val="000000" w:themeColor="text1"/>
              </w:rPr>
            </w:pPr>
            <w:r w:rsidRPr="001469EC">
              <w:rPr>
                <w:color w:val="000000" w:themeColor="text1"/>
              </w:rPr>
              <w:t>6 255</w:t>
            </w:r>
          </w:p>
        </w:tc>
        <w:tc>
          <w:tcPr>
            <w:tcW w:w="241" w:type="pct"/>
            <w:tcBorders>
              <w:top w:val="nil"/>
              <w:left w:val="nil"/>
              <w:bottom w:val="single" w:sz="4" w:space="0" w:color="auto"/>
              <w:right w:val="single" w:sz="4" w:space="0" w:color="auto"/>
            </w:tcBorders>
            <w:shd w:val="clear" w:color="auto" w:fill="auto"/>
            <w:vAlign w:val="center"/>
            <w:hideMark/>
          </w:tcPr>
          <w:p w14:paraId="082ACE2A" w14:textId="7D8FCEC0" w:rsidR="00F32B2A" w:rsidRPr="001469EC" w:rsidRDefault="00F32B2A" w:rsidP="00F32B2A">
            <w:pPr>
              <w:jc w:val="center"/>
              <w:rPr>
                <w:color w:val="000000" w:themeColor="text1"/>
              </w:rPr>
            </w:pPr>
            <w:r w:rsidRPr="001469EC">
              <w:rPr>
                <w:color w:val="000000" w:themeColor="text1"/>
              </w:rPr>
              <w:t>6 255</w:t>
            </w:r>
          </w:p>
        </w:tc>
        <w:tc>
          <w:tcPr>
            <w:tcW w:w="234" w:type="pct"/>
            <w:tcBorders>
              <w:top w:val="nil"/>
              <w:left w:val="nil"/>
              <w:bottom w:val="single" w:sz="4" w:space="0" w:color="auto"/>
              <w:right w:val="single" w:sz="4" w:space="0" w:color="auto"/>
            </w:tcBorders>
            <w:shd w:val="clear" w:color="auto" w:fill="auto"/>
            <w:vAlign w:val="center"/>
            <w:hideMark/>
          </w:tcPr>
          <w:p w14:paraId="6D33D541" w14:textId="2080A70B" w:rsidR="00F32B2A" w:rsidRPr="001469EC" w:rsidRDefault="00F32B2A" w:rsidP="00F32B2A">
            <w:pPr>
              <w:jc w:val="center"/>
              <w:rPr>
                <w:b/>
                <w:bCs/>
                <w:color w:val="000000" w:themeColor="text1"/>
              </w:rPr>
            </w:pPr>
            <w:r w:rsidRPr="001469EC">
              <w:rPr>
                <w:b/>
                <w:bCs/>
                <w:color w:val="000000" w:themeColor="text1"/>
              </w:rPr>
              <w:t>68 573</w:t>
            </w:r>
          </w:p>
        </w:tc>
      </w:tr>
      <w:tr w:rsidR="001469EC" w:rsidRPr="001469EC" w14:paraId="2FB7C2AA"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3FC645CB" w14:textId="77777777" w:rsidR="00F32B2A" w:rsidRPr="001469EC" w:rsidRDefault="00F32B2A" w:rsidP="00F32B2A">
            <w:pPr>
              <w:jc w:val="center"/>
              <w:rPr>
                <w:color w:val="000000" w:themeColor="text1"/>
                <w:sz w:val="22"/>
                <w:szCs w:val="22"/>
              </w:rPr>
            </w:pPr>
            <w:r w:rsidRPr="001469EC">
              <w:rPr>
                <w:color w:val="000000" w:themeColor="text1"/>
                <w:sz w:val="22"/>
                <w:szCs w:val="22"/>
              </w:rPr>
              <w:t>12</w:t>
            </w:r>
          </w:p>
        </w:tc>
        <w:tc>
          <w:tcPr>
            <w:tcW w:w="1012" w:type="pct"/>
            <w:tcBorders>
              <w:top w:val="nil"/>
              <w:left w:val="nil"/>
              <w:bottom w:val="single" w:sz="4" w:space="0" w:color="auto"/>
              <w:right w:val="single" w:sz="4" w:space="0" w:color="auto"/>
            </w:tcBorders>
            <w:shd w:val="clear" w:color="auto" w:fill="auto"/>
            <w:vAlign w:val="center"/>
            <w:hideMark/>
          </w:tcPr>
          <w:p w14:paraId="347054A3" w14:textId="77777777" w:rsidR="00F32B2A" w:rsidRPr="001469EC" w:rsidRDefault="00F32B2A" w:rsidP="00F32B2A">
            <w:pPr>
              <w:rPr>
                <w:color w:val="000000" w:themeColor="text1"/>
                <w:sz w:val="22"/>
                <w:szCs w:val="22"/>
              </w:rPr>
            </w:pPr>
            <w:r w:rsidRPr="001469EC">
              <w:rPr>
                <w:color w:val="000000" w:themeColor="text1"/>
                <w:sz w:val="22"/>
                <w:szCs w:val="22"/>
              </w:rPr>
              <w:t>Поступление через тарифные источники средств на финансирование Инвестиционной программы (п.7.1.+п.8.+п.9.+п.10+п.11)</w:t>
            </w:r>
          </w:p>
        </w:tc>
        <w:tc>
          <w:tcPr>
            <w:tcW w:w="241" w:type="pct"/>
            <w:tcBorders>
              <w:top w:val="nil"/>
              <w:left w:val="nil"/>
              <w:bottom w:val="single" w:sz="4" w:space="0" w:color="auto"/>
              <w:right w:val="single" w:sz="4" w:space="0" w:color="auto"/>
            </w:tcBorders>
            <w:shd w:val="clear" w:color="auto" w:fill="auto"/>
            <w:vAlign w:val="center"/>
            <w:hideMark/>
          </w:tcPr>
          <w:p w14:paraId="546BCD87" w14:textId="2D29617B"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6B8857D" w14:textId="77405CC8" w:rsidR="00F32B2A" w:rsidRPr="001469EC" w:rsidRDefault="00F32B2A" w:rsidP="00F32B2A">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FE5F742" w14:textId="20200AEF" w:rsidR="00F32B2A" w:rsidRPr="001469EC" w:rsidRDefault="00F32B2A" w:rsidP="00F32B2A">
            <w:pPr>
              <w:jc w:val="center"/>
              <w:rPr>
                <w:b/>
                <w:bCs/>
                <w:color w:val="000000" w:themeColor="text1"/>
              </w:rPr>
            </w:pPr>
            <w:r w:rsidRPr="001469EC">
              <w:rPr>
                <w:b/>
                <w:bCs/>
                <w:color w:val="000000" w:themeColor="text1"/>
              </w:rPr>
              <w:t>185 110</w:t>
            </w:r>
          </w:p>
        </w:tc>
        <w:tc>
          <w:tcPr>
            <w:tcW w:w="241" w:type="pct"/>
            <w:tcBorders>
              <w:top w:val="nil"/>
              <w:left w:val="nil"/>
              <w:bottom w:val="single" w:sz="4" w:space="0" w:color="auto"/>
              <w:right w:val="single" w:sz="4" w:space="0" w:color="auto"/>
            </w:tcBorders>
            <w:shd w:val="clear" w:color="auto" w:fill="auto"/>
            <w:vAlign w:val="center"/>
            <w:hideMark/>
          </w:tcPr>
          <w:p w14:paraId="244B7991" w14:textId="0A46B6B2" w:rsidR="00F32B2A" w:rsidRPr="001469EC" w:rsidRDefault="00F32B2A" w:rsidP="00F32B2A">
            <w:pPr>
              <w:jc w:val="center"/>
              <w:rPr>
                <w:b/>
                <w:bCs/>
                <w:color w:val="000000" w:themeColor="text1"/>
              </w:rPr>
            </w:pPr>
            <w:r w:rsidRPr="001469EC">
              <w:rPr>
                <w:b/>
                <w:bCs/>
                <w:color w:val="000000" w:themeColor="text1"/>
              </w:rPr>
              <w:t>97 942</w:t>
            </w:r>
          </w:p>
        </w:tc>
        <w:tc>
          <w:tcPr>
            <w:tcW w:w="241" w:type="pct"/>
            <w:tcBorders>
              <w:top w:val="nil"/>
              <w:left w:val="nil"/>
              <w:bottom w:val="single" w:sz="4" w:space="0" w:color="auto"/>
              <w:right w:val="single" w:sz="4" w:space="0" w:color="auto"/>
            </w:tcBorders>
            <w:shd w:val="clear" w:color="auto" w:fill="auto"/>
            <w:vAlign w:val="center"/>
            <w:hideMark/>
          </w:tcPr>
          <w:p w14:paraId="7E837A4D" w14:textId="5E9492FE" w:rsidR="00F32B2A" w:rsidRPr="001469EC" w:rsidRDefault="00F32B2A" w:rsidP="00F32B2A">
            <w:pPr>
              <w:jc w:val="center"/>
              <w:rPr>
                <w:b/>
                <w:bCs/>
                <w:color w:val="000000" w:themeColor="text1"/>
              </w:rPr>
            </w:pPr>
            <w:r w:rsidRPr="001469EC">
              <w:rPr>
                <w:b/>
                <w:bCs/>
                <w:color w:val="000000" w:themeColor="text1"/>
              </w:rPr>
              <w:t>29 537</w:t>
            </w:r>
          </w:p>
        </w:tc>
        <w:tc>
          <w:tcPr>
            <w:tcW w:w="241" w:type="pct"/>
            <w:tcBorders>
              <w:top w:val="nil"/>
              <w:left w:val="nil"/>
              <w:bottom w:val="single" w:sz="4" w:space="0" w:color="auto"/>
              <w:right w:val="single" w:sz="4" w:space="0" w:color="auto"/>
            </w:tcBorders>
            <w:shd w:val="clear" w:color="auto" w:fill="auto"/>
            <w:vAlign w:val="center"/>
            <w:hideMark/>
          </w:tcPr>
          <w:p w14:paraId="14F7D8E2" w14:textId="6E68EF6D" w:rsidR="00F32B2A" w:rsidRPr="001469EC" w:rsidRDefault="00F32B2A" w:rsidP="00F32B2A">
            <w:pPr>
              <w:jc w:val="center"/>
              <w:rPr>
                <w:b/>
                <w:bCs/>
                <w:color w:val="000000" w:themeColor="text1"/>
              </w:rPr>
            </w:pPr>
            <w:r w:rsidRPr="001469EC">
              <w:rPr>
                <w:b/>
                <w:bCs/>
                <w:color w:val="000000" w:themeColor="text1"/>
              </w:rPr>
              <w:t>12 251</w:t>
            </w:r>
          </w:p>
        </w:tc>
        <w:tc>
          <w:tcPr>
            <w:tcW w:w="241" w:type="pct"/>
            <w:tcBorders>
              <w:top w:val="nil"/>
              <w:left w:val="nil"/>
              <w:bottom w:val="single" w:sz="4" w:space="0" w:color="auto"/>
              <w:right w:val="single" w:sz="4" w:space="0" w:color="auto"/>
            </w:tcBorders>
            <w:shd w:val="clear" w:color="auto" w:fill="auto"/>
            <w:vAlign w:val="center"/>
            <w:hideMark/>
          </w:tcPr>
          <w:p w14:paraId="034801CA" w14:textId="45F53880" w:rsidR="00F32B2A" w:rsidRPr="001469EC" w:rsidRDefault="00F32B2A" w:rsidP="00F32B2A">
            <w:pPr>
              <w:jc w:val="center"/>
              <w:rPr>
                <w:b/>
                <w:bCs/>
                <w:color w:val="000000" w:themeColor="text1"/>
              </w:rPr>
            </w:pPr>
            <w:r w:rsidRPr="001469EC">
              <w:rPr>
                <w:b/>
                <w:bCs/>
                <w:color w:val="000000" w:themeColor="text1"/>
              </w:rPr>
              <w:t>14 972</w:t>
            </w:r>
          </w:p>
        </w:tc>
        <w:tc>
          <w:tcPr>
            <w:tcW w:w="241" w:type="pct"/>
            <w:tcBorders>
              <w:top w:val="nil"/>
              <w:left w:val="nil"/>
              <w:bottom w:val="single" w:sz="4" w:space="0" w:color="auto"/>
              <w:right w:val="single" w:sz="4" w:space="0" w:color="auto"/>
            </w:tcBorders>
            <w:shd w:val="clear" w:color="auto" w:fill="auto"/>
            <w:vAlign w:val="center"/>
            <w:hideMark/>
          </w:tcPr>
          <w:p w14:paraId="7C7951E2" w14:textId="769CDD79" w:rsidR="00F32B2A" w:rsidRPr="001469EC" w:rsidRDefault="00F32B2A" w:rsidP="00F32B2A">
            <w:pPr>
              <w:jc w:val="center"/>
              <w:rPr>
                <w:b/>
                <w:bCs/>
                <w:color w:val="000000" w:themeColor="text1"/>
              </w:rPr>
            </w:pPr>
            <w:r w:rsidRPr="001469EC">
              <w:rPr>
                <w:b/>
                <w:bCs/>
                <w:color w:val="000000" w:themeColor="text1"/>
              </w:rPr>
              <w:t>19 322</w:t>
            </w:r>
          </w:p>
        </w:tc>
        <w:tc>
          <w:tcPr>
            <w:tcW w:w="241" w:type="pct"/>
            <w:tcBorders>
              <w:top w:val="nil"/>
              <w:left w:val="nil"/>
              <w:bottom w:val="single" w:sz="4" w:space="0" w:color="auto"/>
              <w:right w:val="single" w:sz="4" w:space="0" w:color="auto"/>
            </w:tcBorders>
            <w:shd w:val="clear" w:color="auto" w:fill="auto"/>
            <w:vAlign w:val="center"/>
            <w:hideMark/>
          </w:tcPr>
          <w:p w14:paraId="55475173" w14:textId="66B2A1CC" w:rsidR="00F32B2A" w:rsidRPr="001469EC" w:rsidRDefault="00F32B2A" w:rsidP="00F32B2A">
            <w:pPr>
              <w:jc w:val="center"/>
              <w:rPr>
                <w:b/>
                <w:bCs/>
                <w:color w:val="000000" w:themeColor="text1"/>
              </w:rPr>
            </w:pPr>
            <w:r w:rsidRPr="001469EC">
              <w:rPr>
                <w:b/>
                <w:bCs/>
                <w:color w:val="000000" w:themeColor="text1"/>
              </w:rPr>
              <w:t>9 611</w:t>
            </w:r>
          </w:p>
        </w:tc>
        <w:tc>
          <w:tcPr>
            <w:tcW w:w="241" w:type="pct"/>
            <w:tcBorders>
              <w:top w:val="nil"/>
              <w:left w:val="nil"/>
              <w:bottom w:val="single" w:sz="4" w:space="0" w:color="auto"/>
              <w:right w:val="single" w:sz="4" w:space="0" w:color="auto"/>
            </w:tcBorders>
            <w:shd w:val="clear" w:color="auto" w:fill="auto"/>
            <w:vAlign w:val="center"/>
            <w:hideMark/>
          </w:tcPr>
          <w:p w14:paraId="2C0C8D68" w14:textId="0F83321B" w:rsidR="00F32B2A" w:rsidRPr="001469EC" w:rsidRDefault="00F32B2A" w:rsidP="00F32B2A">
            <w:pPr>
              <w:jc w:val="center"/>
              <w:rPr>
                <w:b/>
                <w:bCs/>
                <w:color w:val="000000" w:themeColor="text1"/>
              </w:rPr>
            </w:pPr>
            <w:r w:rsidRPr="001469EC">
              <w:rPr>
                <w:b/>
                <w:bCs/>
                <w:color w:val="000000" w:themeColor="text1"/>
              </w:rPr>
              <w:t>10 067</w:t>
            </w:r>
          </w:p>
        </w:tc>
        <w:tc>
          <w:tcPr>
            <w:tcW w:w="241" w:type="pct"/>
            <w:tcBorders>
              <w:top w:val="nil"/>
              <w:left w:val="nil"/>
              <w:bottom w:val="single" w:sz="4" w:space="0" w:color="auto"/>
              <w:right w:val="single" w:sz="4" w:space="0" w:color="auto"/>
            </w:tcBorders>
            <w:shd w:val="clear" w:color="auto" w:fill="auto"/>
            <w:vAlign w:val="center"/>
            <w:hideMark/>
          </w:tcPr>
          <w:p w14:paraId="7899A672" w14:textId="4564DC54" w:rsidR="00F32B2A" w:rsidRPr="001469EC" w:rsidRDefault="00F32B2A" w:rsidP="00F32B2A">
            <w:pPr>
              <w:jc w:val="center"/>
              <w:rPr>
                <w:b/>
                <w:bCs/>
                <w:color w:val="000000" w:themeColor="text1"/>
              </w:rPr>
            </w:pPr>
            <w:r w:rsidRPr="001469EC">
              <w:rPr>
                <w:b/>
                <w:bCs/>
                <w:color w:val="000000" w:themeColor="text1"/>
              </w:rPr>
              <w:t>6 255</w:t>
            </w:r>
          </w:p>
        </w:tc>
        <w:tc>
          <w:tcPr>
            <w:tcW w:w="241" w:type="pct"/>
            <w:tcBorders>
              <w:top w:val="nil"/>
              <w:left w:val="nil"/>
              <w:bottom w:val="single" w:sz="4" w:space="0" w:color="auto"/>
              <w:right w:val="single" w:sz="4" w:space="0" w:color="auto"/>
            </w:tcBorders>
            <w:shd w:val="clear" w:color="auto" w:fill="auto"/>
            <w:vAlign w:val="center"/>
            <w:hideMark/>
          </w:tcPr>
          <w:p w14:paraId="3993512F" w14:textId="5061230F" w:rsidR="00F32B2A" w:rsidRPr="001469EC" w:rsidRDefault="00F32B2A" w:rsidP="00F32B2A">
            <w:pPr>
              <w:jc w:val="center"/>
              <w:rPr>
                <w:b/>
                <w:bCs/>
                <w:color w:val="000000" w:themeColor="text1"/>
              </w:rPr>
            </w:pPr>
            <w:r w:rsidRPr="001469EC">
              <w:rPr>
                <w:b/>
                <w:bCs/>
                <w:color w:val="000000" w:themeColor="text1"/>
              </w:rPr>
              <w:t>6 255</w:t>
            </w:r>
          </w:p>
        </w:tc>
        <w:tc>
          <w:tcPr>
            <w:tcW w:w="241" w:type="pct"/>
            <w:tcBorders>
              <w:top w:val="nil"/>
              <w:left w:val="nil"/>
              <w:bottom w:val="single" w:sz="4" w:space="0" w:color="auto"/>
              <w:right w:val="single" w:sz="4" w:space="0" w:color="auto"/>
            </w:tcBorders>
            <w:shd w:val="clear" w:color="auto" w:fill="auto"/>
            <w:vAlign w:val="center"/>
            <w:hideMark/>
          </w:tcPr>
          <w:p w14:paraId="639E55F5" w14:textId="1CF27DBB" w:rsidR="00F32B2A" w:rsidRPr="001469EC" w:rsidRDefault="00F32B2A" w:rsidP="00F32B2A">
            <w:pPr>
              <w:jc w:val="center"/>
              <w:rPr>
                <w:b/>
                <w:bCs/>
                <w:color w:val="000000" w:themeColor="text1"/>
              </w:rPr>
            </w:pPr>
            <w:r w:rsidRPr="001469EC">
              <w:rPr>
                <w:b/>
                <w:bCs/>
                <w:color w:val="000000" w:themeColor="text1"/>
              </w:rPr>
              <w:t>6 255</w:t>
            </w:r>
          </w:p>
        </w:tc>
        <w:tc>
          <w:tcPr>
            <w:tcW w:w="241" w:type="pct"/>
            <w:tcBorders>
              <w:top w:val="nil"/>
              <w:left w:val="nil"/>
              <w:bottom w:val="single" w:sz="4" w:space="0" w:color="auto"/>
              <w:right w:val="single" w:sz="4" w:space="0" w:color="auto"/>
            </w:tcBorders>
            <w:shd w:val="clear" w:color="auto" w:fill="auto"/>
            <w:vAlign w:val="center"/>
            <w:hideMark/>
          </w:tcPr>
          <w:p w14:paraId="4C5488B2" w14:textId="09AE94F0" w:rsidR="00F32B2A" w:rsidRPr="001469EC" w:rsidRDefault="00F32B2A" w:rsidP="00F32B2A">
            <w:pPr>
              <w:jc w:val="center"/>
              <w:rPr>
                <w:b/>
                <w:bCs/>
                <w:color w:val="000000" w:themeColor="text1"/>
              </w:rPr>
            </w:pPr>
            <w:r w:rsidRPr="001469EC">
              <w:rPr>
                <w:b/>
                <w:bCs/>
                <w:color w:val="000000" w:themeColor="text1"/>
              </w:rPr>
              <w:t>6 255</w:t>
            </w:r>
          </w:p>
        </w:tc>
        <w:tc>
          <w:tcPr>
            <w:tcW w:w="241" w:type="pct"/>
            <w:tcBorders>
              <w:top w:val="nil"/>
              <w:left w:val="nil"/>
              <w:bottom w:val="single" w:sz="4" w:space="0" w:color="auto"/>
              <w:right w:val="single" w:sz="4" w:space="0" w:color="auto"/>
            </w:tcBorders>
            <w:shd w:val="clear" w:color="auto" w:fill="auto"/>
            <w:vAlign w:val="center"/>
            <w:hideMark/>
          </w:tcPr>
          <w:p w14:paraId="620CF5B2" w14:textId="2026AD42" w:rsidR="00F32B2A" w:rsidRPr="001469EC" w:rsidRDefault="00F32B2A" w:rsidP="00F32B2A">
            <w:pPr>
              <w:jc w:val="center"/>
              <w:rPr>
                <w:b/>
                <w:bCs/>
                <w:color w:val="000000" w:themeColor="text1"/>
              </w:rPr>
            </w:pPr>
            <w:r w:rsidRPr="001469EC">
              <w:rPr>
                <w:b/>
                <w:bCs/>
                <w:color w:val="000000" w:themeColor="text1"/>
              </w:rPr>
              <w:t>6 255</w:t>
            </w:r>
          </w:p>
        </w:tc>
        <w:tc>
          <w:tcPr>
            <w:tcW w:w="234" w:type="pct"/>
            <w:tcBorders>
              <w:top w:val="nil"/>
              <w:left w:val="nil"/>
              <w:bottom w:val="single" w:sz="4" w:space="0" w:color="auto"/>
              <w:right w:val="single" w:sz="4" w:space="0" w:color="auto"/>
            </w:tcBorders>
            <w:shd w:val="clear" w:color="auto" w:fill="auto"/>
            <w:vAlign w:val="center"/>
            <w:hideMark/>
          </w:tcPr>
          <w:p w14:paraId="263A901F" w14:textId="2D27148E" w:rsidR="00F32B2A" w:rsidRPr="001469EC" w:rsidRDefault="00F32B2A" w:rsidP="00F32B2A">
            <w:pPr>
              <w:jc w:val="center"/>
              <w:rPr>
                <w:b/>
                <w:bCs/>
                <w:color w:val="000000" w:themeColor="text1"/>
              </w:rPr>
            </w:pPr>
            <w:r w:rsidRPr="001469EC">
              <w:rPr>
                <w:b/>
                <w:bCs/>
                <w:color w:val="000000" w:themeColor="text1"/>
              </w:rPr>
              <w:t>410 087</w:t>
            </w:r>
          </w:p>
        </w:tc>
      </w:tr>
      <w:tr w:rsidR="001469EC" w:rsidRPr="001469EC" w14:paraId="5ED71A9E"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37B3BF96" w14:textId="77777777" w:rsidR="00B23B2F" w:rsidRPr="001469EC" w:rsidRDefault="00B23B2F" w:rsidP="009B0142">
            <w:pPr>
              <w:rPr>
                <w:color w:val="000000" w:themeColor="text1"/>
              </w:rPr>
            </w:pPr>
            <w:r w:rsidRPr="001469EC">
              <w:rPr>
                <w:color w:val="000000" w:themeColor="text1"/>
              </w:rPr>
              <w:t> </w:t>
            </w:r>
          </w:p>
        </w:tc>
        <w:tc>
          <w:tcPr>
            <w:tcW w:w="1012" w:type="pct"/>
            <w:tcBorders>
              <w:top w:val="nil"/>
              <w:left w:val="nil"/>
              <w:bottom w:val="single" w:sz="4" w:space="0" w:color="auto"/>
              <w:right w:val="single" w:sz="4" w:space="0" w:color="auto"/>
            </w:tcBorders>
            <w:shd w:val="clear" w:color="auto" w:fill="auto"/>
            <w:vAlign w:val="center"/>
            <w:hideMark/>
          </w:tcPr>
          <w:p w14:paraId="05C9B071" w14:textId="77777777" w:rsidR="00B23B2F" w:rsidRPr="001469EC" w:rsidRDefault="00B23B2F" w:rsidP="009B0142">
            <w:pPr>
              <w:rPr>
                <w:b/>
                <w:bCs/>
                <w:color w:val="000000" w:themeColor="text1"/>
                <w:sz w:val="22"/>
                <w:szCs w:val="22"/>
              </w:rPr>
            </w:pPr>
            <w:r w:rsidRPr="001469EC">
              <w:rPr>
                <w:b/>
                <w:bCs/>
                <w:color w:val="000000" w:themeColor="text1"/>
                <w:sz w:val="22"/>
                <w:szCs w:val="22"/>
              </w:rPr>
              <w:t> </w:t>
            </w:r>
          </w:p>
        </w:tc>
        <w:tc>
          <w:tcPr>
            <w:tcW w:w="241" w:type="pct"/>
            <w:tcBorders>
              <w:top w:val="nil"/>
              <w:left w:val="nil"/>
              <w:bottom w:val="single" w:sz="4" w:space="0" w:color="auto"/>
              <w:right w:val="single" w:sz="4" w:space="0" w:color="auto"/>
            </w:tcBorders>
            <w:shd w:val="clear" w:color="auto" w:fill="auto"/>
            <w:vAlign w:val="center"/>
            <w:hideMark/>
          </w:tcPr>
          <w:p w14:paraId="25829573"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1DAC31AC"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71FA659A"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2E18C825"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07C30F62"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6131D135"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4F33B758"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0E0D83B0"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3781ACD0"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04CF720C"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2556D89B"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0FC0662A"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631C010B"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4460EE25" w14:textId="77777777" w:rsidR="00B23B2F" w:rsidRPr="001469EC" w:rsidRDefault="00B23B2F" w:rsidP="009B0142">
            <w:pPr>
              <w:jc w:val="center"/>
              <w:rPr>
                <w:b/>
                <w:bCs/>
                <w:color w:val="000000" w:themeColor="text1"/>
              </w:rPr>
            </w:pPr>
            <w:r w:rsidRPr="001469EC">
              <w:rPr>
                <w:b/>
                <w:bCs/>
                <w:color w:val="000000" w:themeColor="text1"/>
              </w:rPr>
              <w:t> </w:t>
            </w:r>
          </w:p>
        </w:tc>
        <w:tc>
          <w:tcPr>
            <w:tcW w:w="241" w:type="pct"/>
            <w:tcBorders>
              <w:top w:val="nil"/>
              <w:left w:val="nil"/>
              <w:bottom w:val="single" w:sz="4" w:space="0" w:color="auto"/>
              <w:right w:val="single" w:sz="4" w:space="0" w:color="auto"/>
            </w:tcBorders>
            <w:shd w:val="clear" w:color="auto" w:fill="auto"/>
            <w:vAlign w:val="center"/>
            <w:hideMark/>
          </w:tcPr>
          <w:p w14:paraId="559CD18A" w14:textId="77777777" w:rsidR="00B23B2F" w:rsidRPr="001469EC" w:rsidRDefault="00B23B2F" w:rsidP="009B0142">
            <w:pPr>
              <w:jc w:val="center"/>
              <w:rPr>
                <w:b/>
                <w:bCs/>
                <w:color w:val="000000" w:themeColor="text1"/>
              </w:rPr>
            </w:pPr>
            <w:r w:rsidRPr="001469EC">
              <w:rPr>
                <w:b/>
                <w:bCs/>
                <w:color w:val="000000" w:themeColor="text1"/>
              </w:rPr>
              <w:t> </w:t>
            </w:r>
          </w:p>
        </w:tc>
        <w:tc>
          <w:tcPr>
            <w:tcW w:w="234" w:type="pct"/>
            <w:tcBorders>
              <w:top w:val="nil"/>
              <w:left w:val="nil"/>
              <w:bottom w:val="single" w:sz="4" w:space="0" w:color="auto"/>
              <w:right w:val="single" w:sz="4" w:space="0" w:color="auto"/>
            </w:tcBorders>
            <w:shd w:val="clear" w:color="auto" w:fill="auto"/>
            <w:vAlign w:val="center"/>
            <w:hideMark/>
          </w:tcPr>
          <w:p w14:paraId="7C1F7BA3" w14:textId="77777777" w:rsidR="00B23B2F" w:rsidRPr="001469EC" w:rsidRDefault="00B23B2F" w:rsidP="009B0142">
            <w:pPr>
              <w:jc w:val="center"/>
              <w:rPr>
                <w:b/>
                <w:bCs/>
                <w:color w:val="000000" w:themeColor="text1"/>
              </w:rPr>
            </w:pPr>
            <w:r w:rsidRPr="001469EC">
              <w:rPr>
                <w:b/>
                <w:bCs/>
                <w:color w:val="000000" w:themeColor="text1"/>
              </w:rPr>
              <w:t> </w:t>
            </w:r>
          </w:p>
        </w:tc>
      </w:tr>
      <w:tr w:rsidR="001469EC" w:rsidRPr="001469EC" w14:paraId="546E50DC"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7D2509B8" w14:textId="77777777" w:rsidR="00B23B2F" w:rsidRPr="001469EC" w:rsidRDefault="00B23B2F" w:rsidP="009B0142">
            <w:pPr>
              <w:jc w:val="center"/>
              <w:rPr>
                <w:color w:val="000000" w:themeColor="text1"/>
                <w:sz w:val="22"/>
                <w:szCs w:val="22"/>
              </w:rPr>
            </w:pPr>
            <w:r w:rsidRPr="001469EC">
              <w:rPr>
                <w:color w:val="000000" w:themeColor="text1"/>
                <w:sz w:val="22"/>
                <w:szCs w:val="22"/>
              </w:rPr>
              <w:t>13.</w:t>
            </w:r>
          </w:p>
        </w:tc>
        <w:tc>
          <w:tcPr>
            <w:tcW w:w="1012" w:type="pct"/>
            <w:tcBorders>
              <w:top w:val="nil"/>
              <w:left w:val="nil"/>
              <w:bottom w:val="single" w:sz="4" w:space="0" w:color="auto"/>
              <w:right w:val="single" w:sz="4" w:space="0" w:color="auto"/>
            </w:tcBorders>
            <w:shd w:val="clear" w:color="auto" w:fill="auto"/>
            <w:vAlign w:val="center"/>
            <w:hideMark/>
          </w:tcPr>
          <w:p w14:paraId="10F2CE62" w14:textId="77777777" w:rsidR="00B23B2F" w:rsidRPr="001469EC" w:rsidRDefault="00B23B2F" w:rsidP="009B0142">
            <w:pPr>
              <w:rPr>
                <w:b/>
                <w:bCs/>
                <w:color w:val="000000" w:themeColor="text1"/>
                <w:sz w:val="22"/>
                <w:szCs w:val="22"/>
              </w:rPr>
            </w:pPr>
            <w:r w:rsidRPr="001469EC">
              <w:rPr>
                <w:b/>
                <w:bCs/>
                <w:color w:val="000000" w:themeColor="text1"/>
                <w:sz w:val="22"/>
                <w:szCs w:val="22"/>
              </w:rPr>
              <w:t>Отклонение графика поступления средств через тарифные источники от графика финансовых потребностей по ИП (п.10-п.6)</w:t>
            </w:r>
          </w:p>
        </w:tc>
        <w:tc>
          <w:tcPr>
            <w:tcW w:w="241" w:type="pct"/>
            <w:tcBorders>
              <w:top w:val="nil"/>
              <w:left w:val="nil"/>
              <w:bottom w:val="single" w:sz="4" w:space="0" w:color="auto"/>
              <w:right w:val="single" w:sz="4" w:space="0" w:color="auto"/>
            </w:tcBorders>
            <w:shd w:val="clear" w:color="auto" w:fill="auto"/>
            <w:vAlign w:val="center"/>
            <w:hideMark/>
          </w:tcPr>
          <w:p w14:paraId="4DE446DD"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97F6E24"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8B13D76"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28F9E4E"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AB8BFEB"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CA7934E"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3CB0E9F"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FFCCA31"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FE5B13C"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9CD392B"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4116EF87"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7EFDDC5"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81B8C3C"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3DFA015" w14:textId="77777777" w:rsidR="00B23B2F" w:rsidRPr="001469EC" w:rsidRDefault="00B23B2F" w:rsidP="009B0142">
            <w:pPr>
              <w:jc w:val="center"/>
              <w:rPr>
                <w:b/>
                <w:bCs/>
                <w:color w:val="000000" w:themeColor="text1"/>
              </w:rPr>
            </w:pPr>
            <w:r w:rsidRPr="001469EC">
              <w:rPr>
                <w:b/>
                <w:b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50D07A5" w14:textId="77777777" w:rsidR="00B23B2F" w:rsidRPr="001469EC" w:rsidRDefault="00B23B2F" w:rsidP="009B0142">
            <w:pPr>
              <w:jc w:val="center"/>
              <w:rPr>
                <w:b/>
                <w:bCs/>
                <w:color w:val="000000" w:themeColor="text1"/>
              </w:rPr>
            </w:pPr>
            <w:r w:rsidRPr="001469EC">
              <w:rPr>
                <w:b/>
                <w:bCs/>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5FEAF964" w14:textId="77777777" w:rsidR="00B23B2F" w:rsidRPr="001469EC" w:rsidRDefault="00B23B2F" w:rsidP="009B0142">
            <w:pPr>
              <w:jc w:val="center"/>
              <w:rPr>
                <w:b/>
                <w:bCs/>
                <w:color w:val="000000" w:themeColor="text1"/>
              </w:rPr>
            </w:pPr>
            <w:r w:rsidRPr="001469EC">
              <w:rPr>
                <w:b/>
                <w:bCs/>
                <w:color w:val="000000" w:themeColor="text1"/>
              </w:rPr>
              <w:t>0</w:t>
            </w:r>
          </w:p>
        </w:tc>
      </w:tr>
      <w:tr w:rsidR="00B23B2F" w:rsidRPr="001469EC" w14:paraId="06E56AD1" w14:textId="77777777" w:rsidTr="009B0142">
        <w:trPr>
          <w:trHeight w:val="20"/>
        </w:trPr>
        <w:tc>
          <w:tcPr>
            <w:tcW w:w="139" w:type="pct"/>
            <w:tcBorders>
              <w:top w:val="nil"/>
              <w:left w:val="single" w:sz="4" w:space="0" w:color="auto"/>
              <w:bottom w:val="single" w:sz="4" w:space="0" w:color="auto"/>
              <w:right w:val="single" w:sz="4" w:space="0" w:color="auto"/>
            </w:tcBorders>
            <w:shd w:val="clear" w:color="auto" w:fill="auto"/>
            <w:noWrap/>
            <w:vAlign w:val="center"/>
            <w:hideMark/>
          </w:tcPr>
          <w:p w14:paraId="2720F877" w14:textId="77777777" w:rsidR="00B23B2F" w:rsidRPr="001469EC" w:rsidRDefault="00B23B2F" w:rsidP="009B0142">
            <w:pPr>
              <w:rPr>
                <w:color w:val="000000" w:themeColor="text1"/>
              </w:rPr>
            </w:pPr>
            <w:r w:rsidRPr="001469EC">
              <w:rPr>
                <w:color w:val="000000" w:themeColor="text1"/>
              </w:rPr>
              <w:t> </w:t>
            </w:r>
          </w:p>
        </w:tc>
        <w:tc>
          <w:tcPr>
            <w:tcW w:w="1012" w:type="pct"/>
            <w:tcBorders>
              <w:top w:val="nil"/>
              <w:left w:val="nil"/>
              <w:bottom w:val="single" w:sz="4" w:space="0" w:color="auto"/>
              <w:right w:val="single" w:sz="4" w:space="0" w:color="auto"/>
            </w:tcBorders>
            <w:shd w:val="clear" w:color="auto" w:fill="auto"/>
            <w:vAlign w:val="center"/>
            <w:hideMark/>
          </w:tcPr>
          <w:p w14:paraId="36E8C054" w14:textId="77777777" w:rsidR="00B23B2F" w:rsidRPr="001469EC" w:rsidRDefault="00B23B2F" w:rsidP="009B0142">
            <w:pPr>
              <w:rPr>
                <w:i/>
                <w:iCs/>
                <w:color w:val="000000" w:themeColor="text1"/>
                <w:sz w:val="22"/>
                <w:szCs w:val="22"/>
              </w:rPr>
            </w:pPr>
            <w:r w:rsidRPr="001469EC">
              <w:rPr>
                <w:i/>
                <w:iCs/>
                <w:color w:val="000000" w:themeColor="text1"/>
                <w:sz w:val="22"/>
                <w:szCs w:val="22"/>
              </w:rPr>
              <w:t>нарастающим итогом</w:t>
            </w:r>
          </w:p>
        </w:tc>
        <w:tc>
          <w:tcPr>
            <w:tcW w:w="241" w:type="pct"/>
            <w:tcBorders>
              <w:top w:val="nil"/>
              <w:left w:val="nil"/>
              <w:bottom w:val="single" w:sz="4" w:space="0" w:color="auto"/>
              <w:right w:val="single" w:sz="4" w:space="0" w:color="auto"/>
            </w:tcBorders>
            <w:shd w:val="clear" w:color="auto" w:fill="auto"/>
            <w:vAlign w:val="center"/>
            <w:hideMark/>
          </w:tcPr>
          <w:p w14:paraId="1A271ADA"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93DE9D8"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740FCB5"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632B5B2F"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155F318"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95B8B1B"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7F444CE"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31005CF1"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5FA55AD"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FB5BCAB"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1A13B87A"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0198D752"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5F8924B4"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2B51E4E9" w14:textId="77777777" w:rsidR="00B23B2F" w:rsidRPr="001469EC" w:rsidRDefault="00B23B2F" w:rsidP="009B0142">
            <w:pPr>
              <w:jc w:val="center"/>
              <w:rPr>
                <w:i/>
                <w:iCs/>
                <w:color w:val="000000" w:themeColor="text1"/>
              </w:rPr>
            </w:pPr>
            <w:r w:rsidRPr="001469EC">
              <w:rPr>
                <w:i/>
                <w:iCs/>
                <w:color w:val="000000" w:themeColor="text1"/>
              </w:rPr>
              <w:t>0</w:t>
            </w:r>
          </w:p>
        </w:tc>
        <w:tc>
          <w:tcPr>
            <w:tcW w:w="241" w:type="pct"/>
            <w:tcBorders>
              <w:top w:val="nil"/>
              <w:left w:val="nil"/>
              <w:bottom w:val="single" w:sz="4" w:space="0" w:color="auto"/>
              <w:right w:val="single" w:sz="4" w:space="0" w:color="auto"/>
            </w:tcBorders>
            <w:shd w:val="clear" w:color="auto" w:fill="auto"/>
            <w:vAlign w:val="center"/>
            <w:hideMark/>
          </w:tcPr>
          <w:p w14:paraId="7FC78393" w14:textId="77777777" w:rsidR="00B23B2F" w:rsidRPr="001469EC" w:rsidRDefault="00B23B2F" w:rsidP="009B0142">
            <w:pPr>
              <w:jc w:val="center"/>
              <w:rPr>
                <w:i/>
                <w:iCs/>
                <w:color w:val="000000" w:themeColor="text1"/>
              </w:rPr>
            </w:pPr>
            <w:r w:rsidRPr="001469EC">
              <w:rPr>
                <w:i/>
                <w:iCs/>
                <w:color w:val="000000" w:themeColor="text1"/>
              </w:rPr>
              <w:t>0</w:t>
            </w:r>
          </w:p>
        </w:tc>
        <w:tc>
          <w:tcPr>
            <w:tcW w:w="234" w:type="pct"/>
            <w:tcBorders>
              <w:top w:val="nil"/>
              <w:left w:val="nil"/>
              <w:bottom w:val="single" w:sz="4" w:space="0" w:color="auto"/>
              <w:right w:val="single" w:sz="4" w:space="0" w:color="auto"/>
            </w:tcBorders>
            <w:shd w:val="clear" w:color="auto" w:fill="auto"/>
            <w:vAlign w:val="center"/>
            <w:hideMark/>
          </w:tcPr>
          <w:p w14:paraId="240FA2CD" w14:textId="77777777" w:rsidR="00B23B2F" w:rsidRPr="001469EC" w:rsidRDefault="00B23B2F" w:rsidP="009B0142">
            <w:pPr>
              <w:jc w:val="center"/>
              <w:rPr>
                <w:b/>
                <w:bCs/>
                <w:color w:val="000000" w:themeColor="text1"/>
              </w:rPr>
            </w:pPr>
            <w:r w:rsidRPr="001469EC">
              <w:rPr>
                <w:b/>
                <w:bCs/>
                <w:color w:val="000000" w:themeColor="text1"/>
              </w:rPr>
              <w:t> </w:t>
            </w:r>
          </w:p>
        </w:tc>
      </w:tr>
    </w:tbl>
    <w:p w14:paraId="5CFA1A21" w14:textId="74B7E5B4" w:rsidR="005F5DFD" w:rsidRPr="001469EC" w:rsidRDefault="005F5DFD" w:rsidP="00B818B0">
      <w:pPr>
        <w:spacing w:line="360" w:lineRule="auto"/>
        <w:ind w:firstLine="567"/>
        <w:contextualSpacing/>
        <w:jc w:val="both"/>
        <w:rPr>
          <w:rFonts w:eastAsia="Calibri"/>
          <w:color w:val="000000" w:themeColor="text1"/>
          <w:sz w:val="24"/>
          <w:szCs w:val="24"/>
          <w:lang w:eastAsia="en-US"/>
        </w:rPr>
        <w:sectPr w:rsidR="005F5DFD" w:rsidRPr="001469EC" w:rsidSect="0090007C">
          <w:pgSz w:w="23814" w:h="16839" w:orient="landscape" w:code="8"/>
          <w:pgMar w:top="1701" w:right="1134" w:bottom="850" w:left="1134" w:header="708" w:footer="708" w:gutter="0"/>
          <w:cols w:space="708"/>
          <w:docGrid w:linePitch="360"/>
        </w:sectPr>
      </w:pPr>
    </w:p>
    <w:p w14:paraId="01C951B0" w14:textId="77777777" w:rsidR="00041AAE" w:rsidRPr="001469EC" w:rsidRDefault="00041AAE" w:rsidP="00057634">
      <w:pPr>
        <w:keepNext/>
        <w:keepLines/>
        <w:numPr>
          <w:ilvl w:val="0"/>
          <w:numId w:val="9"/>
        </w:numPr>
        <w:suppressAutoHyphens/>
        <w:spacing w:before="360" w:after="360" w:line="360" w:lineRule="auto"/>
        <w:ind w:left="0" w:firstLine="0"/>
        <w:jc w:val="center"/>
        <w:outlineLvl w:val="0"/>
        <w:rPr>
          <w:rFonts w:eastAsia="Calibri"/>
          <w:b/>
          <w:bCs/>
          <w:color w:val="000000" w:themeColor="text1"/>
          <w:sz w:val="32"/>
          <w:szCs w:val="32"/>
          <w:lang w:eastAsia="en-US"/>
        </w:rPr>
      </w:pPr>
      <w:bookmarkStart w:id="29" w:name="_Toc513574953"/>
      <w:r w:rsidRPr="001469EC">
        <w:rPr>
          <w:rFonts w:eastAsia="Calibri"/>
          <w:b/>
          <w:bCs/>
          <w:color w:val="000000" w:themeColor="text1"/>
          <w:sz w:val="32"/>
          <w:szCs w:val="32"/>
          <w:lang w:eastAsia="en-US"/>
        </w:rPr>
        <w:lastRenderedPageBreak/>
        <w:t>Оценка эффективности инвестиций в развитие систем теплоснабжения</w:t>
      </w:r>
      <w:bookmarkEnd w:id="29"/>
    </w:p>
    <w:p w14:paraId="234F7D6B" w14:textId="77777777" w:rsidR="00041AAE" w:rsidRPr="001469EC" w:rsidRDefault="00041AAE" w:rsidP="00041AAE">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Эффективность инвестиций характеризуется системой показателей, отражающих соотношение затрат и результатов применительно к интересам его участников.</w:t>
      </w:r>
    </w:p>
    <w:p w14:paraId="3B8B395B" w14:textId="77777777" w:rsidR="00041AAE" w:rsidRPr="001469EC" w:rsidRDefault="00041AAE" w:rsidP="00041AAE">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Финансовая (коммерческая) эффективность была проанализирована в разрезе показателей, учитывающих финансовые последствия реализации программ для его непосредственных участников. При этом показатели приводятся к действующим правилам составления бухгалтерской отчетности организаций (ПБУ).</w:t>
      </w:r>
    </w:p>
    <w:p w14:paraId="67242D7A" w14:textId="77777777" w:rsidR="00041AAE" w:rsidRPr="001469EC" w:rsidRDefault="00041AAE" w:rsidP="00041AAE">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Сроком окупаемости инвестиций является отрезок времени, за который поступления средств за счет тарифов покроют затраты на инвестирование.</w:t>
      </w:r>
    </w:p>
    <w:p w14:paraId="71F17DDB" w14:textId="77777777" w:rsidR="00041AAE" w:rsidRPr="001469EC" w:rsidRDefault="00041AAE" w:rsidP="00041AAE">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Для расчета срока окупаемости и показателей эффективности инвестиций был построен денежный поток программ, в основу которого легли следующие предпосылки:</w:t>
      </w:r>
    </w:p>
    <w:p w14:paraId="587620E9" w14:textId="77777777" w:rsidR="00041AAE" w:rsidRPr="001469EC" w:rsidRDefault="00041AAE" w:rsidP="005D0EF2">
      <w:pPr>
        <w:pStyle w:val="a6"/>
        <w:numPr>
          <w:ilvl w:val="0"/>
          <w:numId w:val="41"/>
        </w:numPr>
        <w:rPr>
          <w:color w:val="000000" w:themeColor="text1"/>
        </w:rPr>
      </w:pPr>
      <w:r w:rsidRPr="001469EC">
        <w:rPr>
          <w:color w:val="000000" w:themeColor="text1"/>
        </w:rPr>
        <w:t xml:space="preserve">Финансовый план программ построен на основании данных управленческого учета. </w:t>
      </w:r>
    </w:p>
    <w:p w14:paraId="46D96947" w14:textId="77777777" w:rsidR="00041AAE" w:rsidRPr="001469EC" w:rsidRDefault="00041AAE" w:rsidP="005D0EF2">
      <w:pPr>
        <w:pStyle w:val="a6"/>
        <w:numPr>
          <w:ilvl w:val="0"/>
          <w:numId w:val="41"/>
        </w:numPr>
        <w:rPr>
          <w:color w:val="000000" w:themeColor="text1"/>
        </w:rPr>
      </w:pPr>
      <w:r w:rsidRPr="001469EC">
        <w:rPr>
          <w:color w:val="000000" w:themeColor="text1"/>
        </w:rPr>
        <w:t xml:space="preserve">Все расчеты, представленные в финансовом плане, приведены в рублях, в текущих (прогнозных) ценах. </w:t>
      </w:r>
    </w:p>
    <w:p w14:paraId="1DA8B272" w14:textId="45FF4646" w:rsidR="00041AAE" w:rsidRPr="001469EC" w:rsidRDefault="00041AAE" w:rsidP="005D0EF2">
      <w:pPr>
        <w:pStyle w:val="a6"/>
        <w:numPr>
          <w:ilvl w:val="0"/>
          <w:numId w:val="41"/>
        </w:numPr>
        <w:rPr>
          <w:color w:val="000000" w:themeColor="text1"/>
        </w:rPr>
      </w:pPr>
      <w:r w:rsidRPr="001469EC">
        <w:rPr>
          <w:color w:val="000000" w:themeColor="text1"/>
        </w:rPr>
        <w:t>Горизонт планирования, принятый для целей финансового плана</w:t>
      </w:r>
      <w:r w:rsidR="00090DE4" w:rsidRPr="001469EC">
        <w:rPr>
          <w:color w:val="000000" w:themeColor="text1"/>
        </w:rPr>
        <w:t xml:space="preserve"> - </w:t>
      </w:r>
      <w:r w:rsidRPr="001469EC">
        <w:rPr>
          <w:color w:val="000000" w:themeColor="text1"/>
        </w:rPr>
        <w:t>до 20</w:t>
      </w:r>
      <w:r w:rsidR="00E7077D" w:rsidRPr="001469EC">
        <w:rPr>
          <w:color w:val="000000" w:themeColor="text1"/>
        </w:rPr>
        <w:t>38</w:t>
      </w:r>
      <w:r w:rsidRPr="001469EC">
        <w:rPr>
          <w:color w:val="000000" w:themeColor="text1"/>
        </w:rPr>
        <w:t xml:space="preserve"> года. Интервал планирования равен 1 году. </w:t>
      </w:r>
    </w:p>
    <w:p w14:paraId="6BD2773C" w14:textId="77777777" w:rsidR="00041AAE" w:rsidRPr="001469EC" w:rsidRDefault="00041AAE" w:rsidP="005D0EF2">
      <w:pPr>
        <w:pStyle w:val="a6"/>
        <w:numPr>
          <w:ilvl w:val="0"/>
          <w:numId w:val="41"/>
        </w:numPr>
        <w:rPr>
          <w:color w:val="000000" w:themeColor="text1"/>
        </w:rPr>
      </w:pPr>
      <w:r w:rsidRPr="001469EC">
        <w:rPr>
          <w:color w:val="000000" w:themeColor="text1"/>
        </w:rPr>
        <w:t>Расчеты построены на допущении о том, что все денежные потоки возникают в середине прогнозного года.</w:t>
      </w:r>
    </w:p>
    <w:p w14:paraId="04351F01" w14:textId="77777777" w:rsidR="00041AAE" w:rsidRPr="001469EC" w:rsidRDefault="00041AAE" w:rsidP="005D0EF2">
      <w:pPr>
        <w:pStyle w:val="a6"/>
        <w:numPr>
          <w:ilvl w:val="0"/>
          <w:numId w:val="41"/>
        </w:numPr>
        <w:rPr>
          <w:color w:val="000000" w:themeColor="text1"/>
        </w:rPr>
      </w:pPr>
      <w:r w:rsidRPr="001469EC">
        <w:rPr>
          <w:color w:val="000000" w:themeColor="text1"/>
        </w:rPr>
        <w:t>Расчеты предполагают наличие допустимых отклонений, связанных с округлением значений.</w:t>
      </w:r>
    </w:p>
    <w:p w14:paraId="04F3138D" w14:textId="77777777" w:rsidR="00041AAE" w:rsidRPr="001469EC" w:rsidRDefault="00041AAE" w:rsidP="00041AAE">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Учитывая, что реализация инвестиционных программ подвержена влиянию факторов риска, при определении их эффективности была применена практика дисконтирования денежного потока. Ставка дисконтирования для программ была принята за </w:t>
      </w:r>
      <w:r w:rsidR="002354CC" w:rsidRPr="001469EC">
        <w:rPr>
          <w:rFonts w:eastAsia="Calibri"/>
          <w:color w:val="000000" w:themeColor="text1"/>
          <w:sz w:val="24"/>
          <w:szCs w:val="24"/>
          <w:lang w:eastAsia="en-US"/>
        </w:rPr>
        <w:t>7</w:t>
      </w:r>
      <w:r w:rsidRPr="001469EC">
        <w:rPr>
          <w:rFonts w:eastAsia="Calibri"/>
          <w:color w:val="000000" w:themeColor="text1"/>
          <w:sz w:val="24"/>
          <w:szCs w:val="24"/>
          <w:lang w:eastAsia="en-US"/>
        </w:rPr>
        <w:t>,0% годовых.</w:t>
      </w:r>
    </w:p>
    <w:p w14:paraId="7C41C5CF" w14:textId="77777777" w:rsidR="00041AAE" w:rsidRPr="001469EC" w:rsidRDefault="00041AAE" w:rsidP="00041AAE">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Результаты прогнозируемой деятельности просчитаны и сведены в финансовые планы, которые включают в себя расчеты интегральных показателей коммерческой (финансовой) эффективности, в том числе:</w:t>
      </w:r>
    </w:p>
    <w:p w14:paraId="024EA23F" w14:textId="77777777" w:rsidR="00041AAE" w:rsidRPr="001469EC" w:rsidRDefault="00041AAE" w:rsidP="005D0EF2">
      <w:pPr>
        <w:pStyle w:val="a6"/>
        <w:numPr>
          <w:ilvl w:val="0"/>
          <w:numId w:val="41"/>
        </w:numPr>
        <w:rPr>
          <w:color w:val="000000" w:themeColor="text1"/>
        </w:rPr>
      </w:pPr>
      <w:r w:rsidRPr="001469EC">
        <w:rPr>
          <w:color w:val="000000" w:themeColor="text1"/>
        </w:rPr>
        <w:t>чистой приведенной стоимости,</w:t>
      </w:r>
    </w:p>
    <w:p w14:paraId="1DB2EABC" w14:textId="77777777" w:rsidR="00041AAE" w:rsidRPr="001469EC" w:rsidRDefault="00041AAE" w:rsidP="005D0EF2">
      <w:pPr>
        <w:pStyle w:val="a6"/>
        <w:numPr>
          <w:ilvl w:val="0"/>
          <w:numId w:val="41"/>
        </w:numPr>
        <w:rPr>
          <w:color w:val="000000" w:themeColor="text1"/>
        </w:rPr>
      </w:pPr>
      <w:r w:rsidRPr="001469EC">
        <w:rPr>
          <w:color w:val="000000" w:themeColor="text1"/>
        </w:rPr>
        <w:t>внутренней нормы доходности,</w:t>
      </w:r>
    </w:p>
    <w:p w14:paraId="73E3E957" w14:textId="77777777" w:rsidR="00041AAE" w:rsidRPr="001469EC" w:rsidRDefault="00041AAE" w:rsidP="005D0EF2">
      <w:pPr>
        <w:pStyle w:val="a6"/>
        <w:numPr>
          <w:ilvl w:val="0"/>
          <w:numId w:val="41"/>
        </w:numPr>
        <w:rPr>
          <w:color w:val="000000" w:themeColor="text1"/>
        </w:rPr>
      </w:pPr>
      <w:r w:rsidRPr="001469EC">
        <w:rPr>
          <w:color w:val="000000" w:themeColor="text1"/>
        </w:rPr>
        <w:t>срока окупаемости капитальных вложений.</w:t>
      </w:r>
    </w:p>
    <w:p w14:paraId="097BA48C" w14:textId="77777777" w:rsidR="00041AAE" w:rsidRPr="001469EC" w:rsidRDefault="00041AAE" w:rsidP="00041AAE">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lastRenderedPageBreak/>
        <w:t xml:space="preserve">Экономический смысл чистой текущей стоимости можно представить, как результат, получаемый немедленно после принятия решения об осуществлении данной программы - так как при ее расчете исключается воздействие фактора времени. Положительное значение NPV считается подтверждением целесообразности инвестирования денежных средств в программу, а отрицательное, напротив, свидетельствует о неэффективности их использования. </w:t>
      </w:r>
    </w:p>
    <w:p w14:paraId="67643EBD" w14:textId="77777777" w:rsidR="00041AAE" w:rsidRPr="001469EC" w:rsidRDefault="00041AAE" w:rsidP="00041AAE">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Значение IRR может трактоваться как нижний гарантированный уровень прибыльности инвестиционных затрат. Если он превышает среднюю стоимость капитала в данном секторе инвестиционной активности и с учетом инвестиционного риска данной программы, последний может быть рекомендован к осуществлению. </w:t>
      </w:r>
    </w:p>
    <w:p w14:paraId="0BC7B520" w14:textId="77777777" w:rsidR="00041AAE" w:rsidRPr="001469EC" w:rsidRDefault="00041AAE" w:rsidP="00041AAE">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Индекс доходности инвестиций (PI) тесно связан с показателем чистой современной ценности инвестиций, но, в отличие от последнего, позволяет определить не абсолютную, а относительную характеристику эффективности инвестиций. Показатель PI наиболее целесообразно использовать для ранжирования имеющихся вариантов вложения средств в условиях ограниченного объема инвестиционных ресурсов.</w:t>
      </w:r>
    </w:p>
    <w:p w14:paraId="077C45A6" w14:textId="78B0B1D9" w:rsidR="0090007C" w:rsidRPr="001469EC" w:rsidRDefault="00041AAE" w:rsidP="00041AAE">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Обобщенные показатели экономической эффективности инвестиций рассмотренных ТСО представлены в таблице </w:t>
      </w:r>
      <w:r w:rsidR="00DC7378" w:rsidRPr="001469EC">
        <w:rPr>
          <w:rFonts w:eastAsia="Calibri"/>
          <w:color w:val="000000" w:themeColor="text1"/>
          <w:sz w:val="24"/>
          <w:szCs w:val="24"/>
          <w:lang w:eastAsia="en-US"/>
        </w:rPr>
        <w:t>11</w:t>
      </w:r>
      <w:r w:rsidRPr="001469EC">
        <w:rPr>
          <w:rFonts w:eastAsia="Calibri"/>
          <w:color w:val="000000" w:themeColor="text1"/>
          <w:sz w:val="24"/>
          <w:szCs w:val="24"/>
          <w:lang w:eastAsia="en-US"/>
        </w:rPr>
        <w:t>.</w:t>
      </w:r>
    </w:p>
    <w:p w14:paraId="4588AD8C" w14:textId="77777777" w:rsidR="00041AAE" w:rsidRPr="001469EC" w:rsidRDefault="00041AAE" w:rsidP="00041AAE">
      <w:pPr>
        <w:keepNext/>
        <w:spacing w:before="120" w:after="240"/>
        <w:jc w:val="center"/>
        <w:rPr>
          <w:rFonts w:eastAsia="Calibri"/>
          <w:b/>
          <w:color w:val="000000" w:themeColor="text1"/>
          <w:spacing w:val="-12"/>
          <w:sz w:val="24"/>
          <w:szCs w:val="24"/>
          <w:lang w:eastAsia="en-US"/>
        </w:rPr>
      </w:pPr>
      <w:bookmarkStart w:id="30" w:name="_Toc509078519"/>
      <w:r w:rsidRPr="001469EC">
        <w:rPr>
          <w:rFonts w:eastAsia="Calibri"/>
          <w:b/>
          <w:color w:val="000000" w:themeColor="text1"/>
          <w:spacing w:val="-12"/>
          <w:sz w:val="24"/>
          <w:szCs w:val="24"/>
          <w:lang w:eastAsia="en-US"/>
        </w:rPr>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11</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Показатели экономической эффективности</w:t>
      </w:r>
      <w:r w:rsidR="004F5EBE" w:rsidRPr="001469EC">
        <w:rPr>
          <w:rFonts w:eastAsia="Calibri"/>
          <w:b/>
          <w:color w:val="000000" w:themeColor="text1"/>
          <w:spacing w:val="-12"/>
          <w:sz w:val="24"/>
          <w:szCs w:val="24"/>
          <w:lang w:eastAsia="en-US"/>
        </w:rPr>
        <w:t xml:space="preserve"> </w:t>
      </w:r>
      <w:r w:rsidRPr="001469EC">
        <w:rPr>
          <w:rFonts w:eastAsia="Calibri"/>
          <w:b/>
          <w:color w:val="000000" w:themeColor="text1"/>
          <w:spacing w:val="-12"/>
          <w:sz w:val="24"/>
          <w:szCs w:val="24"/>
          <w:lang w:eastAsia="en-US"/>
        </w:rPr>
        <w:t>инвестиций рассмотренных ТСО</w:t>
      </w:r>
      <w:bookmarkEnd w:id="30"/>
    </w:p>
    <w:tbl>
      <w:tblPr>
        <w:tblW w:w="5000" w:type="pct"/>
        <w:tblLayout w:type="fixed"/>
        <w:tblCellMar>
          <w:left w:w="57" w:type="dxa"/>
          <w:right w:w="57" w:type="dxa"/>
        </w:tblCellMar>
        <w:tblLook w:val="04A0" w:firstRow="1" w:lastRow="0" w:firstColumn="1" w:lastColumn="0" w:noHBand="0" w:noVBand="1"/>
      </w:tblPr>
      <w:tblGrid>
        <w:gridCol w:w="397"/>
        <w:gridCol w:w="5392"/>
        <w:gridCol w:w="794"/>
        <w:gridCol w:w="1381"/>
        <w:gridCol w:w="1381"/>
      </w:tblGrid>
      <w:tr w:rsidR="001469EC" w:rsidRPr="001469EC" w14:paraId="387171D9" w14:textId="485C32D3" w:rsidTr="00DC7378">
        <w:trPr>
          <w:trHeight w:val="20"/>
        </w:trPr>
        <w:tc>
          <w:tcPr>
            <w:tcW w:w="2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76AF33" w14:textId="77777777" w:rsidR="00DC7378" w:rsidRPr="001469EC" w:rsidRDefault="00DC7378" w:rsidP="00CD71FC">
            <w:pPr>
              <w:jc w:val="center"/>
              <w:rPr>
                <w:b/>
                <w:bCs/>
                <w:color w:val="000000" w:themeColor="text1"/>
              </w:rPr>
            </w:pPr>
            <w:r w:rsidRPr="001469EC">
              <w:rPr>
                <w:b/>
                <w:bCs/>
                <w:color w:val="000000" w:themeColor="text1"/>
              </w:rPr>
              <w:t>№ пп</w:t>
            </w:r>
          </w:p>
        </w:tc>
        <w:tc>
          <w:tcPr>
            <w:tcW w:w="2885" w:type="pct"/>
            <w:tcBorders>
              <w:top w:val="single" w:sz="4" w:space="0" w:color="auto"/>
              <w:left w:val="nil"/>
              <w:bottom w:val="single" w:sz="4" w:space="0" w:color="auto"/>
              <w:right w:val="single" w:sz="4" w:space="0" w:color="auto"/>
            </w:tcBorders>
            <w:shd w:val="clear" w:color="auto" w:fill="auto"/>
            <w:vAlign w:val="center"/>
            <w:hideMark/>
          </w:tcPr>
          <w:p w14:paraId="0F2BFB1E" w14:textId="77777777" w:rsidR="00DC7378" w:rsidRPr="001469EC" w:rsidRDefault="00DC7378" w:rsidP="00CD71FC">
            <w:pPr>
              <w:jc w:val="center"/>
              <w:rPr>
                <w:b/>
                <w:bCs/>
                <w:color w:val="000000" w:themeColor="text1"/>
              </w:rPr>
            </w:pPr>
            <w:r w:rsidRPr="001469EC">
              <w:rPr>
                <w:b/>
                <w:bCs/>
                <w:color w:val="000000" w:themeColor="text1"/>
              </w:rPr>
              <w:t>Наименование показателя</w:t>
            </w:r>
          </w:p>
        </w:tc>
        <w:tc>
          <w:tcPr>
            <w:tcW w:w="425" w:type="pct"/>
            <w:tcBorders>
              <w:top w:val="single" w:sz="4" w:space="0" w:color="auto"/>
              <w:left w:val="nil"/>
              <w:bottom w:val="single" w:sz="4" w:space="0" w:color="auto"/>
              <w:right w:val="single" w:sz="4" w:space="0" w:color="auto"/>
            </w:tcBorders>
            <w:shd w:val="clear" w:color="auto" w:fill="auto"/>
            <w:vAlign w:val="center"/>
            <w:hideMark/>
          </w:tcPr>
          <w:p w14:paraId="254D5B3B" w14:textId="77777777" w:rsidR="00DC7378" w:rsidRPr="001469EC" w:rsidRDefault="00DC7378" w:rsidP="00CD71FC">
            <w:pPr>
              <w:jc w:val="center"/>
              <w:rPr>
                <w:b/>
                <w:bCs/>
                <w:color w:val="000000" w:themeColor="text1"/>
              </w:rPr>
            </w:pPr>
            <w:r w:rsidRPr="001469EC">
              <w:rPr>
                <w:b/>
                <w:bCs/>
                <w:color w:val="000000" w:themeColor="text1"/>
              </w:rPr>
              <w:t>Ед.изм.</w:t>
            </w:r>
          </w:p>
        </w:tc>
        <w:tc>
          <w:tcPr>
            <w:tcW w:w="739" w:type="pct"/>
            <w:tcBorders>
              <w:top w:val="single" w:sz="4" w:space="0" w:color="auto"/>
              <w:left w:val="nil"/>
              <w:bottom w:val="single" w:sz="4" w:space="0" w:color="auto"/>
              <w:right w:val="single" w:sz="4" w:space="0" w:color="auto"/>
            </w:tcBorders>
            <w:shd w:val="clear" w:color="auto" w:fill="auto"/>
            <w:vAlign w:val="center"/>
            <w:hideMark/>
          </w:tcPr>
          <w:p w14:paraId="23B1BC27" w14:textId="77777777" w:rsidR="00DC7378" w:rsidRPr="001469EC" w:rsidRDefault="00DC7378" w:rsidP="00CD71FC">
            <w:pPr>
              <w:jc w:val="center"/>
              <w:rPr>
                <w:b/>
                <w:bCs/>
                <w:color w:val="000000" w:themeColor="text1"/>
              </w:rPr>
            </w:pPr>
            <w:r w:rsidRPr="001469EC">
              <w:rPr>
                <w:b/>
                <w:bCs/>
                <w:color w:val="000000" w:themeColor="text1"/>
              </w:rPr>
              <w:t>МП «Теплоснабжение»</w:t>
            </w:r>
          </w:p>
        </w:tc>
        <w:tc>
          <w:tcPr>
            <w:tcW w:w="739" w:type="pct"/>
            <w:tcBorders>
              <w:top w:val="single" w:sz="4" w:space="0" w:color="auto"/>
              <w:left w:val="nil"/>
              <w:bottom w:val="single" w:sz="4" w:space="0" w:color="auto"/>
              <w:right w:val="single" w:sz="4" w:space="0" w:color="auto"/>
            </w:tcBorders>
            <w:vAlign w:val="center"/>
          </w:tcPr>
          <w:p w14:paraId="1416A531" w14:textId="651A7021" w:rsidR="00DC7378" w:rsidRPr="001469EC" w:rsidRDefault="00DC7378" w:rsidP="00CD71FC">
            <w:pPr>
              <w:jc w:val="center"/>
              <w:rPr>
                <w:b/>
                <w:bCs/>
                <w:color w:val="000000" w:themeColor="text1"/>
              </w:rPr>
            </w:pPr>
            <w:r w:rsidRPr="001469EC">
              <w:rPr>
                <w:b/>
                <w:bCs/>
                <w:color w:val="000000" w:themeColor="text1"/>
              </w:rPr>
              <w:t>ОАО «КСК»</w:t>
            </w:r>
          </w:p>
        </w:tc>
      </w:tr>
      <w:tr w:rsidR="001469EC" w:rsidRPr="001469EC" w14:paraId="444AE8E6" w14:textId="43CC08CA" w:rsidTr="00DC7378">
        <w:trPr>
          <w:trHeight w:val="20"/>
        </w:trPr>
        <w:tc>
          <w:tcPr>
            <w:tcW w:w="212" w:type="pct"/>
            <w:tcBorders>
              <w:top w:val="nil"/>
              <w:left w:val="single" w:sz="4" w:space="0" w:color="auto"/>
              <w:bottom w:val="single" w:sz="4" w:space="0" w:color="auto"/>
              <w:right w:val="single" w:sz="4" w:space="0" w:color="auto"/>
            </w:tcBorders>
            <w:shd w:val="clear" w:color="auto" w:fill="auto"/>
            <w:vAlign w:val="center"/>
            <w:hideMark/>
          </w:tcPr>
          <w:p w14:paraId="732971F6" w14:textId="77777777" w:rsidR="00DC7378" w:rsidRPr="001469EC" w:rsidRDefault="00DC7378" w:rsidP="00CD71FC">
            <w:pPr>
              <w:jc w:val="center"/>
              <w:rPr>
                <w:color w:val="000000" w:themeColor="text1"/>
              </w:rPr>
            </w:pPr>
            <w:r w:rsidRPr="001469EC">
              <w:rPr>
                <w:color w:val="000000" w:themeColor="text1"/>
              </w:rPr>
              <w:t> </w:t>
            </w:r>
          </w:p>
        </w:tc>
        <w:tc>
          <w:tcPr>
            <w:tcW w:w="2885" w:type="pct"/>
            <w:tcBorders>
              <w:top w:val="nil"/>
              <w:left w:val="nil"/>
              <w:bottom w:val="single" w:sz="4" w:space="0" w:color="auto"/>
              <w:right w:val="single" w:sz="4" w:space="0" w:color="auto"/>
            </w:tcBorders>
            <w:shd w:val="clear" w:color="auto" w:fill="auto"/>
            <w:noWrap/>
            <w:vAlign w:val="center"/>
            <w:hideMark/>
          </w:tcPr>
          <w:p w14:paraId="1805EC4C" w14:textId="77777777" w:rsidR="00DC7378" w:rsidRPr="001469EC" w:rsidRDefault="00DC7378" w:rsidP="00CD71FC">
            <w:pPr>
              <w:rPr>
                <w:color w:val="000000" w:themeColor="text1"/>
              </w:rPr>
            </w:pPr>
            <w:r w:rsidRPr="001469EC">
              <w:rPr>
                <w:color w:val="000000" w:themeColor="text1"/>
              </w:rPr>
              <w:t>Горизонт планирования</w:t>
            </w:r>
          </w:p>
        </w:tc>
        <w:tc>
          <w:tcPr>
            <w:tcW w:w="425" w:type="pct"/>
            <w:tcBorders>
              <w:top w:val="nil"/>
              <w:left w:val="nil"/>
              <w:bottom w:val="single" w:sz="4" w:space="0" w:color="auto"/>
              <w:right w:val="single" w:sz="4" w:space="0" w:color="auto"/>
            </w:tcBorders>
            <w:shd w:val="clear" w:color="auto" w:fill="auto"/>
            <w:noWrap/>
            <w:vAlign w:val="center"/>
            <w:hideMark/>
          </w:tcPr>
          <w:p w14:paraId="3646D1E3" w14:textId="77777777" w:rsidR="00DC7378" w:rsidRPr="001469EC" w:rsidRDefault="00DC7378" w:rsidP="00CD71FC">
            <w:pPr>
              <w:jc w:val="center"/>
              <w:rPr>
                <w:color w:val="000000" w:themeColor="text1"/>
              </w:rPr>
            </w:pPr>
            <w:r w:rsidRPr="001469EC">
              <w:rPr>
                <w:color w:val="000000" w:themeColor="text1"/>
              </w:rPr>
              <w:t> </w:t>
            </w:r>
          </w:p>
        </w:tc>
        <w:tc>
          <w:tcPr>
            <w:tcW w:w="1478" w:type="pct"/>
            <w:gridSpan w:val="2"/>
            <w:tcBorders>
              <w:top w:val="single" w:sz="4" w:space="0" w:color="auto"/>
              <w:left w:val="nil"/>
              <w:bottom w:val="single" w:sz="4" w:space="0" w:color="auto"/>
              <w:right w:val="single" w:sz="4" w:space="0" w:color="auto"/>
            </w:tcBorders>
            <w:shd w:val="clear" w:color="auto" w:fill="auto"/>
            <w:vAlign w:val="center"/>
            <w:hideMark/>
          </w:tcPr>
          <w:p w14:paraId="057A0BDF" w14:textId="52BE15F8" w:rsidR="00DC7378" w:rsidRPr="001469EC" w:rsidRDefault="00DC7378" w:rsidP="00CD71FC">
            <w:pPr>
              <w:jc w:val="center"/>
              <w:rPr>
                <w:color w:val="000000" w:themeColor="text1"/>
              </w:rPr>
            </w:pPr>
            <w:r w:rsidRPr="001469EC">
              <w:rPr>
                <w:color w:val="000000" w:themeColor="text1"/>
              </w:rPr>
              <w:t>2038</w:t>
            </w:r>
          </w:p>
        </w:tc>
      </w:tr>
      <w:tr w:rsidR="001469EC" w:rsidRPr="001469EC" w14:paraId="08E89073" w14:textId="36261F5D" w:rsidTr="00DC7378">
        <w:trPr>
          <w:trHeight w:val="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08D587CA" w14:textId="77777777" w:rsidR="00DC7378" w:rsidRPr="001469EC" w:rsidRDefault="00DC7378" w:rsidP="00CD71FC">
            <w:pPr>
              <w:jc w:val="center"/>
              <w:rPr>
                <w:color w:val="000000" w:themeColor="text1"/>
              </w:rPr>
            </w:pPr>
            <w:r w:rsidRPr="001469EC">
              <w:rPr>
                <w:color w:val="000000" w:themeColor="text1"/>
              </w:rPr>
              <w:t> </w:t>
            </w:r>
          </w:p>
        </w:tc>
        <w:tc>
          <w:tcPr>
            <w:tcW w:w="2885" w:type="pct"/>
            <w:tcBorders>
              <w:top w:val="nil"/>
              <w:left w:val="nil"/>
              <w:bottom w:val="single" w:sz="4" w:space="0" w:color="auto"/>
              <w:right w:val="single" w:sz="4" w:space="0" w:color="auto"/>
            </w:tcBorders>
            <w:shd w:val="clear" w:color="auto" w:fill="auto"/>
            <w:noWrap/>
            <w:vAlign w:val="center"/>
            <w:hideMark/>
          </w:tcPr>
          <w:p w14:paraId="02C707C2" w14:textId="77777777" w:rsidR="00DC7378" w:rsidRPr="001469EC" w:rsidRDefault="00DC7378" w:rsidP="00CD71FC">
            <w:pPr>
              <w:rPr>
                <w:color w:val="000000" w:themeColor="text1"/>
              </w:rPr>
            </w:pPr>
            <w:r w:rsidRPr="001469EC">
              <w:rPr>
                <w:color w:val="000000" w:themeColor="text1"/>
              </w:rPr>
              <w:t>Ставка дисконтирования</w:t>
            </w:r>
          </w:p>
        </w:tc>
        <w:tc>
          <w:tcPr>
            <w:tcW w:w="425" w:type="pct"/>
            <w:tcBorders>
              <w:top w:val="nil"/>
              <w:left w:val="nil"/>
              <w:bottom w:val="single" w:sz="4" w:space="0" w:color="auto"/>
              <w:right w:val="single" w:sz="4" w:space="0" w:color="auto"/>
            </w:tcBorders>
            <w:shd w:val="clear" w:color="auto" w:fill="auto"/>
            <w:noWrap/>
            <w:vAlign w:val="center"/>
            <w:hideMark/>
          </w:tcPr>
          <w:p w14:paraId="288159DF" w14:textId="77777777" w:rsidR="00DC7378" w:rsidRPr="001469EC" w:rsidRDefault="00DC7378" w:rsidP="00CD71FC">
            <w:pPr>
              <w:jc w:val="center"/>
              <w:rPr>
                <w:color w:val="000000" w:themeColor="text1"/>
              </w:rPr>
            </w:pPr>
            <w:r w:rsidRPr="001469EC">
              <w:rPr>
                <w:color w:val="000000" w:themeColor="text1"/>
              </w:rPr>
              <w:t>%</w:t>
            </w:r>
          </w:p>
        </w:tc>
        <w:tc>
          <w:tcPr>
            <w:tcW w:w="1478" w:type="pct"/>
            <w:gridSpan w:val="2"/>
            <w:tcBorders>
              <w:top w:val="single" w:sz="4" w:space="0" w:color="auto"/>
              <w:left w:val="nil"/>
              <w:bottom w:val="single" w:sz="4" w:space="0" w:color="auto"/>
              <w:right w:val="single" w:sz="4" w:space="0" w:color="auto"/>
            </w:tcBorders>
            <w:shd w:val="clear" w:color="auto" w:fill="auto"/>
            <w:vAlign w:val="center"/>
            <w:hideMark/>
          </w:tcPr>
          <w:p w14:paraId="6F8DF2D9" w14:textId="07DAEDB8" w:rsidR="00DC7378" w:rsidRPr="001469EC" w:rsidRDefault="00DC7378" w:rsidP="00CD71FC">
            <w:pPr>
              <w:jc w:val="center"/>
              <w:rPr>
                <w:color w:val="000000" w:themeColor="text1"/>
              </w:rPr>
            </w:pPr>
            <w:r w:rsidRPr="001469EC">
              <w:rPr>
                <w:color w:val="000000" w:themeColor="text1"/>
              </w:rPr>
              <w:t>7%</w:t>
            </w:r>
          </w:p>
        </w:tc>
      </w:tr>
      <w:tr w:rsidR="001469EC" w:rsidRPr="001469EC" w14:paraId="2191CF3D" w14:textId="33AA5449" w:rsidTr="00DC7378">
        <w:trPr>
          <w:trHeight w:val="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5CFA30CA" w14:textId="77777777" w:rsidR="00DC7378" w:rsidRPr="001469EC" w:rsidRDefault="00DC7378" w:rsidP="00CD71FC">
            <w:pPr>
              <w:jc w:val="center"/>
              <w:rPr>
                <w:b/>
                <w:bCs/>
                <w:color w:val="000000" w:themeColor="text1"/>
              </w:rPr>
            </w:pPr>
            <w:r w:rsidRPr="001469EC">
              <w:rPr>
                <w:b/>
                <w:bCs/>
                <w:color w:val="000000" w:themeColor="text1"/>
              </w:rPr>
              <w:t>1</w:t>
            </w:r>
          </w:p>
        </w:tc>
        <w:tc>
          <w:tcPr>
            <w:tcW w:w="2885" w:type="pct"/>
            <w:tcBorders>
              <w:top w:val="nil"/>
              <w:left w:val="nil"/>
              <w:bottom w:val="single" w:sz="4" w:space="0" w:color="auto"/>
              <w:right w:val="single" w:sz="4" w:space="0" w:color="auto"/>
            </w:tcBorders>
            <w:shd w:val="clear" w:color="auto" w:fill="auto"/>
            <w:noWrap/>
            <w:vAlign w:val="center"/>
            <w:hideMark/>
          </w:tcPr>
          <w:p w14:paraId="052EAB40" w14:textId="77777777" w:rsidR="00DC7378" w:rsidRPr="001469EC" w:rsidRDefault="00DC7378" w:rsidP="00CD71FC">
            <w:pPr>
              <w:rPr>
                <w:b/>
                <w:bCs/>
                <w:color w:val="000000" w:themeColor="text1"/>
              </w:rPr>
            </w:pPr>
            <w:r w:rsidRPr="001469EC">
              <w:rPr>
                <w:b/>
                <w:bCs/>
                <w:color w:val="000000" w:themeColor="text1"/>
              </w:rPr>
              <w:t>Статические показатели</w:t>
            </w:r>
          </w:p>
        </w:tc>
        <w:tc>
          <w:tcPr>
            <w:tcW w:w="425" w:type="pct"/>
            <w:tcBorders>
              <w:top w:val="nil"/>
              <w:left w:val="nil"/>
              <w:bottom w:val="single" w:sz="4" w:space="0" w:color="auto"/>
              <w:right w:val="single" w:sz="4" w:space="0" w:color="auto"/>
            </w:tcBorders>
            <w:shd w:val="clear" w:color="auto" w:fill="auto"/>
            <w:noWrap/>
            <w:vAlign w:val="center"/>
            <w:hideMark/>
          </w:tcPr>
          <w:p w14:paraId="6A6C5F02" w14:textId="77777777" w:rsidR="00DC7378" w:rsidRPr="001469EC" w:rsidRDefault="00DC7378" w:rsidP="00CD71FC">
            <w:pPr>
              <w:jc w:val="center"/>
              <w:rPr>
                <w:b/>
                <w:bCs/>
                <w:color w:val="000000" w:themeColor="text1"/>
              </w:rPr>
            </w:pPr>
            <w:r w:rsidRPr="001469EC">
              <w:rPr>
                <w:b/>
                <w:bCs/>
                <w:color w:val="000000" w:themeColor="text1"/>
              </w:rPr>
              <w:t> </w:t>
            </w:r>
          </w:p>
        </w:tc>
        <w:tc>
          <w:tcPr>
            <w:tcW w:w="739" w:type="pct"/>
            <w:tcBorders>
              <w:top w:val="nil"/>
              <w:left w:val="nil"/>
              <w:bottom w:val="single" w:sz="4" w:space="0" w:color="auto"/>
              <w:right w:val="single" w:sz="4" w:space="0" w:color="auto"/>
            </w:tcBorders>
            <w:shd w:val="clear" w:color="auto" w:fill="auto"/>
            <w:noWrap/>
            <w:vAlign w:val="center"/>
            <w:hideMark/>
          </w:tcPr>
          <w:p w14:paraId="5A85C8BC" w14:textId="77777777" w:rsidR="00DC7378" w:rsidRPr="001469EC" w:rsidRDefault="00DC7378" w:rsidP="00CD71FC">
            <w:pPr>
              <w:jc w:val="center"/>
              <w:rPr>
                <w:color w:val="000000" w:themeColor="text1"/>
              </w:rPr>
            </w:pPr>
            <w:r w:rsidRPr="001469EC">
              <w:rPr>
                <w:color w:val="000000" w:themeColor="text1"/>
              </w:rPr>
              <w:t> </w:t>
            </w:r>
          </w:p>
        </w:tc>
        <w:tc>
          <w:tcPr>
            <w:tcW w:w="739" w:type="pct"/>
            <w:tcBorders>
              <w:top w:val="nil"/>
              <w:left w:val="nil"/>
              <w:bottom w:val="single" w:sz="4" w:space="0" w:color="auto"/>
              <w:right w:val="single" w:sz="4" w:space="0" w:color="auto"/>
            </w:tcBorders>
            <w:vAlign w:val="center"/>
          </w:tcPr>
          <w:p w14:paraId="28704C43" w14:textId="3CFFF878" w:rsidR="00DC7378" w:rsidRPr="001469EC" w:rsidRDefault="00DC7378" w:rsidP="00CD71FC">
            <w:pPr>
              <w:jc w:val="center"/>
              <w:rPr>
                <w:color w:val="000000" w:themeColor="text1"/>
              </w:rPr>
            </w:pPr>
          </w:p>
        </w:tc>
      </w:tr>
      <w:tr w:rsidR="001469EC" w:rsidRPr="001469EC" w14:paraId="3FD77CB7" w14:textId="772A74B6" w:rsidTr="00246C73">
        <w:trPr>
          <w:trHeight w:val="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1C827C8" w14:textId="77777777" w:rsidR="00420229" w:rsidRPr="001469EC" w:rsidRDefault="00420229" w:rsidP="00420229">
            <w:pPr>
              <w:jc w:val="center"/>
              <w:rPr>
                <w:color w:val="000000" w:themeColor="text1"/>
              </w:rPr>
            </w:pPr>
            <w:r w:rsidRPr="001469EC">
              <w:rPr>
                <w:color w:val="000000" w:themeColor="text1"/>
              </w:rPr>
              <w:t>1.1.</w:t>
            </w:r>
          </w:p>
        </w:tc>
        <w:tc>
          <w:tcPr>
            <w:tcW w:w="2885" w:type="pct"/>
            <w:tcBorders>
              <w:top w:val="nil"/>
              <w:left w:val="nil"/>
              <w:bottom w:val="single" w:sz="4" w:space="0" w:color="auto"/>
              <w:right w:val="single" w:sz="4" w:space="0" w:color="auto"/>
            </w:tcBorders>
            <w:shd w:val="clear" w:color="auto" w:fill="auto"/>
            <w:vAlign w:val="center"/>
            <w:hideMark/>
          </w:tcPr>
          <w:p w14:paraId="26AB0E95" w14:textId="2005D966" w:rsidR="00420229" w:rsidRPr="001469EC" w:rsidRDefault="00420229" w:rsidP="00420229">
            <w:pPr>
              <w:rPr>
                <w:color w:val="000000" w:themeColor="text1"/>
              </w:rPr>
            </w:pPr>
            <w:r w:rsidRPr="001469EC">
              <w:rPr>
                <w:color w:val="000000" w:themeColor="text1"/>
              </w:rPr>
              <w:t xml:space="preserve">Срок окупаемости программы без учета дисконтирования с начала реализации программы (с момента осуществления инвестиций) </w:t>
            </w:r>
            <w:r w:rsidRPr="001469EC">
              <w:rPr>
                <w:b/>
                <w:bCs/>
                <w:color w:val="000000" w:themeColor="text1"/>
              </w:rPr>
              <w:t>(PBP)</w:t>
            </w:r>
          </w:p>
        </w:tc>
        <w:tc>
          <w:tcPr>
            <w:tcW w:w="425" w:type="pct"/>
            <w:tcBorders>
              <w:top w:val="nil"/>
              <w:left w:val="nil"/>
              <w:bottom w:val="single" w:sz="4" w:space="0" w:color="auto"/>
              <w:right w:val="single" w:sz="4" w:space="0" w:color="auto"/>
            </w:tcBorders>
            <w:shd w:val="clear" w:color="auto" w:fill="auto"/>
            <w:noWrap/>
            <w:vAlign w:val="center"/>
            <w:hideMark/>
          </w:tcPr>
          <w:p w14:paraId="0B5B2567" w14:textId="77777777" w:rsidR="00420229" w:rsidRPr="001469EC" w:rsidRDefault="00420229" w:rsidP="00420229">
            <w:pPr>
              <w:jc w:val="center"/>
              <w:rPr>
                <w:color w:val="000000" w:themeColor="text1"/>
              </w:rPr>
            </w:pPr>
            <w:r w:rsidRPr="001469EC">
              <w:rPr>
                <w:color w:val="000000" w:themeColor="text1"/>
              </w:rPr>
              <w:t>лет</w:t>
            </w:r>
          </w:p>
        </w:tc>
        <w:tc>
          <w:tcPr>
            <w:tcW w:w="739" w:type="pct"/>
            <w:tcBorders>
              <w:top w:val="nil"/>
              <w:left w:val="nil"/>
              <w:bottom w:val="single" w:sz="4" w:space="0" w:color="auto"/>
              <w:right w:val="single" w:sz="4" w:space="0" w:color="auto"/>
            </w:tcBorders>
            <w:shd w:val="clear" w:color="auto" w:fill="auto"/>
            <w:vAlign w:val="center"/>
            <w:hideMark/>
          </w:tcPr>
          <w:p w14:paraId="42B68788" w14:textId="68D3758D" w:rsidR="00420229" w:rsidRPr="001469EC" w:rsidRDefault="00420229" w:rsidP="00420229">
            <w:pPr>
              <w:jc w:val="center"/>
              <w:rPr>
                <w:color w:val="000000" w:themeColor="text1"/>
              </w:rPr>
            </w:pPr>
            <w:r w:rsidRPr="001469EC">
              <w:rPr>
                <w:color w:val="000000" w:themeColor="text1"/>
              </w:rPr>
              <w:t>9,1</w:t>
            </w:r>
          </w:p>
        </w:tc>
        <w:tc>
          <w:tcPr>
            <w:tcW w:w="739" w:type="pct"/>
            <w:tcBorders>
              <w:top w:val="nil"/>
              <w:left w:val="nil"/>
              <w:bottom w:val="single" w:sz="4" w:space="0" w:color="auto"/>
              <w:right w:val="single" w:sz="4" w:space="0" w:color="auto"/>
            </w:tcBorders>
            <w:shd w:val="clear" w:color="auto" w:fill="auto"/>
            <w:vAlign w:val="center"/>
          </w:tcPr>
          <w:p w14:paraId="32CC6A2C" w14:textId="00A8DCA2" w:rsidR="00420229" w:rsidRPr="001469EC" w:rsidRDefault="00420229" w:rsidP="00420229">
            <w:pPr>
              <w:jc w:val="center"/>
              <w:rPr>
                <w:color w:val="000000" w:themeColor="text1"/>
              </w:rPr>
            </w:pPr>
            <w:r w:rsidRPr="001469EC">
              <w:rPr>
                <w:color w:val="000000" w:themeColor="text1"/>
              </w:rPr>
              <w:t>17,7</w:t>
            </w:r>
          </w:p>
        </w:tc>
      </w:tr>
      <w:tr w:rsidR="001469EC" w:rsidRPr="001469EC" w14:paraId="6163E2CD" w14:textId="6711DDCB" w:rsidTr="00246C73">
        <w:trPr>
          <w:trHeight w:val="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8D8559E" w14:textId="77777777" w:rsidR="00420229" w:rsidRPr="001469EC" w:rsidRDefault="00420229" w:rsidP="00420229">
            <w:pPr>
              <w:jc w:val="center"/>
              <w:rPr>
                <w:b/>
                <w:bCs/>
                <w:color w:val="000000" w:themeColor="text1"/>
              </w:rPr>
            </w:pPr>
            <w:r w:rsidRPr="001469EC">
              <w:rPr>
                <w:b/>
                <w:bCs/>
                <w:color w:val="000000" w:themeColor="text1"/>
              </w:rPr>
              <w:t>2</w:t>
            </w:r>
          </w:p>
        </w:tc>
        <w:tc>
          <w:tcPr>
            <w:tcW w:w="2885" w:type="pct"/>
            <w:tcBorders>
              <w:top w:val="nil"/>
              <w:left w:val="nil"/>
              <w:bottom w:val="single" w:sz="4" w:space="0" w:color="auto"/>
              <w:right w:val="single" w:sz="4" w:space="0" w:color="auto"/>
            </w:tcBorders>
            <w:shd w:val="clear" w:color="auto" w:fill="auto"/>
            <w:vAlign w:val="center"/>
            <w:hideMark/>
          </w:tcPr>
          <w:p w14:paraId="2E595FC6" w14:textId="77777777" w:rsidR="00420229" w:rsidRPr="001469EC" w:rsidRDefault="00420229" w:rsidP="00420229">
            <w:pPr>
              <w:rPr>
                <w:b/>
                <w:bCs/>
                <w:color w:val="000000" w:themeColor="text1"/>
              </w:rPr>
            </w:pPr>
            <w:r w:rsidRPr="001469EC">
              <w:rPr>
                <w:b/>
                <w:bCs/>
                <w:color w:val="000000" w:themeColor="text1"/>
              </w:rPr>
              <w:t>Дисконтные показатели</w:t>
            </w:r>
          </w:p>
        </w:tc>
        <w:tc>
          <w:tcPr>
            <w:tcW w:w="425" w:type="pct"/>
            <w:tcBorders>
              <w:top w:val="nil"/>
              <w:left w:val="nil"/>
              <w:bottom w:val="single" w:sz="4" w:space="0" w:color="auto"/>
              <w:right w:val="single" w:sz="4" w:space="0" w:color="auto"/>
            </w:tcBorders>
            <w:shd w:val="clear" w:color="auto" w:fill="auto"/>
            <w:noWrap/>
            <w:vAlign w:val="center"/>
            <w:hideMark/>
          </w:tcPr>
          <w:p w14:paraId="35BBEC72" w14:textId="77777777" w:rsidR="00420229" w:rsidRPr="001469EC" w:rsidRDefault="00420229" w:rsidP="00420229">
            <w:pPr>
              <w:jc w:val="center"/>
              <w:rPr>
                <w:color w:val="000000" w:themeColor="text1"/>
              </w:rPr>
            </w:pPr>
            <w:r w:rsidRPr="001469EC">
              <w:rPr>
                <w:color w:val="000000" w:themeColor="text1"/>
              </w:rPr>
              <w:t> </w:t>
            </w:r>
          </w:p>
        </w:tc>
        <w:tc>
          <w:tcPr>
            <w:tcW w:w="739" w:type="pct"/>
            <w:tcBorders>
              <w:top w:val="nil"/>
              <w:left w:val="nil"/>
              <w:bottom w:val="single" w:sz="4" w:space="0" w:color="auto"/>
              <w:right w:val="single" w:sz="4" w:space="0" w:color="auto"/>
            </w:tcBorders>
            <w:shd w:val="clear" w:color="auto" w:fill="auto"/>
            <w:noWrap/>
            <w:vAlign w:val="center"/>
            <w:hideMark/>
          </w:tcPr>
          <w:p w14:paraId="056AB021" w14:textId="396A33F7" w:rsidR="00420229" w:rsidRPr="001469EC" w:rsidRDefault="00420229" w:rsidP="00420229">
            <w:pPr>
              <w:jc w:val="center"/>
              <w:rPr>
                <w:color w:val="000000" w:themeColor="text1"/>
              </w:rPr>
            </w:pPr>
            <w:r w:rsidRPr="001469EC">
              <w:rPr>
                <w:color w:val="000000" w:themeColor="text1"/>
              </w:rPr>
              <w:t> </w:t>
            </w:r>
          </w:p>
        </w:tc>
        <w:tc>
          <w:tcPr>
            <w:tcW w:w="739" w:type="pct"/>
            <w:tcBorders>
              <w:top w:val="nil"/>
              <w:left w:val="nil"/>
              <w:bottom w:val="single" w:sz="4" w:space="0" w:color="auto"/>
              <w:right w:val="single" w:sz="4" w:space="0" w:color="auto"/>
            </w:tcBorders>
            <w:shd w:val="clear" w:color="auto" w:fill="auto"/>
            <w:vAlign w:val="center"/>
          </w:tcPr>
          <w:p w14:paraId="33769D59" w14:textId="42EBEE68" w:rsidR="00420229" w:rsidRPr="001469EC" w:rsidRDefault="00420229" w:rsidP="00420229">
            <w:pPr>
              <w:jc w:val="center"/>
              <w:rPr>
                <w:color w:val="000000" w:themeColor="text1"/>
              </w:rPr>
            </w:pPr>
          </w:p>
        </w:tc>
      </w:tr>
      <w:tr w:rsidR="001469EC" w:rsidRPr="001469EC" w14:paraId="6ECEB705" w14:textId="687F28AF" w:rsidTr="00246C73">
        <w:trPr>
          <w:trHeight w:val="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5000B90D" w14:textId="77777777" w:rsidR="00420229" w:rsidRPr="001469EC" w:rsidRDefault="00420229" w:rsidP="00420229">
            <w:pPr>
              <w:jc w:val="center"/>
              <w:rPr>
                <w:color w:val="000000" w:themeColor="text1"/>
              </w:rPr>
            </w:pPr>
            <w:r w:rsidRPr="001469EC">
              <w:rPr>
                <w:color w:val="000000" w:themeColor="text1"/>
              </w:rPr>
              <w:t>2.1</w:t>
            </w:r>
          </w:p>
        </w:tc>
        <w:tc>
          <w:tcPr>
            <w:tcW w:w="2885" w:type="pct"/>
            <w:tcBorders>
              <w:top w:val="nil"/>
              <w:left w:val="nil"/>
              <w:bottom w:val="single" w:sz="4" w:space="0" w:color="auto"/>
              <w:right w:val="single" w:sz="4" w:space="0" w:color="auto"/>
            </w:tcBorders>
            <w:shd w:val="clear" w:color="auto" w:fill="auto"/>
            <w:vAlign w:val="center"/>
            <w:hideMark/>
          </w:tcPr>
          <w:p w14:paraId="46C7F4C0" w14:textId="77777777" w:rsidR="00420229" w:rsidRPr="001469EC" w:rsidRDefault="00420229" w:rsidP="00420229">
            <w:pPr>
              <w:rPr>
                <w:color w:val="000000" w:themeColor="text1"/>
              </w:rPr>
            </w:pPr>
            <w:r w:rsidRPr="001469EC">
              <w:rPr>
                <w:color w:val="000000" w:themeColor="text1"/>
              </w:rPr>
              <w:t xml:space="preserve">Чистый дисконтированный доход проекта </w:t>
            </w:r>
            <w:r w:rsidRPr="001469EC">
              <w:rPr>
                <w:b/>
                <w:bCs/>
                <w:color w:val="000000" w:themeColor="text1"/>
              </w:rPr>
              <w:t>(NPV)</w:t>
            </w:r>
          </w:p>
        </w:tc>
        <w:tc>
          <w:tcPr>
            <w:tcW w:w="425" w:type="pct"/>
            <w:tcBorders>
              <w:top w:val="nil"/>
              <w:left w:val="nil"/>
              <w:bottom w:val="single" w:sz="4" w:space="0" w:color="auto"/>
              <w:right w:val="single" w:sz="4" w:space="0" w:color="auto"/>
            </w:tcBorders>
            <w:shd w:val="clear" w:color="auto" w:fill="auto"/>
            <w:noWrap/>
            <w:vAlign w:val="center"/>
            <w:hideMark/>
          </w:tcPr>
          <w:p w14:paraId="0005391A" w14:textId="77777777" w:rsidR="00420229" w:rsidRPr="001469EC" w:rsidRDefault="00420229" w:rsidP="00420229">
            <w:pPr>
              <w:jc w:val="center"/>
              <w:rPr>
                <w:color w:val="000000" w:themeColor="text1"/>
              </w:rPr>
            </w:pPr>
            <w:r w:rsidRPr="001469EC">
              <w:rPr>
                <w:color w:val="000000" w:themeColor="text1"/>
              </w:rPr>
              <w:t>тыс.руб.</w:t>
            </w:r>
          </w:p>
        </w:tc>
        <w:tc>
          <w:tcPr>
            <w:tcW w:w="7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6C5BA2" w14:textId="6CA6C03E" w:rsidR="00420229" w:rsidRPr="001469EC" w:rsidRDefault="00420229" w:rsidP="00420229">
            <w:pPr>
              <w:jc w:val="center"/>
              <w:rPr>
                <w:color w:val="000000" w:themeColor="text1"/>
                <w:lang w:val="en-US"/>
              </w:rPr>
            </w:pPr>
            <w:r w:rsidRPr="001469EC">
              <w:rPr>
                <w:color w:val="000000" w:themeColor="text1"/>
              </w:rPr>
              <w:t>3 565 865</w:t>
            </w:r>
          </w:p>
        </w:tc>
        <w:tc>
          <w:tcPr>
            <w:tcW w:w="739" w:type="pct"/>
            <w:tcBorders>
              <w:top w:val="single" w:sz="4" w:space="0" w:color="auto"/>
              <w:left w:val="single" w:sz="4" w:space="0" w:color="auto"/>
              <w:bottom w:val="single" w:sz="4" w:space="0" w:color="auto"/>
              <w:right w:val="single" w:sz="4" w:space="0" w:color="auto"/>
            </w:tcBorders>
            <w:shd w:val="clear" w:color="auto" w:fill="auto"/>
            <w:vAlign w:val="center"/>
          </w:tcPr>
          <w:p w14:paraId="7148BB1B" w14:textId="6924D3AB" w:rsidR="00420229" w:rsidRPr="001469EC" w:rsidRDefault="00420229" w:rsidP="00420229">
            <w:pPr>
              <w:jc w:val="center"/>
              <w:rPr>
                <w:color w:val="000000" w:themeColor="text1"/>
              </w:rPr>
            </w:pPr>
            <w:r w:rsidRPr="001469EC">
              <w:rPr>
                <w:color w:val="000000" w:themeColor="text1"/>
              </w:rPr>
              <w:t>-84 289</w:t>
            </w:r>
          </w:p>
        </w:tc>
      </w:tr>
      <w:tr w:rsidR="001469EC" w:rsidRPr="001469EC" w14:paraId="5E5CE74B" w14:textId="0E3EEC7A" w:rsidTr="00246C73">
        <w:trPr>
          <w:trHeight w:val="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0B503E65" w14:textId="77777777" w:rsidR="00420229" w:rsidRPr="001469EC" w:rsidRDefault="00420229" w:rsidP="00420229">
            <w:pPr>
              <w:jc w:val="center"/>
              <w:rPr>
                <w:color w:val="000000" w:themeColor="text1"/>
              </w:rPr>
            </w:pPr>
            <w:r w:rsidRPr="001469EC">
              <w:rPr>
                <w:color w:val="000000" w:themeColor="text1"/>
              </w:rPr>
              <w:t>2.2</w:t>
            </w:r>
          </w:p>
        </w:tc>
        <w:tc>
          <w:tcPr>
            <w:tcW w:w="2885" w:type="pct"/>
            <w:tcBorders>
              <w:top w:val="nil"/>
              <w:left w:val="nil"/>
              <w:bottom w:val="single" w:sz="4" w:space="0" w:color="auto"/>
              <w:right w:val="single" w:sz="4" w:space="0" w:color="auto"/>
            </w:tcBorders>
            <w:shd w:val="clear" w:color="auto" w:fill="auto"/>
            <w:vAlign w:val="center"/>
            <w:hideMark/>
          </w:tcPr>
          <w:p w14:paraId="20765AAC" w14:textId="77777777" w:rsidR="00420229" w:rsidRPr="001469EC" w:rsidRDefault="00420229" w:rsidP="00420229">
            <w:pPr>
              <w:rPr>
                <w:color w:val="000000" w:themeColor="text1"/>
              </w:rPr>
            </w:pPr>
            <w:r w:rsidRPr="001469EC">
              <w:rPr>
                <w:color w:val="000000" w:themeColor="text1"/>
              </w:rPr>
              <w:t xml:space="preserve">Внутренняя норма доходности проекта </w:t>
            </w:r>
            <w:r w:rsidRPr="001469EC">
              <w:rPr>
                <w:b/>
                <w:bCs/>
                <w:color w:val="000000" w:themeColor="text1"/>
              </w:rPr>
              <w:t>(IRR)</w:t>
            </w:r>
          </w:p>
        </w:tc>
        <w:tc>
          <w:tcPr>
            <w:tcW w:w="425" w:type="pct"/>
            <w:tcBorders>
              <w:top w:val="nil"/>
              <w:left w:val="nil"/>
              <w:bottom w:val="single" w:sz="4" w:space="0" w:color="auto"/>
              <w:right w:val="single" w:sz="4" w:space="0" w:color="auto"/>
            </w:tcBorders>
            <w:shd w:val="clear" w:color="auto" w:fill="auto"/>
            <w:noWrap/>
            <w:vAlign w:val="center"/>
            <w:hideMark/>
          </w:tcPr>
          <w:p w14:paraId="778131E0" w14:textId="77777777" w:rsidR="00420229" w:rsidRPr="001469EC" w:rsidRDefault="00420229" w:rsidP="00420229">
            <w:pPr>
              <w:jc w:val="center"/>
              <w:rPr>
                <w:color w:val="000000" w:themeColor="text1"/>
              </w:rPr>
            </w:pPr>
            <w:r w:rsidRPr="001469EC">
              <w:rPr>
                <w:color w:val="000000" w:themeColor="text1"/>
              </w:rPr>
              <w:t>%</w:t>
            </w:r>
          </w:p>
        </w:tc>
        <w:tc>
          <w:tcPr>
            <w:tcW w:w="739" w:type="pct"/>
            <w:tcBorders>
              <w:top w:val="nil"/>
              <w:left w:val="nil"/>
              <w:bottom w:val="single" w:sz="4" w:space="0" w:color="auto"/>
              <w:right w:val="single" w:sz="4" w:space="0" w:color="auto"/>
            </w:tcBorders>
            <w:shd w:val="clear" w:color="auto" w:fill="auto"/>
            <w:noWrap/>
            <w:vAlign w:val="center"/>
            <w:hideMark/>
          </w:tcPr>
          <w:p w14:paraId="326363D3" w14:textId="69B6ECAA" w:rsidR="00420229" w:rsidRPr="001469EC" w:rsidRDefault="00420229" w:rsidP="00420229">
            <w:pPr>
              <w:jc w:val="center"/>
              <w:rPr>
                <w:color w:val="000000" w:themeColor="text1"/>
              </w:rPr>
            </w:pPr>
            <w:r w:rsidRPr="001469EC">
              <w:rPr>
                <w:color w:val="000000" w:themeColor="text1"/>
              </w:rPr>
              <w:t>0,20%</w:t>
            </w:r>
          </w:p>
        </w:tc>
        <w:tc>
          <w:tcPr>
            <w:tcW w:w="739" w:type="pct"/>
            <w:tcBorders>
              <w:top w:val="nil"/>
              <w:left w:val="nil"/>
              <w:bottom w:val="single" w:sz="4" w:space="0" w:color="auto"/>
              <w:right w:val="single" w:sz="4" w:space="0" w:color="auto"/>
            </w:tcBorders>
            <w:shd w:val="clear" w:color="auto" w:fill="auto"/>
            <w:vAlign w:val="center"/>
          </w:tcPr>
          <w:p w14:paraId="1F02CCEE" w14:textId="44D93664" w:rsidR="00420229" w:rsidRPr="001469EC" w:rsidRDefault="00420229" w:rsidP="00420229">
            <w:pPr>
              <w:jc w:val="center"/>
              <w:rPr>
                <w:color w:val="000000" w:themeColor="text1"/>
              </w:rPr>
            </w:pPr>
            <w:r w:rsidRPr="001469EC">
              <w:rPr>
                <w:color w:val="000000" w:themeColor="text1"/>
              </w:rPr>
              <w:t>2,4%</w:t>
            </w:r>
          </w:p>
        </w:tc>
      </w:tr>
      <w:tr w:rsidR="001469EC" w:rsidRPr="001469EC" w14:paraId="3840A246" w14:textId="497C7A50" w:rsidTr="00246C73">
        <w:trPr>
          <w:trHeight w:val="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D220C94" w14:textId="77777777" w:rsidR="00420229" w:rsidRPr="001469EC" w:rsidRDefault="00420229" w:rsidP="00420229">
            <w:pPr>
              <w:jc w:val="center"/>
              <w:rPr>
                <w:color w:val="000000" w:themeColor="text1"/>
              </w:rPr>
            </w:pPr>
            <w:r w:rsidRPr="001469EC">
              <w:rPr>
                <w:color w:val="000000" w:themeColor="text1"/>
              </w:rPr>
              <w:t>2.3</w:t>
            </w:r>
          </w:p>
        </w:tc>
        <w:tc>
          <w:tcPr>
            <w:tcW w:w="2885" w:type="pct"/>
            <w:tcBorders>
              <w:top w:val="nil"/>
              <w:left w:val="nil"/>
              <w:bottom w:val="single" w:sz="4" w:space="0" w:color="auto"/>
              <w:right w:val="single" w:sz="4" w:space="0" w:color="auto"/>
            </w:tcBorders>
            <w:shd w:val="clear" w:color="auto" w:fill="auto"/>
            <w:vAlign w:val="center"/>
            <w:hideMark/>
          </w:tcPr>
          <w:p w14:paraId="0E494590" w14:textId="77777777" w:rsidR="00420229" w:rsidRPr="001469EC" w:rsidRDefault="00420229" w:rsidP="00420229">
            <w:pPr>
              <w:rPr>
                <w:color w:val="000000" w:themeColor="text1"/>
              </w:rPr>
            </w:pPr>
            <w:r w:rsidRPr="001469EC">
              <w:rPr>
                <w:color w:val="000000" w:themeColor="text1"/>
              </w:rPr>
              <w:t xml:space="preserve">Индекс доходности инвестиций </w:t>
            </w:r>
            <w:r w:rsidRPr="001469EC">
              <w:rPr>
                <w:b/>
                <w:bCs/>
                <w:color w:val="000000" w:themeColor="text1"/>
              </w:rPr>
              <w:t>(PI)</w:t>
            </w:r>
          </w:p>
        </w:tc>
        <w:tc>
          <w:tcPr>
            <w:tcW w:w="425" w:type="pct"/>
            <w:tcBorders>
              <w:top w:val="nil"/>
              <w:left w:val="nil"/>
              <w:bottom w:val="single" w:sz="4" w:space="0" w:color="auto"/>
              <w:right w:val="single" w:sz="4" w:space="0" w:color="auto"/>
            </w:tcBorders>
            <w:shd w:val="clear" w:color="auto" w:fill="auto"/>
            <w:noWrap/>
            <w:vAlign w:val="center"/>
            <w:hideMark/>
          </w:tcPr>
          <w:p w14:paraId="2BFE56D7" w14:textId="77777777" w:rsidR="00420229" w:rsidRPr="001469EC" w:rsidRDefault="00420229" w:rsidP="00420229">
            <w:pPr>
              <w:jc w:val="center"/>
              <w:rPr>
                <w:color w:val="000000" w:themeColor="text1"/>
              </w:rPr>
            </w:pPr>
            <w:r w:rsidRPr="001469EC">
              <w:rPr>
                <w:color w:val="000000" w:themeColor="text1"/>
              </w:rPr>
              <w:t> </w:t>
            </w:r>
          </w:p>
        </w:tc>
        <w:tc>
          <w:tcPr>
            <w:tcW w:w="739" w:type="pct"/>
            <w:tcBorders>
              <w:top w:val="nil"/>
              <w:left w:val="nil"/>
              <w:bottom w:val="single" w:sz="4" w:space="0" w:color="auto"/>
              <w:right w:val="single" w:sz="4" w:space="0" w:color="auto"/>
            </w:tcBorders>
            <w:shd w:val="clear" w:color="auto" w:fill="auto"/>
            <w:vAlign w:val="center"/>
            <w:hideMark/>
          </w:tcPr>
          <w:p w14:paraId="5756526B" w14:textId="4A87C362" w:rsidR="00420229" w:rsidRPr="001469EC" w:rsidRDefault="00420229" w:rsidP="00420229">
            <w:pPr>
              <w:jc w:val="center"/>
              <w:rPr>
                <w:color w:val="000000" w:themeColor="text1"/>
              </w:rPr>
            </w:pPr>
            <w:r w:rsidRPr="001469EC">
              <w:rPr>
                <w:color w:val="000000" w:themeColor="text1"/>
              </w:rPr>
              <w:t>0,57</w:t>
            </w:r>
          </w:p>
        </w:tc>
        <w:tc>
          <w:tcPr>
            <w:tcW w:w="739" w:type="pct"/>
            <w:tcBorders>
              <w:top w:val="nil"/>
              <w:left w:val="nil"/>
              <w:bottom w:val="single" w:sz="4" w:space="0" w:color="auto"/>
              <w:right w:val="single" w:sz="4" w:space="0" w:color="auto"/>
            </w:tcBorders>
            <w:shd w:val="clear" w:color="auto" w:fill="auto"/>
            <w:vAlign w:val="center"/>
          </w:tcPr>
          <w:p w14:paraId="476D1D36" w14:textId="1A43F3AC" w:rsidR="00420229" w:rsidRPr="001469EC" w:rsidRDefault="00420229" w:rsidP="00420229">
            <w:pPr>
              <w:jc w:val="center"/>
              <w:rPr>
                <w:color w:val="000000" w:themeColor="text1"/>
              </w:rPr>
            </w:pPr>
            <w:r w:rsidRPr="001469EC">
              <w:rPr>
                <w:color w:val="000000" w:themeColor="text1"/>
              </w:rPr>
              <w:t>0,869</w:t>
            </w:r>
          </w:p>
        </w:tc>
      </w:tr>
      <w:tr w:rsidR="00420229" w:rsidRPr="001469EC" w14:paraId="6BE2DAF2" w14:textId="40068BC4" w:rsidTr="00246C73">
        <w:trPr>
          <w:trHeight w:val="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29E3205" w14:textId="4B9124F7" w:rsidR="00420229" w:rsidRPr="001469EC" w:rsidRDefault="00420229" w:rsidP="00420229">
            <w:pPr>
              <w:jc w:val="center"/>
              <w:rPr>
                <w:color w:val="000000" w:themeColor="text1"/>
              </w:rPr>
            </w:pPr>
            <w:r w:rsidRPr="001469EC">
              <w:rPr>
                <w:color w:val="000000" w:themeColor="text1"/>
              </w:rPr>
              <w:t>2.4</w:t>
            </w:r>
          </w:p>
        </w:tc>
        <w:tc>
          <w:tcPr>
            <w:tcW w:w="2885" w:type="pct"/>
            <w:tcBorders>
              <w:top w:val="nil"/>
              <w:left w:val="nil"/>
              <w:bottom w:val="single" w:sz="4" w:space="0" w:color="auto"/>
              <w:right w:val="single" w:sz="4" w:space="0" w:color="auto"/>
            </w:tcBorders>
            <w:shd w:val="clear" w:color="auto" w:fill="auto"/>
            <w:vAlign w:val="center"/>
            <w:hideMark/>
          </w:tcPr>
          <w:p w14:paraId="29F1B472" w14:textId="4DDB8742" w:rsidR="00420229" w:rsidRPr="001469EC" w:rsidRDefault="00420229" w:rsidP="00420229">
            <w:pPr>
              <w:rPr>
                <w:color w:val="000000" w:themeColor="text1"/>
              </w:rPr>
            </w:pPr>
            <w:r w:rsidRPr="001469EC">
              <w:rPr>
                <w:color w:val="000000" w:themeColor="text1"/>
              </w:rPr>
              <w:t xml:space="preserve">Срок окупаемости программы с учетом дисконтирования с начала реализации программы (с момента осуществления инвестиций) </w:t>
            </w:r>
            <w:r w:rsidRPr="001469EC">
              <w:rPr>
                <w:b/>
                <w:bCs/>
                <w:color w:val="000000" w:themeColor="text1"/>
              </w:rPr>
              <w:t>(DPBP)</w:t>
            </w:r>
          </w:p>
        </w:tc>
        <w:tc>
          <w:tcPr>
            <w:tcW w:w="425" w:type="pct"/>
            <w:tcBorders>
              <w:top w:val="nil"/>
              <w:left w:val="nil"/>
              <w:bottom w:val="single" w:sz="4" w:space="0" w:color="auto"/>
              <w:right w:val="single" w:sz="4" w:space="0" w:color="auto"/>
            </w:tcBorders>
            <w:shd w:val="clear" w:color="auto" w:fill="auto"/>
            <w:noWrap/>
            <w:vAlign w:val="center"/>
            <w:hideMark/>
          </w:tcPr>
          <w:p w14:paraId="38A44FF5" w14:textId="77777777" w:rsidR="00420229" w:rsidRPr="001469EC" w:rsidRDefault="00420229" w:rsidP="00420229">
            <w:pPr>
              <w:jc w:val="center"/>
              <w:rPr>
                <w:color w:val="000000" w:themeColor="text1"/>
              </w:rPr>
            </w:pPr>
            <w:r w:rsidRPr="001469EC">
              <w:rPr>
                <w:color w:val="000000" w:themeColor="text1"/>
              </w:rPr>
              <w:t>лет</w:t>
            </w:r>
          </w:p>
        </w:tc>
        <w:tc>
          <w:tcPr>
            <w:tcW w:w="739" w:type="pct"/>
            <w:tcBorders>
              <w:top w:val="nil"/>
              <w:left w:val="nil"/>
              <w:bottom w:val="single" w:sz="4" w:space="0" w:color="auto"/>
              <w:right w:val="single" w:sz="4" w:space="0" w:color="auto"/>
            </w:tcBorders>
            <w:shd w:val="clear" w:color="auto" w:fill="auto"/>
            <w:noWrap/>
            <w:vAlign w:val="center"/>
            <w:hideMark/>
          </w:tcPr>
          <w:p w14:paraId="129C3BFB" w14:textId="44EA18E8" w:rsidR="00420229" w:rsidRPr="001469EC" w:rsidRDefault="00420229" w:rsidP="00420229">
            <w:pPr>
              <w:jc w:val="center"/>
              <w:rPr>
                <w:color w:val="000000" w:themeColor="text1"/>
              </w:rPr>
            </w:pPr>
            <w:r w:rsidRPr="001469EC">
              <w:rPr>
                <w:color w:val="000000" w:themeColor="text1"/>
              </w:rPr>
              <w:t>10,8</w:t>
            </w:r>
          </w:p>
        </w:tc>
        <w:tc>
          <w:tcPr>
            <w:tcW w:w="739" w:type="pct"/>
            <w:tcBorders>
              <w:top w:val="nil"/>
              <w:left w:val="nil"/>
              <w:bottom w:val="single" w:sz="4" w:space="0" w:color="auto"/>
              <w:right w:val="single" w:sz="4" w:space="0" w:color="auto"/>
            </w:tcBorders>
            <w:shd w:val="clear" w:color="auto" w:fill="auto"/>
            <w:vAlign w:val="center"/>
          </w:tcPr>
          <w:p w14:paraId="562CAE4D" w14:textId="3BE7BC17" w:rsidR="00420229" w:rsidRPr="001469EC" w:rsidRDefault="00420229" w:rsidP="00420229">
            <w:pPr>
              <w:jc w:val="center"/>
              <w:rPr>
                <w:color w:val="000000" w:themeColor="text1"/>
              </w:rPr>
            </w:pPr>
            <w:r w:rsidRPr="001469EC">
              <w:rPr>
                <w:color w:val="000000" w:themeColor="text1"/>
              </w:rPr>
              <w:t>нет</w:t>
            </w:r>
          </w:p>
        </w:tc>
      </w:tr>
    </w:tbl>
    <w:p w14:paraId="78F66986" w14:textId="77777777" w:rsidR="00041AAE" w:rsidRPr="001469EC" w:rsidRDefault="00041AAE" w:rsidP="00B818B0">
      <w:pPr>
        <w:spacing w:line="360" w:lineRule="auto"/>
        <w:ind w:firstLine="567"/>
        <w:contextualSpacing/>
        <w:jc w:val="both"/>
        <w:rPr>
          <w:rFonts w:eastAsia="Calibri"/>
          <w:color w:val="000000" w:themeColor="text1"/>
          <w:sz w:val="24"/>
          <w:szCs w:val="24"/>
          <w:lang w:eastAsia="en-US"/>
        </w:rPr>
      </w:pPr>
    </w:p>
    <w:p w14:paraId="45D6334B" w14:textId="530E9558" w:rsidR="00427EC2" w:rsidRPr="001469EC" w:rsidRDefault="001A694E" w:rsidP="00427EC2">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8"/>
          <w:lang w:eastAsia="en-US"/>
        </w:rPr>
        <w:t>Невысок</w:t>
      </w:r>
      <w:r w:rsidR="00420229" w:rsidRPr="001469EC">
        <w:rPr>
          <w:rFonts w:eastAsia="Calibri"/>
          <w:color w:val="000000" w:themeColor="text1"/>
          <w:sz w:val="24"/>
          <w:szCs w:val="28"/>
          <w:lang w:eastAsia="en-US"/>
        </w:rPr>
        <w:t>ие</w:t>
      </w:r>
      <w:r w:rsidRPr="001469EC">
        <w:rPr>
          <w:rFonts w:eastAsia="Calibri"/>
          <w:color w:val="000000" w:themeColor="text1"/>
          <w:sz w:val="24"/>
          <w:szCs w:val="28"/>
          <w:lang w:eastAsia="en-US"/>
        </w:rPr>
        <w:t xml:space="preserve"> значени</w:t>
      </w:r>
      <w:r w:rsidR="00420229" w:rsidRPr="001469EC">
        <w:rPr>
          <w:rFonts w:eastAsia="Calibri"/>
          <w:color w:val="000000" w:themeColor="text1"/>
          <w:sz w:val="24"/>
          <w:szCs w:val="28"/>
          <w:lang w:eastAsia="en-US"/>
        </w:rPr>
        <w:t xml:space="preserve">я норм доходности </w:t>
      </w:r>
      <w:r w:rsidR="00420229" w:rsidRPr="001469EC">
        <w:rPr>
          <w:rFonts w:eastAsia="Calibri"/>
          <w:color w:val="000000" w:themeColor="text1"/>
          <w:sz w:val="24"/>
          <w:szCs w:val="24"/>
          <w:lang w:eastAsia="en-US"/>
        </w:rPr>
        <w:t>связаны с</w:t>
      </w:r>
      <w:r w:rsidR="00427EC2" w:rsidRPr="001469EC">
        <w:rPr>
          <w:rFonts w:eastAsia="Calibri"/>
          <w:color w:val="000000" w:themeColor="text1"/>
          <w:sz w:val="24"/>
          <w:szCs w:val="24"/>
          <w:lang w:eastAsia="en-US"/>
        </w:rPr>
        <w:t xml:space="preserve"> тем, что основная часть капитальных вложений будет направлена на строительство и </w:t>
      </w:r>
      <w:r w:rsidR="00805DC4" w:rsidRPr="001469EC">
        <w:rPr>
          <w:rFonts w:eastAsia="Calibri"/>
          <w:color w:val="000000" w:themeColor="text1"/>
          <w:sz w:val="24"/>
          <w:szCs w:val="24"/>
          <w:lang w:eastAsia="en-US"/>
        </w:rPr>
        <w:t>модернизац</w:t>
      </w:r>
      <w:r w:rsidR="00427EC2" w:rsidRPr="001469EC">
        <w:rPr>
          <w:rFonts w:eastAsia="Calibri"/>
          <w:color w:val="000000" w:themeColor="text1"/>
          <w:sz w:val="24"/>
          <w:szCs w:val="24"/>
          <w:lang w:eastAsia="en-US"/>
        </w:rPr>
        <w:t>ию тепловых сетей, окупаемость которых очень продолжительна в</w:t>
      </w:r>
      <w:r w:rsidRPr="001469EC">
        <w:rPr>
          <w:rFonts w:eastAsia="Calibri"/>
          <w:color w:val="000000" w:themeColor="text1"/>
          <w:sz w:val="24"/>
          <w:szCs w:val="24"/>
          <w:lang w:eastAsia="en-US"/>
        </w:rPr>
        <w:t>виду долгого срока эксплуатации</w:t>
      </w:r>
      <w:r w:rsidR="00420229" w:rsidRPr="001469EC">
        <w:rPr>
          <w:rFonts w:eastAsia="Calibri"/>
          <w:color w:val="000000" w:themeColor="text1"/>
          <w:sz w:val="24"/>
          <w:szCs w:val="24"/>
          <w:lang w:eastAsia="en-US"/>
        </w:rPr>
        <w:t>, а оценка экономической составляющей эффекта не является исчерпывающей</w:t>
      </w:r>
      <w:r w:rsidRPr="001469EC">
        <w:rPr>
          <w:rFonts w:eastAsia="Calibri"/>
          <w:color w:val="000000" w:themeColor="text1"/>
          <w:sz w:val="24"/>
          <w:szCs w:val="24"/>
          <w:lang w:eastAsia="en-US"/>
        </w:rPr>
        <w:t>.</w:t>
      </w:r>
    </w:p>
    <w:p w14:paraId="457A9611" w14:textId="5117B309" w:rsidR="00C10A25" w:rsidRPr="001469EC" w:rsidRDefault="00C10A25" w:rsidP="00427EC2">
      <w:pPr>
        <w:spacing w:line="360" w:lineRule="auto"/>
        <w:ind w:firstLine="567"/>
        <w:contextualSpacing/>
        <w:jc w:val="both"/>
        <w:rPr>
          <w:rFonts w:eastAsia="Calibri"/>
          <w:color w:val="000000" w:themeColor="text1"/>
          <w:sz w:val="24"/>
          <w:szCs w:val="24"/>
          <w:lang w:eastAsia="en-US"/>
        </w:rPr>
      </w:pPr>
    </w:p>
    <w:p w14:paraId="704FFC55" w14:textId="77777777" w:rsidR="00427EC2" w:rsidRPr="001469EC" w:rsidRDefault="00427EC2" w:rsidP="00057634">
      <w:pPr>
        <w:keepNext/>
        <w:keepLines/>
        <w:numPr>
          <w:ilvl w:val="0"/>
          <w:numId w:val="9"/>
        </w:numPr>
        <w:suppressAutoHyphens/>
        <w:spacing w:before="360" w:after="360" w:line="360" w:lineRule="auto"/>
        <w:ind w:left="0" w:firstLine="0"/>
        <w:jc w:val="center"/>
        <w:outlineLvl w:val="0"/>
        <w:rPr>
          <w:rFonts w:eastAsia="Calibri"/>
          <w:b/>
          <w:bCs/>
          <w:color w:val="000000" w:themeColor="text1"/>
          <w:sz w:val="32"/>
          <w:szCs w:val="32"/>
          <w:lang w:eastAsia="en-US"/>
        </w:rPr>
      </w:pPr>
      <w:bookmarkStart w:id="31" w:name="_Toc513574954"/>
      <w:r w:rsidRPr="001469EC">
        <w:rPr>
          <w:rFonts w:eastAsia="Calibri"/>
          <w:b/>
          <w:bCs/>
          <w:color w:val="000000" w:themeColor="text1"/>
          <w:sz w:val="32"/>
          <w:szCs w:val="32"/>
          <w:lang w:eastAsia="en-US"/>
        </w:rPr>
        <w:lastRenderedPageBreak/>
        <w:t>Ценовые последствия для потребителей при реализации программ строительства, реконструкции и технического перевооружения</w:t>
      </w:r>
      <w:bookmarkEnd w:id="31"/>
    </w:p>
    <w:p w14:paraId="4790342D" w14:textId="5983B007" w:rsidR="00427EC2" w:rsidRPr="001469EC" w:rsidRDefault="00427EC2" w:rsidP="00427EC2">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Тарифные сценарии по расчету экономически обоснованных тарифов для реализации мероприятий </w:t>
      </w:r>
      <w:r w:rsidR="00C45478" w:rsidRPr="001469EC">
        <w:rPr>
          <w:rFonts w:eastAsia="Calibri"/>
          <w:color w:val="000000" w:themeColor="text1"/>
          <w:sz w:val="24"/>
          <w:szCs w:val="24"/>
          <w:lang w:eastAsia="en-US"/>
        </w:rPr>
        <w:t xml:space="preserve">Актуализации </w:t>
      </w:r>
      <w:r w:rsidRPr="001469EC">
        <w:rPr>
          <w:rFonts w:eastAsia="Calibri"/>
          <w:color w:val="000000" w:themeColor="text1"/>
          <w:sz w:val="24"/>
          <w:szCs w:val="24"/>
          <w:lang w:eastAsia="en-US"/>
        </w:rPr>
        <w:t xml:space="preserve">Схемы </w:t>
      </w:r>
      <w:r w:rsidR="00C10A25" w:rsidRPr="001469EC">
        <w:rPr>
          <w:rFonts w:eastAsia="Calibri"/>
          <w:color w:val="000000" w:themeColor="text1"/>
          <w:sz w:val="24"/>
          <w:szCs w:val="24"/>
          <w:lang w:eastAsia="en-US"/>
        </w:rPr>
        <w:t xml:space="preserve">теплоснабжения </w:t>
      </w:r>
      <w:r w:rsidRPr="001469EC">
        <w:rPr>
          <w:rFonts w:eastAsia="Calibri"/>
          <w:color w:val="000000" w:themeColor="text1"/>
          <w:sz w:val="24"/>
          <w:szCs w:val="24"/>
          <w:lang w:eastAsia="en-US"/>
        </w:rPr>
        <w:t>разраб</w:t>
      </w:r>
      <w:r w:rsidR="00C10A25" w:rsidRPr="001469EC">
        <w:rPr>
          <w:rFonts w:eastAsia="Calibri"/>
          <w:color w:val="000000" w:themeColor="text1"/>
          <w:sz w:val="24"/>
          <w:szCs w:val="24"/>
          <w:lang w:eastAsia="en-US"/>
        </w:rPr>
        <w:t>отаны</w:t>
      </w:r>
      <w:r w:rsidRPr="001469EC">
        <w:rPr>
          <w:rFonts w:eastAsia="Calibri"/>
          <w:color w:val="000000" w:themeColor="text1"/>
          <w:sz w:val="24"/>
          <w:szCs w:val="24"/>
          <w:lang w:eastAsia="en-US"/>
        </w:rPr>
        <w:t xml:space="preserve"> </w:t>
      </w:r>
      <w:r w:rsidR="00234E90" w:rsidRPr="001469EC">
        <w:rPr>
          <w:rFonts w:eastAsia="Calibri"/>
          <w:color w:val="000000" w:themeColor="text1"/>
          <w:sz w:val="24"/>
          <w:szCs w:val="24"/>
          <w:lang w:eastAsia="en-US"/>
        </w:rPr>
        <w:t>путем прогноза</w:t>
      </w:r>
      <w:r w:rsidRPr="001469EC">
        <w:rPr>
          <w:rFonts w:eastAsia="Calibri"/>
          <w:color w:val="000000" w:themeColor="text1"/>
          <w:sz w:val="24"/>
          <w:szCs w:val="24"/>
          <w:lang w:eastAsia="en-US"/>
        </w:rPr>
        <w:t xml:space="preserve"> </w:t>
      </w:r>
      <w:r w:rsidR="008C7DB9" w:rsidRPr="001469EC">
        <w:rPr>
          <w:rFonts w:eastAsia="Calibri"/>
          <w:color w:val="000000" w:themeColor="text1"/>
          <w:sz w:val="24"/>
          <w:szCs w:val="24"/>
          <w:lang w:eastAsia="en-US"/>
        </w:rPr>
        <w:t xml:space="preserve">фактических расходов за последний отчетный период, а также </w:t>
      </w:r>
      <w:r w:rsidRPr="001469EC">
        <w:rPr>
          <w:rFonts w:eastAsia="Calibri"/>
          <w:color w:val="000000" w:themeColor="text1"/>
          <w:sz w:val="24"/>
          <w:szCs w:val="24"/>
          <w:lang w:eastAsia="en-US"/>
        </w:rPr>
        <w:t>расходов, формирующи</w:t>
      </w:r>
      <w:r w:rsidR="00C338D2" w:rsidRPr="001469EC">
        <w:rPr>
          <w:rFonts w:eastAsia="Calibri"/>
          <w:color w:val="000000" w:themeColor="text1"/>
          <w:sz w:val="24"/>
          <w:szCs w:val="24"/>
          <w:lang w:eastAsia="en-US"/>
        </w:rPr>
        <w:t>х</w:t>
      </w:r>
      <w:r w:rsidRPr="001469EC">
        <w:rPr>
          <w:rFonts w:eastAsia="Calibri"/>
          <w:color w:val="000000" w:themeColor="text1"/>
          <w:sz w:val="24"/>
          <w:szCs w:val="24"/>
          <w:lang w:eastAsia="en-US"/>
        </w:rPr>
        <w:t xml:space="preserve"> действующие тарифы теплоснабжающ</w:t>
      </w:r>
      <w:r w:rsidR="00C45478" w:rsidRPr="001469EC">
        <w:rPr>
          <w:rFonts w:eastAsia="Calibri"/>
          <w:color w:val="000000" w:themeColor="text1"/>
          <w:sz w:val="24"/>
          <w:szCs w:val="24"/>
          <w:lang w:eastAsia="en-US"/>
        </w:rPr>
        <w:t>их</w:t>
      </w:r>
      <w:r w:rsidRPr="001469EC">
        <w:rPr>
          <w:rFonts w:eastAsia="Calibri"/>
          <w:color w:val="000000" w:themeColor="text1"/>
          <w:sz w:val="24"/>
          <w:szCs w:val="24"/>
          <w:lang w:eastAsia="en-US"/>
        </w:rPr>
        <w:t xml:space="preserve"> </w:t>
      </w:r>
      <w:r w:rsidR="00C45478" w:rsidRPr="001469EC">
        <w:rPr>
          <w:rFonts w:eastAsia="Calibri"/>
          <w:color w:val="000000" w:themeColor="text1"/>
          <w:sz w:val="24"/>
          <w:szCs w:val="24"/>
          <w:lang w:eastAsia="en-US"/>
        </w:rPr>
        <w:t>организаций</w:t>
      </w:r>
      <w:r w:rsidRPr="001469EC">
        <w:rPr>
          <w:rFonts w:eastAsia="Calibri"/>
          <w:color w:val="000000" w:themeColor="text1"/>
          <w:sz w:val="24"/>
          <w:szCs w:val="24"/>
          <w:lang w:eastAsia="en-US"/>
        </w:rPr>
        <w:t>, с учетом введения инвестиционных составляющих.</w:t>
      </w:r>
    </w:p>
    <w:p w14:paraId="022E8063" w14:textId="77777777" w:rsidR="00427EC2" w:rsidRPr="001469EC" w:rsidRDefault="00427EC2" w:rsidP="00427EC2">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В соответствии с действующим в сфере государственного ценового регулирования законодательством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надежному функционированию и развитию систем теплоснабжения.</w:t>
      </w:r>
    </w:p>
    <w:p w14:paraId="4D0007DE" w14:textId="77777777" w:rsidR="00427EC2" w:rsidRPr="001469EC" w:rsidRDefault="00427EC2" w:rsidP="00427EC2">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учетом изменения экономически обоснованных расходов организации и возможных изменений условий реализации инвестиционной программы.</w:t>
      </w:r>
    </w:p>
    <w:p w14:paraId="153AA872" w14:textId="77777777" w:rsidR="00427EC2" w:rsidRPr="001469EC" w:rsidRDefault="00427EC2" w:rsidP="00427EC2">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ЖКУ для граждан путем установления ежегодных предельных индексов роста.</w:t>
      </w:r>
    </w:p>
    <w:p w14:paraId="065CCAE6" w14:textId="77777777" w:rsidR="00427EC2" w:rsidRPr="001469EC" w:rsidRDefault="00427EC2" w:rsidP="00427EC2">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При этом возмещение затрат на реализацию ИП организации, осуществляющей регулируемые виды деятельности в сфере теплоснабжения, может потребовать установления для организации тарифов на уровне выше установленного федеральным органом предельного максимального уровня.</w:t>
      </w:r>
    </w:p>
    <w:p w14:paraId="30E096D9" w14:textId="77777777" w:rsidR="00427EC2" w:rsidRPr="001469EC" w:rsidRDefault="00427EC2" w:rsidP="00427EC2">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(цен) самостоятельно и не требует согласования с федеральным органом исполнительной власти в области государственного регулирования тарифов в сфере теплоснабжения.</w:t>
      </w:r>
    </w:p>
    <w:p w14:paraId="3307CCA3" w14:textId="688F5095" w:rsidR="00427EC2" w:rsidRPr="001469EC" w:rsidRDefault="00427EC2" w:rsidP="00427EC2">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Для анализа влияния реализации мероприятий, предложенных в схеме теплоснабжения, на цену тепловой энергии, в данной работе разработаны прогнозные </w:t>
      </w:r>
      <w:r w:rsidRPr="001469EC">
        <w:rPr>
          <w:rFonts w:eastAsia="Calibri"/>
          <w:color w:val="000000" w:themeColor="text1"/>
          <w:sz w:val="24"/>
          <w:szCs w:val="24"/>
          <w:lang w:eastAsia="en-US"/>
        </w:rPr>
        <w:lastRenderedPageBreak/>
        <w:t xml:space="preserve">долгосрочные тарифные сценарии для </w:t>
      </w:r>
      <w:r w:rsidR="00234E90" w:rsidRPr="001469EC">
        <w:rPr>
          <w:rFonts w:eastAsia="Calibri"/>
          <w:color w:val="000000" w:themeColor="text1"/>
          <w:sz w:val="24"/>
          <w:szCs w:val="24"/>
          <w:lang w:eastAsia="en-US"/>
        </w:rPr>
        <w:t>основн</w:t>
      </w:r>
      <w:r w:rsidR="007E564C" w:rsidRPr="001469EC">
        <w:rPr>
          <w:rFonts w:eastAsia="Calibri"/>
          <w:color w:val="000000" w:themeColor="text1"/>
          <w:sz w:val="24"/>
          <w:szCs w:val="24"/>
          <w:lang w:eastAsia="en-US"/>
        </w:rPr>
        <w:t>ой</w:t>
      </w:r>
      <w:r w:rsidR="00234E90" w:rsidRPr="001469EC">
        <w:rPr>
          <w:rFonts w:eastAsia="Calibri"/>
          <w:color w:val="000000" w:themeColor="text1"/>
          <w:sz w:val="24"/>
          <w:szCs w:val="24"/>
          <w:lang w:eastAsia="en-US"/>
        </w:rPr>
        <w:t xml:space="preserve"> теплоснабжающ</w:t>
      </w:r>
      <w:r w:rsidR="007E564C" w:rsidRPr="001469EC">
        <w:rPr>
          <w:rFonts w:eastAsia="Calibri"/>
          <w:color w:val="000000" w:themeColor="text1"/>
          <w:sz w:val="24"/>
          <w:szCs w:val="24"/>
          <w:lang w:eastAsia="en-US"/>
        </w:rPr>
        <w:t>ей</w:t>
      </w:r>
      <w:r w:rsidRPr="001469EC">
        <w:rPr>
          <w:rFonts w:eastAsia="Calibri"/>
          <w:color w:val="000000" w:themeColor="text1"/>
          <w:sz w:val="24"/>
          <w:szCs w:val="24"/>
          <w:lang w:eastAsia="en-US"/>
        </w:rPr>
        <w:t xml:space="preserve"> организаци</w:t>
      </w:r>
      <w:r w:rsidR="007E564C" w:rsidRPr="001469EC">
        <w:rPr>
          <w:rFonts w:eastAsia="Calibri"/>
          <w:color w:val="000000" w:themeColor="text1"/>
          <w:sz w:val="24"/>
          <w:szCs w:val="24"/>
          <w:lang w:eastAsia="en-US"/>
        </w:rPr>
        <w:t>и</w:t>
      </w:r>
      <w:r w:rsidRPr="001469EC">
        <w:rPr>
          <w:rFonts w:eastAsia="Calibri"/>
          <w:color w:val="000000" w:themeColor="text1"/>
          <w:sz w:val="24"/>
          <w:szCs w:val="24"/>
          <w:lang w:eastAsia="en-US"/>
        </w:rPr>
        <w:t xml:space="preserve"> </w:t>
      </w:r>
      <w:r w:rsidR="00234E90" w:rsidRPr="001469EC">
        <w:rPr>
          <w:rFonts w:eastAsia="Calibri"/>
          <w:color w:val="000000" w:themeColor="text1"/>
          <w:sz w:val="24"/>
          <w:szCs w:val="24"/>
          <w:lang w:eastAsia="en-US"/>
        </w:rPr>
        <w:t>(</w:t>
      </w:r>
      <w:r w:rsidR="00C45478" w:rsidRPr="001469EC">
        <w:rPr>
          <w:rFonts w:eastAsia="Calibri"/>
          <w:color w:val="000000" w:themeColor="text1"/>
          <w:sz w:val="24"/>
          <w:szCs w:val="24"/>
          <w:lang w:eastAsia="en-US"/>
        </w:rPr>
        <w:t>МП «Теплоснабжение»</w:t>
      </w:r>
      <w:r w:rsidR="00234E90" w:rsidRPr="001469EC">
        <w:rPr>
          <w:rFonts w:eastAsia="Calibri"/>
          <w:color w:val="000000" w:themeColor="text1"/>
          <w:sz w:val="24"/>
          <w:szCs w:val="24"/>
          <w:lang w:eastAsia="en-US"/>
        </w:rPr>
        <w:t>)</w:t>
      </w:r>
      <w:r w:rsidRPr="001469EC">
        <w:rPr>
          <w:rFonts w:eastAsia="Calibri"/>
          <w:color w:val="000000" w:themeColor="text1"/>
          <w:sz w:val="24"/>
          <w:szCs w:val="24"/>
          <w:lang w:eastAsia="en-US"/>
        </w:rPr>
        <w:t>.</w:t>
      </w:r>
    </w:p>
    <w:p w14:paraId="4D425FD5" w14:textId="77777777" w:rsidR="00427EC2" w:rsidRPr="001469EC" w:rsidRDefault="00427EC2" w:rsidP="00427EC2">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В разработанных тарифных сценариях учтены необходимые расходы и определены </w:t>
      </w:r>
      <w:r w:rsidR="00234E90" w:rsidRPr="001469EC">
        <w:rPr>
          <w:rFonts w:eastAsia="Calibri"/>
          <w:color w:val="000000" w:themeColor="text1"/>
          <w:sz w:val="24"/>
          <w:szCs w:val="24"/>
          <w:lang w:eastAsia="en-US"/>
        </w:rPr>
        <w:t xml:space="preserve">расходы на реализацию </w:t>
      </w:r>
      <w:r w:rsidRPr="001469EC">
        <w:rPr>
          <w:rFonts w:eastAsia="Calibri"/>
          <w:color w:val="000000" w:themeColor="text1"/>
          <w:sz w:val="24"/>
          <w:szCs w:val="24"/>
          <w:lang w:eastAsia="en-US"/>
        </w:rPr>
        <w:t>инвестиционны</w:t>
      </w:r>
      <w:r w:rsidR="00234E90" w:rsidRPr="001469EC">
        <w:rPr>
          <w:rFonts w:eastAsia="Calibri"/>
          <w:color w:val="000000" w:themeColor="text1"/>
          <w:sz w:val="24"/>
          <w:szCs w:val="24"/>
          <w:lang w:eastAsia="en-US"/>
        </w:rPr>
        <w:t>х</w:t>
      </w:r>
      <w:r w:rsidRPr="001469EC">
        <w:rPr>
          <w:rFonts w:eastAsia="Calibri"/>
          <w:color w:val="000000" w:themeColor="text1"/>
          <w:sz w:val="24"/>
          <w:szCs w:val="24"/>
          <w:lang w:eastAsia="en-US"/>
        </w:rPr>
        <w:t xml:space="preserve"> </w:t>
      </w:r>
      <w:r w:rsidR="00234E90" w:rsidRPr="001469EC">
        <w:rPr>
          <w:rFonts w:eastAsia="Calibri"/>
          <w:color w:val="000000" w:themeColor="text1"/>
          <w:sz w:val="24"/>
          <w:szCs w:val="24"/>
          <w:lang w:eastAsia="en-US"/>
        </w:rPr>
        <w:t>программ</w:t>
      </w:r>
      <w:r w:rsidRPr="001469EC">
        <w:rPr>
          <w:rFonts w:eastAsia="Calibri"/>
          <w:color w:val="000000" w:themeColor="text1"/>
          <w:sz w:val="24"/>
          <w:szCs w:val="24"/>
          <w:lang w:eastAsia="en-US"/>
        </w:rPr>
        <w:t xml:space="preserve"> в тарифах и сроки </w:t>
      </w:r>
      <w:r w:rsidR="00234E90" w:rsidRPr="001469EC">
        <w:rPr>
          <w:rFonts w:eastAsia="Calibri"/>
          <w:color w:val="000000" w:themeColor="text1"/>
          <w:sz w:val="24"/>
          <w:szCs w:val="24"/>
          <w:lang w:eastAsia="en-US"/>
        </w:rPr>
        <w:t>их</w:t>
      </w:r>
      <w:r w:rsidRPr="001469EC">
        <w:rPr>
          <w:rFonts w:eastAsia="Calibri"/>
          <w:color w:val="000000" w:themeColor="text1"/>
          <w:sz w:val="24"/>
          <w:szCs w:val="24"/>
          <w:lang w:eastAsia="en-US"/>
        </w:rPr>
        <w:t xml:space="preserve"> включения в тарифы, которые обеспечивают баланс интересов эксплуатирующих организаций и потребителей услуг теплоснабжения.</w:t>
      </w:r>
    </w:p>
    <w:p w14:paraId="06634753" w14:textId="77777777" w:rsidR="00424357" w:rsidRPr="001469EC" w:rsidRDefault="00234E90" w:rsidP="008E1BCC">
      <w:pPr>
        <w:keepNext/>
        <w:keepLines/>
        <w:numPr>
          <w:ilvl w:val="1"/>
          <w:numId w:val="9"/>
        </w:numPr>
        <w:spacing w:before="360" w:after="360" w:line="360" w:lineRule="auto"/>
        <w:ind w:left="0" w:firstLine="0"/>
        <w:jc w:val="center"/>
        <w:outlineLvl w:val="1"/>
        <w:rPr>
          <w:rFonts w:eastAsia="Calibri"/>
          <w:b/>
          <w:color w:val="000000" w:themeColor="text1"/>
          <w:sz w:val="28"/>
          <w:szCs w:val="28"/>
          <w:lang w:eastAsia="en-US"/>
        </w:rPr>
      </w:pPr>
      <w:r w:rsidRPr="001469EC">
        <w:rPr>
          <w:rFonts w:eastAsia="Calibri"/>
          <w:b/>
          <w:color w:val="000000" w:themeColor="text1"/>
          <w:sz w:val="28"/>
          <w:szCs w:val="28"/>
          <w:lang w:eastAsia="en-US"/>
        </w:rPr>
        <w:t xml:space="preserve"> </w:t>
      </w:r>
      <w:bookmarkStart w:id="32" w:name="_Toc513574955"/>
      <w:r w:rsidRPr="001469EC">
        <w:rPr>
          <w:rFonts w:eastAsia="Calibri"/>
          <w:b/>
          <w:color w:val="000000" w:themeColor="text1"/>
          <w:sz w:val="28"/>
          <w:szCs w:val="28"/>
          <w:lang w:eastAsia="en-US"/>
        </w:rPr>
        <w:t>Показатели производственных программ основных теплоснабжающих организаций</w:t>
      </w:r>
      <w:bookmarkEnd w:id="32"/>
    </w:p>
    <w:p w14:paraId="29B3DF92" w14:textId="77777777" w:rsidR="00234E90" w:rsidRPr="001469EC" w:rsidRDefault="00234E90" w:rsidP="00234E90">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Показатели производственной программы каждой из рассматриваемых ТСО, принятые в расчет ценовых последствий реализации мероприятий, предложенных в схеме теплоснабжения, определены с учетом:</w:t>
      </w:r>
    </w:p>
    <w:p w14:paraId="7494A227" w14:textId="77777777" w:rsidR="00234E90" w:rsidRPr="001469EC" w:rsidRDefault="00234E90" w:rsidP="005D0EF2">
      <w:pPr>
        <w:pStyle w:val="a6"/>
        <w:numPr>
          <w:ilvl w:val="0"/>
          <w:numId w:val="41"/>
        </w:numPr>
        <w:rPr>
          <w:color w:val="000000" w:themeColor="text1"/>
        </w:rPr>
      </w:pPr>
      <w:r w:rsidRPr="001469EC">
        <w:rPr>
          <w:color w:val="000000" w:themeColor="text1"/>
        </w:rPr>
        <w:t>плановых объемов полезного отпуска тепловой энергии (мощности), с учетом изменения тепловых нагрузок потребителей теплоэнергии на перспективный период;</w:t>
      </w:r>
    </w:p>
    <w:p w14:paraId="051DA244" w14:textId="4FA44AA7" w:rsidR="00234E90" w:rsidRPr="001469EC" w:rsidRDefault="00234E90" w:rsidP="005D0EF2">
      <w:pPr>
        <w:pStyle w:val="a6"/>
        <w:numPr>
          <w:ilvl w:val="0"/>
          <w:numId w:val="41"/>
        </w:numPr>
        <w:rPr>
          <w:color w:val="000000" w:themeColor="text1"/>
          <w:szCs w:val="24"/>
        </w:rPr>
      </w:pPr>
      <w:r w:rsidRPr="001469EC">
        <w:rPr>
          <w:color w:val="000000" w:themeColor="text1"/>
        </w:rPr>
        <w:t>изменения технико-экономических показателей, показателей тепловой</w:t>
      </w:r>
      <w:r w:rsidRPr="001469EC">
        <w:rPr>
          <w:color w:val="000000" w:themeColor="text1"/>
          <w:szCs w:val="24"/>
        </w:rPr>
        <w:t xml:space="preserve"> экономичности по тепловым источникам и снижения потерь тепловой энергии при транспортировке и постепенном вводе в эксплу</w:t>
      </w:r>
      <w:r w:rsidR="00C10A25" w:rsidRPr="001469EC">
        <w:rPr>
          <w:color w:val="000000" w:themeColor="text1"/>
          <w:szCs w:val="24"/>
        </w:rPr>
        <w:t xml:space="preserve">атацию объектов инвестирования </w:t>
      </w:r>
      <w:r w:rsidRPr="001469EC">
        <w:rPr>
          <w:color w:val="000000" w:themeColor="text1"/>
          <w:szCs w:val="24"/>
        </w:rPr>
        <w:t xml:space="preserve">и завершении реализации мероприятий схемы теплоснабжения </w:t>
      </w:r>
      <w:r w:rsidR="00C10A25" w:rsidRPr="001469EC">
        <w:rPr>
          <w:color w:val="000000" w:themeColor="text1"/>
          <w:szCs w:val="24"/>
        </w:rPr>
        <w:t>в</w:t>
      </w:r>
      <w:r w:rsidRPr="001469EC">
        <w:rPr>
          <w:color w:val="000000" w:themeColor="text1"/>
          <w:szCs w:val="24"/>
        </w:rPr>
        <w:t xml:space="preserve"> 203</w:t>
      </w:r>
      <w:r w:rsidR="00CF6E18" w:rsidRPr="001469EC">
        <w:rPr>
          <w:color w:val="000000" w:themeColor="text1"/>
          <w:szCs w:val="24"/>
        </w:rPr>
        <w:t>5</w:t>
      </w:r>
      <w:r w:rsidR="00057634" w:rsidRPr="001469EC">
        <w:rPr>
          <w:color w:val="000000" w:themeColor="text1"/>
          <w:szCs w:val="24"/>
        </w:rPr>
        <w:t> </w:t>
      </w:r>
      <w:r w:rsidRPr="001469EC">
        <w:rPr>
          <w:color w:val="000000" w:themeColor="text1"/>
          <w:szCs w:val="24"/>
        </w:rPr>
        <w:t>г.</w:t>
      </w:r>
    </w:p>
    <w:p w14:paraId="5CE6B3FD" w14:textId="1AAB0199" w:rsidR="00424357" w:rsidRPr="001469EC" w:rsidRDefault="00234E90" w:rsidP="00234E90">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Основные показатели производственной программы, принятые в расчет тарифных последствий реализации мероприятий, предложенных в схеме теплоснабжения, по каждой из рассматриваемых ТСО на период </w:t>
      </w:r>
      <w:r w:rsidR="00CF6E18" w:rsidRPr="001469EC">
        <w:rPr>
          <w:rFonts w:eastAsia="Calibri"/>
          <w:color w:val="000000" w:themeColor="text1"/>
          <w:sz w:val="24"/>
          <w:szCs w:val="24"/>
          <w:lang w:eastAsia="en-US"/>
        </w:rPr>
        <w:t>до</w:t>
      </w:r>
      <w:r w:rsidRPr="001469EC">
        <w:rPr>
          <w:rFonts w:eastAsia="Calibri"/>
          <w:color w:val="000000" w:themeColor="text1"/>
          <w:sz w:val="24"/>
          <w:szCs w:val="24"/>
          <w:lang w:eastAsia="en-US"/>
        </w:rPr>
        <w:t xml:space="preserve"> 203</w:t>
      </w:r>
      <w:r w:rsidR="00CF6E18" w:rsidRPr="001469EC">
        <w:rPr>
          <w:rFonts w:eastAsia="Calibri"/>
          <w:color w:val="000000" w:themeColor="text1"/>
          <w:sz w:val="24"/>
          <w:szCs w:val="24"/>
          <w:lang w:eastAsia="en-US"/>
        </w:rPr>
        <w:t>5</w:t>
      </w:r>
      <w:r w:rsidR="00057634" w:rsidRPr="001469EC">
        <w:rPr>
          <w:rFonts w:eastAsia="Calibri"/>
          <w:color w:val="000000" w:themeColor="text1"/>
          <w:sz w:val="24"/>
          <w:szCs w:val="24"/>
          <w:lang w:eastAsia="en-US"/>
        </w:rPr>
        <w:t> </w:t>
      </w:r>
      <w:r w:rsidRPr="001469EC">
        <w:rPr>
          <w:rFonts w:eastAsia="Calibri"/>
          <w:color w:val="000000" w:themeColor="text1"/>
          <w:sz w:val="24"/>
          <w:szCs w:val="24"/>
          <w:lang w:eastAsia="en-US"/>
        </w:rPr>
        <w:t>г. приведены в таблицах с расчетом прогнозных тарифов по каждой ТСО (раздел 4.4. настоящей Главы).</w:t>
      </w:r>
    </w:p>
    <w:p w14:paraId="1993CDF9" w14:textId="77777777" w:rsidR="00057634" w:rsidRPr="001469EC" w:rsidRDefault="00057634" w:rsidP="008E1BCC">
      <w:pPr>
        <w:keepNext/>
        <w:keepLines/>
        <w:numPr>
          <w:ilvl w:val="1"/>
          <w:numId w:val="9"/>
        </w:numPr>
        <w:spacing w:before="360" w:after="360" w:line="360" w:lineRule="auto"/>
        <w:ind w:left="0" w:firstLine="0"/>
        <w:jc w:val="center"/>
        <w:outlineLvl w:val="1"/>
        <w:rPr>
          <w:rFonts w:eastAsia="Calibri"/>
          <w:b/>
          <w:color w:val="000000" w:themeColor="text1"/>
          <w:sz w:val="28"/>
          <w:szCs w:val="28"/>
          <w:lang w:eastAsia="en-US"/>
        </w:rPr>
      </w:pPr>
      <w:bookmarkStart w:id="33" w:name="_Toc513574956"/>
      <w:r w:rsidRPr="001469EC">
        <w:rPr>
          <w:rFonts w:eastAsia="Calibri"/>
          <w:b/>
          <w:color w:val="000000" w:themeColor="text1"/>
          <w:sz w:val="28"/>
          <w:szCs w:val="28"/>
          <w:lang w:eastAsia="en-US"/>
        </w:rPr>
        <w:t>Производственные расходы товарного отпуска</w:t>
      </w:r>
      <w:bookmarkEnd w:id="33"/>
    </w:p>
    <w:p w14:paraId="565193DC" w14:textId="77777777" w:rsidR="00C04C6A" w:rsidRPr="001469EC" w:rsidRDefault="00C04C6A" w:rsidP="00C04C6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В расчётах по теплоисточникам и по тепловым сетям приняты следующие основные производственные издержки: </w:t>
      </w:r>
    </w:p>
    <w:p w14:paraId="12A246ED" w14:textId="77777777" w:rsidR="00B368D7" w:rsidRPr="001469EC" w:rsidRDefault="00B368D7" w:rsidP="00383B46">
      <w:pPr>
        <w:pStyle w:val="a6"/>
        <w:numPr>
          <w:ilvl w:val="0"/>
          <w:numId w:val="41"/>
        </w:numPr>
        <w:rPr>
          <w:color w:val="000000" w:themeColor="text1"/>
        </w:rPr>
      </w:pPr>
      <w:r w:rsidRPr="001469EC">
        <w:rPr>
          <w:color w:val="000000" w:themeColor="text1"/>
        </w:rPr>
        <w:t>операционные расходы на производство и на пе</w:t>
      </w:r>
      <w:r w:rsidR="00383B46" w:rsidRPr="001469EC">
        <w:rPr>
          <w:color w:val="000000" w:themeColor="text1"/>
        </w:rPr>
        <w:t>редачу тепловой энергии;</w:t>
      </w:r>
    </w:p>
    <w:p w14:paraId="7687AA11" w14:textId="77777777" w:rsidR="00B368D7" w:rsidRPr="001469EC" w:rsidRDefault="00B368D7" w:rsidP="005D0EF2">
      <w:pPr>
        <w:pStyle w:val="a6"/>
        <w:numPr>
          <w:ilvl w:val="0"/>
          <w:numId w:val="41"/>
        </w:numPr>
        <w:rPr>
          <w:color w:val="000000" w:themeColor="text1"/>
        </w:rPr>
      </w:pPr>
      <w:r w:rsidRPr="001469EC">
        <w:rPr>
          <w:color w:val="000000" w:themeColor="text1"/>
        </w:rPr>
        <w:t>неподконтрольные расходы, в том числе:</w:t>
      </w:r>
    </w:p>
    <w:p w14:paraId="4D944250" w14:textId="77777777" w:rsidR="00B368D7" w:rsidRPr="001469EC" w:rsidRDefault="00B368D7" w:rsidP="00B368D7">
      <w:pPr>
        <w:pStyle w:val="a6"/>
        <w:numPr>
          <w:ilvl w:val="1"/>
          <w:numId w:val="41"/>
        </w:numPr>
        <w:rPr>
          <w:color w:val="000000" w:themeColor="text1"/>
        </w:rPr>
      </w:pPr>
      <w:r w:rsidRPr="001469EC">
        <w:rPr>
          <w:color w:val="000000" w:themeColor="text1"/>
        </w:rPr>
        <w:t>отчисления на социальные нужды, рассчитываемые исходя из фонда заработной платы;</w:t>
      </w:r>
    </w:p>
    <w:p w14:paraId="4BC0E5E2" w14:textId="77777777" w:rsidR="00B368D7" w:rsidRPr="001469EC" w:rsidRDefault="00B368D7" w:rsidP="00B368D7">
      <w:pPr>
        <w:pStyle w:val="a6"/>
        <w:numPr>
          <w:ilvl w:val="1"/>
          <w:numId w:val="41"/>
        </w:numPr>
        <w:rPr>
          <w:color w:val="000000" w:themeColor="text1"/>
        </w:rPr>
      </w:pPr>
      <w:r w:rsidRPr="001469EC">
        <w:rPr>
          <w:color w:val="000000" w:themeColor="text1"/>
        </w:rPr>
        <w:t>амортизационные отчисления;</w:t>
      </w:r>
    </w:p>
    <w:p w14:paraId="423FDB61" w14:textId="77777777" w:rsidR="00B368D7" w:rsidRPr="001469EC" w:rsidRDefault="00B368D7" w:rsidP="00B368D7">
      <w:pPr>
        <w:pStyle w:val="a6"/>
        <w:numPr>
          <w:ilvl w:val="1"/>
          <w:numId w:val="41"/>
        </w:numPr>
        <w:rPr>
          <w:color w:val="000000" w:themeColor="text1"/>
        </w:rPr>
      </w:pPr>
      <w:r w:rsidRPr="001469EC">
        <w:rPr>
          <w:color w:val="000000" w:themeColor="text1"/>
        </w:rPr>
        <w:lastRenderedPageBreak/>
        <w:t>налог на имущество.</w:t>
      </w:r>
    </w:p>
    <w:p w14:paraId="26CFEEA2" w14:textId="77777777" w:rsidR="00B368D7" w:rsidRPr="001469EC" w:rsidRDefault="00B368D7" w:rsidP="005D0EF2">
      <w:pPr>
        <w:pStyle w:val="a6"/>
        <w:numPr>
          <w:ilvl w:val="0"/>
          <w:numId w:val="41"/>
        </w:numPr>
        <w:rPr>
          <w:color w:val="000000" w:themeColor="text1"/>
        </w:rPr>
      </w:pPr>
      <w:r w:rsidRPr="001469EC">
        <w:rPr>
          <w:color w:val="000000" w:themeColor="text1"/>
        </w:rPr>
        <w:t>расходы на ресурсы, в том числе:</w:t>
      </w:r>
    </w:p>
    <w:p w14:paraId="120280E4" w14:textId="77777777" w:rsidR="00C04C6A" w:rsidRPr="001469EC" w:rsidRDefault="00C04C6A" w:rsidP="00B368D7">
      <w:pPr>
        <w:pStyle w:val="a6"/>
        <w:numPr>
          <w:ilvl w:val="1"/>
          <w:numId w:val="41"/>
        </w:numPr>
        <w:rPr>
          <w:color w:val="000000" w:themeColor="text1"/>
        </w:rPr>
      </w:pPr>
      <w:r w:rsidRPr="001469EC">
        <w:rPr>
          <w:color w:val="000000" w:themeColor="text1"/>
        </w:rPr>
        <w:t>затраты на топливо;</w:t>
      </w:r>
    </w:p>
    <w:p w14:paraId="05175B9C" w14:textId="77777777" w:rsidR="00C04C6A" w:rsidRPr="001469EC" w:rsidRDefault="00C04C6A" w:rsidP="00B368D7">
      <w:pPr>
        <w:pStyle w:val="a6"/>
        <w:numPr>
          <w:ilvl w:val="1"/>
          <w:numId w:val="41"/>
        </w:numPr>
        <w:rPr>
          <w:color w:val="000000" w:themeColor="text1"/>
        </w:rPr>
      </w:pPr>
      <w:r w:rsidRPr="001469EC">
        <w:rPr>
          <w:color w:val="000000" w:themeColor="text1"/>
        </w:rPr>
        <w:t xml:space="preserve">затраты на покупную электроэнергию, </w:t>
      </w:r>
      <w:r w:rsidR="00B368D7" w:rsidRPr="001469EC">
        <w:rPr>
          <w:color w:val="000000" w:themeColor="text1"/>
        </w:rPr>
        <w:t>тепловую эн</w:t>
      </w:r>
      <w:r w:rsidR="00526342" w:rsidRPr="001469EC">
        <w:rPr>
          <w:color w:val="000000" w:themeColor="text1"/>
        </w:rPr>
        <w:t>е</w:t>
      </w:r>
      <w:r w:rsidR="00B368D7" w:rsidRPr="001469EC">
        <w:rPr>
          <w:color w:val="000000" w:themeColor="text1"/>
        </w:rPr>
        <w:t xml:space="preserve">ргию и </w:t>
      </w:r>
      <w:r w:rsidRPr="001469EC">
        <w:rPr>
          <w:color w:val="000000" w:themeColor="text1"/>
        </w:rPr>
        <w:t>воду;</w:t>
      </w:r>
    </w:p>
    <w:p w14:paraId="6C222CA9" w14:textId="77777777" w:rsidR="00B368D7" w:rsidRPr="001469EC" w:rsidRDefault="00B368D7" w:rsidP="005D0EF2">
      <w:pPr>
        <w:pStyle w:val="a6"/>
        <w:numPr>
          <w:ilvl w:val="0"/>
          <w:numId w:val="41"/>
        </w:numPr>
        <w:rPr>
          <w:color w:val="000000" w:themeColor="text1"/>
        </w:rPr>
      </w:pPr>
      <w:r w:rsidRPr="001469EC">
        <w:rPr>
          <w:color w:val="000000" w:themeColor="text1"/>
        </w:rPr>
        <w:t>прибыль, в том числе:</w:t>
      </w:r>
    </w:p>
    <w:p w14:paraId="76184A0D" w14:textId="77777777" w:rsidR="00B368D7" w:rsidRPr="001469EC" w:rsidRDefault="00B368D7" w:rsidP="00B368D7">
      <w:pPr>
        <w:pStyle w:val="a6"/>
        <w:numPr>
          <w:ilvl w:val="1"/>
          <w:numId w:val="41"/>
        </w:numPr>
        <w:rPr>
          <w:color w:val="000000" w:themeColor="text1"/>
        </w:rPr>
      </w:pPr>
      <w:r w:rsidRPr="001469EC">
        <w:rPr>
          <w:color w:val="000000" w:themeColor="text1"/>
        </w:rPr>
        <w:t>нормативная прибыль;</w:t>
      </w:r>
    </w:p>
    <w:p w14:paraId="1CDDBBE7" w14:textId="77777777" w:rsidR="00C04C6A" w:rsidRPr="001469EC" w:rsidRDefault="00B368D7" w:rsidP="00B368D7">
      <w:pPr>
        <w:pStyle w:val="a6"/>
        <w:numPr>
          <w:ilvl w:val="1"/>
          <w:numId w:val="41"/>
        </w:numPr>
        <w:rPr>
          <w:color w:val="000000" w:themeColor="text1"/>
        </w:rPr>
      </w:pPr>
      <w:r w:rsidRPr="001469EC">
        <w:rPr>
          <w:color w:val="000000" w:themeColor="text1"/>
        </w:rPr>
        <w:t>предпринимательская прибыль</w:t>
      </w:r>
      <w:r w:rsidR="00C04C6A" w:rsidRPr="001469EC">
        <w:rPr>
          <w:color w:val="000000" w:themeColor="text1"/>
        </w:rPr>
        <w:t>.</w:t>
      </w:r>
    </w:p>
    <w:p w14:paraId="05C5C207" w14:textId="6DBDC3C2" w:rsidR="00DC7378" w:rsidRPr="001469EC" w:rsidRDefault="00DC7378" w:rsidP="00DC737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Прогноз расходов и прибыли для ОАО «КСК» ввиду отсутствия достаточной информации о фактических расходах выполнен на базе плановых расход</w:t>
      </w:r>
      <w:r w:rsidR="00CF6E18" w:rsidRPr="001469EC">
        <w:rPr>
          <w:rFonts w:eastAsia="Calibri"/>
          <w:color w:val="000000" w:themeColor="text1"/>
          <w:sz w:val="24"/>
          <w:szCs w:val="24"/>
          <w:lang w:eastAsia="en-US"/>
        </w:rPr>
        <w:t>ов</w:t>
      </w:r>
      <w:r w:rsidRPr="001469EC">
        <w:rPr>
          <w:rFonts w:eastAsia="Calibri"/>
          <w:color w:val="000000" w:themeColor="text1"/>
          <w:sz w:val="24"/>
          <w:szCs w:val="24"/>
          <w:lang w:eastAsia="en-US"/>
        </w:rPr>
        <w:t>, принятых регулирующим органом</w:t>
      </w:r>
      <w:r w:rsidR="00CF6E18" w:rsidRPr="001469EC">
        <w:rPr>
          <w:rFonts w:eastAsia="Calibri"/>
          <w:color w:val="000000" w:themeColor="text1"/>
          <w:sz w:val="24"/>
          <w:szCs w:val="24"/>
          <w:lang w:eastAsia="en-US"/>
        </w:rPr>
        <w:t>,</w:t>
      </w:r>
      <w:r w:rsidRPr="001469EC">
        <w:rPr>
          <w:rFonts w:eastAsia="Calibri"/>
          <w:color w:val="000000" w:themeColor="text1"/>
          <w:sz w:val="24"/>
          <w:szCs w:val="24"/>
          <w:lang w:eastAsia="en-US"/>
        </w:rPr>
        <w:t xml:space="preserve"> либо предложенных ТСО при рассмотрении тарифов на период регулирования 01.07.2018 г. - 01.07.2019 г. </w:t>
      </w:r>
    </w:p>
    <w:p w14:paraId="1BADDD9C" w14:textId="77777777" w:rsidR="00D27813" w:rsidRPr="001469EC" w:rsidRDefault="00D27813" w:rsidP="00C04C6A">
      <w:pPr>
        <w:spacing w:line="360" w:lineRule="auto"/>
        <w:ind w:firstLine="567"/>
        <w:contextualSpacing/>
        <w:jc w:val="both"/>
        <w:rPr>
          <w:rFonts w:eastAsia="Calibri"/>
          <w:color w:val="000000" w:themeColor="text1"/>
          <w:sz w:val="24"/>
          <w:szCs w:val="24"/>
          <w:lang w:eastAsia="en-US"/>
        </w:rPr>
      </w:pPr>
    </w:p>
    <w:p w14:paraId="781B7951" w14:textId="77777777" w:rsidR="00C04C6A" w:rsidRPr="001469EC" w:rsidRDefault="00C04C6A" w:rsidP="00C04C6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Расходы по статьям затрат определялись следующим образом:</w:t>
      </w:r>
    </w:p>
    <w:p w14:paraId="510A1BD9" w14:textId="77777777" w:rsidR="00744E81" w:rsidRPr="001469EC" w:rsidRDefault="00834E99" w:rsidP="00C04C6A">
      <w:pPr>
        <w:spacing w:line="360" w:lineRule="auto"/>
        <w:ind w:firstLine="567"/>
        <w:contextualSpacing/>
        <w:jc w:val="both"/>
        <w:rPr>
          <w:rFonts w:eastAsia="Calibri"/>
          <w:b/>
          <w:color w:val="000000" w:themeColor="text1"/>
          <w:sz w:val="24"/>
          <w:szCs w:val="24"/>
          <w:lang w:eastAsia="en-US"/>
        </w:rPr>
      </w:pPr>
      <w:r w:rsidRPr="001469EC">
        <w:rPr>
          <w:rFonts w:eastAsia="Calibri"/>
          <w:b/>
          <w:color w:val="000000" w:themeColor="text1"/>
          <w:sz w:val="24"/>
          <w:szCs w:val="24"/>
          <w:lang w:eastAsia="en-US"/>
        </w:rPr>
        <w:t xml:space="preserve">Операционные расходы </w:t>
      </w:r>
    </w:p>
    <w:p w14:paraId="75E94952" w14:textId="2118B1D2" w:rsidR="00834E99" w:rsidRPr="001469EC" w:rsidRDefault="00CF6E18" w:rsidP="00C04C6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Н</w:t>
      </w:r>
      <w:r w:rsidR="00744E81" w:rsidRPr="001469EC">
        <w:rPr>
          <w:rFonts w:eastAsia="Calibri"/>
          <w:color w:val="000000" w:themeColor="text1"/>
          <w:sz w:val="24"/>
          <w:szCs w:val="24"/>
          <w:lang w:eastAsia="en-US"/>
        </w:rPr>
        <w:t xml:space="preserve">а перспективный период операционные расходы </w:t>
      </w:r>
      <w:r w:rsidR="00834E99" w:rsidRPr="001469EC">
        <w:rPr>
          <w:rFonts w:eastAsia="Calibri"/>
          <w:color w:val="000000" w:themeColor="text1"/>
          <w:sz w:val="24"/>
          <w:szCs w:val="24"/>
          <w:lang w:eastAsia="en-US"/>
        </w:rPr>
        <w:t>на производство и передачу тепловой энергии определены на основе плановых расходов базового периода в соотве</w:t>
      </w:r>
      <w:r w:rsidR="00526342" w:rsidRPr="001469EC">
        <w:rPr>
          <w:rFonts w:eastAsia="Calibri"/>
          <w:color w:val="000000" w:themeColor="text1"/>
          <w:sz w:val="24"/>
          <w:szCs w:val="24"/>
          <w:lang w:eastAsia="en-US"/>
        </w:rPr>
        <w:t>т</w:t>
      </w:r>
      <w:r w:rsidR="00834E99" w:rsidRPr="001469EC">
        <w:rPr>
          <w:rFonts w:eastAsia="Calibri"/>
          <w:color w:val="000000" w:themeColor="text1"/>
          <w:sz w:val="24"/>
          <w:szCs w:val="24"/>
          <w:lang w:eastAsia="en-US"/>
        </w:rPr>
        <w:t>ствии с рассчитанными на каждый год коэффициентами индексации.</w:t>
      </w:r>
    </w:p>
    <w:p w14:paraId="11AECB40" w14:textId="77777777" w:rsidR="00834E99" w:rsidRPr="001469EC" w:rsidRDefault="00834E99" w:rsidP="00C04C6A">
      <w:pPr>
        <w:spacing w:line="360" w:lineRule="auto"/>
        <w:ind w:firstLine="567"/>
        <w:contextualSpacing/>
        <w:jc w:val="both"/>
        <w:rPr>
          <w:rFonts w:eastAsia="Calibri"/>
          <w:color w:val="000000" w:themeColor="text1"/>
          <w:sz w:val="24"/>
          <w:szCs w:val="24"/>
          <w:lang w:eastAsia="en-US"/>
        </w:rPr>
      </w:pPr>
      <w:r w:rsidRPr="001469EC">
        <w:rPr>
          <w:rFonts w:eastAsia="Calibri"/>
          <w:b/>
          <w:color w:val="000000" w:themeColor="text1"/>
          <w:sz w:val="24"/>
          <w:szCs w:val="24"/>
          <w:lang w:eastAsia="en-US"/>
        </w:rPr>
        <w:t>Неподконтрольные расходы</w:t>
      </w:r>
      <w:r w:rsidRPr="001469EC">
        <w:rPr>
          <w:rFonts w:eastAsia="Calibri"/>
          <w:color w:val="000000" w:themeColor="text1"/>
          <w:sz w:val="24"/>
          <w:szCs w:val="24"/>
          <w:lang w:eastAsia="en-US"/>
        </w:rPr>
        <w:t xml:space="preserve"> определены по составляющим:</w:t>
      </w:r>
    </w:p>
    <w:p w14:paraId="79B7FE7C" w14:textId="4FCA1BD0" w:rsidR="00834E99" w:rsidRPr="001469EC" w:rsidRDefault="00CF6E18" w:rsidP="00C04C6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О</w:t>
      </w:r>
      <w:r w:rsidR="00834E99" w:rsidRPr="001469EC">
        <w:rPr>
          <w:rFonts w:eastAsia="Calibri"/>
          <w:color w:val="000000" w:themeColor="text1"/>
          <w:sz w:val="24"/>
          <w:szCs w:val="24"/>
          <w:lang w:eastAsia="en-US"/>
        </w:rPr>
        <w:t>тчисления на социальные нужды ежегодно рассчитываются с учетом индекса изменения количества активов на производство и передачу теплоэнергии и с учетом коэффициента эл</w:t>
      </w:r>
      <w:r w:rsidR="00526342" w:rsidRPr="001469EC">
        <w:rPr>
          <w:rFonts w:eastAsia="Calibri"/>
          <w:color w:val="000000" w:themeColor="text1"/>
          <w:sz w:val="24"/>
          <w:szCs w:val="24"/>
          <w:lang w:eastAsia="en-US"/>
        </w:rPr>
        <w:t>ас</w:t>
      </w:r>
      <w:r w:rsidR="00834E99" w:rsidRPr="001469EC">
        <w:rPr>
          <w:rFonts w:eastAsia="Calibri"/>
          <w:color w:val="000000" w:themeColor="text1"/>
          <w:sz w:val="24"/>
          <w:szCs w:val="24"/>
          <w:lang w:eastAsia="en-US"/>
        </w:rPr>
        <w:t>тичности затрат по росту активо</w:t>
      </w:r>
      <w:r w:rsidR="00D976A0" w:rsidRPr="001469EC">
        <w:rPr>
          <w:rFonts w:eastAsia="Calibri"/>
          <w:color w:val="000000" w:themeColor="text1"/>
          <w:sz w:val="24"/>
          <w:szCs w:val="24"/>
          <w:lang w:eastAsia="en-US"/>
        </w:rPr>
        <w:t>в</w:t>
      </w:r>
      <w:r w:rsidR="00834E99" w:rsidRPr="001469EC">
        <w:rPr>
          <w:rFonts w:eastAsia="Calibri"/>
          <w:color w:val="000000" w:themeColor="text1"/>
          <w:sz w:val="24"/>
          <w:szCs w:val="24"/>
          <w:lang w:eastAsia="en-US"/>
        </w:rPr>
        <w:t xml:space="preserve"> (Кэл=0,75).</w:t>
      </w:r>
    </w:p>
    <w:p w14:paraId="22AAC9A5" w14:textId="1799D9B9" w:rsidR="00744E81" w:rsidRPr="001469EC" w:rsidRDefault="00834E99" w:rsidP="00D75A1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w:t>
      </w:r>
      <w:r w:rsidR="002354CC" w:rsidRPr="001469EC">
        <w:rPr>
          <w:rFonts w:eastAsia="Calibri"/>
          <w:color w:val="000000" w:themeColor="text1"/>
          <w:sz w:val="24"/>
          <w:szCs w:val="24"/>
          <w:lang w:eastAsia="en-US"/>
        </w:rPr>
        <w:t xml:space="preserve"> амортизация объектов</w:t>
      </w:r>
      <w:r w:rsidR="00744E81" w:rsidRPr="001469EC">
        <w:rPr>
          <w:rFonts w:eastAsia="Calibri"/>
          <w:color w:val="000000" w:themeColor="text1"/>
          <w:sz w:val="24"/>
          <w:szCs w:val="24"/>
          <w:lang w:eastAsia="en-US"/>
        </w:rPr>
        <w:t xml:space="preserve"> МП «Теплоснабжение»:</w:t>
      </w:r>
    </w:p>
    <w:p w14:paraId="0D067651" w14:textId="77777777" w:rsidR="00D75A18" w:rsidRPr="001469EC" w:rsidRDefault="001A581F" w:rsidP="001A581F">
      <w:pPr>
        <w:spacing w:line="360" w:lineRule="auto"/>
        <w:ind w:left="1416"/>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 - </w:t>
      </w:r>
      <w:r w:rsidR="00A514AF" w:rsidRPr="001469EC">
        <w:rPr>
          <w:rFonts w:eastAsia="Calibri"/>
          <w:color w:val="000000" w:themeColor="text1"/>
          <w:sz w:val="24"/>
          <w:szCs w:val="24"/>
          <w:lang w:eastAsia="en-US"/>
        </w:rPr>
        <w:t>амортизация основных фондов, образованных в результате нового строительства, модернизации и технического перевооружения основных производственных фондов при реализации схемы теплоснабжения, определена линейным методом, исходя из стоимости объектов основных средств и срока их полезного использования, определенного в соответствии с ПП РФ от 01.01.2002 г. № 1 «О классификации основных средств, включаемых в амортизационные группы». А</w:t>
      </w:r>
      <w:r w:rsidR="00834E99" w:rsidRPr="001469EC">
        <w:rPr>
          <w:rFonts w:eastAsia="Calibri"/>
          <w:color w:val="000000" w:themeColor="text1"/>
          <w:sz w:val="24"/>
          <w:szCs w:val="24"/>
          <w:lang w:eastAsia="en-US"/>
        </w:rPr>
        <w:t>мортизационные отчисления</w:t>
      </w:r>
      <w:r w:rsidR="00D75A18" w:rsidRPr="001469EC">
        <w:rPr>
          <w:rFonts w:eastAsia="Calibri"/>
          <w:color w:val="000000" w:themeColor="text1"/>
          <w:sz w:val="24"/>
          <w:szCs w:val="24"/>
          <w:lang w:eastAsia="en-US"/>
        </w:rPr>
        <w:t xml:space="preserve"> по объектам инвестирования рассчитаны исходя из сроков:</w:t>
      </w:r>
    </w:p>
    <w:p w14:paraId="4BF5BDD1" w14:textId="492E1802" w:rsidR="00D75A18" w:rsidRPr="001469EC" w:rsidRDefault="00D75A18" w:rsidP="001A581F">
      <w:pPr>
        <w:pStyle w:val="af4"/>
        <w:ind w:left="1416"/>
        <w:rPr>
          <w:color w:val="000000" w:themeColor="text1"/>
        </w:rPr>
      </w:pPr>
      <w:r w:rsidRPr="001469EC">
        <w:rPr>
          <w:color w:val="000000" w:themeColor="text1"/>
        </w:rPr>
        <w:tab/>
        <w:t xml:space="preserve"> - для котельных – </w:t>
      </w:r>
      <w:r w:rsidR="00CF6E18" w:rsidRPr="001469EC">
        <w:rPr>
          <w:color w:val="000000" w:themeColor="text1"/>
        </w:rPr>
        <w:t>20</w:t>
      </w:r>
      <w:r w:rsidRPr="001469EC">
        <w:rPr>
          <w:color w:val="000000" w:themeColor="text1"/>
        </w:rPr>
        <w:t xml:space="preserve"> лет;</w:t>
      </w:r>
    </w:p>
    <w:p w14:paraId="2D7FE434" w14:textId="77777777" w:rsidR="00D75A18" w:rsidRPr="001469EC" w:rsidRDefault="00D75A18" w:rsidP="001A581F">
      <w:pPr>
        <w:pStyle w:val="af4"/>
        <w:ind w:left="1416"/>
        <w:rPr>
          <w:color w:val="000000" w:themeColor="text1"/>
        </w:rPr>
      </w:pPr>
      <w:r w:rsidRPr="001469EC">
        <w:rPr>
          <w:color w:val="000000" w:themeColor="text1"/>
        </w:rPr>
        <w:tab/>
        <w:t xml:space="preserve"> - для тепловых сетей – 20 лет.</w:t>
      </w:r>
    </w:p>
    <w:p w14:paraId="1E625A3C" w14:textId="77777777" w:rsidR="00CC4547" w:rsidRPr="001469EC" w:rsidRDefault="00D75A18" w:rsidP="001A581F">
      <w:pPr>
        <w:spacing w:line="360" w:lineRule="auto"/>
        <w:ind w:left="1416" w:firstLine="2"/>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lastRenderedPageBreak/>
        <w:t xml:space="preserve"> - амортизационные отчисления по существующим объектам </w:t>
      </w:r>
      <w:r w:rsidR="002354CC" w:rsidRPr="001469EC">
        <w:rPr>
          <w:rFonts w:eastAsia="Calibri"/>
          <w:color w:val="000000" w:themeColor="text1"/>
          <w:sz w:val="24"/>
          <w:szCs w:val="24"/>
          <w:lang w:eastAsia="en-US"/>
        </w:rPr>
        <w:t xml:space="preserve">на перспективный период </w:t>
      </w:r>
      <w:r w:rsidR="00CC4547" w:rsidRPr="001469EC">
        <w:rPr>
          <w:rFonts w:eastAsia="Calibri"/>
          <w:color w:val="000000" w:themeColor="text1"/>
          <w:sz w:val="24"/>
          <w:szCs w:val="24"/>
          <w:lang w:eastAsia="en-US"/>
        </w:rPr>
        <w:t xml:space="preserve">рассчитаны </w:t>
      </w:r>
      <w:r w:rsidR="00A514AF" w:rsidRPr="001469EC">
        <w:rPr>
          <w:rFonts w:eastAsia="Calibri"/>
          <w:color w:val="000000" w:themeColor="text1"/>
          <w:sz w:val="24"/>
          <w:szCs w:val="24"/>
          <w:lang w:eastAsia="en-US"/>
        </w:rPr>
        <w:t xml:space="preserve">с учетом завершения </w:t>
      </w:r>
      <w:r w:rsidR="002354CC" w:rsidRPr="001469EC">
        <w:rPr>
          <w:rFonts w:eastAsia="Calibri"/>
          <w:color w:val="000000" w:themeColor="text1"/>
          <w:sz w:val="24"/>
          <w:szCs w:val="24"/>
          <w:lang w:eastAsia="en-US"/>
        </w:rPr>
        <w:t>их</w:t>
      </w:r>
      <w:r w:rsidR="00A514AF" w:rsidRPr="001469EC">
        <w:rPr>
          <w:rFonts w:eastAsia="Calibri"/>
          <w:color w:val="000000" w:themeColor="text1"/>
          <w:sz w:val="24"/>
          <w:szCs w:val="24"/>
          <w:lang w:eastAsia="en-US"/>
        </w:rPr>
        <w:t xml:space="preserve"> начисления</w:t>
      </w:r>
      <w:r w:rsidR="00CC4547" w:rsidRPr="001469EC">
        <w:rPr>
          <w:rFonts w:eastAsia="Calibri"/>
          <w:color w:val="000000" w:themeColor="text1"/>
          <w:sz w:val="24"/>
          <w:szCs w:val="24"/>
          <w:lang w:eastAsia="en-US"/>
        </w:rPr>
        <w:t>:</w:t>
      </w:r>
    </w:p>
    <w:p w14:paraId="3E2C843E" w14:textId="08688D7D" w:rsidR="00CC4547" w:rsidRPr="001469EC" w:rsidRDefault="00CC4547" w:rsidP="001A581F">
      <w:pPr>
        <w:pStyle w:val="af4"/>
        <w:ind w:left="1416"/>
        <w:rPr>
          <w:color w:val="000000" w:themeColor="text1"/>
        </w:rPr>
      </w:pPr>
      <w:r w:rsidRPr="001469EC">
        <w:rPr>
          <w:color w:val="000000" w:themeColor="text1"/>
        </w:rPr>
        <w:tab/>
        <w:t xml:space="preserve"> - для котельных –</w:t>
      </w:r>
      <w:r w:rsidR="00A514AF" w:rsidRPr="001469EC">
        <w:rPr>
          <w:color w:val="000000" w:themeColor="text1"/>
        </w:rPr>
        <w:t xml:space="preserve"> через</w:t>
      </w:r>
      <w:r w:rsidRPr="001469EC">
        <w:rPr>
          <w:color w:val="000000" w:themeColor="text1"/>
        </w:rPr>
        <w:t xml:space="preserve"> </w:t>
      </w:r>
      <w:r w:rsidR="00CF6E18" w:rsidRPr="001469EC">
        <w:rPr>
          <w:color w:val="000000" w:themeColor="text1"/>
        </w:rPr>
        <w:t>7</w:t>
      </w:r>
      <w:r w:rsidRPr="001469EC">
        <w:rPr>
          <w:color w:val="000000" w:themeColor="text1"/>
        </w:rPr>
        <w:t xml:space="preserve"> лет</w:t>
      </w:r>
      <w:r w:rsidR="002354CC" w:rsidRPr="001469EC">
        <w:rPr>
          <w:color w:val="000000" w:themeColor="text1"/>
        </w:rPr>
        <w:t xml:space="preserve"> (в 2027 г.)</w:t>
      </w:r>
      <w:r w:rsidRPr="001469EC">
        <w:rPr>
          <w:color w:val="000000" w:themeColor="text1"/>
        </w:rPr>
        <w:t>;</w:t>
      </w:r>
    </w:p>
    <w:p w14:paraId="4CDA0D33" w14:textId="71DCDA34" w:rsidR="00CC4547" w:rsidRPr="001469EC" w:rsidRDefault="00CC4547" w:rsidP="001A581F">
      <w:pPr>
        <w:pStyle w:val="af4"/>
        <w:ind w:left="1416"/>
        <w:rPr>
          <w:color w:val="000000" w:themeColor="text1"/>
        </w:rPr>
      </w:pPr>
      <w:r w:rsidRPr="001469EC">
        <w:rPr>
          <w:color w:val="000000" w:themeColor="text1"/>
        </w:rPr>
        <w:tab/>
        <w:t xml:space="preserve"> - для тепловых сетей – </w:t>
      </w:r>
      <w:r w:rsidR="00A514AF" w:rsidRPr="001469EC">
        <w:rPr>
          <w:color w:val="000000" w:themeColor="text1"/>
        </w:rPr>
        <w:t xml:space="preserve">через </w:t>
      </w:r>
      <w:r w:rsidR="00CF6E18" w:rsidRPr="001469EC">
        <w:rPr>
          <w:color w:val="000000" w:themeColor="text1"/>
        </w:rPr>
        <w:t>12</w:t>
      </w:r>
      <w:r w:rsidRPr="001469EC">
        <w:rPr>
          <w:color w:val="000000" w:themeColor="text1"/>
        </w:rPr>
        <w:t xml:space="preserve"> лет</w:t>
      </w:r>
      <w:r w:rsidR="002354CC" w:rsidRPr="001469EC">
        <w:rPr>
          <w:color w:val="000000" w:themeColor="text1"/>
        </w:rPr>
        <w:t xml:space="preserve"> (в 2032 г.)</w:t>
      </w:r>
      <w:r w:rsidRPr="001469EC">
        <w:rPr>
          <w:color w:val="000000" w:themeColor="text1"/>
        </w:rPr>
        <w:t>.</w:t>
      </w:r>
    </w:p>
    <w:p w14:paraId="0D6E9F7A" w14:textId="77777777" w:rsidR="00DC7378" w:rsidRPr="001469EC" w:rsidRDefault="00DC7378" w:rsidP="00DC737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для ОАО «КСК» амортизация основных фондов определена методом списания стоимости объекта пропорционально объему продукции.</w:t>
      </w:r>
    </w:p>
    <w:p w14:paraId="67E8D1FA" w14:textId="77777777" w:rsidR="00DC7378" w:rsidRPr="001469EC" w:rsidRDefault="00DC7378" w:rsidP="00DC7378">
      <w:pPr>
        <w:spacing w:line="360" w:lineRule="auto"/>
        <w:ind w:firstLine="567"/>
        <w:contextualSpacing/>
        <w:jc w:val="both"/>
        <w:rPr>
          <w:rFonts w:eastAsia="Calibri"/>
          <w:color w:val="000000" w:themeColor="text1"/>
          <w:sz w:val="24"/>
          <w:szCs w:val="24"/>
          <w:lang w:eastAsia="en-US"/>
        </w:rPr>
      </w:pPr>
    </w:p>
    <w:p w14:paraId="0075B530" w14:textId="1760FF78" w:rsidR="00A514AF" w:rsidRPr="001469EC" w:rsidRDefault="00A514AF" w:rsidP="00A514A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налог на имущество по объектам инвестирования входит в состав расходов, формирующих тарифы теплоснабжающих (теплосетевых) организаций. Ставка налога на имущество составляет 2,2%. Базой, облагаемой налогом на имущество, является среднегодовая стоимость основных фондов (недвижимого имущества). Расчет среднегодовой стоимости имущества выполнен с учетом амортизации, исчисленной для целей бухгалтерского учета.</w:t>
      </w:r>
    </w:p>
    <w:p w14:paraId="3EB4AF34" w14:textId="77777777" w:rsidR="00834E99" w:rsidRPr="001469EC" w:rsidRDefault="00A514AF" w:rsidP="00C04C6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 - </w:t>
      </w:r>
      <w:r w:rsidR="0007603A" w:rsidRPr="001469EC">
        <w:rPr>
          <w:rFonts w:eastAsia="Calibri"/>
          <w:color w:val="000000" w:themeColor="text1"/>
          <w:sz w:val="24"/>
          <w:szCs w:val="24"/>
          <w:lang w:eastAsia="en-US"/>
        </w:rPr>
        <w:t>ряд</w:t>
      </w:r>
      <w:r w:rsidRPr="001469EC">
        <w:rPr>
          <w:rFonts w:eastAsia="Calibri"/>
          <w:color w:val="000000" w:themeColor="text1"/>
          <w:sz w:val="24"/>
          <w:szCs w:val="24"/>
          <w:lang w:eastAsia="en-US"/>
        </w:rPr>
        <w:t xml:space="preserve"> неподконтрольны</w:t>
      </w:r>
      <w:r w:rsidR="0007603A" w:rsidRPr="001469EC">
        <w:rPr>
          <w:rFonts w:eastAsia="Calibri"/>
          <w:color w:val="000000" w:themeColor="text1"/>
          <w:sz w:val="24"/>
          <w:szCs w:val="24"/>
          <w:lang w:eastAsia="en-US"/>
        </w:rPr>
        <w:t xml:space="preserve">х </w:t>
      </w:r>
      <w:r w:rsidRPr="001469EC">
        <w:rPr>
          <w:rFonts w:eastAsia="Calibri"/>
          <w:color w:val="000000" w:themeColor="text1"/>
          <w:sz w:val="24"/>
          <w:szCs w:val="24"/>
          <w:lang w:eastAsia="en-US"/>
        </w:rPr>
        <w:t>расход</w:t>
      </w:r>
      <w:r w:rsidR="0007603A" w:rsidRPr="001469EC">
        <w:rPr>
          <w:rFonts w:eastAsia="Calibri"/>
          <w:color w:val="000000" w:themeColor="text1"/>
          <w:sz w:val="24"/>
          <w:szCs w:val="24"/>
          <w:lang w:eastAsia="en-US"/>
        </w:rPr>
        <w:t>ов</w:t>
      </w:r>
      <w:r w:rsidRPr="001469EC">
        <w:rPr>
          <w:rFonts w:eastAsia="Calibri"/>
          <w:color w:val="000000" w:themeColor="text1"/>
          <w:sz w:val="24"/>
          <w:szCs w:val="24"/>
          <w:lang w:eastAsia="en-US"/>
        </w:rPr>
        <w:t xml:space="preserve"> рассчита</w:t>
      </w:r>
      <w:r w:rsidR="005F2D19" w:rsidRPr="001469EC">
        <w:rPr>
          <w:rFonts w:eastAsia="Calibri"/>
          <w:color w:val="000000" w:themeColor="text1"/>
          <w:sz w:val="24"/>
          <w:szCs w:val="24"/>
          <w:lang w:eastAsia="en-US"/>
        </w:rPr>
        <w:t>н</w:t>
      </w:r>
      <w:r w:rsidR="0007603A" w:rsidRPr="001469EC">
        <w:rPr>
          <w:rFonts w:eastAsia="Calibri"/>
          <w:color w:val="000000" w:themeColor="text1"/>
          <w:sz w:val="24"/>
          <w:szCs w:val="24"/>
          <w:lang w:eastAsia="en-US"/>
        </w:rPr>
        <w:t xml:space="preserve"> только с учетом ИПЦ:</w:t>
      </w:r>
    </w:p>
    <w:p w14:paraId="34B243A5" w14:textId="77777777" w:rsidR="002354CC" w:rsidRPr="001469EC" w:rsidRDefault="002354CC" w:rsidP="008357EC">
      <w:pPr>
        <w:spacing w:line="360" w:lineRule="auto"/>
        <w:ind w:left="567" w:firstLine="708"/>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 - аренда производственных объектов;</w:t>
      </w:r>
    </w:p>
    <w:p w14:paraId="35D9E982" w14:textId="77777777" w:rsidR="0007603A" w:rsidRPr="001469EC" w:rsidRDefault="008357EC" w:rsidP="008357EC">
      <w:pPr>
        <w:spacing w:line="360" w:lineRule="auto"/>
        <w:ind w:left="567" w:firstLine="708"/>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 - </w:t>
      </w:r>
      <w:r w:rsidR="002354CC" w:rsidRPr="001469EC">
        <w:rPr>
          <w:rFonts w:eastAsia="Calibri"/>
          <w:color w:val="000000" w:themeColor="text1"/>
          <w:sz w:val="24"/>
          <w:szCs w:val="24"/>
          <w:lang w:eastAsia="en-US"/>
        </w:rPr>
        <w:t>р</w:t>
      </w:r>
      <w:r w:rsidR="0007603A" w:rsidRPr="001469EC">
        <w:rPr>
          <w:rFonts w:eastAsia="Calibri"/>
          <w:color w:val="000000" w:themeColor="text1"/>
          <w:sz w:val="24"/>
          <w:szCs w:val="24"/>
          <w:lang w:eastAsia="en-US"/>
        </w:rPr>
        <w:t>асходы на оплату услуг, оказываемых организациями, осуществляющими регулируемые виды деятельности;</w:t>
      </w:r>
    </w:p>
    <w:p w14:paraId="03DFEE88" w14:textId="77777777" w:rsidR="008357EC" w:rsidRPr="001469EC" w:rsidRDefault="008357EC" w:rsidP="008357EC">
      <w:pPr>
        <w:spacing w:line="360" w:lineRule="auto"/>
        <w:ind w:left="567" w:firstLine="708"/>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 - транспортный налог.</w:t>
      </w:r>
    </w:p>
    <w:p w14:paraId="40CE83C4" w14:textId="77777777" w:rsidR="002354CC" w:rsidRPr="001469EC" w:rsidRDefault="008357EC" w:rsidP="008357EC">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ряд неподконтрольных расходов помимо ИПЦ учитывает изменение объемов выработки теплоэнергии (плата за выбросы загрязняющих веществ) или изменение установленной мощности котельных (расходы на обязательное страхование)</w:t>
      </w:r>
      <w:r w:rsidR="002354CC" w:rsidRPr="001469EC">
        <w:rPr>
          <w:rFonts w:eastAsia="Calibri"/>
          <w:color w:val="000000" w:themeColor="text1"/>
          <w:sz w:val="24"/>
          <w:szCs w:val="24"/>
          <w:lang w:eastAsia="en-US"/>
        </w:rPr>
        <w:t>.</w:t>
      </w:r>
    </w:p>
    <w:p w14:paraId="4DA1BE0F" w14:textId="77777777" w:rsidR="002354CC" w:rsidRPr="001469EC" w:rsidRDefault="002354CC" w:rsidP="008357EC">
      <w:pPr>
        <w:spacing w:line="360" w:lineRule="auto"/>
        <w:ind w:firstLine="567"/>
        <w:contextualSpacing/>
        <w:jc w:val="both"/>
        <w:rPr>
          <w:rFonts w:eastAsia="Calibri"/>
          <w:color w:val="000000" w:themeColor="text1"/>
          <w:sz w:val="24"/>
          <w:szCs w:val="24"/>
          <w:lang w:eastAsia="en-US"/>
        </w:rPr>
      </w:pPr>
    </w:p>
    <w:p w14:paraId="510526B5" w14:textId="77777777" w:rsidR="0007603A" w:rsidRPr="001469EC" w:rsidRDefault="008357EC" w:rsidP="00C04C6A">
      <w:pPr>
        <w:spacing w:line="360" w:lineRule="auto"/>
        <w:ind w:firstLine="567"/>
        <w:contextualSpacing/>
        <w:jc w:val="both"/>
        <w:rPr>
          <w:rFonts w:eastAsia="Calibri"/>
          <w:color w:val="000000" w:themeColor="text1"/>
          <w:sz w:val="24"/>
          <w:szCs w:val="24"/>
          <w:lang w:eastAsia="en-US"/>
        </w:rPr>
      </w:pPr>
      <w:r w:rsidRPr="001469EC">
        <w:rPr>
          <w:rFonts w:eastAsia="Calibri"/>
          <w:b/>
          <w:color w:val="000000" w:themeColor="text1"/>
          <w:sz w:val="24"/>
          <w:szCs w:val="24"/>
          <w:lang w:eastAsia="en-US"/>
        </w:rPr>
        <w:t xml:space="preserve">Расходы на ресурсы </w:t>
      </w:r>
      <w:r w:rsidRPr="001469EC">
        <w:rPr>
          <w:rFonts w:eastAsia="Calibri"/>
          <w:color w:val="000000" w:themeColor="text1"/>
          <w:sz w:val="24"/>
          <w:szCs w:val="24"/>
          <w:lang w:eastAsia="en-US"/>
        </w:rPr>
        <w:t>определены по составляющим:</w:t>
      </w:r>
    </w:p>
    <w:p w14:paraId="4DAABEC0" w14:textId="77777777" w:rsidR="00C04C6A" w:rsidRPr="001469EC" w:rsidRDefault="008357EC" w:rsidP="00C04C6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 - з</w:t>
      </w:r>
      <w:r w:rsidR="00C04C6A" w:rsidRPr="001469EC">
        <w:rPr>
          <w:rFonts w:eastAsia="Calibri"/>
          <w:color w:val="000000" w:themeColor="text1"/>
          <w:sz w:val="24"/>
          <w:szCs w:val="24"/>
          <w:lang w:eastAsia="en-US"/>
        </w:rPr>
        <w:t xml:space="preserve">атраты на топливо определены исходя из годового расхода топлива на каждом из тепловых источников, учитывающего </w:t>
      </w:r>
      <w:r w:rsidR="002354CC" w:rsidRPr="001469EC">
        <w:rPr>
          <w:rFonts w:eastAsia="Calibri"/>
          <w:color w:val="000000" w:themeColor="text1"/>
          <w:sz w:val="24"/>
          <w:szCs w:val="24"/>
          <w:lang w:eastAsia="en-US"/>
        </w:rPr>
        <w:t>изменение показателей работы</w:t>
      </w:r>
      <w:r w:rsidR="00C04C6A" w:rsidRPr="001469EC">
        <w:rPr>
          <w:rFonts w:eastAsia="Calibri"/>
          <w:color w:val="000000" w:themeColor="text1"/>
          <w:sz w:val="24"/>
          <w:szCs w:val="24"/>
          <w:lang w:eastAsia="en-US"/>
        </w:rPr>
        <w:t xml:space="preserve"> при реализации Схемы теплоснабжения и цены топлива</w:t>
      </w:r>
      <w:r w:rsidRPr="001469EC">
        <w:rPr>
          <w:rFonts w:eastAsia="Calibri"/>
          <w:color w:val="000000" w:themeColor="text1"/>
          <w:sz w:val="24"/>
          <w:szCs w:val="24"/>
          <w:lang w:eastAsia="en-US"/>
        </w:rPr>
        <w:t xml:space="preserve"> (цена на газ для каждо</w:t>
      </w:r>
      <w:r w:rsidR="002354CC" w:rsidRPr="001469EC">
        <w:rPr>
          <w:rFonts w:eastAsia="Calibri"/>
          <w:color w:val="000000" w:themeColor="text1"/>
          <w:sz w:val="24"/>
          <w:szCs w:val="24"/>
          <w:lang w:eastAsia="en-US"/>
        </w:rPr>
        <w:t>го источника</w:t>
      </w:r>
      <w:r w:rsidRPr="001469EC">
        <w:rPr>
          <w:rFonts w:eastAsia="Calibri"/>
          <w:color w:val="000000" w:themeColor="text1"/>
          <w:sz w:val="24"/>
          <w:szCs w:val="24"/>
          <w:lang w:eastAsia="en-US"/>
        </w:rPr>
        <w:t xml:space="preserve"> определена с учетом </w:t>
      </w:r>
      <w:r w:rsidR="002354CC" w:rsidRPr="001469EC">
        <w:rPr>
          <w:rFonts w:eastAsia="Calibri"/>
          <w:color w:val="000000" w:themeColor="text1"/>
          <w:sz w:val="24"/>
          <w:szCs w:val="24"/>
          <w:lang w:eastAsia="en-US"/>
        </w:rPr>
        <w:t xml:space="preserve">отнесения к </w:t>
      </w:r>
      <w:r w:rsidRPr="001469EC">
        <w:rPr>
          <w:rFonts w:eastAsia="Calibri"/>
          <w:color w:val="000000" w:themeColor="text1"/>
          <w:sz w:val="24"/>
          <w:szCs w:val="24"/>
          <w:lang w:eastAsia="en-US"/>
        </w:rPr>
        <w:t>групп</w:t>
      </w:r>
      <w:r w:rsidR="002354CC" w:rsidRPr="001469EC">
        <w:rPr>
          <w:rFonts w:eastAsia="Calibri"/>
          <w:color w:val="000000" w:themeColor="text1"/>
          <w:sz w:val="24"/>
          <w:szCs w:val="24"/>
          <w:lang w:eastAsia="en-US"/>
        </w:rPr>
        <w:t>е</w:t>
      </w:r>
      <w:r w:rsidRPr="001469EC">
        <w:rPr>
          <w:rFonts w:eastAsia="Calibri"/>
          <w:color w:val="000000" w:themeColor="text1"/>
          <w:sz w:val="24"/>
          <w:szCs w:val="24"/>
          <w:lang w:eastAsia="en-US"/>
        </w:rPr>
        <w:t xml:space="preserve"> по объемам потребления газа)</w:t>
      </w:r>
      <w:r w:rsidR="00C04C6A" w:rsidRPr="001469EC">
        <w:rPr>
          <w:rFonts w:eastAsia="Calibri"/>
          <w:color w:val="000000" w:themeColor="text1"/>
          <w:sz w:val="24"/>
          <w:szCs w:val="24"/>
          <w:lang w:eastAsia="en-US"/>
        </w:rPr>
        <w:t>.</w:t>
      </w:r>
      <w:r w:rsidR="00853A38" w:rsidRPr="001469EC">
        <w:rPr>
          <w:rFonts w:eastAsia="Calibri"/>
          <w:color w:val="000000" w:themeColor="text1"/>
          <w:sz w:val="24"/>
          <w:szCs w:val="24"/>
          <w:lang w:eastAsia="en-US"/>
        </w:rPr>
        <w:t xml:space="preserve"> Н</w:t>
      </w:r>
      <w:r w:rsidR="00C04C6A" w:rsidRPr="001469EC">
        <w:rPr>
          <w:rFonts w:eastAsia="Calibri"/>
          <w:color w:val="000000" w:themeColor="text1"/>
          <w:sz w:val="24"/>
          <w:szCs w:val="24"/>
          <w:lang w:eastAsia="en-US"/>
        </w:rPr>
        <w:t xml:space="preserve">а </w:t>
      </w:r>
      <w:r w:rsidR="002354CC" w:rsidRPr="001469EC">
        <w:rPr>
          <w:rFonts w:eastAsia="Calibri"/>
          <w:color w:val="000000" w:themeColor="text1"/>
          <w:sz w:val="24"/>
          <w:szCs w:val="24"/>
          <w:lang w:eastAsia="en-US"/>
        </w:rPr>
        <w:t xml:space="preserve">тепловых источниках </w:t>
      </w:r>
      <w:r w:rsidR="00C04C6A" w:rsidRPr="001469EC">
        <w:rPr>
          <w:rFonts w:eastAsia="Calibri"/>
          <w:color w:val="000000" w:themeColor="text1"/>
          <w:sz w:val="24"/>
          <w:szCs w:val="24"/>
          <w:lang w:eastAsia="en-US"/>
        </w:rPr>
        <w:t xml:space="preserve">в качестве основного топлива использует природный газ. Цена на газ определена на основе действующей оптовой цены на газ </w:t>
      </w:r>
      <w:r w:rsidR="00C918E6" w:rsidRPr="001469EC">
        <w:rPr>
          <w:rFonts w:eastAsia="Calibri"/>
          <w:color w:val="000000" w:themeColor="text1"/>
          <w:sz w:val="24"/>
          <w:szCs w:val="24"/>
          <w:lang w:eastAsia="en-US"/>
        </w:rPr>
        <w:t>с использованием соответствующих индексов-дефляторов.</w:t>
      </w:r>
    </w:p>
    <w:p w14:paraId="2A64B327" w14:textId="40ABE065" w:rsidR="00C04C6A" w:rsidRPr="001469EC" w:rsidRDefault="00853A38" w:rsidP="00C04C6A">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 - з</w:t>
      </w:r>
      <w:r w:rsidR="00C04C6A" w:rsidRPr="001469EC">
        <w:rPr>
          <w:rFonts w:eastAsia="Calibri"/>
          <w:color w:val="000000" w:themeColor="text1"/>
          <w:sz w:val="24"/>
          <w:szCs w:val="24"/>
          <w:lang w:eastAsia="en-US"/>
        </w:rPr>
        <w:t xml:space="preserve">атраты на </w:t>
      </w:r>
      <w:r w:rsidRPr="001469EC">
        <w:rPr>
          <w:rFonts w:eastAsia="Calibri"/>
          <w:color w:val="000000" w:themeColor="text1"/>
          <w:sz w:val="24"/>
          <w:szCs w:val="24"/>
          <w:lang w:eastAsia="en-US"/>
        </w:rPr>
        <w:t>тепловую энергию и</w:t>
      </w:r>
      <w:r w:rsidR="00C04C6A" w:rsidRPr="001469EC">
        <w:rPr>
          <w:rFonts w:eastAsia="Calibri"/>
          <w:color w:val="000000" w:themeColor="text1"/>
          <w:sz w:val="24"/>
          <w:szCs w:val="24"/>
          <w:lang w:eastAsia="en-US"/>
        </w:rPr>
        <w:t xml:space="preserve"> воду определены исходя из годового </w:t>
      </w:r>
      <w:r w:rsidRPr="001469EC">
        <w:rPr>
          <w:rFonts w:eastAsia="Calibri"/>
          <w:color w:val="000000" w:themeColor="text1"/>
          <w:sz w:val="24"/>
          <w:szCs w:val="24"/>
          <w:lang w:eastAsia="en-US"/>
        </w:rPr>
        <w:t>объема покупки</w:t>
      </w:r>
      <w:r w:rsidR="00C04C6A" w:rsidRPr="001469EC">
        <w:rPr>
          <w:rFonts w:eastAsia="Calibri"/>
          <w:color w:val="000000" w:themeColor="text1"/>
          <w:sz w:val="24"/>
          <w:szCs w:val="24"/>
          <w:lang w:eastAsia="en-US"/>
        </w:rPr>
        <w:t xml:space="preserve"> ресурсов и цены, рассчитанной на основе </w:t>
      </w:r>
      <w:r w:rsidRPr="001469EC">
        <w:rPr>
          <w:rFonts w:eastAsia="Calibri"/>
          <w:color w:val="000000" w:themeColor="text1"/>
          <w:sz w:val="24"/>
          <w:szCs w:val="24"/>
          <w:lang w:eastAsia="en-US"/>
        </w:rPr>
        <w:t xml:space="preserve">цены, </w:t>
      </w:r>
      <w:r w:rsidR="00C04C6A" w:rsidRPr="001469EC">
        <w:rPr>
          <w:rFonts w:eastAsia="Calibri"/>
          <w:color w:val="000000" w:themeColor="text1"/>
          <w:sz w:val="24"/>
          <w:szCs w:val="24"/>
          <w:lang w:eastAsia="en-US"/>
        </w:rPr>
        <w:t xml:space="preserve">установленной </w:t>
      </w:r>
      <w:r w:rsidRPr="001469EC">
        <w:rPr>
          <w:rFonts w:eastAsia="Calibri"/>
          <w:color w:val="000000" w:themeColor="text1"/>
          <w:sz w:val="24"/>
          <w:szCs w:val="24"/>
          <w:lang w:eastAsia="en-US"/>
        </w:rPr>
        <w:t>для поставщика ресурса</w:t>
      </w:r>
      <w:r w:rsidR="00C04C6A" w:rsidRPr="001469EC">
        <w:rPr>
          <w:rFonts w:eastAsia="Calibri"/>
          <w:color w:val="000000" w:themeColor="text1"/>
          <w:sz w:val="24"/>
          <w:szCs w:val="24"/>
          <w:lang w:eastAsia="en-US"/>
        </w:rPr>
        <w:t xml:space="preserve"> с использованием соответствующих индексов-дефляторов.</w:t>
      </w:r>
    </w:p>
    <w:p w14:paraId="7439AC1E" w14:textId="1CCC64ED" w:rsidR="00853A38" w:rsidRPr="001469EC" w:rsidRDefault="00853A38" w:rsidP="00853A3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lastRenderedPageBreak/>
        <w:t xml:space="preserve"> - затраты на электроэнергию определены исходя из годового объема покупки ресурса</w:t>
      </w:r>
      <w:r w:rsidR="002354CC" w:rsidRPr="001469EC">
        <w:rPr>
          <w:rFonts w:eastAsia="Calibri"/>
          <w:color w:val="000000" w:themeColor="text1"/>
          <w:sz w:val="24"/>
          <w:szCs w:val="24"/>
          <w:lang w:eastAsia="en-US"/>
        </w:rPr>
        <w:t xml:space="preserve"> и цены, рассчитанной </w:t>
      </w:r>
      <w:r w:rsidRPr="001469EC">
        <w:rPr>
          <w:rFonts w:eastAsia="Calibri"/>
          <w:color w:val="000000" w:themeColor="text1"/>
          <w:sz w:val="24"/>
          <w:szCs w:val="24"/>
          <w:lang w:eastAsia="en-US"/>
        </w:rPr>
        <w:t>с использованием соответствующих индексов-дефляторов.</w:t>
      </w:r>
      <w:r w:rsidR="00DC7378" w:rsidRPr="001469EC">
        <w:rPr>
          <w:rFonts w:eastAsia="Calibri"/>
          <w:color w:val="000000" w:themeColor="text1"/>
          <w:sz w:val="24"/>
          <w:szCs w:val="24"/>
          <w:lang w:eastAsia="en-US"/>
        </w:rPr>
        <w:t xml:space="preserve"> </w:t>
      </w:r>
    </w:p>
    <w:p w14:paraId="638CE9A4" w14:textId="77777777" w:rsidR="002354CC" w:rsidRPr="001469EC" w:rsidRDefault="002354CC" w:rsidP="00853A38">
      <w:pPr>
        <w:spacing w:line="360" w:lineRule="auto"/>
        <w:ind w:firstLine="567"/>
        <w:contextualSpacing/>
        <w:jc w:val="both"/>
        <w:rPr>
          <w:rFonts w:eastAsia="Calibri"/>
          <w:color w:val="000000" w:themeColor="text1"/>
          <w:sz w:val="24"/>
          <w:szCs w:val="24"/>
          <w:lang w:eastAsia="en-US"/>
        </w:rPr>
      </w:pPr>
    </w:p>
    <w:p w14:paraId="2FEC2467" w14:textId="77777777" w:rsidR="00853A38" w:rsidRPr="001469EC" w:rsidRDefault="00853A38" w:rsidP="00853A38">
      <w:pPr>
        <w:spacing w:line="360" w:lineRule="auto"/>
        <w:ind w:firstLine="567"/>
        <w:contextualSpacing/>
        <w:jc w:val="both"/>
        <w:rPr>
          <w:rFonts w:eastAsia="Calibri"/>
          <w:color w:val="000000" w:themeColor="text1"/>
          <w:sz w:val="24"/>
          <w:szCs w:val="24"/>
          <w:lang w:eastAsia="en-US"/>
        </w:rPr>
      </w:pPr>
      <w:r w:rsidRPr="001469EC">
        <w:rPr>
          <w:rFonts w:eastAsia="Calibri"/>
          <w:b/>
          <w:color w:val="000000" w:themeColor="text1"/>
          <w:sz w:val="24"/>
          <w:szCs w:val="24"/>
          <w:lang w:eastAsia="en-US"/>
        </w:rPr>
        <w:t xml:space="preserve">Прибыль </w:t>
      </w:r>
      <w:r w:rsidRPr="001469EC">
        <w:rPr>
          <w:rFonts w:eastAsia="Calibri"/>
          <w:color w:val="000000" w:themeColor="text1"/>
          <w:sz w:val="24"/>
          <w:szCs w:val="24"/>
          <w:lang w:eastAsia="en-US"/>
        </w:rPr>
        <w:t>определена по составляющим:</w:t>
      </w:r>
    </w:p>
    <w:p w14:paraId="113D4582" w14:textId="34A3E426" w:rsidR="002354CC" w:rsidRPr="001469EC" w:rsidRDefault="00853A38" w:rsidP="00853A3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 - нормативная прибыль определена </w:t>
      </w:r>
      <w:r w:rsidR="002354CC" w:rsidRPr="001469EC">
        <w:rPr>
          <w:rFonts w:eastAsia="Calibri"/>
          <w:color w:val="000000" w:themeColor="text1"/>
          <w:sz w:val="24"/>
          <w:szCs w:val="24"/>
          <w:lang w:eastAsia="en-US"/>
        </w:rPr>
        <w:t>по направлениям использования:</w:t>
      </w:r>
    </w:p>
    <w:p w14:paraId="76A047A4" w14:textId="4659B8BA" w:rsidR="002354CC" w:rsidRPr="001469EC" w:rsidRDefault="002354CC" w:rsidP="002354CC">
      <w:pPr>
        <w:spacing w:line="360" w:lineRule="auto"/>
        <w:ind w:left="567" w:firstLine="708"/>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 прибыль МП «Теплоснабжение» по строке «Денежные выплаты социального характера (по коллективному договору)» на перспективный период рассчитана </w:t>
      </w:r>
      <w:r w:rsidR="00853A38" w:rsidRPr="001469EC">
        <w:rPr>
          <w:rFonts w:eastAsia="Calibri"/>
          <w:color w:val="000000" w:themeColor="text1"/>
          <w:sz w:val="24"/>
          <w:szCs w:val="24"/>
          <w:lang w:eastAsia="en-US"/>
        </w:rPr>
        <w:t>на основе фактических расходов организации с учетом индексов-дефляторов.</w:t>
      </w:r>
    </w:p>
    <w:p w14:paraId="28084FB0" w14:textId="22B9A0C7" w:rsidR="002354CC" w:rsidRPr="001469EC" w:rsidRDefault="002354CC" w:rsidP="002354CC">
      <w:pPr>
        <w:spacing w:line="360" w:lineRule="auto"/>
        <w:ind w:left="567" w:firstLine="708"/>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прибыль на финансирование мероприятий предусмотрена только в случаях недостаточности средств, получаемых организацией в виде амортизации для финансирования всего объема запланированных мероприятий.</w:t>
      </w:r>
    </w:p>
    <w:p w14:paraId="6A00F133" w14:textId="77777777" w:rsidR="00344D55" w:rsidRPr="001469EC" w:rsidRDefault="00344D55" w:rsidP="002354CC">
      <w:pPr>
        <w:spacing w:line="360" w:lineRule="auto"/>
        <w:ind w:left="567" w:firstLine="708"/>
        <w:contextualSpacing/>
        <w:jc w:val="both"/>
        <w:rPr>
          <w:rFonts w:eastAsia="Calibri"/>
          <w:color w:val="000000" w:themeColor="text1"/>
          <w:sz w:val="24"/>
          <w:szCs w:val="24"/>
          <w:lang w:eastAsia="en-US"/>
        </w:rPr>
      </w:pPr>
    </w:p>
    <w:p w14:paraId="65E9CB4A" w14:textId="77777777" w:rsidR="00CB32D0" w:rsidRPr="001469EC" w:rsidRDefault="00CB32D0" w:rsidP="008E1BCC">
      <w:pPr>
        <w:keepNext/>
        <w:keepLines/>
        <w:numPr>
          <w:ilvl w:val="1"/>
          <w:numId w:val="9"/>
        </w:numPr>
        <w:spacing w:before="360" w:after="360" w:line="360" w:lineRule="auto"/>
        <w:ind w:left="0" w:firstLine="0"/>
        <w:jc w:val="center"/>
        <w:outlineLvl w:val="1"/>
        <w:rPr>
          <w:rFonts w:eastAsia="Calibri"/>
          <w:b/>
          <w:color w:val="000000" w:themeColor="text1"/>
          <w:sz w:val="28"/>
          <w:szCs w:val="28"/>
          <w:lang w:eastAsia="en-US"/>
        </w:rPr>
      </w:pPr>
      <w:bookmarkStart w:id="34" w:name="_Toc513574957"/>
      <w:r w:rsidRPr="001469EC">
        <w:rPr>
          <w:rFonts w:eastAsia="Calibri"/>
          <w:b/>
          <w:color w:val="000000" w:themeColor="text1"/>
          <w:sz w:val="28"/>
          <w:szCs w:val="28"/>
          <w:lang w:eastAsia="en-US"/>
        </w:rPr>
        <w:t>Индексы-дефляторы, принятые для прогноза производственных расходов товарного отпуска и тарифов на покупные энергоносители и воду</w:t>
      </w:r>
      <w:bookmarkEnd w:id="34"/>
    </w:p>
    <w:p w14:paraId="5528B497" w14:textId="77777777" w:rsidR="00CB32D0" w:rsidRPr="001469EC" w:rsidRDefault="00CB32D0" w:rsidP="00CB32D0">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Индексы-дефляторы, принятые для прогноза производственных расходов и тарифов на покупные энергоносители и воду определены на основе следующих документов:</w:t>
      </w:r>
    </w:p>
    <w:p w14:paraId="15A4F57A" w14:textId="06F874C5" w:rsidR="00CB32D0" w:rsidRPr="001469EC" w:rsidRDefault="00E101E0" w:rsidP="005D0EF2">
      <w:pPr>
        <w:pStyle w:val="a6"/>
        <w:numPr>
          <w:ilvl w:val="0"/>
          <w:numId w:val="41"/>
        </w:numPr>
        <w:rPr>
          <w:color w:val="000000" w:themeColor="text1"/>
        </w:rPr>
      </w:pPr>
      <w:r w:rsidRPr="001469EC">
        <w:rPr>
          <w:color w:val="000000" w:themeColor="text1"/>
        </w:rPr>
        <w:t>Прогноз социально-экономического развития Российской Федерации на 2021 год и на плановый период 2022 и 2023 годов (опубликован на сайте Минэкономразвития РФ 26.09.2020 г.)</w:t>
      </w:r>
      <w:r w:rsidR="00CB32D0" w:rsidRPr="001469EC">
        <w:rPr>
          <w:color w:val="000000" w:themeColor="text1"/>
        </w:rPr>
        <w:t>;</w:t>
      </w:r>
    </w:p>
    <w:p w14:paraId="7469FD05" w14:textId="77777777" w:rsidR="00424357" w:rsidRPr="001469EC" w:rsidRDefault="00CB32D0" w:rsidP="005D0EF2">
      <w:pPr>
        <w:pStyle w:val="a6"/>
        <w:numPr>
          <w:ilvl w:val="0"/>
          <w:numId w:val="41"/>
        </w:numPr>
        <w:rPr>
          <w:color w:val="000000" w:themeColor="text1"/>
        </w:rPr>
      </w:pPr>
      <w:r w:rsidRPr="001469EC">
        <w:rPr>
          <w:color w:val="000000" w:themeColor="text1"/>
        </w:rPr>
        <w:t>Прогноз долгосрочного социально-экономического развития РФ на период до 2030 года (опубликован на сайте Минэкономразвития РФ 08.11.2013 г.).</w:t>
      </w:r>
    </w:p>
    <w:p w14:paraId="211C8F65" w14:textId="77777777" w:rsidR="00CB32D0" w:rsidRPr="001469EC" w:rsidRDefault="00CB32D0" w:rsidP="00DB12FD">
      <w:pPr>
        <w:spacing w:line="360" w:lineRule="auto"/>
        <w:ind w:firstLine="567"/>
        <w:contextualSpacing/>
        <w:jc w:val="both"/>
        <w:rPr>
          <w:rFonts w:eastAsia="Calibri"/>
          <w:color w:val="000000" w:themeColor="text1"/>
          <w:sz w:val="24"/>
          <w:szCs w:val="24"/>
          <w:lang w:eastAsia="en-US"/>
        </w:rPr>
        <w:sectPr w:rsidR="00CB32D0" w:rsidRPr="001469EC" w:rsidSect="00042191">
          <w:pgSz w:w="11906" w:h="16838"/>
          <w:pgMar w:top="1134" w:right="850" w:bottom="1134" w:left="1701" w:header="708" w:footer="708" w:gutter="0"/>
          <w:cols w:space="708"/>
          <w:docGrid w:linePitch="360"/>
        </w:sectPr>
      </w:pPr>
    </w:p>
    <w:p w14:paraId="5FB5E2CA" w14:textId="77777777" w:rsidR="00013EFF" w:rsidRPr="001469EC" w:rsidRDefault="00013EFF" w:rsidP="00013EFF">
      <w:pPr>
        <w:keepNext/>
        <w:spacing w:before="120" w:after="240"/>
        <w:jc w:val="center"/>
        <w:rPr>
          <w:rFonts w:eastAsia="Calibri"/>
          <w:b/>
          <w:color w:val="000000" w:themeColor="text1"/>
          <w:spacing w:val="-12"/>
          <w:sz w:val="24"/>
          <w:szCs w:val="24"/>
          <w:lang w:eastAsia="en-US"/>
        </w:rPr>
      </w:pPr>
      <w:bookmarkStart w:id="35" w:name="_Toc509078520"/>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12</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Индексы-дефляторы, принятые для прогноза производственных расходов и тарифов на покупные энергоносители и воду</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
        <w:gridCol w:w="3640"/>
        <w:gridCol w:w="559"/>
        <w:gridCol w:w="562"/>
        <w:gridCol w:w="562"/>
        <w:gridCol w:w="562"/>
        <w:gridCol w:w="562"/>
        <w:gridCol w:w="562"/>
        <w:gridCol w:w="562"/>
        <w:gridCol w:w="562"/>
        <w:gridCol w:w="562"/>
        <w:gridCol w:w="562"/>
        <w:gridCol w:w="562"/>
        <w:gridCol w:w="562"/>
        <w:gridCol w:w="562"/>
        <w:gridCol w:w="562"/>
        <w:gridCol w:w="559"/>
        <w:gridCol w:w="559"/>
        <w:gridCol w:w="559"/>
        <w:gridCol w:w="559"/>
        <w:gridCol w:w="524"/>
      </w:tblGrid>
      <w:tr w:rsidR="001469EC" w:rsidRPr="001469EC" w14:paraId="45268740" w14:textId="3E28760C" w:rsidTr="0044780D">
        <w:trPr>
          <w:tblHeader/>
        </w:trPr>
        <w:tc>
          <w:tcPr>
            <w:tcW w:w="101" w:type="pct"/>
            <w:shd w:val="clear" w:color="auto" w:fill="auto"/>
            <w:tcMar>
              <w:left w:w="57" w:type="dxa"/>
              <w:right w:w="57" w:type="dxa"/>
            </w:tcMar>
            <w:vAlign w:val="center"/>
          </w:tcPr>
          <w:p w14:paraId="5FCA5C10" w14:textId="77777777" w:rsidR="0044780D" w:rsidRPr="001469EC" w:rsidRDefault="0044780D" w:rsidP="0044780D">
            <w:pPr>
              <w:jc w:val="center"/>
              <w:rPr>
                <w:b/>
                <w:color w:val="000000" w:themeColor="text1"/>
                <w:sz w:val="18"/>
              </w:rPr>
            </w:pPr>
            <w:r w:rsidRPr="001469EC">
              <w:rPr>
                <w:b/>
                <w:color w:val="000000" w:themeColor="text1"/>
                <w:sz w:val="18"/>
              </w:rPr>
              <w:t>№</w:t>
            </w:r>
          </w:p>
        </w:tc>
        <w:tc>
          <w:tcPr>
            <w:tcW w:w="1250" w:type="pct"/>
            <w:shd w:val="clear" w:color="auto" w:fill="auto"/>
            <w:noWrap/>
            <w:vAlign w:val="center"/>
          </w:tcPr>
          <w:p w14:paraId="713AB53D" w14:textId="77777777" w:rsidR="0044780D" w:rsidRPr="001469EC" w:rsidRDefault="0044780D" w:rsidP="0044780D">
            <w:pPr>
              <w:jc w:val="center"/>
              <w:rPr>
                <w:b/>
                <w:color w:val="000000" w:themeColor="text1"/>
                <w:sz w:val="18"/>
              </w:rPr>
            </w:pPr>
            <w:r w:rsidRPr="001469EC">
              <w:rPr>
                <w:b/>
                <w:color w:val="000000" w:themeColor="text1"/>
                <w:sz w:val="18"/>
              </w:rPr>
              <w:t>Наименование</w:t>
            </w:r>
          </w:p>
        </w:tc>
        <w:tc>
          <w:tcPr>
            <w:tcW w:w="192" w:type="pct"/>
            <w:vAlign w:val="center"/>
          </w:tcPr>
          <w:p w14:paraId="7447E6C9" w14:textId="77777777" w:rsidR="0044780D" w:rsidRPr="001469EC" w:rsidRDefault="0044780D" w:rsidP="0044780D">
            <w:pPr>
              <w:jc w:val="center"/>
              <w:rPr>
                <w:b/>
                <w:bCs/>
                <w:color w:val="000000" w:themeColor="text1"/>
                <w:sz w:val="18"/>
              </w:rPr>
            </w:pPr>
            <w:r w:rsidRPr="001469EC">
              <w:rPr>
                <w:b/>
                <w:bCs/>
                <w:color w:val="000000" w:themeColor="text1"/>
                <w:sz w:val="18"/>
              </w:rPr>
              <w:t>2017 г.</w:t>
            </w:r>
          </w:p>
        </w:tc>
        <w:tc>
          <w:tcPr>
            <w:tcW w:w="193" w:type="pct"/>
            <w:vAlign w:val="center"/>
          </w:tcPr>
          <w:p w14:paraId="056D9027" w14:textId="77777777" w:rsidR="0044780D" w:rsidRPr="001469EC" w:rsidRDefault="0044780D" w:rsidP="0044780D">
            <w:pPr>
              <w:jc w:val="center"/>
              <w:rPr>
                <w:b/>
                <w:bCs/>
                <w:color w:val="000000" w:themeColor="text1"/>
                <w:sz w:val="18"/>
              </w:rPr>
            </w:pPr>
            <w:r w:rsidRPr="001469EC">
              <w:rPr>
                <w:b/>
                <w:bCs/>
                <w:color w:val="000000" w:themeColor="text1"/>
                <w:sz w:val="18"/>
              </w:rPr>
              <w:t>2018 г.</w:t>
            </w:r>
          </w:p>
        </w:tc>
        <w:tc>
          <w:tcPr>
            <w:tcW w:w="193" w:type="pct"/>
            <w:vAlign w:val="center"/>
          </w:tcPr>
          <w:p w14:paraId="573FE7A2" w14:textId="77777777" w:rsidR="0044780D" w:rsidRPr="001469EC" w:rsidRDefault="0044780D" w:rsidP="0044780D">
            <w:pPr>
              <w:jc w:val="center"/>
              <w:rPr>
                <w:b/>
                <w:bCs/>
                <w:color w:val="000000" w:themeColor="text1"/>
                <w:sz w:val="18"/>
              </w:rPr>
            </w:pPr>
            <w:r w:rsidRPr="001469EC">
              <w:rPr>
                <w:b/>
                <w:bCs/>
                <w:color w:val="000000" w:themeColor="text1"/>
                <w:sz w:val="18"/>
              </w:rPr>
              <w:t>2019 г.</w:t>
            </w:r>
          </w:p>
        </w:tc>
        <w:tc>
          <w:tcPr>
            <w:tcW w:w="193" w:type="pct"/>
            <w:vAlign w:val="center"/>
          </w:tcPr>
          <w:p w14:paraId="49A605EC" w14:textId="77777777" w:rsidR="0044780D" w:rsidRPr="001469EC" w:rsidRDefault="0044780D" w:rsidP="0044780D">
            <w:pPr>
              <w:jc w:val="center"/>
              <w:rPr>
                <w:b/>
                <w:bCs/>
                <w:color w:val="000000" w:themeColor="text1"/>
                <w:sz w:val="18"/>
              </w:rPr>
            </w:pPr>
            <w:r w:rsidRPr="001469EC">
              <w:rPr>
                <w:b/>
                <w:bCs/>
                <w:color w:val="000000" w:themeColor="text1"/>
                <w:sz w:val="18"/>
              </w:rPr>
              <w:t>2020 г.</w:t>
            </w:r>
          </w:p>
        </w:tc>
        <w:tc>
          <w:tcPr>
            <w:tcW w:w="193" w:type="pct"/>
            <w:vAlign w:val="center"/>
          </w:tcPr>
          <w:p w14:paraId="013E00EF" w14:textId="77777777" w:rsidR="0044780D" w:rsidRPr="001469EC" w:rsidRDefault="0044780D" w:rsidP="0044780D">
            <w:pPr>
              <w:jc w:val="center"/>
              <w:rPr>
                <w:b/>
                <w:bCs/>
                <w:color w:val="000000" w:themeColor="text1"/>
                <w:sz w:val="18"/>
              </w:rPr>
            </w:pPr>
            <w:r w:rsidRPr="001469EC">
              <w:rPr>
                <w:b/>
                <w:bCs/>
                <w:color w:val="000000" w:themeColor="text1"/>
                <w:sz w:val="18"/>
              </w:rPr>
              <w:t>2021 г.</w:t>
            </w:r>
          </w:p>
        </w:tc>
        <w:tc>
          <w:tcPr>
            <w:tcW w:w="193" w:type="pct"/>
            <w:vAlign w:val="center"/>
          </w:tcPr>
          <w:p w14:paraId="42B68E44" w14:textId="77777777" w:rsidR="0044780D" w:rsidRPr="001469EC" w:rsidRDefault="0044780D" w:rsidP="0044780D">
            <w:pPr>
              <w:jc w:val="center"/>
              <w:rPr>
                <w:b/>
                <w:bCs/>
                <w:color w:val="000000" w:themeColor="text1"/>
                <w:sz w:val="18"/>
              </w:rPr>
            </w:pPr>
            <w:r w:rsidRPr="001469EC">
              <w:rPr>
                <w:b/>
                <w:bCs/>
                <w:color w:val="000000" w:themeColor="text1"/>
                <w:sz w:val="18"/>
              </w:rPr>
              <w:t>2022 г.</w:t>
            </w:r>
          </w:p>
        </w:tc>
        <w:tc>
          <w:tcPr>
            <w:tcW w:w="193" w:type="pct"/>
            <w:vAlign w:val="center"/>
          </w:tcPr>
          <w:p w14:paraId="707C9E71" w14:textId="77777777" w:rsidR="0044780D" w:rsidRPr="001469EC" w:rsidRDefault="0044780D" w:rsidP="0044780D">
            <w:pPr>
              <w:jc w:val="center"/>
              <w:rPr>
                <w:b/>
                <w:bCs/>
                <w:color w:val="000000" w:themeColor="text1"/>
                <w:sz w:val="18"/>
              </w:rPr>
            </w:pPr>
            <w:r w:rsidRPr="001469EC">
              <w:rPr>
                <w:b/>
                <w:bCs/>
                <w:color w:val="000000" w:themeColor="text1"/>
                <w:sz w:val="18"/>
              </w:rPr>
              <w:t>2023 г.</w:t>
            </w:r>
          </w:p>
        </w:tc>
        <w:tc>
          <w:tcPr>
            <w:tcW w:w="193" w:type="pct"/>
            <w:vAlign w:val="center"/>
          </w:tcPr>
          <w:p w14:paraId="77D75540" w14:textId="77777777" w:rsidR="0044780D" w:rsidRPr="001469EC" w:rsidRDefault="0044780D" w:rsidP="0044780D">
            <w:pPr>
              <w:jc w:val="center"/>
              <w:rPr>
                <w:b/>
                <w:bCs/>
                <w:color w:val="000000" w:themeColor="text1"/>
                <w:sz w:val="18"/>
              </w:rPr>
            </w:pPr>
            <w:r w:rsidRPr="001469EC">
              <w:rPr>
                <w:b/>
                <w:bCs/>
                <w:color w:val="000000" w:themeColor="text1"/>
                <w:sz w:val="18"/>
              </w:rPr>
              <w:t>2024 г.</w:t>
            </w:r>
          </w:p>
        </w:tc>
        <w:tc>
          <w:tcPr>
            <w:tcW w:w="193" w:type="pct"/>
            <w:vAlign w:val="center"/>
          </w:tcPr>
          <w:p w14:paraId="1AEE705D" w14:textId="77777777" w:rsidR="0044780D" w:rsidRPr="001469EC" w:rsidRDefault="0044780D" w:rsidP="0044780D">
            <w:pPr>
              <w:jc w:val="center"/>
              <w:rPr>
                <w:b/>
                <w:bCs/>
                <w:color w:val="000000" w:themeColor="text1"/>
                <w:sz w:val="18"/>
              </w:rPr>
            </w:pPr>
            <w:r w:rsidRPr="001469EC">
              <w:rPr>
                <w:b/>
                <w:bCs/>
                <w:color w:val="000000" w:themeColor="text1"/>
                <w:sz w:val="18"/>
              </w:rPr>
              <w:t>2025 г.</w:t>
            </w:r>
          </w:p>
        </w:tc>
        <w:tc>
          <w:tcPr>
            <w:tcW w:w="193" w:type="pct"/>
            <w:vAlign w:val="center"/>
          </w:tcPr>
          <w:p w14:paraId="485959DB" w14:textId="77777777" w:rsidR="0044780D" w:rsidRPr="001469EC" w:rsidRDefault="0044780D" w:rsidP="0044780D">
            <w:pPr>
              <w:jc w:val="center"/>
              <w:rPr>
                <w:b/>
                <w:bCs/>
                <w:color w:val="000000" w:themeColor="text1"/>
                <w:sz w:val="18"/>
              </w:rPr>
            </w:pPr>
            <w:r w:rsidRPr="001469EC">
              <w:rPr>
                <w:b/>
                <w:bCs/>
                <w:color w:val="000000" w:themeColor="text1"/>
                <w:sz w:val="18"/>
              </w:rPr>
              <w:t>2026 г.</w:t>
            </w:r>
          </w:p>
        </w:tc>
        <w:tc>
          <w:tcPr>
            <w:tcW w:w="193" w:type="pct"/>
            <w:vAlign w:val="center"/>
          </w:tcPr>
          <w:p w14:paraId="26D8F7A2" w14:textId="77777777" w:rsidR="0044780D" w:rsidRPr="001469EC" w:rsidRDefault="0044780D" w:rsidP="0044780D">
            <w:pPr>
              <w:jc w:val="center"/>
              <w:rPr>
                <w:b/>
                <w:bCs/>
                <w:color w:val="000000" w:themeColor="text1"/>
                <w:sz w:val="18"/>
              </w:rPr>
            </w:pPr>
            <w:r w:rsidRPr="001469EC">
              <w:rPr>
                <w:b/>
                <w:bCs/>
                <w:color w:val="000000" w:themeColor="text1"/>
                <w:sz w:val="18"/>
              </w:rPr>
              <w:t>2027 г.</w:t>
            </w:r>
          </w:p>
        </w:tc>
        <w:tc>
          <w:tcPr>
            <w:tcW w:w="193" w:type="pct"/>
            <w:vAlign w:val="center"/>
          </w:tcPr>
          <w:p w14:paraId="6CA0C9DB" w14:textId="77777777" w:rsidR="0044780D" w:rsidRPr="001469EC" w:rsidRDefault="0044780D" w:rsidP="0044780D">
            <w:pPr>
              <w:jc w:val="center"/>
              <w:rPr>
                <w:b/>
                <w:bCs/>
                <w:color w:val="000000" w:themeColor="text1"/>
                <w:sz w:val="18"/>
              </w:rPr>
            </w:pPr>
            <w:r w:rsidRPr="001469EC">
              <w:rPr>
                <w:b/>
                <w:bCs/>
                <w:color w:val="000000" w:themeColor="text1"/>
                <w:sz w:val="18"/>
              </w:rPr>
              <w:t>2028 г.</w:t>
            </w:r>
          </w:p>
        </w:tc>
        <w:tc>
          <w:tcPr>
            <w:tcW w:w="193" w:type="pct"/>
            <w:vAlign w:val="center"/>
          </w:tcPr>
          <w:p w14:paraId="6F6CC5C0" w14:textId="77777777" w:rsidR="0044780D" w:rsidRPr="001469EC" w:rsidRDefault="0044780D" w:rsidP="0044780D">
            <w:pPr>
              <w:jc w:val="center"/>
              <w:rPr>
                <w:b/>
                <w:bCs/>
                <w:color w:val="000000" w:themeColor="text1"/>
                <w:sz w:val="18"/>
              </w:rPr>
            </w:pPr>
            <w:r w:rsidRPr="001469EC">
              <w:rPr>
                <w:b/>
                <w:bCs/>
                <w:color w:val="000000" w:themeColor="text1"/>
                <w:sz w:val="18"/>
              </w:rPr>
              <w:t>2029 г.</w:t>
            </w:r>
          </w:p>
        </w:tc>
        <w:tc>
          <w:tcPr>
            <w:tcW w:w="193" w:type="pct"/>
            <w:vAlign w:val="center"/>
          </w:tcPr>
          <w:p w14:paraId="3AEB45DF" w14:textId="77777777" w:rsidR="0044780D" w:rsidRPr="001469EC" w:rsidRDefault="0044780D" w:rsidP="0044780D">
            <w:pPr>
              <w:jc w:val="center"/>
              <w:rPr>
                <w:b/>
                <w:bCs/>
                <w:color w:val="000000" w:themeColor="text1"/>
                <w:sz w:val="18"/>
              </w:rPr>
            </w:pPr>
            <w:r w:rsidRPr="001469EC">
              <w:rPr>
                <w:b/>
                <w:bCs/>
                <w:color w:val="000000" w:themeColor="text1"/>
                <w:sz w:val="18"/>
              </w:rPr>
              <w:t>2030 г.</w:t>
            </w:r>
          </w:p>
        </w:tc>
        <w:tc>
          <w:tcPr>
            <w:tcW w:w="192" w:type="pct"/>
            <w:vAlign w:val="center"/>
          </w:tcPr>
          <w:p w14:paraId="6EE43DDF" w14:textId="240BDD51" w:rsidR="0044780D" w:rsidRPr="001469EC" w:rsidRDefault="0044780D" w:rsidP="0044780D">
            <w:pPr>
              <w:jc w:val="center"/>
              <w:rPr>
                <w:b/>
                <w:bCs/>
                <w:color w:val="000000" w:themeColor="text1"/>
                <w:sz w:val="18"/>
              </w:rPr>
            </w:pPr>
            <w:r w:rsidRPr="001469EC">
              <w:rPr>
                <w:b/>
                <w:bCs/>
                <w:color w:val="000000" w:themeColor="text1"/>
                <w:sz w:val="18"/>
              </w:rPr>
              <w:t>2031 г.</w:t>
            </w:r>
          </w:p>
        </w:tc>
        <w:tc>
          <w:tcPr>
            <w:tcW w:w="192" w:type="pct"/>
            <w:tcBorders>
              <w:bottom w:val="single" w:sz="4" w:space="0" w:color="auto"/>
            </w:tcBorders>
            <w:vAlign w:val="center"/>
          </w:tcPr>
          <w:p w14:paraId="5F859577" w14:textId="6DC974F4" w:rsidR="0044780D" w:rsidRPr="001469EC" w:rsidRDefault="0044780D" w:rsidP="0044780D">
            <w:pPr>
              <w:jc w:val="center"/>
              <w:rPr>
                <w:b/>
                <w:bCs/>
                <w:color w:val="000000" w:themeColor="text1"/>
                <w:sz w:val="18"/>
              </w:rPr>
            </w:pPr>
            <w:r w:rsidRPr="001469EC">
              <w:rPr>
                <w:b/>
                <w:bCs/>
                <w:color w:val="000000" w:themeColor="text1"/>
                <w:sz w:val="18"/>
              </w:rPr>
              <w:t>2032 г.</w:t>
            </w:r>
          </w:p>
        </w:tc>
        <w:tc>
          <w:tcPr>
            <w:tcW w:w="192" w:type="pct"/>
            <w:tcBorders>
              <w:bottom w:val="single" w:sz="4" w:space="0" w:color="auto"/>
            </w:tcBorders>
            <w:vAlign w:val="center"/>
          </w:tcPr>
          <w:p w14:paraId="0DB27D2B" w14:textId="51FF8CF9" w:rsidR="0044780D" w:rsidRPr="001469EC" w:rsidRDefault="0044780D" w:rsidP="0044780D">
            <w:pPr>
              <w:jc w:val="center"/>
              <w:rPr>
                <w:b/>
                <w:bCs/>
                <w:color w:val="000000" w:themeColor="text1"/>
                <w:sz w:val="18"/>
              </w:rPr>
            </w:pPr>
            <w:r w:rsidRPr="001469EC">
              <w:rPr>
                <w:b/>
                <w:bCs/>
                <w:color w:val="000000" w:themeColor="text1"/>
                <w:sz w:val="18"/>
              </w:rPr>
              <w:t>2033 г.</w:t>
            </w:r>
          </w:p>
        </w:tc>
        <w:tc>
          <w:tcPr>
            <w:tcW w:w="192" w:type="pct"/>
            <w:tcBorders>
              <w:bottom w:val="single" w:sz="4" w:space="0" w:color="auto"/>
            </w:tcBorders>
            <w:vAlign w:val="center"/>
          </w:tcPr>
          <w:p w14:paraId="1403D770" w14:textId="6F717910" w:rsidR="0044780D" w:rsidRPr="001469EC" w:rsidRDefault="0044780D" w:rsidP="0044780D">
            <w:pPr>
              <w:jc w:val="center"/>
              <w:rPr>
                <w:b/>
                <w:bCs/>
                <w:color w:val="000000" w:themeColor="text1"/>
                <w:sz w:val="18"/>
              </w:rPr>
            </w:pPr>
            <w:r w:rsidRPr="001469EC">
              <w:rPr>
                <w:b/>
                <w:bCs/>
                <w:color w:val="000000" w:themeColor="text1"/>
                <w:sz w:val="18"/>
              </w:rPr>
              <w:t>2034 г.</w:t>
            </w:r>
          </w:p>
        </w:tc>
        <w:tc>
          <w:tcPr>
            <w:tcW w:w="180" w:type="pct"/>
            <w:tcBorders>
              <w:bottom w:val="single" w:sz="4" w:space="0" w:color="auto"/>
            </w:tcBorders>
            <w:vAlign w:val="center"/>
          </w:tcPr>
          <w:p w14:paraId="3145870C" w14:textId="49C8D220" w:rsidR="0044780D" w:rsidRPr="001469EC" w:rsidRDefault="0044780D" w:rsidP="0044780D">
            <w:pPr>
              <w:jc w:val="center"/>
              <w:rPr>
                <w:b/>
                <w:bCs/>
                <w:color w:val="000000" w:themeColor="text1"/>
                <w:sz w:val="18"/>
              </w:rPr>
            </w:pPr>
            <w:r w:rsidRPr="001469EC">
              <w:rPr>
                <w:b/>
                <w:bCs/>
                <w:color w:val="000000" w:themeColor="text1"/>
                <w:sz w:val="18"/>
              </w:rPr>
              <w:t>203</w:t>
            </w:r>
            <w:r w:rsidR="006E7B11" w:rsidRPr="001469EC">
              <w:rPr>
                <w:b/>
                <w:bCs/>
                <w:color w:val="000000" w:themeColor="text1"/>
                <w:sz w:val="18"/>
              </w:rPr>
              <w:t>5</w:t>
            </w:r>
            <w:r w:rsidRPr="001469EC">
              <w:rPr>
                <w:b/>
                <w:bCs/>
                <w:color w:val="000000" w:themeColor="text1"/>
                <w:sz w:val="18"/>
              </w:rPr>
              <w:t xml:space="preserve"> г.</w:t>
            </w:r>
          </w:p>
        </w:tc>
      </w:tr>
      <w:tr w:rsidR="001469EC" w:rsidRPr="001469EC" w14:paraId="6E92271A" w14:textId="535AA549" w:rsidTr="0044780D">
        <w:tc>
          <w:tcPr>
            <w:tcW w:w="101" w:type="pct"/>
            <w:shd w:val="clear" w:color="auto" w:fill="auto"/>
            <w:vAlign w:val="center"/>
          </w:tcPr>
          <w:p w14:paraId="721F8A2C" w14:textId="77777777" w:rsidR="0044780D" w:rsidRPr="001469EC" w:rsidRDefault="0044780D" w:rsidP="0044780D">
            <w:pPr>
              <w:rPr>
                <w:bCs/>
                <w:color w:val="000000" w:themeColor="text1"/>
              </w:rPr>
            </w:pPr>
            <w:r w:rsidRPr="001469EC">
              <w:rPr>
                <w:bCs/>
                <w:color w:val="000000" w:themeColor="text1"/>
              </w:rPr>
              <w:t>1</w:t>
            </w:r>
          </w:p>
        </w:tc>
        <w:tc>
          <w:tcPr>
            <w:tcW w:w="1250" w:type="pct"/>
            <w:shd w:val="clear" w:color="auto" w:fill="auto"/>
            <w:vAlign w:val="center"/>
          </w:tcPr>
          <w:p w14:paraId="3F04B7B7" w14:textId="77777777" w:rsidR="0044780D" w:rsidRPr="001469EC" w:rsidRDefault="0044780D" w:rsidP="0044780D">
            <w:pPr>
              <w:rPr>
                <w:bCs/>
                <w:color w:val="000000" w:themeColor="text1"/>
              </w:rPr>
            </w:pPr>
            <w:r w:rsidRPr="001469EC">
              <w:rPr>
                <w:bCs/>
                <w:color w:val="000000" w:themeColor="text1"/>
              </w:rPr>
              <w:t xml:space="preserve">Индекс потребительских цен (ИПЦ), </w:t>
            </w:r>
            <w:r w:rsidRPr="001469EC">
              <w:rPr>
                <w:b/>
                <w:bCs/>
                <w:i/>
                <w:color w:val="000000" w:themeColor="text1"/>
                <w:lang w:val="en-US"/>
              </w:rPr>
              <w:t>I</w:t>
            </w:r>
            <w:r w:rsidRPr="001469EC">
              <w:rPr>
                <w:b/>
                <w:bCs/>
                <w:i/>
                <w:color w:val="000000" w:themeColor="text1"/>
                <w:vertAlign w:val="subscript"/>
              </w:rPr>
              <w:t>ИПЦ,</w:t>
            </w:r>
            <w:r w:rsidRPr="001469EC">
              <w:rPr>
                <w:b/>
                <w:bCs/>
                <w:i/>
                <w:color w:val="000000" w:themeColor="text1"/>
                <w:vertAlign w:val="subscript"/>
                <w:lang w:val="en-US"/>
              </w:rPr>
              <w:t>i</w:t>
            </w:r>
          </w:p>
        </w:tc>
        <w:tc>
          <w:tcPr>
            <w:tcW w:w="192" w:type="pct"/>
            <w:tcBorders>
              <w:top w:val="single" w:sz="4" w:space="0" w:color="auto"/>
              <w:left w:val="single" w:sz="4" w:space="0" w:color="auto"/>
              <w:bottom w:val="single" w:sz="4" w:space="0" w:color="auto"/>
              <w:right w:val="single" w:sz="4" w:space="0" w:color="auto"/>
            </w:tcBorders>
            <w:shd w:val="clear" w:color="auto" w:fill="auto"/>
            <w:vAlign w:val="center"/>
          </w:tcPr>
          <w:p w14:paraId="3308B987" w14:textId="77777777" w:rsidR="0044780D" w:rsidRPr="001469EC" w:rsidRDefault="0044780D" w:rsidP="0044780D">
            <w:pPr>
              <w:jc w:val="center"/>
              <w:rPr>
                <w:color w:val="000000" w:themeColor="text1"/>
              </w:rPr>
            </w:pPr>
            <w:r w:rsidRPr="001469EC">
              <w:rPr>
                <w:color w:val="000000" w:themeColor="text1"/>
              </w:rPr>
              <w:t>1,047</w:t>
            </w:r>
          </w:p>
        </w:tc>
        <w:tc>
          <w:tcPr>
            <w:tcW w:w="193" w:type="pct"/>
            <w:tcBorders>
              <w:top w:val="single" w:sz="4" w:space="0" w:color="auto"/>
              <w:left w:val="nil"/>
              <w:bottom w:val="single" w:sz="4" w:space="0" w:color="auto"/>
              <w:right w:val="single" w:sz="4" w:space="0" w:color="auto"/>
            </w:tcBorders>
            <w:shd w:val="clear" w:color="auto" w:fill="auto"/>
            <w:vAlign w:val="center"/>
          </w:tcPr>
          <w:p w14:paraId="70C245E8" w14:textId="7872EA36"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4" w:space="0" w:color="auto"/>
              <w:left w:val="nil"/>
              <w:bottom w:val="single" w:sz="4" w:space="0" w:color="auto"/>
              <w:right w:val="single" w:sz="4" w:space="0" w:color="auto"/>
            </w:tcBorders>
            <w:shd w:val="clear" w:color="auto" w:fill="auto"/>
            <w:vAlign w:val="center"/>
          </w:tcPr>
          <w:p w14:paraId="6800DBA0" w14:textId="137D508E" w:rsidR="0044780D" w:rsidRPr="001469EC" w:rsidRDefault="0044780D" w:rsidP="0044780D">
            <w:pPr>
              <w:jc w:val="center"/>
              <w:rPr>
                <w:color w:val="000000" w:themeColor="text1"/>
              </w:rPr>
            </w:pPr>
            <w:r w:rsidRPr="001469EC">
              <w:rPr>
                <w:color w:val="000000" w:themeColor="text1"/>
              </w:rPr>
              <w:t>1,045</w:t>
            </w:r>
          </w:p>
        </w:tc>
        <w:tc>
          <w:tcPr>
            <w:tcW w:w="193" w:type="pct"/>
            <w:tcBorders>
              <w:top w:val="single" w:sz="8" w:space="0" w:color="auto"/>
              <w:left w:val="nil"/>
              <w:bottom w:val="single" w:sz="8" w:space="0" w:color="auto"/>
              <w:right w:val="single" w:sz="4" w:space="0" w:color="auto"/>
            </w:tcBorders>
            <w:shd w:val="clear" w:color="auto" w:fill="auto"/>
            <w:vAlign w:val="center"/>
          </w:tcPr>
          <w:p w14:paraId="03F67D31" w14:textId="03EC2D2D" w:rsidR="0044780D" w:rsidRPr="001469EC" w:rsidRDefault="0044780D" w:rsidP="0044780D">
            <w:pPr>
              <w:jc w:val="center"/>
              <w:rPr>
                <w:color w:val="000000" w:themeColor="text1"/>
              </w:rPr>
            </w:pPr>
            <w:r w:rsidRPr="001469EC">
              <w:rPr>
                <w:color w:val="000000" w:themeColor="text1"/>
              </w:rPr>
              <w:t>1,034</w:t>
            </w:r>
          </w:p>
        </w:tc>
        <w:tc>
          <w:tcPr>
            <w:tcW w:w="193" w:type="pct"/>
            <w:tcBorders>
              <w:top w:val="single" w:sz="8" w:space="0" w:color="auto"/>
              <w:left w:val="nil"/>
              <w:bottom w:val="single" w:sz="8" w:space="0" w:color="auto"/>
              <w:right w:val="single" w:sz="4" w:space="0" w:color="auto"/>
            </w:tcBorders>
            <w:shd w:val="clear" w:color="auto" w:fill="auto"/>
            <w:vAlign w:val="center"/>
          </w:tcPr>
          <w:p w14:paraId="222D8224" w14:textId="5A208183" w:rsidR="0044780D" w:rsidRPr="001469EC" w:rsidRDefault="0044780D" w:rsidP="0044780D">
            <w:pPr>
              <w:jc w:val="center"/>
              <w:rPr>
                <w:color w:val="000000" w:themeColor="text1"/>
              </w:rPr>
            </w:pPr>
            <w:r w:rsidRPr="001469EC">
              <w:rPr>
                <w:color w:val="000000" w:themeColor="text1"/>
              </w:rPr>
              <w:t>1,038</w:t>
            </w:r>
          </w:p>
        </w:tc>
        <w:tc>
          <w:tcPr>
            <w:tcW w:w="193" w:type="pct"/>
            <w:tcBorders>
              <w:top w:val="single" w:sz="8" w:space="0" w:color="auto"/>
              <w:left w:val="nil"/>
              <w:bottom w:val="single" w:sz="8" w:space="0" w:color="auto"/>
              <w:right w:val="single" w:sz="4" w:space="0" w:color="auto"/>
            </w:tcBorders>
            <w:shd w:val="clear" w:color="auto" w:fill="auto"/>
            <w:vAlign w:val="center"/>
          </w:tcPr>
          <w:p w14:paraId="46E6618A" w14:textId="4A10C415" w:rsidR="0044780D" w:rsidRPr="001469EC" w:rsidRDefault="0044780D" w:rsidP="0044780D">
            <w:pPr>
              <w:jc w:val="center"/>
              <w:rPr>
                <w:color w:val="000000" w:themeColor="text1"/>
              </w:rPr>
            </w:pPr>
            <w:r w:rsidRPr="001469EC">
              <w:rPr>
                <w:color w:val="000000" w:themeColor="text1"/>
              </w:rPr>
              <w:t>1,039</w:t>
            </w:r>
          </w:p>
        </w:tc>
        <w:tc>
          <w:tcPr>
            <w:tcW w:w="193" w:type="pct"/>
            <w:tcBorders>
              <w:top w:val="single" w:sz="8" w:space="0" w:color="auto"/>
              <w:left w:val="nil"/>
              <w:bottom w:val="single" w:sz="8" w:space="0" w:color="auto"/>
              <w:right w:val="single" w:sz="4" w:space="0" w:color="auto"/>
            </w:tcBorders>
            <w:shd w:val="clear" w:color="auto" w:fill="auto"/>
            <w:vAlign w:val="center"/>
          </w:tcPr>
          <w:p w14:paraId="0F38C965" w14:textId="11EBA82F"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8" w:space="0" w:color="auto"/>
              <w:left w:val="nil"/>
              <w:bottom w:val="single" w:sz="8" w:space="0" w:color="auto"/>
              <w:right w:val="single" w:sz="4" w:space="0" w:color="auto"/>
            </w:tcBorders>
            <w:shd w:val="clear" w:color="auto" w:fill="auto"/>
            <w:vAlign w:val="center"/>
          </w:tcPr>
          <w:p w14:paraId="1092EE80" w14:textId="479ECC16" w:rsidR="0044780D" w:rsidRPr="001469EC" w:rsidRDefault="0044780D" w:rsidP="0044780D">
            <w:pPr>
              <w:jc w:val="center"/>
              <w:rPr>
                <w:color w:val="000000" w:themeColor="text1"/>
              </w:rPr>
            </w:pPr>
            <w:r w:rsidRPr="001469EC">
              <w:rPr>
                <w:color w:val="000000" w:themeColor="text1"/>
              </w:rPr>
              <w:t>1,025</w:t>
            </w:r>
          </w:p>
        </w:tc>
        <w:tc>
          <w:tcPr>
            <w:tcW w:w="193" w:type="pct"/>
            <w:tcBorders>
              <w:top w:val="single" w:sz="8" w:space="0" w:color="auto"/>
              <w:left w:val="nil"/>
              <w:bottom w:val="single" w:sz="8" w:space="0" w:color="auto"/>
              <w:right w:val="single" w:sz="4" w:space="0" w:color="auto"/>
            </w:tcBorders>
            <w:shd w:val="clear" w:color="auto" w:fill="auto"/>
            <w:vAlign w:val="center"/>
          </w:tcPr>
          <w:p w14:paraId="6FD470ED" w14:textId="00F44C10" w:rsidR="0044780D" w:rsidRPr="001469EC" w:rsidRDefault="0044780D" w:rsidP="0044780D">
            <w:pPr>
              <w:jc w:val="center"/>
              <w:rPr>
                <w:color w:val="000000" w:themeColor="text1"/>
              </w:rPr>
            </w:pPr>
            <w:r w:rsidRPr="001469EC">
              <w:rPr>
                <w:color w:val="000000" w:themeColor="text1"/>
              </w:rPr>
              <w:t>1,023</w:t>
            </w:r>
          </w:p>
        </w:tc>
        <w:tc>
          <w:tcPr>
            <w:tcW w:w="193" w:type="pct"/>
            <w:tcBorders>
              <w:top w:val="single" w:sz="8" w:space="0" w:color="auto"/>
              <w:left w:val="nil"/>
              <w:bottom w:val="single" w:sz="8" w:space="0" w:color="auto"/>
              <w:right w:val="single" w:sz="4" w:space="0" w:color="auto"/>
            </w:tcBorders>
            <w:shd w:val="clear" w:color="auto" w:fill="auto"/>
            <w:vAlign w:val="center"/>
          </w:tcPr>
          <w:p w14:paraId="43FD186D" w14:textId="7F1E5391" w:rsidR="0044780D" w:rsidRPr="001469EC" w:rsidRDefault="0044780D" w:rsidP="0044780D">
            <w:pPr>
              <w:jc w:val="center"/>
              <w:rPr>
                <w:color w:val="000000" w:themeColor="text1"/>
              </w:rPr>
            </w:pPr>
            <w:r w:rsidRPr="001469EC">
              <w:rPr>
                <w:color w:val="000000" w:themeColor="text1"/>
              </w:rPr>
              <w:t>1,022</w:t>
            </w:r>
          </w:p>
        </w:tc>
        <w:tc>
          <w:tcPr>
            <w:tcW w:w="193" w:type="pct"/>
            <w:tcBorders>
              <w:top w:val="single" w:sz="8" w:space="0" w:color="auto"/>
              <w:left w:val="nil"/>
              <w:bottom w:val="single" w:sz="8" w:space="0" w:color="auto"/>
              <w:right w:val="single" w:sz="4" w:space="0" w:color="auto"/>
            </w:tcBorders>
            <w:shd w:val="clear" w:color="auto" w:fill="auto"/>
            <w:vAlign w:val="center"/>
          </w:tcPr>
          <w:p w14:paraId="5F9EEFD4" w14:textId="3DA3A4BB" w:rsidR="0044780D" w:rsidRPr="001469EC" w:rsidRDefault="0044780D" w:rsidP="0044780D">
            <w:pPr>
              <w:jc w:val="center"/>
              <w:rPr>
                <w:color w:val="000000" w:themeColor="text1"/>
              </w:rPr>
            </w:pPr>
            <w:r w:rsidRPr="001469EC">
              <w:rPr>
                <w:color w:val="000000" w:themeColor="text1"/>
              </w:rPr>
              <w:t>1,02</w:t>
            </w:r>
          </w:p>
        </w:tc>
        <w:tc>
          <w:tcPr>
            <w:tcW w:w="193" w:type="pct"/>
            <w:tcBorders>
              <w:top w:val="single" w:sz="8" w:space="0" w:color="auto"/>
              <w:left w:val="nil"/>
              <w:bottom w:val="single" w:sz="8" w:space="0" w:color="auto"/>
              <w:right w:val="single" w:sz="4" w:space="0" w:color="auto"/>
            </w:tcBorders>
            <w:shd w:val="clear" w:color="auto" w:fill="auto"/>
            <w:vAlign w:val="center"/>
          </w:tcPr>
          <w:p w14:paraId="6F6376DF" w14:textId="19547FA2" w:rsidR="0044780D" w:rsidRPr="001469EC" w:rsidRDefault="0044780D" w:rsidP="0044780D">
            <w:pPr>
              <w:jc w:val="center"/>
              <w:rPr>
                <w:color w:val="000000" w:themeColor="text1"/>
              </w:rPr>
            </w:pPr>
            <w:r w:rsidRPr="001469EC">
              <w:rPr>
                <w:color w:val="000000" w:themeColor="text1"/>
              </w:rPr>
              <w:t>1,02</w:t>
            </w:r>
          </w:p>
        </w:tc>
        <w:tc>
          <w:tcPr>
            <w:tcW w:w="193" w:type="pct"/>
            <w:tcBorders>
              <w:top w:val="single" w:sz="8" w:space="0" w:color="auto"/>
              <w:left w:val="nil"/>
              <w:bottom w:val="single" w:sz="8" w:space="0" w:color="auto"/>
              <w:right w:val="single" w:sz="4" w:space="0" w:color="auto"/>
            </w:tcBorders>
            <w:shd w:val="clear" w:color="auto" w:fill="auto"/>
            <w:vAlign w:val="center"/>
          </w:tcPr>
          <w:p w14:paraId="55D44791" w14:textId="7D45B416" w:rsidR="0044780D" w:rsidRPr="001469EC" w:rsidRDefault="0044780D" w:rsidP="0044780D">
            <w:pPr>
              <w:jc w:val="center"/>
              <w:rPr>
                <w:color w:val="000000" w:themeColor="text1"/>
              </w:rPr>
            </w:pPr>
            <w:r w:rsidRPr="001469EC">
              <w:rPr>
                <w:color w:val="000000" w:themeColor="text1"/>
              </w:rPr>
              <w:t>1,02</w:t>
            </w:r>
          </w:p>
        </w:tc>
        <w:tc>
          <w:tcPr>
            <w:tcW w:w="193" w:type="pct"/>
            <w:tcBorders>
              <w:top w:val="single" w:sz="8" w:space="0" w:color="auto"/>
              <w:left w:val="nil"/>
              <w:bottom w:val="single" w:sz="8" w:space="0" w:color="auto"/>
              <w:right w:val="single" w:sz="8" w:space="0" w:color="auto"/>
            </w:tcBorders>
            <w:shd w:val="clear" w:color="auto" w:fill="auto"/>
            <w:vAlign w:val="center"/>
          </w:tcPr>
          <w:p w14:paraId="4BCA5792" w14:textId="77DAEC03" w:rsidR="0044780D" w:rsidRPr="001469EC" w:rsidRDefault="0044780D" w:rsidP="0044780D">
            <w:pPr>
              <w:jc w:val="center"/>
              <w:rPr>
                <w:color w:val="000000" w:themeColor="text1"/>
              </w:rPr>
            </w:pPr>
            <w:r w:rsidRPr="001469EC">
              <w:rPr>
                <w:color w:val="000000" w:themeColor="text1"/>
              </w:rPr>
              <w:t>1,02</w:t>
            </w:r>
          </w:p>
        </w:tc>
        <w:tc>
          <w:tcPr>
            <w:tcW w:w="192" w:type="pct"/>
            <w:tcBorders>
              <w:top w:val="single" w:sz="4" w:space="0" w:color="auto"/>
              <w:left w:val="nil"/>
              <w:bottom w:val="single" w:sz="4" w:space="0" w:color="auto"/>
              <w:right w:val="single" w:sz="4" w:space="0" w:color="auto"/>
            </w:tcBorders>
            <w:shd w:val="clear" w:color="auto" w:fill="auto"/>
            <w:vAlign w:val="center"/>
          </w:tcPr>
          <w:p w14:paraId="2C8E6A56" w14:textId="39664D72" w:rsidR="0044780D" w:rsidRPr="001469EC" w:rsidRDefault="0044780D" w:rsidP="0044780D">
            <w:pPr>
              <w:jc w:val="center"/>
              <w:rPr>
                <w:color w:val="000000" w:themeColor="text1"/>
              </w:rPr>
            </w:pPr>
            <w:r w:rsidRPr="001469EC">
              <w:rPr>
                <w:color w:val="000000" w:themeColor="text1"/>
              </w:rPr>
              <w:t>1,02</w:t>
            </w:r>
          </w:p>
        </w:tc>
        <w:tc>
          <w:tcPr>
            <w:tcW w:w="192" w:type="pct"/>
            <w:tcBorders>
              <w:top w:val="single" w:sz="4" w:space="0" w:color="auto"/>
              <w:left w:val="nil"/>
              <w:bottom w:val="single" w:sz="4" w:space="0" w:color="auto"/>
              <w:right w:val="single" w:sz="4" w:space="0" w:color="auto"/>
            </w:tcBorders>
            <w:vAlign w:val="center"/>
          </w:tcPr>
          <w:p w14:paraId="4E00A97A" w14:textId="24B5F25F" w:rsidR="0044780D" w:rsidRPr="001469EC" w:rsidRDefault="0044780D" w:rsidP="0044780D">
            <w:pPr>
              <w:jc w:val="center"/>
              <w:rPr>
                <w:color w:val="000000" w:themeColor="text1"/>
              </w:rPr>
            </w:pPr>
            <w:r w:rsidRPr="001469EC">
              <w:rPr>
                <w:color w:val="000000" w:themeColor="text1"/>
              </w:rPr>
              <w:t>1,02</w:t>
            </w:r>
          </w:p>
        </w:tc>
        <w:tc>
          <w:tcPr>
            <w:tcW w:w="192" w:type="pct"/>
            <w:tcBorders>
              <w:top w:val="single" w:sz="4" w:space="0" w:color="auto"/>
              <w:left w:val="single" w:sz="4" w:space="0" w:color="auto"/>
              <w:bottom w:val="single" w:sz="4" w:space="0" w:color="auto"/>
              <w:right w:val="single" w:sz="4" w:space="0" w:color="auto"/>
            </w:tcBorders>
            <w:vAlign w:val="center"/>
          </w:tcPr>
          <w:p w14:paraId="12B98937" w14:textId="731FE5D3" w:rsidR="0044780D" w:rsidRPr="001469EC" w:rsidRDefault="0044780D" w:rsidP="0044780D">
            <w:pPr>
              <w:jc w:val="center"/>
              <w:rPr>
                <w:color w:val="000000" w:themeColor="text1"/>
              </w:rPr>
            </w:pPr>
            <w:r w:rsidRPr="001469EC">
              <w:rPr>
                <w:color w:val="000000" w:themeColor="text1"/>
              </w:rPr>
              <w:t>1,02</w:t>
            </w:r>
          </w:p>
        </w:tc>
        <w:tc>
          <w:tcPr>
            <w:tcW w:w="192" w:type="pct"/>
            <w:tcBorders>
              <w:top w:val="single" w:sz="4" w:space="0" w:color="auto"/>
              <w:left w:val="single" w:sz="4" w:space="0" w:color="auto"/>
              <w:bottom w:val="single" w:sz="4" w:space="0" w:color="auto"/>
              <w:right w:val="single" w:sz="4" w:space="0" w:color="auto"/>
            </w:tcBorders>
            <w:vAlign w:val="center"/>
          </w:tcPr>
          <w:p w14:paraId="4E934E07" w14:textId="29C0BC26" w:rsidR="0044780D" w:rsidRPr="001469EC" w:rsidRDefault="0044780D" w:rsidP="0044780D">
            <w:pPr>
              <w:jc w:val="center"/>
              <w:rPr>
                <w:color w:val="000000" w:themeColor="text1"/>
              </w:rPr>
            </w:pPr>
            <w:r w:rsidRPr="001469EC">
              <w:rPr>
                <w:color w:val="000000" w:themeColor="text1"/>
              </w:rPr>
              <w:t>1,02</w:t>
            </w:r>
          </w:p>
        </w:tc>
        <w:tc>
          <w:tcPr>
            <w:tcW w:w="180" w:type="pct"/>
            <w:tcBorders>
              <w:top w:val="single" w:sz="4" w:space="0" w:color="auto"/>
              <w:left w:val="single" w:sz="4" w:space="0" w:color="auto"/>
              <w:bottom w:val="single" w:sz="4" w:space="0" w:color="auto"/>
              <w:right w:val="single" w:sz="4" w:space="0" w:color="auto"/>
            </w:tcBorders>
            <w:vAlign w:val="center"/>
          </w:tcPr>
          <w:p w14:paraId="5783B7C3" w14:textId="61FED83E" w:rsidR="0044780D" w:rsidRPr="001469EC" w:rsidRDefault="0044780D" w:rsidP="0044780D">
            <w:pPr>
              <w:jc w:val="center"/>
              <w:rPr>
                <w:color w:val="000000" w:themeColor="text1"/>
              </w:rPr>
            </w:pPr>
            <w:r w:rsidRPr="001469EC">
              <w:rPr>
                <w:color w:val="000000" w:themeColor="text1"/>
              </w:rPr>
              <w:t>1,02</w:t>
            </w:r>
          </w:p>
        </w:tc>
      </w:tr>
      <w:tr w:rsidR="001469EC" w:rsidRPr="001469EC" w14:paraId="2B46DCBF" w14:textId="732D904C" w:rsidTr="0044780D">
        <w:tc>
          <w:tcPr>
            <w:tcW w:w="101" w:type="pct"/>
            <w:shd w:val="clear" w:color="auto" w:fill="auto"/>
            <w:vAlign w:val="center"/>
          </w:tcPr>
          <w:p w14:paraId="77F303AF" w14:textId="77777777" w:rsidR="0044780D" w:rsidRPr="001469EC" w:rsidRDefault="0044780D" w:rsidP="0044780D">
            <w:pPr>
              <w:rPr>
                <w:bCs/>
                <w:color w:val="000000" w:themeColor="text1"/>
              </w:rPr>
            </w:pPr>
            <w:r w:rsidRPr="001469EC">
              <w:rPr>
                <w:bCs/>
                <w:color w:val="000000" w:themeColor="text1"/>
              </w:rPr>
              <w:t>2</w:t>
            </w:r>
          </w:p>
        </w:tc>
        <w:tc>
          <w:tcPr>
            <w:tcW w:w="1250" w:type="pct"/>
            <w:shd w:val="clear" w:color="auto" w:fill="auto"/>
            <w:vAlign w:val="center"/>
          </w:tcPr>
          <w:p w14:paraId="40E13880" w14:textId="77777777" w:rsidR="0044780D" w:rsidRPr="001469EC" w:rsidRDefault="0044780D" w:rsidP="0044780D">
            <w:pPr>
              <w:rPr>
                <w:bCs/>
                <w:color w:val="000000" w:themeColor="text1"/>
              </w:rPr>
            </w:pPr>
            <w:r w:rsidRPr="001469EC">
              <w:rPr>
                <w:bCs/>
                <w:color w:val="000000" w:themeColor="text1"/>
              </w:rPr>
              <w:t xml:space="preserve">Индекс роста оптовой цены на природный газ (для всех категорий потребителей, за исключением населения), </w:t>
            </w:r>
            <w:r w:rsidRPr="001469EC">
              <w:rPr>
                <w:b/>
                <w:bCs/>
                <w:i/>
                <w:color w:val="000000" w:themeColor="text1"/>
                <w:lang w:val="en-US"/>
              </w:rPr>
              <w:t>I</w:t>
            </w:r>
            <w:r w:rsidRPr="001469EC">
              <w:rPr>
                <w:b/>
                <w:bCs/>
                <w:i/>
                <w:color w:val="000000" w:themeColor="text1"/>
                <w:vertAlign w:val="subscript"/>
              </w:rPr>
              <w:t>ПГ,</w:t>
            </w:r>
            <w:r w:rsidRPr="001469EC">
              <w:rPr>
                <w:b/>
                <w:bCs/>
                <w:i/>
                <w:color w:val="000000" w:themeColor="text1"/>
                <w:vertAlign w:val="subscript"/>
                <w:lang w:val="en-US"/>
              </w:rPr>
              <w:t>i</w:t>
            </w:r>
          </w:p>
        </w:tc>
        <w:tc>
          <w:tcPr>
            <w:tcW w:w="192" w:type="pct"/>
            <w:tcBorders>
              <w:top w:val="single" w:sz="4" w:space="0" w:color="auto"/>
              <w:left w:val="single" w:sz="4" w:space="0" w:color="auto"/>
              <w:bottom w:val="single" w:sz="4" w:space="0" w:color="auto"/>
              <w:right w:val="single" w:sz="4" w:space="0" w:color="auto"/>
            </w:tcBorders>
            <w:shd w:val="clear" w:color="auto" w:fill="auto"/>
            <w:vAlign w:val="center"/>
          </w:tcPr>
          <w:p w14:paraId="1B415DF2" w14:textId="77777777" w:rsidR="0044780D" w:rsidRPr="001469EC" w:rsidRDefault="0044780D" w:rsidP="0044780D">
            <w:pPr>
              <w:jc w:val="center"/>
              <w:rPr>
                <w:color w:val="000000" w:themeColor="text1"/>
              </w:rPr>
            </w:pPr>
            <w:r w:rsidRPr="001469EC">
              <w:rPr>
                <w:color w:val="000000" w:themeColor="text1"/>
              </w:rPr>
              <w:t>1,100</w:t>
            </w:r>
          </w:p>
        </w:tc>
        <w:tc>
          <w:tcPr>
            <w:tcW w:w="193" w:type="pct"/>
            <w:tcBorders>
              <w:top w:val="single" w:sz="4" w:space="0" w:color="auto"/>
              <w:left w:val="nil"/>
              <w:bottom w:val="single" w:sz="4" w:space="0" w:color="auto"/>
              <w:right w:val="nil"/>
            </w:tcBorders>
            <w:shd w:val="clear" w:color="auto" w:fill="auto"/>
            <w:vAlign w:val="center"/>
          </w:tcPr>
          <w:p w14:paraId="35BDBF6B" w14:textId="7B6EFD8C" w:rsidR="0044780D" w:rsidRPr="001469EC" w:rsidRDefault="0044780D" w:rsidP="0044780D">
            <w:pPr>
              <w:jc w:val="center"/>
              <w:rPr>
                <w:color w:val="000000" w:themeColor="text1"/>
              </w:rPr>
            </w:pPr>
            <w:r w:rsidRPr="001469EC">
              <w:rPr>
                <w:color w:val="000000" w:themeColor="text1"/>
              </w:rPr>
              <w:t>1,072</w:t>
            </w:r>
          </w:p>
        </w:tc>
        <w:tc>
          <w:tcPr>
            <w:tcW w:w="193" w:type="pct"/>
            <w:tcBorders>
              <w:top w:val="single" w:sz="4" w:space="0" w:color="auto"/>
              <w:left w:val="single" w:sz="4" w:space="0" w:color="auto"/>
              <w:bottom w:val="single" w:sz="4" w:space="0" w:color="auto"/>
              <w:right w:val="nil"/>
            </w:tcBorders>
            <w:shd w:val="clear" w:color="auto" w:fill="auto"/>
            <w:vAlign w:val="center"/>
          </w:tcPr>
          <w:p w14:paraId="4B652FAE" w14:textId="1E4C7A5C" w:rsidR="0044780D" w:rsidRPr="001469EC" w:rsidRDefault="0044780D" w:rsidP="0044780D">
            <w:pPr>
              <w:jc w:val="center"/>
              <w:rPr>
                <w:color w:val="000000" w:themeColor="text1"/>
              </w:rPr>
            </w:pPr>
            <w:r w:rsidRPr="001469EC">
              <w:rPr>
                <w:color w:val="000000" w:themeColor="text1"/>
              </w:rPr>
              <w:t>1,029</w:t>
            </w:r>
          </w:p>
        </w:tc>
        <w:tc>
          <w:tcPr>
            <w:tcW w:w="193" w:type="pct"/>
            <w:tcBorders>
              <w:top w:val="single" w:sz="8" w:space="0" w:color="auto"/>
              <w:left w:val="single" w:sz="4" w:space="0" w:color="auto"/>
              <w:bottom w:val="single" w:sz="8" w:space="0" w:color="auto"/>
              <w:right w:val="single" w:sz="4" w:space="0" w:color="auto"/>
            </w:tcBorders>
            <w:shd w:val="clear" w:color="auto" w:fill="auto"/>
            <w:vAlign w:val="center"/>
          </w:tcPr>
          <w:p w14:paraId="03E30ED1" w14:textId="2A4E0878" w:rsidR="0044780D" w:rsidRPr="001469EC" w:rsidRDefault="0044780D" w:rsidP="0044780D">
            <w:pPr>
              <w:jc w:val="center"/>
              <w:rPr>
                <w:color w:val="000000" w:themeColor="text1"/>
              </w:rPr>
            </w:pPr>
            <w:r w:rsidRPr="001469EC">
              <w:rPr>
                <w:color w:val="000000" w:themeColor="text1"/>
              </w:rPr>
              <w:t>0,865</w:t>
            </w:r>
          </w:p>
        </w:tc>
        <w:tc>
          <w:tcPr>
            <w:tcW w:w="193" w:type="pct"/>
            <w:tcBorders>
              <w:top w:val="single" w:sz="8" w:space="0" w:color="auto"/>
              <w:left w:val="nil"/>
              <w:bottom w:val="single" w:sz="8" w:space="0" w:color="auto"/>
              <w:right w:val="single" w:sz="4" w:space="0" w:color="auto"/>
            </w:tcBorders>
            <w:shd w:val="clear" w:color="auto" w:fill="auto"/>
            <w:vAlign w:val="center"/>
          </w:tcPr>
          <w:p w14:paraId="38BC0AEB" w14:textId="4ED9D985" w:rsidR="0044780D" w:rsidRPr="001469EC" w:rsidRDefault="0044780D" w:rsidP="0044780D">
            <w:pPr>
              <w:jc w:val="center"/>
              <w:rPr>
                <w:color w:val="000000" w:themeColor="text1"/>
              </w:rPr>
            </w:pPr>
            <w:r w:rsidRPr="001469EC">
              <w:rPr>
                <w:color w:val="000000" w:themeColor="text1"/>
              </w:rPr>
              <w:t>1,093</w:t>
            </w:r>
          </w:p>
        </w:tc>
        <w:tc>
          <w:tcPr>
            <w:tcW w:w="193" w:type="pct"/>
            <w:tcBorders>
              <w:top w:val="single" w:sz="8" w:space="0" w:color="auto"/>
              <w:left w:val="nil"/>
              <w:bottom w:val="single" w:sz="8" w:space="0" w:color="auto"/>
              <w:right w:val="single" w:sz="4" w:space="0" w:color="auto"/>
            </w:tcBorders>
            <w:shd w:val="clear" w:color="auto" w:fill="auto"/>
            <w:vAlign w:val="center"/>
          </w:tcPr>
          <w:p w14:paraId="20FBAC8B" w14:textId="7A6D07DF"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8" w:space="0" w:color="auto"/>
              <w:left w:val="nil"/>
              <w:bottom w:val="single" w:sz="8" w:space="0" w:color="auto"/>
              <w:right w:val="single" w:sz="4" w:space="0" w:color="auto"/>
            </w:tcBorders>
            <w:shd w:val="clear" w:color="auto" w:fill="auto"/>
            <w:vAlign w:val="center"/>
          </w:tcPr>
          <w:p w14:paraId="72171BCC" w14:textId="334388A1" w:rsidR="0044780D" w:rsidRPr="001469EC" w:rsidRDefault="0044780D" w:rsidP="0044780D">
            <w:pPr>
              <w:jc w:val="center"/>
              <w:rPr>
                <w:color w:val="000000" w:themeColor="text1"/>
              </w:rPr>
            </w:pPr>
            <w:r w:rsidRPr="001469EC">
              <w:rPr>
                <w:color w:val="000000" w:themeColor="text1"/>
              </w:rPr>
              <w:t>1,039</w:t>
            </w:r>
          </w:p>
        </w:tc>
        <w:tc>
          <w:tcPr>
            <w:tcW w:w="193" w:type="pct"/>
            <w:tcBorders>
              <w:top w:val="single" w:sz="8" w:space="0" w:color="auto"/>
              <w:left w:val="nil"/>
              <w:bottom w:val="single" w:sz="8" w:space="0" w:color="auto"/>
              <w:right w:val="single" w:sz="4" w:space="0" w:color="auto"/>
            </w:tcBorders>
            <w:shd w:val="clear" w:color="auto" w:fill="auto"/>
            <w:vAlign w:val="center"/>
          </w:tcPr>
          <w:p w14:paraId="7B925000" w14:textId="05464265" w:rsidR="0044780D" w:rsidRPr="001469EC" w:rsidRDefault="0044780D" w:rsidP="0044780D">
            <w:pPr>
              <w:jc w:val="center"/>
              <w:rPr>
                <w:color w:val="000000" w:themeColor="text1"/>
              </w:rPr>
            </w:pPr>
            <w:r w:rsidRPr="001469EC">
              <w:rPr>
                <w:color w:val="000000" w:themeColor="text1"/>
              </w:rPr>
              <w:t>1,027</w:t>
            </w:r>
          </w:p>
        </w:tc>
        <w:tc>
          <w:tcPr>
            <w:tcW w:w="193" w:type="pct"/>
            <w:tcBorders>
              <w:top w:val="single" w:sz="8" w:space="0" w:color="auto"/>
              <w:left w:val="nil"/>
              <w:bottom w:val="single" w:sz="8" w:space="0" w:color="auto"/>
              <w:right w:val="single" w:sz="4" w:space="0" w:color="auto"/>
            </w:tcBorders>
            <w:shd w:val="clear" w:color="auto" w:fill="auto"/>
            <w:vAlign w:val="center"/>
          </w:tcPr>
          <w:p w14:paraId="3714099C" w14:textId="5553C4C0" w:rsidR="0044780D" w:rsidRPr="001469EC" w:rsidRDefault="0044780D" w:rsidP="0044780D">
            <w:pPr>
              <w:jc w:val="center"/>
              <w:rPr>
                <w:color w:val="000000" w:themeColor="text1"/>
              </w:rPr>
            </w:pPr>
            <w:r w:rsidRPr="001469EC">
              <w:rPr>
                <w:color w:val="000000" w:themeColor="text1"/>
              </w:rPr>
              <w:t>1,026</w:t>
            </w:r>
          </w:p>
        </w:tc>
        <w:tc>
          <w:tcPr>
            <w:tcW w:w="193" w:type="pct"/>
            <w:tcBorders>
              <w:top w:val="single" w:sz="8" w:space="0" w:color="auto"/>
              <w:left w:val="nil"/>
              <w:bottom w:val="single" w:sz="8" w:space="0" w:color="auto"/>
              <w:right w:val="single" w:sz="4" w:space="0" w:color="auto"/>
            </w:tcBorders>
            <w:shd w:val="clear" w:color="auto" w:fill="auto"/>
            <w:vAlign w:val="center"/>
          </w:tcPr>
          <w:p w14:paraId="16C17805" w14:textId="3C2978F0" w:rsidR="0044780D" w:rsidRPr="001469EC" w:rsidRDefault="0044780D" w:rsidP="0044780D">
            <w:pPr>
              <w:jc w:val="center"/>
              <w:rPr>
                <w:color w:val="000000" w:themeColor="text1"/>
              </w:rPr>
            </w:pPr>
            <w:r w:rsidRPr="001469EC">
              <w:rPr>
                <w:color w:val="000000" w:themeColor="text1"/>
              </w:rPr>
              <w:t>1,024</w:t>
            </w:r>
          </w:p>
        </w:tc>
        <w:tc>
          <w:tcPr>
            <w:tcW w:w="193" w:type="pct"/>
            <w:tcBorders>
              <w:top w:val="single" w:sz="8" w:space="0" w:color="auto"/>
              <w:left w:val="nil"/>
              <w:bottom w:val="single" w:sz="8" w:space="0" w:color="auto"/>
              <w:right w:val="single" w:sz="4" w:space="0" w:color="auto"/>
            </w:tcBorders>
            <w:shd w:val="clear" w:color="auto" w:fill="auto"/>
            <w:vAlign w:val="center"/>
          </w:tcPr>
          <w:p w14:paraId="17262332" w14:textId="1C7E48A6" w:rsidR="0044780D" w:rsidRPr="001469EC" w:rsidRDefault="0044780D" w:rsidP="0044780D">
            <w:pPr>
              <w:jc w:val="center"/>
              <w:rPr>
                <w:color w:val="000000" w:themeColor="text1"/>
              </w:rPr>
            </w:pPr>
            <w:r w:rsidRPr="001469EC">
              <w:rPr>
                <w:color w:val="000000" w:themeColor="text1"/>
              </w:rPr>
              <w:t>1,022</w:t>
            </w:r>
          </w:p>
        </w:tc>
        <w:tc>
          <w:tcPr>
            <w:tcW w:w="193" w:type="pct"/>
            <w:tcBorders>
              <w:top w:val="single" w:sz="8" w:space="0" w:color="auto"/>
              <w:left w:val="nil"/>
              <w:bottom w:val="single" w:sz="8" w:space="0" w:color="auto"/>
              <w:right w:val="single" w:sz="4" w:space="0" w:color="auto"/>
            </w:tcBorders>
            <w:shd w:val="clear" w:color="auto" w:fill="auto"/>
            <w:vAlign w:val="center"/>
          </w:tcPr>
          <w:p w14:paraId="2D2104AA" w14:textId="60D19838" w:rsidR="0044780D" w:rsidRPr="001469EC" w:rsidRDefault="0044780D" w:rsidP="0044780D">
            <w:pPr>
              <w:jc w:val="center"/>
              <w:rPr>
                <w:color w:val="000000" w:themeColor="text1"/>
              </w:rPr>
            </w:pPr>
            <w:r w:rsidRPr="001469EC">
              <w:rPr>
                <w:color w:val="000000" w:themeColor="text1"/>
              </w:rPr>
              <w:t>1,021</w:t>
            </w:r>
          </w:p>
        </w:tc>
        <w:tc>
          <w:tcPr>
            <w:tcW w:w="193" w:type="pct"/>
            <w:tcBorders>
              <w:top w:val="single" w:sz="8" w:space="0" w:color="auto"/>
              <w:left w:val="nil"/>
              <w:bottom w:val="single" w:sz="8" w:space="0" w:color="auto"/>
              <w:right w:val="single" w:sz="4" w:space="0" w:color="auto"/>
            </w:tcBorders>
            <w:shd w:val="clear" w:color="auto" w:fill="auto"/>
            <w:vAlign w:val="center"/>
          </w:tcPr>
          <w:p w14:paraId="66BCBCE1" w14:textId="45965A6A" w:rsidR="0044780D" w:rsidRPr="001469EC" w:rsidRDefault="0044780D" w:rsidP="0044780D">
            <w:pPr>
              <w:jc w:val="center"/>
              <w:rPr>
                <w:color w:val="000000" w:themeColor="text1"/>
              </w:rPr>
            </w:pPr>
            <w:r w:rsidRPr="001469EC">
              <w:rPr>
                <w:color w:val="000000" w:themeColor="text1"/>
              </w:rPr>
              <w:t>1,02</w:t>
            </w:r>
          </w:p>
        </w:tc>
        <w:tc>
          <w:tcPr>
            <w:tcW w:w="193" w:type="pct"/>
            <w:tcBorders>
              <w:top w:val="single" w:sz="8" w:space="0" w:color="auto"/>
              <w:left w:val="nil"/>
              <w:bottom w:val="single" w:sz="8" w:space="0" w:color="auto"/>
              <w:right w:val="single" w:sz="8" w:space="0" w:color="auto"/>
            </w:tcBorders>
            <w:shd w:val="clear" w:color="auto" w:fill="auto"/>
            <w:vAlign w:val="center"/>
          </w:tcPr>
          <w:p w14:paraId="71A6FCBF" w14:textId="02B49537" w:rsidR="0044780D" w:rsidRPr="001469EC" w:rsidRDefault="0044780D" w:rsidP="0044780D">
            <w:pPr>
              <w:jc w:val="center"/>
              <w:rPr>
                <w:color w:val="000000" w:themeColor="text1"/>
              </w:rPr>
            </w:pPr>
            <w:r w:rsidRPr="001469EC">
              <w:rPr>
                <w:color w:val="000000" w:themeColor="text1"/>
              </w:rPr>
              <w:t>1,02</w:t>
            </w:r>
          </w:p>
        </w:tc>
        <w:tc>
          <w:tcPr>
            <w:tcW w:w="192" w:type="pct"/>
            <w:tcBorders>
              <w:top w:val="single" w:sz="4" w:space="0" w:color="auto"/>
              <w:left w:val="nil"/>
              <w:bottom w:val="single" w:sz="4" w:space="0" w:color="auto"/>
              <w:right w:val="single" w:sz="4" w:space="0" w:color="auto"/>
            </w:tcBorders>
            <w:shd w:val="clear" w:color="auto" w:fill="auto"/>
            <w:vAlign w:val="center"/>
          </w:tcPr>
          <w:p w14:paraId="2E3B12A4" w14:textId="28783921" w:rsidR="0044780D" w:rsidRPr="001469EC" w:rsidRDefault="0044780D" w:rsidP="0044780D">
            <w:pPr>
              <w:jc w:val="center"/>
              <w:rPr>
                <w:color w:val="000000" w:themeColor="text1"/>
              </w:rPr>
            </w:pPr>
            <w:r w:rsidRPr="001469EC">
              <w:rPr>
                <w:color w:val="000000" w:themeColor="text1"/>
              </w:rPr>
              <w:t>1,02</w:t>
            </w:r>
          </w:p>
        </w:tc>
        <w:tc>
          <w:tcPr>
            <w:tcW w:w="192" w:type="pct"/>
            <w:tcBorders>
              <w:top w:val="single" w:sz="4" w:space="0" w:color="auto"/>
              <w:left w:val="nil"/>
              <w:bottom w:val="single" w:sz="4" w:space="0" w:color="auto"/>
              <w:right w:val="single" w:sz="4" w:space="0" w:color="auto"/>
            </w:tcBorders>
            <w:vAlign w:val="center"/>
          </w:tcPr>
          <w:p w14:paraId="67225CC7" w14:textId="27348074" w:rsidR="0044780D" w:rsidRPr="001469EC" w:rsidRDefault="0044780D" w:rsidP="0044780D">
            <w:pPr>
              <w:jc w:val="center"/>
              <w:rPr>
                <w:color w:val="000000" w:themeColor="text1"/>
              </w:rPr>
            </w:pPr>
            <w:r w:rsidRPr="001469EC">
              <w:rPr>
                <w:color w:val="000000" w:themeColor="text1"/>
              </w:rPr>
              <w:t>1,02</w:t>
            </w:r>
          </w:p>
        </w:tc>
        <w:tc>
          <w:tcPr>
            <w:tcW w:w="192" w:type="pct"/>
            <w:tcBorders>
              <w:top w:val="single" w:sz="4" w:space="0" w:color="auto"/>
              <w:left w:val="single" w:sz="4" w:space="0" w:color="auto"/>
              <w:bottom w:val="single" w:sz="4" w:space="0" w:color="auto"/>
              <w:right w:val="single" w:sz="4" w:space="0" w:color="auto"/>
            </w:tcBorders>
            <w:vAlign w:val="center"/>
          </w:tcPr>
          <w:p w14:paraId="727C963C" w14:textId="2430B756" w:rsidR="0044780D" w:rsidRPr="001469EC" w:rsidRDefault="0044780D" w:rsidP="0044780D">
            <w:pPr>
              <w:jc w:val="center"/>
              <w:rPr>
                <w:color w:val="000000" w:themeColor="text1"/>
              </w:rPr>
            </w:pPr>
            <w:r w:rsidRPr="001469EC">
              <w:rPr>
                <w:color w:val="000000" w:themeColor="text1"/>
              </w:rPr>
              <w:t>1,02</w:t>
            </w:r>
          </w:p>
        </w:tc>
        <w:tc>
          <w:tcPr>
            <w:tcW w:w="192" w:type="pct"/>
            <w:tcBorders>
              <w:top w:val="single" w:sz="4" w:space="0" w:color="auto"/>
              <w:left w:val="single" w:sz="4" w:space="0" w:color="auto"/>
              <w:bottom w:val="single" w:sz="4" w:space="0" w:color="auto"/>
              <w:right w:val="single" w:sz="4" w:space="0" w:color="auto"/>
            </w:tcBorders>
            <w:vAlign w:val="center"/>
          </w:tcPr>
          <w:p w14:paraId="249E40DC" w14:textId="7BF625DF" w:rsidR="0044780D" w:rsidRPr="001469EC" w:rsidRDefault="0044780D" w:rsidP="0044780D">
            <w:pPr>
              <w:jc w:val="center"/>
              <w:rPr>
                <w:color w:val="000000" w:themeColor="text1"/>
              </w:rPr>
            </w:pPr>
            <w:r w:rsidRPr="001469EC">
              <w:rPr>
                <w:color w:val="000000" w:themeColor="text1"/>
              </w:rPr>
              <w:t>1,02</w:t>
            </w:r>
          </w:p>
        </w:tc>
        <w:tc>
          <w:tcPr>
            <w:tcW w:w="180" w:type="pct"/>
            <w:tcBorders>
              <w:top w:val="single" w:sz="4" w:space="0" w:color="auto"/>
              <w:left w:val="single" w:sz="4" w:space="0" w:color="auto"/>
              <w:bottom w:val="single" w:sz="4" w:space="0" w:color="auto"/>
              <w:right w:val="single" w:sz="4" w:space="0" w:color="auto"/>
            </w:tcBorders>
            <w:vAlign w:val="center"/>
          </w:tcPr>
          <w:p w14:paraId="3605B95B" w14:textId="2D17CEBA" w:rsidR="0044780D" w:rsidRPr="001469EC" w:rsidRDefault="0044780D" w:rsidP="0044780D">
            <w:pPr>
              <w:jc w:val="center"/>
              <w:rPr>
                <w:color w:val="000000" w:themeColor="text1"/>
              </w:rPr>
            </w:pPr>
            <w:r w:rsidRPr="001469EC">
              <w:rPr>
                <w:color w:val="000000" w:themeColor="text1"/>
              </w:rPr>
              <w:t>1,02</w:t>
            </w:r>
          </w:p>
        </w:tc>
      </w:tr>
      <w:tr w:rsidR="001469EC" w:rsidRPr="001469EC" w14:paraId="0CDFC17D" w14:textId="14A4BABE" w:rsidTr="0044780D">
        <w:tc>
          <w:tcPr>
            <w:tcW w:w="101" w:type="pct"/>
            <w:shd w:val="clear" w:color="auto" w:fill="auto"/>
            <w:vAlign w:val="center"/>
          </w:tcPr>
          <w:p w14:paraId="588F4395" w14:textId="77777777" w:rsidR="0044780D" w:rsidRPr="001469EC" w:rsidRDefault="0044780D" w:rsidP="0044780D">
            <w:pPr>
              <w:rPr>
                <w:bCs/>
                <w:color w:val="000000" w:themeColor="text1"/>
              </w:rPr>
            </w:pPr>
            <w:r w:rsidRPr="001469EC">
              <w:rPr>
                <w:bCs/>
                <w:color w:val="000000" w:themeColor="text1"/>
              </w:rPr>
              <w:t>3</w:t>
            </w:r>
          </w:p>
        </w:tc>
        <w:tc>
          <w:tcPr>
            <w:tcW w:w="1250" w:type="pct"/>
            <w:shd w:val="clear" w:color="auto" w:fill="auto"/>
            <w:vAlign w:val="center"/>
          </w:tcPr>
          <w:p w14:paraId="0B208DD0" w14:textId="77777777" w:rsidR="0044780D" w:rsidRPr="001469EC" w:rsidRDefault="0044780D" w:rsidP="0044780D">
            <w:pPr>
              <w:rPr>
                <w:bCs/>
                <w:color w:val="000000" w:themeColor="text1"/>
              </w:rPr>
            </w:pPr>
            <w:r w:rsidRPr="001469EC">
              <w:rPr>
                <w:bCs/>
                <w:color w:val="000000" w:themeColor="text1"/>
              </w:rPr>
              <w:t xml:space="preserve">Индекс роста цены на электроэнергию (для всех категорий потребителей, за исключением населения), </w:t>
            </w:r>
            <w:r w:rsidRPr="001469EC">
              <w:rPr>
                <w:b/>
                <w:bCs/>
                <w:i/>
                <w:color w:val="000000" w:themeColor="text1"/>
                <w:lang w:val="en-US"/>
              </w:rPr>
              <w:t>I</w:t>
            </w:r>
            <w:r w:rsidRPr="001469EC">
              <w:rPr>
                <w:b/>
                <w:bCs/>
                <w:i/>
                <w:color w:val="000000" w:themeColor="text1"/>
                <w:vertAlign w:val="subscript"/>
              </w:rPr>
              <w:t>ЭЭ,</w:t>
            </w:r>
            <w:r w:rsidRPr="001469EC">
              <w:rPr>
                <w:b/>
                <w:bCs/>
                <w:i/>
                <w:color w:val="000000" w:themeColor="text1"/>
                <w:vertAlign w:val="subscript"/>
                <w:lang w:val="en-US"/>
              </w:rPr>
              <w:t>i</w:t>
            </w:r>
          </w:p>
        </w:tc>
        <w:tc>
          <w:tcPr>
            <w:tcW w:w="192" w:type="pct"/>
            <w:tcBorders>
              <w:top w:val="nil"/>
              <w:left w:val="single" w:sz="4" w:space="0" w:color="auto"/>
              <w:bottom w:val="single" w:sz="8" w:space="0" w:color="auto"/>
              <w:right w:val="single" w:sz="4" w:space="0" w:color="auto"/>
            </w:tcBorders>
            <w:shd w:val="clear" w:color="auto" w:fill="auto"/>
            <w:vAlign w:val="center"/>
          </w:tcPr>
          <w:p w14:paraId="7AED2080" w14:textId="77777777" w:rsidR="0044780D" w:rsidRPr="001469EC" w:rsidRDefault="0044780D" w:rsidP="0044780D">
            <w:pPr>
              <w:jc w:val="center"/>
              <w:rPr>
                <w:color w:val="000000" w:themeColor="text1"/>
              </w:rPr>
            </w:pPr>
            <w:r w:rsidRPr="001469EC">
              <w:rPr>
                <w:color w:val="000000" w:themeColor="text1"/>
              </w:rPr>
              <w:t>1,060</w:t>
            </w:r>
          </w:p>
        </w:tc>
        <w:tc>
          <w:tcPr>
            <w:tcW w:w="193" w:type="pct"/>
            <w:tcBorders>
              <w:top w:val="nil"/>
              <w:left w:val="nil"/>
              <w:bottom w:val="single" w:sz="8" w:space="0" w:color="auto"/>
              <w:right w:val="single" w:sz="8" w:space="0" w:color="auto"/>
            </w:tcBorders>
            <w:shd w:val="clear" w:color="auto" w:fill="auto"/>
            <w:vAlign w:val="center"/>
          </w:tcPr>
          <w:p w14:paraId="7604DAB0" w14:textId="31AE7A9C" w:rsidR="0044780D" w:rsidRPr="001469EC" w:rsidRDefault="0044780D" w:rsidP="0044780D">
            <w:pPr>
              <w:jc w:val="center"/>
              <w:rPr>
                <w:color w:val="000000" w:themeColor="text1"/>
              </w:rPr>
            </w:pPr>
            <w:r w:rsidRPr="001469EC">
              <w:rPr>
                <w:color w:val="000000" w:themeColor="text1"/>
              </w:rPr>
              <w:t>1,046</w:t>
            </w:r>
          </w:p>
        </w:tc>
        <w:tc>
          <w:tcPr>
            <w:tcW w:w="193" w:type="pct"/>
            <w:tcBorders>
              <w:top w:val="nil"/>
              <w:left w:val="single" w:sz="4" w:space="0" w:color="auto"/>
              <w:bottom w:val="single" w:sz="8" w:space="0" w:color="auto"/>
              <w:right w:val="single" w:sz="8" w:space="0" w:color="auto"/>
            </w:tcBorders>
            <w:shd w:val="clear" w:color="auto" w:fill="auto"/>
            <w:vAlign w:val="center"/>
          </w:tcPr>
          <w:p w14:paraId="33468C72" w14:textId="2EFE1A63" w:rsidR="0044780D" w:rsidRPr="001469EC" w:rsidRDefault="0044780D" w:rsidP="0044780D">
            <w:pPr>
              <w:jc w:val="center"/>
              <w:rPr>
                <w:color w:val="000000" w:themeColor="text1"/>
              </w:rPr>
            </w:pPr>
            <w:r w:rsidRPr="001469EC">
              <w:rPr>
                <w:color w:val="000000" w:themeColor="text1"/>
              </w:rPr>
              <w:t>1,041</w:t>
            </w:r>
          </w:p>
        </w:tc>
        <w:tc>
          <w:tcPr>
            <w:tcW w:w="193" w:type="pct"/>
            <w:tcBorders>
              <w:top w:val="single" w:sz="8" w:space="0" w:color="auto"/>
              <w:left w:val="nil"/>
              <w:bottom w:val="single" w:sz="8" w:space="0" w:color="auto"/>
              <w:right w:val="single" w:sz="4" w:space="0" w:color="auto"/>
            </w:tcBorders>
            <w:shd w:val="clear" w:color="auto" w:fill="auto"/>
            <w:vAlign w:val="center"/>
          </w:tcPr>
          <w:p w14:paraId="3486CAA8" w14:textId="707660B8" w:rsidR="0044780D" w:rsidRPr="001469EC" w:rsidRDefault="0044780D" w:rsidP="0044780D">
            <w:pPr>
              <w:jc w:val="center"/>
              <w:rPr>
                <w:color w:val="000000" w:themeColor="text1"/>
              </w:rPr>
            </w:pPr>
            <w:r w:rsidRPr="001469EC">
              <w:rPr>
                <w:color w:val="000000" w:themeColor="text1"/>
              </w:rPr>
              <w:t>1,032</w:t>
            </w:r>
          </w:p>
        </w:tc>
        <w:tc>
          <w:tcPr>
            <w:tcW w:w="193" w:type="pct"/>
            <w:tcBorders>
              <w:top w:val="single" w:sz="8" w:space="0" w:color="auto"/>
              <w:left w:val="nil"/>
              <w:bottom w:val="single" w:sz="8" w:space="0" w:color="auto"/>
              <w:right w:val="single" w:sz="4" w:space="0" w:color="auto"/>
            </w:tcBorders>
            <w:shd w:val="clear" w:color="auto" w:fill="auto"/>
            <w:vAlign w:val="center"/>
          </w:tcPr>
          <w:p w14:paraId="32194F52" w14:textId="4DB7C467"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8" w:space="0" w:color="auto"/>
              <w:left w:val="nil"/>
              <w:bottom w:val="single" w:sz="8" w:space="0" w:color="auto"/>
              <w:right w:val="single" w:sz="4" w:space="0" w:color="auto"/>
            </w:tcBorders>
            <w:shd w:val="clear" w:color="auto" w:fill="auto"/>
            <w:vAlign w:val="center"/>
          </w:tcPr>
          <w:p w14:paraId="1004D0C9" w14:textId="152473A9"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8" w:space="0" w:color="auto"/>
              <w:left w:val="nil"/>
              <w:bottom w:val="single" w:sz="8" w:space="0" w:color="auto"/>
              <w:right w:val="single" w:sz="4" w:space="0" w:color="auto"/>
            </w:tcBorders>
            <w:shd w:val="clear" w:color="auto" w:fill="auto"/>
            <w:vAlign w:val="center"/>
          </w:tcPr>
          <w:p w14:paraId="23CA7A40" w14:textId="6B95DF1F"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8" w:space="0" w:color="auto"/>
              <w:left w:val="nil"/>
              <w:bottom w:val="single" w:sz="8" w:space="0" w:color="auto"/>
              <w:right w:val="single" w:sz="4" w:space="0" w:color="auto"/>
            </w:tcBorders>
            <w:shd w:val="clear" w:color="auto" w:fill="auto"/>
            <w:vAlign w:val="center"/>
          </w:tcPr>
          <w:p w14:paraId="29C0AAD0" w14:textId="0D5A9A28" w:rsidR="0044780D" w:rsidRPr="001469EC" w:rsidRDefault="0044780D" w:rsidP="0044780D">
            <w:pPr>
              <w:jc w:val="center"/>
              <w:rPr>
                <w:color w:val="000000" w:themeColor="text1"/>
              </w:rPr>
            </w:pPr>
            <w:r w:rsidRPr="001469EC">
              <w:rPr>
                <w:color w:val="000000" w:themeColor="text1"/>
              </w:rPr>
              <w:t>1,024</w:t>
            </w:r>
          </w:p>
        </w:tc>
        <w:tc>
          <w:tcPr>
            <w:tcW w:w="193" w:type="pct"/>
            <w:tcBorders>
              <w:top w:val="single" w:sz="8" w:space="0" w:color="auto"/>
              <w:left w:val="nil"/>
              <w:bottom w:val="single" w:sz="8" w:space="0" w:color="auto"/>
              <w:right w:val="single" w:sz="4" w:space="0" w:color="auto"/>
            </w:tcBorders>
            <w:shd w:val="clear" w:color="auto" w:fill="auto"/>
            <w:vAlign w:val="center"/>
          </w:tcPr>
          <w:p w14:paraId="5F65C4ED" w14:textId="7F071C27" w:rsidR="0044780D" w:rsidRPr="001469EC" w:rsidRDefault="0044780D" w:rsidP="0044780D">
            <w:pPr>
              <w:jc w:val="center"/>
              <w:rPr>
                <w:color w:val="000000" w:themeColor="text1"/>
              </w:rPr>
            </w:pPr>
            <w:r w:rsidRPr="001469EC">
              <w:rPr>
                <w:color w:val="000000" w:themeColor="text1"/>
              </w:rPr>
              <w:t>1,025</w:t>
            </w:r>
          </w:p>
        </w:tc>
        <w:tc>
          <w:tcPr>
            <w:tcW w:w="193" w:type="pct"/>
            <w:tcBorders>
              <w:top w:val="single" w:sz="8" w:space="0" w:color="auto"/>
              <w:left w:val="nil"/>
              <w:bottom w:val="single" w:sz="8" w:space="0" w:color="auto"/>
              <w:right w:val="single" w:sz="4" w:space="0" w:color="auto"/>
            </w:tcBorders>
            <w:shd w:val="clear" w:color="auto" w:fill="auto"/>
            <w:vAlign w:val="center"/>
          </w:tcPr>
          <w:p w14:paraId="5E40B05B" w14:textId="1A75E298" w:rsidR="0044780D" w:rsidRPr="001469EC" w:rsidRDefault="0044780D" w:rsidP="0044780D">
            <w:pPr>
              <w:jc w:val="center"/>
              <w:rPr>
                <w:color w:val="000000" w:themeColor="text1"/>
              </w:rPr>
            </w:pPr>
            <w:r w:rsidRPr="001469EC">
              <w:rPr>
                <w:color w:val="000000" w:themeColor="text1"/>
              </w:rPr>
              <w:t>1,024</w:t>
            </w:r>
          </w:p>
        </w:tc>
        <w:tc>
          <w:tcPr>
            <w:tcW w:w="193" w:type="pct"/>
            <w:tcBorders>
              <w:top w:val="single" w:sz="8" w:space="0" w:color="auto"/>
              <w:left w:val="nil"/>
              <w:bottom w:val="single" w:sz="8" w:space="0" w:color="auto"/>
              <w:right w:val="single" w:sz="4" w:space="0" w:color="auto"/>
            </w:tcBorders>
            <w:shd w:val="clear" w:color="auto" w:fill="auto"/>
            <w:vAlign w:val="center"/>
          </w:tcPr>
          <w:p w14:paraId="72BA815A" w14:textId="27B4A0A8" w:rsidR="0044780D" w:rsidRPr="001469EC" w:rsidRDefault="0044780D" w:rsidP="0044780D">
            <w:pPr>
              <w:jc w:val="center"/>
              <w:rPr>
                <w:color w:val="000000" w:themeColor="text1"/>
              </w:rPr>
            </w:pPr>
            <w:r w:rsidRPr="001469EC">
              <w:rPr>
                <w:color w:val="000000" w:themeColor="text1"/>
              </w:rPr>
              <w:t>1,036</w:t>
            </w:r>
          </w:p>
        </w:tc>
        <w:tc>
          <w:tcPr>
            <w:tcW w:w="193" w:type="pct"/>
            <w:tcBorders>
              <w:top w:val="single" w:sz="8" w:space="0" w:color="auto"/>
              <w:left w:val="nil"/>
              <w:bottom w:val="single" w:sz="8" w:space="0" w:color="auto"/>
              <w:right w:val="single" w:sz="4" w:space="0" w:color="auto"/>
            </w:tcBorders>
            <w:shd w:val="clear" w:color="auto" w:fill="auto"/>
            <w:vAlign w:val="center"/>
          </w:tcPr>
          <w:p w14:paraId="780141EB" w14:textId="017B45B8" w:rsidR="0044780D" w:rsidRPr="001469EC" w:rsidRDefault="0044780D" w:rsidP="0044780D">
            <w:pPr>
              <w:jc w:val="center"/>
              <w:rPr>
                <w:color w:val="000000" w:themeColor="text1"/>
              </w:rPr>
            </w:pPr>
            <w:r w:rsidRPr="001469EC">
              <w:rPr>
                <w:color w:val="000000" w:themeColor="text1"/>
              </w:rPr>
              <w:t>1,015</w:t>
            </w:r>
          </w:p>
        </w:tc>
        <w:tc>
          <w:tcPr>
            <w:tcW w:w="193" w:type="pct"/>
            <w:tcBorders>
              <w:top w:val="single" w:sz="8" w:space="0" w:color="auto"/>
              <w:left w:val="nil"/>
              <w:bottom w:val="single" w:sz="8" w:space="0" w:color="auto"/>
              <w:right w:val="single" w:sz="4" w:space="0" w:color="auto"/>
            </w:tcBorders>
            <w:shd w:val="clear" w:color="auto" w:fill="auto"/>
            <w:vAlign w:val="center"/>
          </w:tcPr>
          <w:p w14:paraId="634AC7AF" w14:textId="169FBB95" w:rsidR="0044780D" w:rsidRPr="001469EC" w:rsidRDefault="0044780D" w:rsidP="0044780D">
            <w:pPr>
              <w:jc w:val="center"/>
              <w:rPr>
                <w:color w:val="000000" w:themeColor="text1"/>
              </w:rPr>
            </w:pPr>
            <w:r w:rsidRPr="001469EC">
              <w:rPr>
                <w:color w:val="000000" w:themeColor="text1"/>
              </w:rPr>
              <w:t>0,983</w:t>
            </w:r>
          </w:p>
        </w:tc>
        <w:tc>
          <w:tcPr>
            <w:tcW w:w="193" w:type="pct"/>
            <w:tcBorders>
              <w:top w:val="single" w:sz="8" w:space="0" w:color="auto"/>
              <w:left w:val="nil"/>
              <w:bottom w:val="single" w:sz="8" w:space="0" w:color="auto"/>
              <w:right w:val="single" w:sz="8" w:space="0" w:color="auto"/>
            </w:tcBorders>
            <w:shd w:val="clear" w:color="auto" w:fill="auto"/>
            <w:vAlign w:val="center"/>
          </w:tcPr>
          <w:p w14:paraId="46DB7365" w14:textId="6012A1F6" w:rsidR="0044780D" w:rsidRPr="001469EC" w:rsidRDefault="0044780D" w:rsidP="0044780D">
            <w:pPr>
              <w:jc w:val="center"/>
              <w:rPr>
                <w:color w:val="000000" w:themeColor="text1"/>
              </w:rPr>
            </w:pPr>
            <w:r w:rsidRPr="001469EC">
              <w:rPr>
                <w:color w:val="000000" w:themeColor="text1"/>
              </w:rPr>
              <w:t>0,982</w:t>
            </w:r>
          </w:p>
        </w:tc>
        <w:tc>
          <w:tcPr>
            <w:tcW w:w="192" w:type="pct"/>
            <w:tcBorders>
              <w:top w:val="single" w:sz="4" w:space="0" w:color="auto"/>
              <w:left w:val="nil"/>
              <w:bottom w:val="single" w:sz="4" w:space="0" w:color="auto"/>
              <w:right w:val="single" w:sz="4" w:space="0" w:color="auto"/>
            </w:tcBorders>
            <w:shd w:val="clear" w:color="auto" w:fill="auto"/>
            <w:vAlign w:val="center"/>
          </w:tcPr>
          <w:p w14:paraId="6BE6B5F7" w14:textId="2BD8AEB6" w:rsidR="0044780D" w:rsidRPr="001469EC" w:rsidRDefault="0044780D" w:rsidP="0044780D">
            <w:pPr>
              <w:jc w:val="center"/>
              <w:rPr>
                <w:color w:val="000000" w:themeColor="text1"/>
              </w:rPr>
            </w:pPr>
            <w:r w:rsidRPr="001469EC">
              <w:rPr>
                <w:color w:val="000000" w:themeColor="text1"/>
              </w:rPr>
              <w:t>1,0</w:t>
            </w:r>
            <w:r w:rsidR="007C56E1" w:rsidRPr="001469EC">
              <w:rPr>
                <w:color w:val="000000" w:themeColor="text1"/>
              </w:rPr>
              <w:t>0</w:t>
            </w:r>
          </w:p>
        </w:tc>
        <w:tc>
          <w:tcPr>
            <w:tcW w:w="192" w:type="pct"/>
            <w:tcBorders>
              <w:top w:val="single" w:sz="4" w:space="0" w:color="auto"/>
              <w:left w:val="nil"/>
              <w:bottom w:val="single" w:sz="4" w:space="0" w:color="auto"/>
              <w:right w:val="single" w:sz="4" w:space="0" w:color="auto"/>
            </w:tcBorders>
            <w:vAlign w:val="center"/>
          </w:tcPr>
          <w:p w14:paraId="50D47EE7" w14:textId="32B35103" w:rsidR="0044780D" w:rsidRPr="001469EC" w:rsidRDefault="0044780D" w:rsidP="0044780D">
            <w:pPr>
              <w:jc w:val="center"/>
              <w:rPr>
                <w:color w:val="000000" w:themeColor="text1"/>
              </w:rPr>
            </w:pPr>
            <w:r w:rsidRPr="001469EC">
              <w:rPr>
                <w:color w:val="000000" w:themeColor="text1"/>
              </w:rPr>
              <w:t>1,0</w:t>
            </w:r>
            <w:r w:rsidR="007C56E1" w:rsidRPr="001469EC">
              <w:rPr>
                <w:color w:val="000000" w:themeColor="text1"/>
              </w:rPr>
              <w:t>0</w:t>
            </w:r>
          </w:p>
        </w:tc>
        <w:tc>
          <w:tcPr>
            <w:tcW w:w="192" w:type="pct"/>
            <w:tcBorders>
              <w:top w:val="single" w:sz="4" w:space="0" w:color="auto"/>
              <w:left w:val="single" w:sz="4" w:space="0" w:color="auto"/>
              <w:bottom w:val="single" w:sz="4" w:space="0" w:color="auto"/>
              <w:right w:val="single" w:sz="4" w:space="0" w:color="auto"/>
            </w:tcBorders>
            <w:vAlign w:val="center"/>
          </w:tcPr>
          <w:p w14:paraId="7ABBC6DE" w14:textId="2437B237" w:rsidR="0044780D" w:rsidRPr="001469EC" w:rsidRDefault="0044780D" w:rsidP="0044780D">
            <w:pPr>
              <w:jc w:val="center"/>
              <w:rPr>
                <w:color w:val="000000" w:themeColor="text1"/>
              </w:rPr>
            </w:pPr>
            <w:r w:rsidRPr="001469EC">
              <w:rPr>
                <w:color w:val="000000" w:themeColor="text1"/>
              </w:rPr>
              <w:t>1,0</w:t>
            </w:r>
            <w:r w:rsidR="007C56E1" w:rsidRPr="001469EC">
              <w:rPr>
                <w:color w:val="000000" w:themeColor="text1"/>
              </w:rPr>
              <w:t>0</w:t>
            </w:r>
          </w:p>
        </w:tc>
        <w:tc>
          <w:tcPr>
            <w:tcW w:w="192" w:type="pct"/>
            <w:tcBorders>
              <w:top w:val="single" w:sz="4" w:space="0" w:color="auto"/>
              <w:left w:val="single" w:sz="4" w:space="0" w:color="auto"/>
              <w:bottom w:val="single" w:sz="4" w:space="0" w:color="auto"/>
              <w:right w:val="single" w:sz="4" w:space="0" w:color="auto"/>
            </w:tcBorders>
            <w:vAlign w:val="center"/>
          </w:tcPr>
          <w:p w14:paraId="1B780CFB" w14:textId="27FB885E" w:rsidR="0044780D" w:rsidRPr="001469EC" w:rsidRDefault="0044780D" w:rsidP="0044780D">
            <w:pPr>
              <w:jc w:val="center"/>
              <w:rPr>
                <w:color w:val="000000" w:themeColor="text1"/>
              </w:rPr>
            </w:pPr>
            <w:r w:rsidRPr="001469EC">
              <w:rPr>
                <w:color w:val="000000" w:themeColor="text1"/>
              </w:rPr>
              <w:t>1,0</w:t>
            </w:r>
            <w:r w:rsidR="007C56E1" w:rsidRPr="001469EC">
              <w:rPr>
                <w:color w:val="000000" w:themeColor="text1"/>
              </w:rPr>
              <w:t>0</w:t>
            </w:r>
          </w:p>
        </w:tc>
        <w:tc>
          <w:tcPr>
            <w:tcW w:w="180" w:type="pct"/>
            <w:tcBorders>
              <w:top w:val="single" w:sz="4" w:space="0" w:color="auto"/>
              <w:left w:val="single" w:sz="4" w:space="0" w:color="auto"/>
              <w:bottom w:val="single" w:sz="4" w:space="0" w:color="auto"/>
              <w:right w:val="single" w:sz="4" w:space="0" w:color="auto"/>
            </w:tcBorders>
            <w:vAlign w:val="center"/>
          </w:tcPr>
          <w:p w14:paraId="0E9CC6F8" w14:textId="77AB34FE" w:rsidR="0044780D" w:rsidRPr="001469EC" w:rsidRDefault="0044780D" w:rsidP="0044780D">
            <w:pPr>
              <w:jc w:val="center"/>
              <w:rPr>
                <w:color w:val="000000" w:themeColor="text1"/>
              </w:rPr>
            </w:pPr>
            <w:r w:rsidRPr="001469EC">
              <w:rPr>
                <w:color w:val="000000" w:themeColor="text1"/>
              </w:rPr>
              <w:t>1,0</w:t>
            </w:r>
            <w:r w:rsidR="007C56E1" w:rsidRPr="001469EC">
              <w:rPr>
                <w:color w:val="000000" w:themeColor="text1"/>
              </w:rPr>
              <w:t>0</w:t>
            </w:r>
          </w:p>
        </w:tc>
      </w:tr>
      <w:tr w:rsidR="001469EC" w:rsidRPr="001469EC" w14:paraId="5F848628" w14:textId="2F89D78F" w:rsidTr="0044780D">
        <w:tc>
          <w:tcPr>
            <w:tcW w:w="101" w:type="pct"/>
            <w:shd w:val="clear" w:color="auto" w:fill="auto"/>
            <w:vAlign w:val="center"/>
          </w:tcPr>
          <w:p w14:paraId="7F0E9C84" w14:textId="77777777" w:rsidR="0044780D" w:rsidRPr="001469EC" w:rsidRDefault="0044780D" w:rsidP="0044780D">
            <w:pPr>
              <w:rPr>
                <w:bCs/>
                <w:color w:val="000000" w:themeColor="text1"/>
              </w:rPr>
            </w:pPr>
            <w:r w:rsidRPr="001469EC">
              <w:rPr>
                <w:bCs/>
                <w:color w:val="000000" w:themeColor="text1"/>
              </w:rPr>
              <w:t>4</w:t>
            </w:r>
          </w:p>
        </w:tc>
        <w:tc>
          <w:tcPr>
            <w:tcW w:w="1250" w:type="pct"/>
            <w:shd w:val="clear" w:color="auto" w:fill="auto"/>
            <w:vAlign w:val="center"/>
          </w:tcPr>
          <w:p w14:paraId="6E97786C" w14:textId="77777777" w:rsidR="0044780D" w:rsidRPr="001469EC" w:rsidRDefault="0044780D" w:rsidP="0044780D">
            <w:pPr>
              <w:rPr>
                <w:bCs/>
                <w:color w:val="000000" w:themeColor="text1"/>
              </w:rPr>
            </w:pPr>
            <w:r w:rsidRPr="001469EC">
              <w:rPr>
                <w:bCs/>
                <w:color w:val="000000" w:themeColor="text1"/>
              </w:rPr>
              <w:t xml:space="preserve">Индекс роста цены на услуги водоснабжения/водоотведения, </w:t>
            </w:r>
            <w:r w:rsidRPr="001469EC">
              <w:rPr>
                <w:b/>
                <w:bCs/>
                <w:i/>
                <w:color w:val="000000" w:themeColor="text1"/>
                <w:lang w:val="en-US"/>
              </w:rPr>
              <w:t>I</w:t>
            </w:r>
            <w:r w:rsidRPr="001469EC">
              <w:rPr>
                <w:b/>
                <w:bCs/>
                <w:i/>
                <w:color w:val="000000" w:themeColor="text1"/>
                <w:vertAlign w:val="subscript"/>
              </w:rPr>
              <w:t>ВС/ВО</w:t>
            </w:r>
          </w:p>
        </w:tc>
        <w:tc>
          <w:tcPr>
            <w:tcW w:w="192" w:type="pct"/>
            <w:tcBorders>
              <w:top w:val="nil"/>
              <w:left w:val="nil"/>
              <w:bottom w:val="single" w:sz="4" w:space="0" w:color="auto"/>
              <w:right w:val="single" w:sz="4" w:space="0" w:color="auto"/>
            </w:tcBorders>
            <w:shd w:val="clear" w:color="auto" w:fill="auto"/>
            <w:vAlign w:val="center"/>
          </w:tcPr>
          <w:p w14:paraId="43F3CCD5" w14:textId="77777777" w:rsidR="0044780D" w:rsidRPr="001469EC" w:rsidRDefault="0044780D" w:rsidP="0044780D">
            <w:pPr>
              <w:jc w:val="center"/>
              <w:rPr>
                <w:color w:val="000000" w:themeColor="text1"/>
              </w:rPr>
            </w:pPr>
            <w:r w:rsidRPr="001469EC">
              <w:rPr>
                <w:color w:val="000000" w:themeColor="text1"/>
              </w:rPr>
              <w:t>1,052</w:t>
            </w:r>
          </w:p>
        </w:tc>
        <w:tc>
          <w:tcPr>
            <w:tcW w:w="193" w:type="pct"/>
            <w:tcBorders>
              <w:top w:val="nil"/>
              <w:left w:val="nil"/>
              <w:bottom w:val="single" w:sz="4" w:space="0" w:color="auto"/>
              <w:right w:val="single" w:sz="4" w:space="0" w:color="auto"/>
            </w:tcBorders>
            <w:shd w:val="clear" w:color="auto" w:fill="auto"/>
            <w:vAlign w:val="center"/>
          </w:tcPr>
          <w:p w14:paraId="7B05DC1F" w14:textId="62E64BD5" w:rsidR="0044780D" w:rsidRPr="001469EC" w:rsidRDefault="0044780D" w:rsidP="0044780D">
            <w:pPr>
              <w:jc w:val="center"/>
              <w:rPr>
                <w:color w:val="000000" w:themeColor="text1"/>
              </w:rPr>
            </w:pPr>
            <w:r w:rsidRPr="001469EC">
              <w:rPr>
                <w:color w:val="000000" w:themeColor="text1"/>
              </w:rPr>
              <w:t>1,04</w:t>
            </w:r>
          </w:p>
        </w:tc>
        <w:tc>
          <w:tcPr>
            <w:tcW w:w="193" w:type="pct"/>
            <w:tcBorders>
              <w:top w:val="nil"/>
              <w:left w:val="nil"/>
              <w:bottom w:val="single" w:sz="4" w:space="0" w:color="auto"/>
              <w:right w:val="single" w:sz="4" w:space="0" w:color="auto"/>
            </w:tcBorders>
            <w:shd w:val="clear" w:color="auto" w:fill="auto"/>
            <w:vAlign w:val="center"/>
          </w:tcPr>
          <w:p w14:paraId="2ADA7BD0" w14:textId="44E87A6C" w:rsidR="0044780D" w:rsidRPr="001469EC" w:rsidRDefault="0044780D" w:rsidP="0044780D">
            <w:pPr>
              <w:jc w:val="center"/>
              <w:rPr>
                <w:color w:val="000000" w:themeColor="text1"/>
              </w:rPr>
            </w:pPr>
            <w:r w:rsidRPr="001469EC">
              <w:rPr>
                <w:color w:val="000000" w:themeColor="text1"/>
              </w:rPr>
              <w:t>1,039</w:t>
            </w:r>
          </w:p>
        </w:tc>
        <w:tc>
          <w:tcPr>
            <w:tcW w:w="193" w:type="pct"/>
            <w:tcBorders>
              <w:top w:val="single" w:sz="8" w:space="0" w:color="auto"/>
              <w:left w:val="nil"/>
              <w:bottom w:val="single" w:sz="4" w:space="0" w:color="auto"/>
              <w:right w:val="single" w:sz="4" w:space="0" w:color="auto"/>
            </w:tcBorders>
            <w:shd w:val="clear" w:color="auto" w:fill="auto"/>
            <w:vAlign w:val="center"/>
          </w:tcPr>
          <w:p w14:paraId="1ACC996E" w14:textId="092C5B51" w:rsidR="0044780D" w:rsidRPr="001469EC" w:rsidRDefault="0044780D" w:rsidP="0044780D">
            <w:pPr>
              <w:jc w:val="center"/>
              <w:rPr>
                <w:color w:val="000000" w:themeColor="text1"/>
              </w:rPr>
            </w:pPr>
            <w:r w:rsidRPr="001469EC">
              <w:rPr>
                <w:color w:val="000000" w:themeColor="text1"/>
              </w:rPr>
              <w:t>1,053</w:t>
            </w:r>
          </w:p>
        </w:tc>
        <w:tc>
          <w:tcPr>
            <w:tcW w:w="193" w:type="pct"/>
            <w:tcBorders>
              <w:top w:val="single" w:sz="8" w:space="0" w:color="auto"/>
              <w:left w:val="nil"/>
              <w:bottom w:val="single" w:sz="8" w:space="0" w:color="auto"/>
              <w:right w:val="single" w:sz="4" w:space="0" w:color="auto"/>
            </w:tcBorders>
            <w:shd w:val="clear" w:color="auto" w:fill="auto"/>
            <w:vAlign w:val="center"/>
          </w:tcPr>
          <w:p w14:paraId="3626D3A6" w14:textId="7A212A6A"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8" w:space="0" w:color="auto"/>
              <w:left w:val="nil"/>
              <w:bottom w:val="single" w:sz="8" w:space="0" w:color="auto"/>
              <w:right w:val="single" w:sz="4" w:space="0" w:color="auto"/>
            </w:tcBorders>
            <w:shd w:val="clear" w:color="auto" w:fill="auto"/>
            <w:vAlign w:val="center"/>
          </w:tcPr>
          <w:p w14:paraId="0A92541C" w14:textId="751E61C6"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8" w:space="0" w:color="auto"/>
              <w:left w:val="nil"/>
              <w:bottom w:val="single" w:sz="8" w:space="0" w:color="auto"/>
              <w:right w:val="single" w:sz="4" w:space="0" w:color="auto"/>
            </w:tcBorders>
            <w:shd w:val="clear" w:color="auto" w:fill="auto"/>
            <w:vAlign w:val="center"/>
          </w:tcPr>
          <w:p w14:paraId="2AB1709E" w14:textId="0F5DFCDD"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8" w:space="0" w:color="auto"/>
              <w:left w:val="nil"/>
              <w:bottom w:val="single" w:sz="8" w:space="0" w:color="auto"/>
              <w:right w:val="single" w:sz="4" w:space="0" w:color="auto"/>
            </w:tcBorders>
            <w:shd w:val="clear" w:color="auto" w:fill="auto"/>
            <w:vAlign w:val="center"/>
          </w:tcPr>
          <w:p w14:paraId="743A2AF2" w14:textId="4271D392" w:rsidR="0044780D" w:rsidRPr="001469EC" w:rsidRDefault="0044780D" w:rsidP="0044780D">
            <w:pPr>
              <w:jc w:val="center"/>
              <w:rPr>
                <w:color w:val="000000" w:themeColor="text1"/>
              </w:rPr>
            </w:pPr>
            <w:r w:rsidRPr="001469EC">
              <w:rPr>
                <w:color w:val="000000" w:themeColor="text1"/>
              </w:rPr>
              <w:t>1,034</w:t>
            </w:r>
          </w:p>
        </w:tc>
        <w:tc>
          <w:tcPr>
            <w:tcW w:w="193" w:type="pct"/>
            <w:tcBorders>
              <w:top w:val="single" w:sz="8" w:space="0" w:color="auto"/>
              <w:left w:val="nil"/>
              <w:bottom w:val="single" w:sz="8" w:space="0" w:color="auto"/>
              <w:right w:val="single" w:sz="4" w:space="0" w:color="auto"/>
            </w:tcBorders>
            <w:shd w:val="clear" w:color="auto" w:fill="auto"/>
            <w:vAlign w:val="center"/>
          </w:tcPr>
          <w:p w14:paraId="768E860A" w14:textId="3C6BCA7E" w:rsidR="0044780D" w:rsidRPr="001469EC" w:rsidRDefault="0044780D" w:rsidP="0044780D">
            <w:pPr>
              <w:jc w:val="center"/>
              <w:rPr>
                <w:color w:val="000000" w:themeColor="text1"/>
              </w:rPr>
            </w:pPr>
            <w:r w:rsidRPr="001469EC">
              <w:rPr>
                <w:color w:val="000000" w:themeColor="text1"/>
              </w:rPr>
              <w:t>1,033</w:t>
            </w:r>
          </w:p>
        </w:tc>
        <w:tc>
          <w:tcPr>
            <w:tcW w:w="193" w:type="pct"/>
            <w:tcBorders>
              <w:top w:val="single" w:sz="8" w:space="0" w:color="auto"/>
              <w:left w:val="nil"/>
              <w:bottom w:val="single" w:sz="8" w:space="0" w:color="auto"/>
              <w:right w:val="single" w:sz="4" w:space="0" w:color="auto"/>
            </w:tcBorders>
            <w:shd w:val="clear" w:color="auto" w:fill="auto"/>
            <w:vAlign w:val="center"/>
          </w:tcPr>
          <w:p w14:paraId="54B91ED9" w14:textId="65F4846C" w:rsidR="0044780D" w:rsidRPr="001469EC" w:rsidRDefault="0044780D" w:rsidP="0044780D">
            <w:pPr>
              <w:jc w:val="center"/>
              <w:rPr>
                <w:color w:val="000000" w:themeColor="text1"/>
              </w:rPr>
            </w:pPr>
            <w:r w:rsidRPr="001469EC">
              <w:rPr>
                <w:color w:val="000000" w:themeColor="text1"/>
              </w:rPr>
              <w:t>1,031</w:t>
            </w:r>
          </w:p>
        </w:tc>
        <w:tc>
          <w:tcPr>
            <w:tcW w:w="193" w:type="pct"/>
            <w:tcBorders>
              <w:top w:val="single" w:sz="8" w:space="0" w:color="auto"/>
              <w:left w:val="nil"/>
              <w:bottom w:val="single" w:sz="8" w:space="0" w:color="auto"/>
              <w:right w:val="single" w:sz="4" w:space="0" w:color="auto"/>
            </w:tcBorders>
            <w:shd w:val="clear" w:color="auto" w:fill="auto"/>
            <w:vAlign w:val="center"/>
          </w:tcPr>
          <w:p w14:paraId="5CE1565A" w14:textId="53C8E368" w:rsidR="0044780D" w:rsidRPr="001469EC" w:rsidRDefault="0044780D" w:rsidP="0044780D">
            <w:pPr>
              <w:jc w:val="center"/>
              <w:rPr>
                <w:color w:val="000000" w:themeColor="text1"/>
              </w:rPr>
            </w:pPr>
            <w:r w:rsidRPr="001469EC">
              <w:rPr>
                <w:color w:val="000000" w:themeColor="text1"/>
              </w:rPr>
              <w:t>1,029</w:t>
            </w:r>
          </w:p>
        </w:tc>
        <w:tc>
          <w:tcPr>
            <w:tcW w:w="193" w:type="pct"/>
            <w:tcBorders>
              <w:top w:val="single" w:sz="8" w:space="0" w:color="auto"/>
              <w:left w:val="nil"/>
              <w:bottom w:val="single" w:sz="8" w:space="0" w:color="auto"/>
              <w:right w:val="single" w:sz="4" w:space="0" w:color="auto"/>
            </w:tcBorders>
            <w:shd w:val="clear" w:color="auto" w:fill="auto"/>
            <w:vAlign w:val="center"/>
          </w:tcPr>
          <w:p w14:paraId="4BBAADA3" w14:textId="25800E31" w:rsidR="0044780D" w:rsidRPr="001469EC" w:rsidRDefault="0044780D" w:rsidP="0044780D">
            <w:pPr>
              <w:jc w:val="center"/>
              <w:rPr>
                <w:color w:val="000000" w:themeColor="text1"/>
              </w:rPr>
            </w:pPr>
            <w:r w:rsidRPr="001469EC">
              <w:rPr>
                <w:color w:val="000000" w:themeColor="text1"/>
              </w:rPr>
              <w:t>1,028</w:t>
            </w:r>
          </w:p>
        </w:tc>
        <w:tc>
          <w:tcPr>
            <w:tcW w:w="193" w:type="pct"/>
            <w:tcBorders>
              <w:top w:val="single" w:sz="8" w:space="0" w:color="auto"/>
              <w:left w:val="nil"/>
              <w:bottom w:val="single" w:sz="8" w:space="0" w:color="auto"/>
              <w:right w:val="single" w:sz="4" w:space="0" w:color="auto"/>
            </w:tcBorders>
            <w:shd w:val="clear" w:color="auto" w:fill="auto"/>
            <w:vAlign w:val="center"/>
          </w:tcPr>
          <w:p w14:paraId="53A4121E" w14:textId="592D2F1A" w:rsidR="0044780D" w:rsidRPr="001469EC" w:rsidRDefault="0044780D" w:rsidP="0044780D">
            <w:pPr>
              <w:jc w:val="center"/>
              <w:rPr>
                <w:color w:val="000000" w:themeColor="text1"/>
              </w:rPr>
            </w:pPr>
            <w:r w:rsidRPr="001469EC">
              <w:rPr>
                <w:color w:val="000000" w:themeColor="text1"/>
              </w:rPr>
              <w:t>1,027</w:t>
            </w:r>
          </w:p>
        </w:tc>
        <w:tc>
          <w:tcPr>
            <w:tcW w:w="193" w:type="pct"/>
            <w:tcBorders>
              <w:top w:val="single" w:sz="8" w:space="0" w:color="auto"/>
              <w:left w:val="nil"/>
              <w:bottom w:val="single" w:sz="8" w:space="0" w:color="auto"/>
              <w:right w:val="single" w:sz="4" w:space="0" w:color="auto"/>
            </w:tcBorders>
            <w:shd w:val="clear" w:color="auto" w:fill="auto"/>
            <w:vAlign w:val="center"/>
          </w:tcPr>
          <w:p w14:paraId="5857E2D0" w14:textId="5ED37F42" w:rsidR="0044780D" w:rsidRPr="001469EC" w:rsidRDefault="0044780D" w:rsidP="0044780D">
            <w:pPr>
              <w:jc w:val="center"/>
              <w:rPr>
                <w:color w:val="000000" w:themeColor="text1"/>
              </w:rPr>
            </w:pPr>
            <w:r w:rsidRPr="001469EC">
              <w:rPr>
                <w:color w:val="000000" w:themeColor="text1"/>
              </w:rPr>
              <w:t>1,027</w:t>
            </w:r>
          </w:p>
        </w:tc>
        <w:tc>
          <w:tcPr>
            <w:tcW w:w="192" w:type="pct"/>
            <w:tcBorders>
              <w:top w:val="single" w:sz="8" w:space="0" w:color="auto"/>
              <w:left w:val="nil"/>
              <w:bottom w:val="single" w:sz="8" w:space="0" w:color="auto"/>
              <w:right w:val="single" w:sz="4" w:space="0" w:color="auto"/>
            </w:tcBorders>
            <w:shd w:val="clear" w:color="auto" w:fill="auto"/>
            <w:vAlign w:val="center"/>
          </w:tcPr>
          <w:p w14:paraId="3EA51E34" w14:textId="2DB8B34E" w:rsidR="0044780D" w:rsidRPr="001469EC" w:rsidRDefault="0044780D" w:rsidP="0044780D">
            <w:pPr>
              <w:jc w:val="center"/>
              <w:rPr>
                <w:color w:val="000000" w:themeColor="text1"/>
              </w:rPr>
            </w:pPr>
            <w:r w:rsidRPr="001469EC">
              <w:rPr>
                <w:color w:val="000000" w:themeColor="text1"/>
              </w:rPr>
              <w:t>1,027</w:t>
            </w:r>
          </w:p>
        </w:tc>
        <w:tc>
          <w:tcPr>
            <w:tcW w:w="192" w:type="pct"/>
            <w:tcBorders>
              <w:top w:val="single" w:sz="4" w:space="0" w:color="auto"/>
              <w:left w:val="nil"/>
              <w:bottom w:val="single" w:sz="4" w:space="0" w:color="auto"/>
              <w:right w:val="single" w:sz="4" w:space="0" w:color="auto"/>
            </w:tcBorders>
            <w:vAlign w:val="center"/>
          </w:tcPr>
          <w:p w14:paraId="624ADD80" w14:textId="21C37C32" w:rsidR="0044780D" w:rsidRPr="001469EC" w:rsidRDefault="0044780D" w:rsidP="0044780D">
            <w:pPr>
              <w:jc w:val="center"/>
              <w:rPr>
                <w:color w:val="000000" w:themeColor="text1"/>
              </w:rPr>
            </w:pPr>
            <w:r w:rsidRPr="001469EC">
              <w:rPr>
                <w:color w:val="000000" w:themeColor="text1"/>
              </w:rPr>
              <w:t>1,027</w:t>
            </w:r>
          </w:p>
        </w:tc>
        <w:tc>
          <w:tcPr>
            <w:tcW w:w="192" w:type="pct"/>
            <w:tcBorders>
              <w:top w:val="single" w:sz="4" w:space="0" w:color="auto"/>
              <w:left w:val="single" w:sz="4" w:space="0" w:color="auto"/>
              <w:bottom w:val="single" w:sz="4" w:space="0" w:color="auto"/>
              <w:right w:val="single" w:sz="4" w:space="0" w:color="auto"/>
            </w:tcBorders>
            <w:vAlign w:val="center"/>
          </w:tcPr>
          <w:p w14:paraId="13967104" w14:textId="6380613B" w:rsidR="0044780D" w:rsidRPr="001469EC" w:rsidRDefault="0044780D" w:rsidP="0044780D">
            <w:pPr>
              <w:jc w:val="center"/>
              <w:rPr>
                <w:color w:val="000000" w:themeColor="text1"/>
              </w:rPr>
            </w:pPr>
            <w:r w:rsidRPr="001469EC">
              <w:rPr>
                <w:color w:val="000000" w:themeColor="text1"/>
              </w:rPr>
              <w:t>1,027</w:t>
            </w:r>
          </w:p>
        </w:tc>
        <w:tc>
          <w:tcPr>
            <w:tcW w:w="192" w:type="pct"/>
            <w:tcBorders>
              <w:top w:val="single" w:sz="4" w:space="0" w:color="auto"/>
              <w:left w:val="single" w:sz="4" w:space="0" w:color="auto"/>
              <w:bottom w:val="single" w:sz="4" w:space="0" w:color="auto"/>
              <w:right w:val="single" w:sz="4" w:space="0" w:color="auto"/>
            </w:tcBorders>
            <w:vAlign w:val="center"/>
          </w:tcPr>
          <w:p w14:paraId="1F21EAC0" w14:textId="4F1EF0D2" w:rsidR="0044780D" w:rsidRPr="001469EC" w:rsidRDefault="0044780D" w:rsidP="0044780D">
            <w:pPr>
              <w:jc w:val="center"/>
              <w:rPr>
                <w:color w:val="000000" w:themeColor="text1"/>
              </w:rPr>
            </w:pPr>
            <w:r w:rsidRPr="001469EC">
              <w:rPr>
                <w:color w:val="000000" w:themeColor="text1"/>
              </w:rPr>
              <w:t>1,027</w:t>
            </w:r>
          </w:p>
        </w:tc>
        <w:tc>
          <w:tcPr>
            <w:tcW w:w="180" w:type="pct"/>
            <w:tcBorders>
              <w:top w:val="single" w:sz="4" w:space="0" w:color="auto"/>
              <w:left w:val="single" w:sz="4" w:space="0" w:color="auto"/>
              <w:bottom w:val="single" w:sz="4" w:space="0" w:color="auto"/>
              <w:right w:val="single" w:sz="4" w:space="0" w:color="auto"/>
            </w:tcBorders>
            <w:vAlign w:val="center"/>
          </w:tcPr>
          <w:p w14:paraId="561F5D05" w14:textId="710980B4" w:rsidR="0044780D" w:rsidRPr="001469EC" w:rsidRDefault="0044780D" w:rsidP="0044780D">
            <w:pPr>
              <w:jc w:val="center"/>
              <w:rPr>
                <w:color w:val="000000" w:themeColor="text1"/>
              </w:rPr>
            </w:pPr>
            <w:r w:rsidRPr="001469EC">
              <w:rPr>
                <w:color w:val="000000" w:themeColor="text1"/>
              </w:rPr>
              <w:t>1,027</w:t>
            </w:r>
          </w:p>
        </w:tc>
      </w:tr>
      <w:tr w:rsidR="0044780D" w:rsidRPr="001469EC" w14:paraId="2E07CF4D" w14:textId="0C405B04" w:rsidTr="0044780D">
        <w:tc>
          <w:tcPr>
            <w:tcW w:w="101" w:type="pct"/>
            <w:shd w:val="clear" w:color="auto" w:fill="auto"/>
            <w:vAlign w:val="center"/>
          </w:tcPr>
          <w:p w14:paraId="7A1BA17E" w14:textId="77777777" w:rsidR="0044780D" w:rsidRPr="001469EC" w:rsidRDefault="0044780D" w:rsidP="0044780D">
            <w:pPr>
              <w:rPr>
                <w:bCs/>
                <w:color w:val="000000" w:themeColor="text1"/>
              </w:rPr>
            </w:pPr>
            <w:r w:rsidRPr="001469EC">
              <w:rPr>
                <w:bCs/>
                <w:color w:val="000000" w:themeColor="text1"/>
              </w:rPr>
              <w:t>5</w:t>
            </w:r>
          </w:p>
        </w:tc>
        <w:tc>
          <w:tcPr>
            <w:tcW w:w="1250" w:type="pct"/>
            <w:shd w:val="clear" w:color="auto" w:fill="auto"/>
            <w:vAlign w:val="center"/>
          </w:tcPr>
          <w:p w14:paraId="110F4D5F" w14:textId="77777777" w:rsidR="0044780D" w:rsidRPr="001469EC" w:rsidRDefault="0044780D" w:rsidP="0044780D">
            <w:pPr>
              <w:rPr>
                <w:bCs/>
                <w:color w:val="000000" w:themeColor="text1"/>
              </w:rPr>
            </w:pPr>
            <w:r w:rsidRPr="001469EC">
              <w:rPr>
                <w:bCs/>
                <w:color w:val="000000" w:themeColor="text1"/>
              </w:rPr>
              <w:t xml:space="preserve">Индекс роста цены на покупную тепловую энергию, </w:t>
            </w:r>
            <w:r w:rsidRPr="001469EC">
              <w:rPr>
                <w:b/>
                <w:bCs/>
                <w:i/>
                <w:color w:val="000000" w:themeColor="text1"/>
                <w:lang w:val="en-US"/>
              </w:rPr>
              <w:t>I</w:t>
            </w:r>
            <w:r w:rsidRPr="001469EC">
              <w:rPr>
                <w:b/>
                <w:bCs/>
                <w:i/>
                <w:color w:val="000000" w:themeColor="text1"/>
                <w:vertAlign w:val="subscript"/>
              </w:rPr>
              <w:t>ТЭ,</w:t>
            </w:r>
            <w:r w:rsidRPr="001469EC">
              <w:rPr>
                <w:b/>
                <w:bCs/>
                <w:i/>
                <w:color w:val="000000" w:themeColor="text1"/>
                <w:vertAlign w:val="subscript"/>
                <w:lang w:val="en-US"/>
              </w:rPr>
              <w:t>i</w:t>
            </w:r>
          </w:p>
        </w:tc>
        <w:tc>
          <w:tcPr>
            <w:tcW w:w="192" w:type="pct"/>
            <w:tcBorders>
              <w:top w:val="single" w:sz="4" w:space="0" w:color="auto"/>
              <w:left w:val="single" w:sz="4" w:space="0" w:color="auto"/>
              <w:bottom w:val="single" w:sz="4" w:space="0" w:color="auto"/>
              <w:right w:val="single" w:sz="4" w:space="0" w:color="auto"/>
            </w:tcBorders>
            <w:shd w:val="clear" w:color="auto" w:fill="auto"/>
            <w:vAlign w:val="center"/>
          </w:tcPr>
          <w:p w14:paraId="1317ECE3" w14:textId="77777777" w:rsidR="0044780D" w:rsidRPr="001469EC" w:rsidRDefault="0044780D" w:rsidP="0044780D">
            <w:pPr>
              <w:jc w:val="center"/>
              <w:rPr>
                <w:color w:val="000000" w:themeColor="text1"/>
              </w:rPr>
            </w:pPr>
            <w:r w:rsidRPr="001469EC">
              <w:rPr>
                <w:color w:val="000000" w:themeColor="text1"/>
              </w:rPr>
              <w:t>1,036</w:t>
            </w:r>
          </w:p>
        </w:tc>
        <w:tc>
          <w:tcPr>
            <w:tcW w:w="193" w:type="pct"/>
            <w:tcBorders>
              <w:top w:val="single" w:sz="4" w:space="0" w:color="auto"/>
              <w:left w:val="nil"/>
              <w:bottom w:val="single" w:sz="4" w:space="0" w:color="auto"/>
              <w:right w:val="single" w:sz="4" w:space="0" w:color="auto"/>
            </w:tcBorders>
            <w:shd w:val="clear" w:color="auto" w:fill="auto"/>
            <w:vAlign w:val="center"/>
          </w:tcPr>
          <w:p w14:paraId="17E77CDC" w14:textId="27C339F0"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4" w:space="0" w:color="auto"/>
              <w:left w:val="nil"/>
              <w:bottom w:val="single" w:sz="4" w:space="0" w:color="auto"/>
              <w:right w:val="single" w:sz="4" w:space="0" w:color="auto"/>
            </w:tcBorders>
            <w:shd w:val="clear" w:color="auto" w:fill="auto"/>
            <w:vAlign w:val="center"/>
          </w:tcPr>
          <w:p w14:paraId="26ADC6D6" w14:textId="19694086" w:rsidR="0044780D" w:rsidRPr="001469EC" w:rsidRDefault="0044780D" w:rsidP="0044780D">
            <w:pPr>
              <w:jc w:val="center"/>
              <w:rPr>
                <w:color w:val="000000" w:themeColor="text1"/>
              </w:rPr>
            </w:pPr>
            <w:r w:rsidRPr="001469EC">
              <w:rPr>
                <w:color w:val="000000" w:themeColor="text1"/>
              </w:rPr>
              <w:t>1,041</w:t>
            </w:r>
          </w:p>
        </w:tc>
        <w:tc>
          <w:tcPr>
            <w:tcW w:w="193" w:type="pct"/>
            <w:tcBorders>
              <w:top w:val="single" w:sz="4" w:space="0" w:color="auto"/>
              <w:left w:val="nil"/>
              <w:bottom w:val="single" w:sz="4" w:space="0" w:color="auto"/>
              <w:right w:val="single" w:sz="4" w:space="0" w:color="auto"/>
            </w:tcBorders>
            <w:shd w:val="clear" w:color="auto" w:fill="auto"/>
            <w:vAlign w:val="center"/>
          </w:tcPr>
          <w:p w14:paraId="73B1BB15" w14:textId="3AB721E7" w:rsidR="0044780D" w:rsidRPr="001469EC" w:rsidRDefault="0044780D" w:rsidP="0044780D">
            <w:pPr>
              <w:jc w:val="center"/>
              <w:rPr>
                <w:color w:val="000000" w:themeColor="text1"/>
              </w:rPr>
            </w:pPr>
            <w:r w:rsidRPr="001469EC">
              <w:rPr>
                <w:color w:val="000000" w:themeColor="text1"/>
              </w:rPr>
              <w:t>1,032</w:t>
            </w:r>
          </w:p>
        </w:tc>
        <w:tc>
          <w:tcPr>
            <w:tcW w:w="193" w:type="pct"/>
            <w:tcBorders>
              <w:top w:val="single" w:sz="4" w:space="0" w:color="auto"/>
              <w:left w:val="nil"/>
              <w:bottom w:val="single" w:sz="4" w:space="0" w:color="auto"/>
              <w:right w:val="single" w:sz="4" w:space="0" w:color="auto"/>
            </w:tcBorders>
            <w:shd w:val="clear" w:color="auto" w:fill="auto"/>
            <w:vAlign w:val="center"/>
          </w:tcPr>
          <w:p w14:paraId="04630F71" w14:textId="737D050B"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4" w:space="0" w:color="auto"/>
              <w:left w:val="nil"/>
              <w:bottom w:val="single" w:sz="4" w:space="0" w:color="auto"/>
              <w:right w:val="single" w:sz="4" w:space="0" w:color="auto"/>
            </w:tcBorders>
            <w:shd w:val="clear" w:color="auto" w:fill="auto"/>
            <w:vAlign w:val="center"/>
          </w:tcPr>
          <w:p w14:paraId="67540A6F" w14:textId="4D809854"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4" w:space="0" w:color="auto"/>
              <w:left w:val="nil"/>
              <w:bottom w:val="single" w:sz="4" w:space="0" w:color="auto"/>
              <w:right w:val="single" w:sz="4" w:space="0" w:color="auto"/>
            </w:tcBorders>
            <w:shd w:val="clear" w:color="auto" w:fill="auto"/>
            <w:vAlign w:val="center"/>
          </w:tcPr>
          <w:p w14:paraId="1E2140DC" w14:textId="6FAB3440" w:rsidR="0044780D" w:rsidRPr="001469EC" w:rsidRDefault="0044780D" w:rsidP="0044780D">
            <w:pPr>
              <w:jc w:val="center"/>
              <w:rPr>
                <w:color w:val="000000" w:themeColor="text1"/>
              </w:rPr>
            </w:pPr>
            <w:r w:rsidRPr="001469EC">
              <w:rPr>
                <w:color w:val="000000" w:themeColor="text1"/>
              </w:rPr>
              <w:t>1,04</w:t>
            </w:r>
          </w:p>
        </w:tc>
        <w:tc>
          <w:tcPr>
            <w:tcW w:w="193" w:type="pct"/>
            <w:tcBorders>
              <w:top w:val="single" w:sz="4" w:space="0" w:color="auto"/>
              <w:left w:val="nil"/>
              <w:bottom w:val="single" w:sz="4" w:space="0" w:color="auto"/>
              <w:right w:val="single" w:sz="4" w:space="0" w:color="auto"/>
            </w:tcBorders>
            <w:shd w:val="clear" w:color="auto" w:fill="auto"/>
            <w:vAlign w:val="center"/>
          </w:tcPr>
          <w:p w14:paraId="7CC1E70C" w14:textId="27E6ACFF" w:rsidR="0044780D" w:rsidRPr="001469EC" w:rsidRDefault="0044780D" w:rsidP="0044780D">
            <w:pPr>
              <w:jc w:val="center"/>
              <w:rPr>
                <w:color w:val="000000" w:themeColor="text1"/>
              </w:rPr>
            </w:pPr>
            <w:r w:rsidRPr="001469EC">
              <w:rPr>
                <w:color w:val="000000" w:themeColor="text1"/>
              </w:rPr>
              <w:t>1,045</w:t>
            </w:r>
          </w:p>
        </w:tc>
        <w:tc>
          <w:tcPr>
            <w:tcW w:w="193" w:type="pct"/>
            <w:tcBorders>
              <w:top w:val="single" w:sz="4" w:space="0" w:color="auto"/>
              <w:left w:val="nil"/>
              <w:bottom w:val="single" w:sz="4" w:space="0" w:color="auto"/>
              <w:right w:val="single" w:sz="4" w:space="0" w:color="auto"/>
            </w:tcBorders>
            <w:shd w:val="clear" w:color="auto" w:fill="auto"/>
            <w:vAlign w:val="center"/>
          </w:tcPr>
          <w:p w14:paraId="35C9C13A" w14:textId="01E946C1" w:rsidR="0044780D" w:rsidRPr="001469EC" w:rsidRDefault="0044780D" w:rsidP="0044780D">
            <w:pPr>
              <w:jc w:val="center"/>
              <w:rPr>
                <w:color w:val="000000" w:themeColor="text1"/>
              </w:rPr>
            </w:pPr>
            <w:r w:rsidRPr="001469EC">
              <w:rPr>
                <w:color w:val="000000" w:themeColor="text1"/>
              </w:rPr>
              <w:t>1,039</w:t>
            </w:r>
          </w:p>
        </w:tc>
        <w:tc>
          <w:tcPr>
            <w:tcW w:w="193" w:type="pct"/>
            <w:tcBorders>
              <w:top w:val="single" w:sz="4" w:space="0" w:color="auto"/>
              <w:left w:val="nil"/>
              <w:bottom w:val="single" w:sz="4" w:space="0" w:color="auto"/>
              <w:right w:val="single" w:sz="4" w:space="0" w:color="auto"/>
            </w:tcBorders>
            <w:shd w:val="clear" w:color="auto" w:fill="auto"/>
            <w:vAlign w:val="center"/>
          </w:tcPr>
          <w:p w14:paraId="1806B04E" w14:textId="16BE2D8C" w:rsidR="0044780D" w:rsidRPr="001469EC" w:rsidRDefault="0044780D" w:rsidP="0044780D">
            <w:pPr>
              <w:jc w:val="center"/>
              <w:rPr>
                <w:color w:val="000000" w:themeColor="text1"/>
              </w:rPr>
            </w:pPr>
            <w:r w:rsidRPr="001469EC">
              <w:rPr>
                <w:color w:val="000000" w:themeColor="text1"/>
              </w:rPr>
              <w:t>1,034</w:t>
            </w:r>
          </w:p>
        </w:tc>
        <w:tc>
          <w:tcPr>
            <w:tcW w:w="193" w:type="pct"/>
            <w:tcBorders>
              <w:top w:val="single" w:sz="4" w:space="0" w:color="auto"/>
              <w:left w:val="nil"/>
              <w:bottom w:val="single" w:sz="4" w:space="0" w:color="auto"/>
              <w:right w:val="single" w:sz="4" w:space="0" w:color="auto"/>
            </w:tcBorders>
            <w:shd w:val="clear" w:color="auto" w:fill="auto"/>
            <w:vAlign w:val="center"/>
          </w:tcPr>
          <w:p w14:paraId="53A658D5" w14:textId="4AC88A85" w:rsidR="0044780D" w:rsidRPr="001469EC" w:rsidRDefault="0044780D" w:rsidP="0044780D">
            <w:pPr>
              <w:jc w:val="center"/>
              <w:rPr>
                <w:color w:val="000000" w:themeColor="text1"/>
              </w:rPr>
            </w:pPr>
            <w:r w:rsidRPr="001469EC">
              <w:rPr>
                <w:color w:val="000000" w:themeColor="text1"/>
              </w:rPr>
              <w:t>1,028</w:t>
            </w:r>
          </w:p>
        </w:tc>
        <w:tc>
          <w:tcPr>
            <w:tcW w:w="193" w:type="pct"/>
            <w:tcBorders>
              <w:top w:val="single" w:sz="4" w:space="0" w:color="auto"/>
              <w:left w:val="nil"/>
              <w:bottom w:val="single" w:sz="4" w:space="0" w:color="auto"/>
              <w:right w:val="single" w:sz="4" w:space="0" w:color="auto"/>
            </w:tcBorders>
            <w:shd w:val="clear" w:color="auto" w:fill="auto"/>
            <w:vAlign w:val="center"/>
          </w:tcPr>
          <w:p w14:paraId="2FAABB92" w14:textId="0DD6DFA8" w:rsidR="0044780D" w:rsidRPr="001469EC" w:rsidRDefault="0044780D" w:rsidP="0044780D">
            <w:pPr>
              <w:jc w:val="center"/>
              <w:rPr>
                <w:color w:val="000000" w:themeColor="text1"/>
              </w:rPr>
            </w:pPr>
            <w:r w:rsidRPr="001469EC">
              <w:rPr>
                <w:color w:val="000000" w:themeColor="text1"/>
              </w:rPr>
              <w:t>1,025</w:t>
            </w:r>
          </w:p>
        </w:tc>
        <w:tc>
          <w:tcPr>
            <w:tcW w:w="193" w:type="pct"/>
            <w:tcBorders>
              <w:top w:val="single" w:sz="4" w:space="0" w:color="auto"/>
              <w:left w:val="nil"/>
              <w:bottom w:val="single" w:sz="4" w:space="0" w:color="auto"/>
              <w:right w:val="single" w:sz="4" w:space="0" w:color="auto"/>
            </w:tcBorders>
            <w:shd w:val="clear" w:color="auto" w:fill="auto"/>
            <w:vAlign w:val="center"/>
          </w:tcPr>
          <w:p w14:paraId="43EAA1DC" w14:textId="7966794A" w:rsidR="0044780D" w:rsidRPr="001469EC" w:rsidRDefault="0044780D" w:rsidP="0044780D">
            <w:pPr>
              <w:jc w:val="center"/>
              <w:rPr>
                <w:color w:val="000000" w:themeColor="text1"/>
              </w:rPr>
            </w:pPr>
            <w:r w:rsidRPr="001469EC">
              <w:rPr>
                <w:color w:val="000000" w:themeColor="text1"/>
              </w:rPr>
              <w:t>1,023</w:t>
            </w:r>
          </w:p>
        </w:tc>
        <w:tc>
          <w:tcPr>
            <w:tcW w:w="193" w:type="pct"/>
            <w:tcBorders>
              <w:top w:val="single" w:sz="4" w:space="0" w:color="auto"/>
              <w:left w:val="nil"/>
              <w:bottom w:val="single" w:sz="4" w:space="0" w:color="auto"/>
              <w:right w:val="single" w:sz="4" w:space="0" w:color="auto"/>
            </w:tcBorders>
            <w:shd w:val="clear" w:color="auto" w:fill="auto"/>
            <w:vAlign w:val="center"/>
          </w:tcPr>
          <w:p w14:paraId="1B505C40" w14:textId="470CEDD7" w:rsidR="0044780D" w:rsidRPr="001469EC" w:rsidRDefault="0044780D" w:rsidP="0044780D">
            <w:pPr>
              <w:jc w:val="center"/>
              <w:rPr>
                <w:color w:val="000000" w:themeColor="text1"/>
              </w:rPr>
            </w:pPr>
            <w:r w:rsidRPr="001469EC">
              <w:rPr>
                <w:color w:val="000000" w:themeColor="text1"/>
              </w:rPr>
              <w:t>1,021</w:t>
            </w:r>
          </w:p>
        </w:tc>
        <w:tc>
          <w:tcPr>
            <w:tcW w:w="192" w:type="pct"/>
            <w:tcBorders>
              <w:top w:val="single" w:sz="4" w:space="0" w:color="auto"/>
              <w:left w:val="nil"/>
              <w:bottom w:val="single" w:sz="4" w:space="0" w:color="auto"/>
              <w:right w:val="single" w:sz="4" w:space="0" w:color="auto"/>
            </w:tcBorders>
            <w:shd w:val="clear" w:color="auto" w:fill="auto"/>
            <w:vAlign w:val="center"/>
          </w:tcPr>
          <w:p w14:paraId="74EFC93B" w14:textId="53DEC472" w:rsidR="0044780D" w:rsidRPr="001469EC" w:rsidRDefault="0044780D" w:rsidP="0044780D">
            <w:pPr>
              <w:jc w:val="center"/>
              <w:rPr>
                <w:color w:val="000000" w:themeColor="text1"/>
              </w:rPr>
            </w:pPr>
            <w:r w:rsidRPr="001469EC">
              <w:rPr>
                <w:color w:val="000000" w:themeColor="text1"/>
              </w:rPr>
              <w:t>1,021</w:t>
            </w:r>
          </w:p>
        </w:tc>
        <w:tc>
          <w:tcPr>
            <w:tcW w:w="192" w:type="pct"/>
            <w:tcBorders>
              <w:top w:val="single" w:sz="4" w:space="0" w:color="auto"/>
              <w:left w:val="nil"/>
              <w:bottom w:val="single" w:sz="4" w:space="0" w:color="auto"/>
              <w:right w:val="single" w:sz="4" w:space="0" w:color="auto"/>
            </w:tcBorders>
            <w:vAlign w:val="center"/>
          </w:tcPr>
          <w:p w14:paraId="0BCEFFEE" w14:textId="242326B4" w:rsidR="0044780D" w:rsidRPr="001469EC" w:rsidRDefault="0044780D" w:rsidP="0044780D">
            <w:pPr>
              <w:jc w:val="center"/>
              <w:rPr>
                <w:color w:val="000000" w:themeColor="text1"/>
              </w:rPr>
            </w:pPr>
            <w:r w:rsidRPr="001469EC">
              <w:rPr>
                <w:color w:val="000000" w:themeColor="text1"/>
              </w:rPr>
              <w:t>1,021</w:t>
            </w:r>
          </w:p>
        </w:tc>
        <w:tc>
          <w:tcPr>
            <w:tcW w:w="192" w:type="pct"/>
            <w:tcBorders>
              <w:top w:val="single" w:sz="4" w:space="0" w:color="auto"/>
              <w:left w:val="single" w:sz="4" w:space="0" w:color="auto"/>
              <w:bottom w:val="single" w:sz="4" w:space="0" w:color="auto"/>
              <w:right w:val="single" w:sz="4" w:space="0" w:color="auto"/>
            </w:tcBorders>
            <w:vAlign w:val="center"/>
          </w:tcPr>
          <w:p w14:paraId="28E47C21" w14:textId="73908055" w:rsidR="0044780D" w:rsidRPr="001469EC" w:rsidRDefault="0044780D" w:rsidP="0044780D">
            <w:pPr>
              <w:jc w:val="center"/>
              <w:rPr>
                <w:color w:val="000000" w:themeColor="text1"/>
              </w:rPr>
            </w:pPr>
            <w:r w:rsidRPr="001469EC">
              <w:rPr>
                <w:color w:val="000000" w:themeColor="text1"/>
              </w:rPr>
              <w:t>1,021</w:t>
            </w:r>
          </w:p>
        </w:tc>
        <w:tc>
          <w:tcPr>
            <w:tcW w:w="192" w:type="pct"/>
            <w:tcBorders>
              <w:top w:val="single" w:sz="4" w:space="0" w:color="auto"/>
              <w:left w:val="single" w:sz="4" w:space="0" w:color="auto"/>
              <w:bottom w:val="single" w:sz="4" w:space="0" w:color="auto"/>
              <w:right w:val="single" w:sz="4" w:space="0" w:color="auto"/>
            </w:tcBorders>
            <w:vAlign w:val="center"/>
          </w:tcPr>
          <w:p w14:paraId="37813810" w14:textId="09983EE2" w:rsidR="0044780D" w:rsidRPr="001469EC" w:rsidRDefault="0044780D" w:rsidP="0044780D">
            <w:pPr>
              <w:jc w:val="center"/>
              <w:rPr>
                <w:color w:val="000000" w:themeColor="text1"/>
              </w:rPr>
            </w:pPr>
            <w:r w:rsidRPr="001469EC">
              <w:rPr>
                <w:color w:val="000000" w:themeColor="text1"/>
              </w:rPr>
              <w:t>1,021</w:t>
            </w:r>
          </w:p>
        </w:tc>
        <w:tc>
          <w:tcPr>
            <w:tcW w:w="180" w:type="pct"/>
            <w:tcBorders>
              <w:top w:val="single" w:sz="4" w:space="0" w:color="auto"/>
              <w:left w:val="single" w:sz="4" w:space="0" w:color="auto"/>
              <w:bottom w:val="single" w:sz="4" w:space="0" w:color="auto"/>
              <w:right w:val="single" w:sz="4" w:space="0" w:color="auto"/>
            </w:tcBorders>
            <w:vAlign w:val="center"/>
          </w:tcPr>
          <w:p w14:paraId="1BF065E6" w14:textId="30B11D46" w:rsidR="0044780D" w:rsidRPr="001469EC" w:rsidRDefault="0044780D" w:rsidP="0044780D">
            <w:pPr>
              <w:jc w:val="center"/>
              <w:rPr>
                <w:color w:val="000000" w:themeColor="text1"/>
              </w:rPr>
            </w:pPr>
            <w:r w:rsidRPr="001469EC">
              <w:rPr>
                <w:color w:val="000000" w:themeColor="text1"/>
              </w:rPr>
              <w:t>1,021</w:t>
            </w:r>
          </w:p>
        </w:tc>
      </w:tr>
    </w:tbl>
    <w:p w14:paraId="7CA881FA" w14:textId="77777777" w:rsidR="00CB32D0" w:rsidRPr="001469EC" w:rsidRDefault="00CB32D0" w:rsidP="00DB12FD">
      <w:pPr>
        <w:spacing w:line="360" w:lineRule="auto"/>
        <w:ind w:firstLine="567"/>
        <w:contextualSpacing/>
        <w:jc w:val="both"/>
        <w:rPr>
          <w:rFonts w:eastAsia="Calibri"/>
          <w:color w:val="000000" w:themeColor="text1"/>
          <w:sz w:val="24"/>
          <w:szCs w:val="24"/>
          <w:lang w:eastAsia="en-US"/>
        </w:rPr>
      </w:pPr>
    </w:p>
    <w:p w14:paraId="678F5F2F" w14:textId="77777777" w:rsidR="00CB32D0" w:rsidRPr="001469EC" w:rsidRDefault="00CB32D0" w:rsidP="00DB12FD">
      <w:pPr>
        <w:spacing w:line="360" w:lineRule="auto"/>
        <w:ind w:firstLine="567"/>
        <w:contextualSpacing/>
        <w:jc w:val="both"/>
        <w:rPr>
          <w:rFonts w:eastAsia="Calibri"/>
          <w:color w:val="000000" w:themeColor="text1"/>
          <w:sz w:val="24"/>
          <w:szCs w:val="24"/>
          <w:lang w:eastAsia="en-US"/>
        </w:rPr>
      </w:pPr>
    </w:p>
    <w:p w14:paraId="02438896" w14:textId="77777777" w:rsidR="00CB32D0" w:rsidRPr="001469EC" w:rsidRDefault="00CB32D0" w:rsidP="00DB12FD">
      <w:pPr>
        <w:spacing w:line="360" w:lineRule="auto"/>
        <w:ind w:firstLine="567"/>
        <w:contextualSpacing/>
        <w:jc w:val="both"/>
        <w:rPr>
          <w:rFonts w:eastAsia="Calibri"/>
          <w:color w:val="000000" w:themeColor="text1"/>
          <w:sz w:val="24"/>
          <w:szCs w:val="24"/>
          <w:lang w:eastAsia="en-US"/>
        </w:rPr>
        <w:sectPr w:rsidR="00CB32D0" w:rsidRPr="001469EC" w:rsidSect="00CB32D0">
          <w:pgSz w:w="16838" w:h="11906" w:orient="landscape"/>
          <w:pgMar w:top="1701" w:right="1134" w:bottom="850" w:left="1134" w:header="708" w:footer="708" w:gutter="0"/>
          <w:cols w:space="708"/>
          <w:docGrid w:linePitch="360"/>
        </w:sectPr>
      </w:pPr>
    </w:p>
    <w:p w14:paraId="73DB954A" w14:textId="77777777" w:rsidR="00013EFF" w:rsidRPr="001469EC" w:rsidRDefault="00013EFF" w:rsidP="00013EF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lastRenderedPageBreak/>
        <w:t>Прогноз оптовых цен на природный газ на последующий период по отношению к предыдущему выполнен в соответствии с формулой:</w:t>
      </w:r>
    </w:p>
    <w:p w14:paraId="49FB3DEE" w14:textId="77777777" w:rsidR="00013EFF" w:rsidRPr="001469EC" w:rsidRDefault="00013EFF" w:rsidP="00013EFF">
      <w:pPr>
        <w:spacing w:line="360" w:lineRule="auto"/>
        <w:ind w:firstLine="567"/>
        <w:contextualSpacing/>
        <w:jc w:val="both"/>
        <w:rPr>
          <w:rFonts w:eastAsia="Calibri"/>
          <w:color w:val="000000" w:themeColor="text1"/>
          <w:sz w:val="24"/>
          <w:szCs w:val="24"/>
          <w:lang w:val="en-US" w:eastAsia="en-US"/>
        </w:rPr>
      </w:pPr>
      <w:r w:rsidRPr="001469EC">
        <w:rPr>
          <w:rFonts w:eastAsia="Calibri"/>
          <w:color w:val="000000" w:themeColor="text1"/>
          <w:sz w:val="24"/>
          <w:szCs w:val="24"/>
          <w:lang w:eastAsia="en-US"/>
        </w:rPr>
        <w:t>Ц</w:t>
      </w:r>
      <w:r w:rsidRPr="001469EC">
        <w:rPr>
          <w:b/>
          <w:bCs/>
          <w:i/>
          <w:color w:val="000000" w:themeColor="text1"/>
          <w:vertAlign w:val="subscript"/>
          <w:lang w:val="en-US"/>
        </w:rPr>
        <w:t>_(</w:t>
      </w:r>
      <w:r w:rsidRPr="001469EC">
        <w:rPr>
          <w:b/>
          <w:bCs/>
          <w:i/>
          <w:color w:val="000000" w:themeColor="text1"/>
          <w:vertAlign w:val="subscript"/>
        </w:rPr>
        <w:t>ПГ</w:t>
      </w:r>
      <w:r w:rsidRPr="001469EC">
        <w:rPr>
          <w:b/>
          <w:bCs/>
          <w:i/>
          <w:color w:val="000000" w:themeColor="text1"/>
          <w:vertAlign w:val="subscript"/>
          <w:lang w:val="en-US"/>
        </w:rPr>
        <w:t>,i)</w:t>
      </w:r>
      <w:r w:rsidRPr="001469EC">
        <w:rPr>
          <w:rFonts w:eastAsia="Calibri"/>
          <w:color w:val="000000" w:themeColor="text1"/>
          <w:sz w:val="24"/>
          <w:szCs w:val="24"/>
          <w:lang w:val="en-US" w:eastAsia="en-US"/>
        </w:rPr>
        <w:t>=</w:t>
      </w:r>
      <w:r w:rsidRPr="001469EC">
        <w:rPr>
          <w:rFonts w:eastAsia="Calibri"/>
          <w:color w:val="000000" w:themeColor="text1"/>
          <w:sz w:val="24"/>
          <w:szCs w:val="24"/>
          <w:lang w:eastAsia="en-US"/>
        </w:rPr>
        <w:t>Ц</w:t>
      </w:r>
      <w:r w:rsidRPr="001469EC">
        <w:rPr>
          <w:rFonts w:eastAsia="Calibri"/>
          <w:color w:val="000000" w:themeColor="text1"/>
          <w:sz w:val="24"/>
          <w:szCs w:val="24"/>
          <w:vertAlign w:val="subscript"/>
          <w:lang w:val="en-US" w:eastAsia="en-US"/>
        </w:rPr>
        <w:t>_(</w:t>
      </w:r>
      <w:r w:rsidRPr="001469EC">
        <w:rPr>
          <w:rFonts w:eastAsia="Calibri"/>
          <w:color w:val="000000" w:themeColor="text1"/>
          <w:sz w:val="24"/>
          <w:szCs w:val="24"/>
          <w:vertAlign w:val="subscript"/>
          <w:lang w:eastAsia="en-US"/>
        </w:rPr>
        <w:t>ПГ</w:t>
      </w:r>
      <w:r w:rsidRPr="001469EC">
        <w:rPr>
          <w:rFonts w:eastAsia="Calibri"/>
          <w:color w:val="000000" w:themeColor="text1"/>
          <w:sz w:val="24"/>
          <w:szCs w:val="24"/>
          <w:vertAlign w:val="subscript"/>
          <w:lang w:val="en-US" w:eastAsia="en-US"/>
        </w:rPr>
        <w:t>,i-1)</w:t>
      </w:r>
      <w:r w:rsidRPr="001469EC">
        <w:rPr>
          <w:rFonts w:eastAsia="Calibri"/>
          <w:color w:val="000000" w:themeColor="text1"/>
          <w:sz w:val="24"/>
          <w:szCs w:val="24"/>
          <w:lang w:val="en-US" w:eastAsia="en-US"/>
        </w:rPr>
        <w:t>*I</w:t>
      </w:r>
      <w:r w:rsidRPr="001469EC">
        <w:rPr>
          <w:rFonts w:eastAsia="Calibri"/>
          <w:color w:val="000000" w:themeColor="text1"/>
          <w:sz w:val="24"/>
          <w:szCs w:val="24"/>
          <w:vertAlign w:val="subscript"/>
          <w:lang w:val="en-US" w:eastAsia="en-US"/>
        </w:rPr>
        <w:t>_(</w:t>
      </w:r>
      <w:r w:rsidRPr="001469EC">
        <w:rPr>
          <w:rFonts w:eastAsia="Calibri"/>
          <w:color w:val="000000" w:themeColor="text1"/>
          <w:sz w:val="24"/>
          <w:szCs w:val="24"/>
          <w:vertAlign w:val="subscript"/>
          <w:lang w:eastAsia="en-US"/>
        </w:rPr>
        <w:t>ПГ</w:t>
      </w:r>
      <w:r w:rsidRPr="001469EC">
        <w:rPr>
          <w:rFonts w:eastAsia="Calibri"/>
          <w:color w:val="000000" w:themeColor="text1"/>
          <w:sz w:val="24"/>
          <w:szCs w:val="24"/>
          <w:vertAlign w:val="subscript"/>
          <w:lang w:val="en-US" w:eastAsia="en-US"/>
        </w:rPr>
        <w:t>,i)</w:t>
      </w:r>
      <w:r w:rsidRPr="001469EC">
        <w:rPr>
          <w:rFonts w:eastAsia="Calibri"/>
          <w:color w:val="000000" w:themeColor="text1"/>
          <w:sz w:val="24"/>
          <w:szCs w:val="24"/>
          <w:lang w:val="en-US" w:eastAsia="en-US"/>
        </w:rPr>
        <w:t xml:space="preserve">,  </w:t>
      </w:r>
      <w:r w:rsidRPr="001469EC">
        <w:rPr>
          <w:rFonts w:eastAsia="Calibri"/>
          <w:color w:val="000000" w:themeColor="text1"/>
          <w:sz w:val="24"/>
          <w:szCs w:val="24"/>
          <w:lang w:val="en-US" w:eastAsia="en-US"/>
        </w:rPr>
        <w:tab/>
        <w:t xml:space="preserve">(1.) </w:t>
      </w:r>
    </w:p>
    <w:p w14:paraId="4683C294" w14:textId="77777777" w:rsidR="00013EFF" w:rsidRPr="001469EC" w:rsidRDefault="00013EFF" w:rsidP="00013EF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где</w:t>
      </w:r>
    </w:p>
    <w:p w14:paraId="47CC8FEA" w14:textId="77777777" w:rsidR="00013EFF" w:rsidRPr="001469EC" w:rsidRDefault="00013EFF" w:rsidP="00013EF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i - индекс расчетного периода </w:t>
      </w:r>
    </w:p>
    <w:p w14:paraId="0DB9F048" w14:textId="77777777" w:rsidR="00013EFF" w:rsidRPr="001469EC" w:rsidRDefault="00013EFF" w:rsidP="00013EFF">
      <w:pPr>
        <w:spacing w:line="360" w:lineRule="auto"/>
        <w:ind w:firstLine="567"/>
        <w:contextualSpacing/>
        <w:jc w:val="both"/>
        <w:rPr>
          <w:rFonts w:eastAsia="Calibri"/>
          <w:color w:val="000000" w:themeColor="text1"/>
          <w:sz w:val="24"/>
          <w:szCs w:val="24"/>
          <w:lang w:eastAsia="en-US"/>
        </w:rPr>
      </w:pPr>
    </w:p>
    <w:p w14:paraId="3143BFB1" w14:textId="77777777" w:rsidR="00013EFF" w:rsidRPr="001469EC" w:rsidRDefault="00013EFF" w:rsidP="00013EF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Прогноз цен на покупную электрическую энергию на последующий период по отношению к предыдущему выполнен в соответствии с формулой:</w:t>
      </w:r>
    </w:p>
    <w:p w14:paraId="0F1DB25C" w14:textId="77777777" w:rsidR="00013EFF" w:rsidRPr="001469EC" w:rsidRDefault="00013EFF" w:rsidP="00013EFF">
      <w:pPr>
        <w:spacing w:line="360" w:lineRule="auto"/>
        <w:ind w:firstLine="567"/>
        <w:contextualSpacing/>
        <w:jc w:val="both"/>
        <w:rPr>
          <w:rFonts w:eastAsia="Calibri"/>
          <w:color w:val="000000" w:themeColor="text1"/>
          <w:sz w:val="24"/>
          <w:szCs w:val="24"/>
          <w:lang w:val="en-US" w:eastAsia="en-US"/>
        </w:rPr>
      </w:pPr>
      <w:r w:rsidRPr="001469EC">
        <w:rPr>
          <w:rFonts w:eastAsia="Calibri"/>
          <w:color w:val="000000" w:themeColor="text1"/>
          <w:sz w:val="24"/>
          <w:szCs w:val="24"/>
          <w:lang w:eastAsia="en-US"/>
        </w:rPr>
        <w:t>Ц</w:t>
      </w:r>
      <w:r w:rsidRPr="001469EC">
        <w:rPr>
          <w:rFonts w:eastAsia="Calibri"/>
          <w:color w:val="000000" w:themeColor="text1"/>
          <w:sz w:val="24"/>
          <w:szCs w:val="24"/>
          <w:vertAlign w:val="subscript"/>
          <w:lang w:val="en-US" w:eastAsia="en-US"/>
        </w:rPr>
        <w:t>_(</w:t>
      </w:r>
      <w:r w:rsidRPr="001469EC">
        <w:rPr>
          <w:rFonts w:eastAsia="Calibri"/>
          <w:color w:val="000000" w:themeColor="text1"/>
          <w:sz w:val="24"/>
          <w:szCs w:val="24"/>
          <w:vertAlign w:val="subscript"/>
          <w:lang w:eastAsia="en-US"/>
        </w:rPr>
        <w:t>ЭЭ</w:t>
      </w:r>
      <w:r w:rsidRPr="001469EC">
        <w:rPr>
          <w:rFonts w:eastAsia="Calibri"/>
          <w:color w:val="000000" w:themeColor="text1"/>
          <w:sz w:val="24"/>
          <w:szCs w:val="24"/>
          <w:vertAlign w:val="subscript"/>
          <w:lang w:val="en-US" w:eastAsia="en-US"/>
        </w:rPr>
        <w:t>,i)</w:t>
      </w:r>
      <w:r w:rsidRPr="001469EC">
        <w:rPr>
          <w:rFonts w:eastAsia="Calibri"/>
          <w:color w:val="000000" w:themeColor="text1"/>
          <w:sz w:val="24"/>
          <w:szCs w:val="24"/>
          <w:lang w:val="en-US" w:eastAsia="en-US"/>
        </w:rPr>
        <w:t>=</w:t>
      </w:r>
      <w:r w:rsidRPr="001469EC">
        <w:rPr>
          <w:rFonts w:eastAsia="Calibri"/>
          <w:color w:val="000000" w:themeColor="text1"/>
          <w:sz w:val="24"/>
          <w:szCs w:val="24"/>
          <w:lang w:eastAsia="en-US"/>
        </w:rPr>
        <w:t>Ц</w:t>
      </w:r>
      <w:r w:rsidRPr="001469EC">
        <w:rPr>
          <w:rFonts w:eastAsia="Calibri"/>
          <w:color w:val="000000" w:themeColor="text1"/>
          <w:sz w:val="24"/>
          <w:szCs w:val="24"/>
          <w:vertAlign w:val="subscript"/>
          <w:lang w:val="en-US" w:eastAsia="en-US"/>
        </w:rPr>
        <w:t>_(</w:t>
      </w:r>
      <w:r w:rsidRPr="001469EC">
        <w:rPr>
          <w:rFonts w:eastAsia="Calibri"/>
          <w:color w:val="000000" w:themeColor="text1"/>
          <w:sz w:val="24"/>
          <w:szCs w:val="24"/>
          <w:vertAlign w:val="subscript"/>
          <w:lang w:eastAsia="en-US"/>
        </w:rPr>
        <w:t>ЭЭ</w:t>
      </w:r>
      <w:r w:rsidRPr="001469EC">
        <w:rPr>
          <w:rFonts w:eastAsia="Calibri"/>
          <w:color w:val="000000" w:themeColor="text1"/>
          <w:sz w:val="24"/>
          <w:szCs w:val="24"/>
          <w:vertAlign w:val="subscript"/>
          <w:lang w:val="en-US" w:eastAsia="en-US"/>
        </w:rPr>
        <w:t>,i-1)</w:t>
      </w:r>
      <w:r w:rsidRPr="001469EC">
        <w:rPr>
          <w:rFonts w:eastAsia="Calibri"/>
          <w:color w:val="000000" w:themeColor="text1"/>
          <w:sz w:val="24"/>
          <w:szCs w:val="24"/>
          <w:lang w:val="en-US" w:eastAsia="en-US"/>
        </w:rPr>
        <w:t>*I</w:t>
      </w:r>
      <w:r w:rsidRPr="001469EC">
        <w:rPr>
          <w:rFonts w:eastAsia="Calibri"/>
          <w:color w:val="000000" w:themeColor="text1"/>
          <w:sz w:val="24"/>
          <w:szCs w:val="24"/>
          <w:vertAlign w:val="subscript"/>
          <w:lang w:val="en-US" w:eastAsia="en-US"/>
        </w:rPr>
        <w:t>_(</w:t>
      </w:r>
      <w:r w:rsidRPr="001469EC">
        <w:rPr>
          <w:rFonts w:eastAsia="Calibri"/>
          <w:color w:val="000000" w:themeColor="text1"/>
          <w:sz w:val="24"/>
          <w:szCs w:val="24"/>
          <w:vertAlign w:val="subscript"/>
          <w:lang w:eastAsia="en-US"/>
        </w:rPr>
        <w:t>ЭЭ</w:t>
      </w:r>
      <w:r w:rsidRPr="001469EC">
        <w:rPr>
          <w:rFonts w:eastAsia="Calibri"/>
          <w:color w:val="000000" w:themeColor="text1"/>
          <w:sz w:val="24"/>
          <w:szCs w:val="24"/>
          <w:vertAlign w:val="subscript"/>
          <w:lang w:val="en-US" w:eastAsia="en-US"/>
        </w:rPr>
        <w:t>,i)</w:t>
      </w:r>
      <w:r w:rsidRPr="001469EC">
        <w:rPr>
          <w:rFonts w:eastAsia="Calibri"/>
          <w:color w:val="000000" w:themeColor="text1"/>
          <w:sz w:val="24"/>
          <w:szCs w:val="24"/>
          <w:lang w:val="en-US" w:eastAsia="en-US"/>
        </w:rPr>
        <w:t xml:space="preserve">,  </w:t>
      </w:r>
      <w:r w:rsidRPr="001469EC">
        <w:rPr>
          <w:rFonts w:eastAsia="Calibri"/>
          <w:color w:val="000000" w:themeColor="text1"/>
          <w:sz w:val="24"/>
          <w:szCs w:val="24"/>
          <w:lang w:val="en-US" w:eastAsia="en-US"/>
        </w:rPr>
        <w:tab/>
        <w:t xml:space="preserve">(2.) </w:t>
      </w:r>
    </w:p>
    <w:p w14:paraId="01502AB9" w14:textId="77777777" w:rsidR="00013EFF" w:rsidRPr="001469EC" w:rsidRDefault="00013EFF" w:rsidP="00013EFF">
      <w:pPr>
        <w:spacing w:line="360" w:lineRule="auto"/>
        <w:ind w:firstLine="567"/>
        <w:contextualSpacing/>
        <w:jc w:val="both"/>
        <w:rPr>
          <w:rFonts w:eastAsia="Calibri"/>
          <w:color w:val="000000" w:themeColor="text1"/>
          <w:sz w:val="24"/>
          <w:szCs w:val="24"/>
          <w:lang w:val="en-US" w:eastAsia="en-US"/>
        </w:rPr>
      </w:pPr>
    </w:p>
    <w:p w14:paraId="7B83B0A1" w14:textId="77777777" w:rsidR="00013EFF" w:rsidRPr="001469EC" w:rsidRDefault="00013EFF" w:rsidP="00013EF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Прогноз цен на воду последующего периода по отношению к предыдущему и базовому выполнен в соответствии с формулой:</w:t>
      </w:r>
    </w:p>
    <w:p w14:paraId="061BFDE3" w14:textId="77777777" w:rsidR="00013EFF" w:rsidRPr="001469EC" w:rsidRDefault="00013EFF" w:rsidP="00013EFF">
      <w:pPr>
        <w:spacing w:line="360" w:lineRule="auto"/>
        <w:ind w:firstLine="567"/>
        <w:contextualSpacing/>
        <w:jc w:val="both"/>
        <w:rPr>
          <w:rFonts w:eastAsia="Calibri"/>
          <w:color w:val="000000" w:themeColor="text1"/>
          <w:sz w:val="24"/>
          <w:szCs w:val="24"/>
          <w:lang w:val="en-US" w:eastAsia="en-US"/>
        </w:rPr>
      </w:pPr>
      <w:r w:rsidRPr="001469EC">
        <w:rPr>
          <w:rFonts w:eastAsia="Calibri"/>
          <w:color w:val="000000" w:themeColor="text1"/>
          <w:sz w:val="24"/>
          <w:szCs w:val="24"/>
          <w:lang w:eastAsia="en-US"/>
        </w:rPr>
        <w:t>Ц</w:t>
      </w:r>
      <w:r w:rsidR="00D976A0" w:rsidRPr="001469EC">
        <w:rPr>
          <w:rFonts w:eastAsia="Calibri"/>
          <w:color w:val="000000" w:themeColor="text1"/>
          <w:sz w:val="24"/>
          <w:szCs w:val="24"/>
          <w:vertAlign w:val="subscript"/>
          <w:lang w:val="en-US" w:eastAsia="en-US"/>
        </w:rPr>
        <w:t>_(</w:t>
      </w:r>
      <w:r w:rsidR="00D976A0" w:rsidRPr="001469EC">
        <w:rPr>
          <w:rFonts w:eastAsia="Calibri"/>
          <w:color w:val="000000" w:themeColor="text1"/>
          <w:sz w:val="24"/>
          <w:szCs w:val="24"/>
          <w:vertAlign w:val="subscript"/>
          <w:lang w:eastAsia="en-US"/>
        </w:rPr>
        <w:t>ВС</w:t>
      </w:r>
      <w:r w:rsidRPr="001469EC">
        <w:rPr>
          <w:rFonts w:eastAsia="Calibri"/>
          <w:color w:val="000000" w:themeColor="text1"/>
          <w:sz w:val="24"/>
          <w:szCs w:val="24"/>
          <w:vertAlign w:val="subscript"/>
          <w:lang w:val="en-US" w:eastAsia="en-US"/>
        </w:rPr>
        <w:t>,i)</w:t>
      </w:r>
      <w:r w:rsidRPr="001469EC">
        <w:rPr>
          <w:rFonts w:eastAsia="Calibri"/>
          <w:color w:val="000000" w:themeColor="text1"/>
          <w:sz w:val="24"/>
          <w:szCs w:val="24"/>
          <w:lang w:val="en-US" w:eastAsia="en-US"/>
        </w:rPr>
        <w:t>=</w:t>
      </w:r>
      <w:r w:rsidRPr="001469EC">
        <w:rPr>
          <w:rFonts w:eastAsia="Calibri"/>
          <w:color w:val="000000" w:themeColor="text1"/>
          <w:sz w:val="24"/>
          <w:szCs w:val="24"/>
          <w:lang w:eastAsia="en-US"/>
        </w:rPr>
        <w:t>Ц</w:t>
      </w:r>
      <w:r w:rsidRPr="001469EC">
        <w:rPr>
          <w:rFonts w:eastAsia="Calibri"/>
          <w:color w:val="000000" w:themeColor="text1"/>
          <w:sz w:val="24"/>
          <w:szCs w:val="24"/>
          <w:vertAlign w:val="subscript"/>
          <w:lang w:val="en-US" w:eastAsia="en-US"/>
        </w:rPr>
        <w:t>_(</w:t>
      </w:r>
      <w:r w:rsidRPr="001469EC">
        <w:rPr>
          <w:rFonts w:eastAsia="Calibri"/>
          <w:color w:val="000000" w:themeColor="text1"/>
          <w:sz w:val="24"/>
          <w:szCs w:val="24"/>
          <w:vertAlign w:val="subscript"/>
          <w:lang w:eastAsia="en-US"/>
        </w:rPr>
        <w:t>ВС</w:t>
      </w:r>
      <w:r w:rsidRPr="001469EC">
        <w:rPr>
          <w:rFonts w:eastAsia="Calibri"/>
          <w:color w:val="000000" w:themeColor="text1"/>
          <w:sz w:val="24"/>
          <w:szCs w:val="24"/>
          <w:vertAlign w:val="subscript"/>
          <w:lang w:val="en-US" w:eastAsia="en-US"/>
        </w:rPr>
        <w:t>,i-1)</w:t>
      </w:r>
      <w:r w:rsidRPr="001469EC">
        <w:rPr>
          <w:rFonts w:eastAsia="Calibri"/>
          <w:color w:val="000000" w:themeColor="text1"/>
          <w:sz w:val="24"/>
          <w:szCs w:val="24"/>
          <w:lang w:val="en-US" w:eastAsia="en-US"/>
        </w:rPr>
        <w:t>*I</w:t>
      </w:r>
      <w:r w:rsidR="00D976A0" w:rsidRPr="001469EC">
        <w:rPr>
          <w:rFonts w:eastAsia="Calibri"/>
          <w:color w:val="000000" w:themeColor="text1"/>
          <w:sz w:val="24"/>
          <w:szCs w:val="24"/>
          <w:vertAlign w:val="subscript"/>
          <w:lang w:val="en-US" w:eastAsia="en-US"/>
        </w:rPr>
        <w:t>_(</w:t>
      </w:r>
      <w:r w:rsidR="00D976A0" w:rsidRPr="001469EC">
        <w:rPr>
          <w:rFonts w:eastAsia="Calibri"/>
          <w:color w:val="000000" w:themeColor="text1"/>
          <w:sz w:val="24"/>
          <w:szCs w:val="24"/>
          <w:vertAlign w:val="subscript"/>
          <w:lang w:eastAsia="en-US"/>
        </w:rPr>
        <w:t>ВС</w:t>
      </w:r>
      <w:r w:rsidRPr="001469EC">
        <w:rPr>
          <w:rFonts w:eastAsia="Calibri"/>
          <w:color w:val="000000" w:themeColor="text1"/>
          <w:sz w:val="24"/>
          <w:szCs w:val="24"/>
          <w:vertAlign w:val="subscript"/>
          <w:lang w:val="en-US" w:eastAsia="en-US"/>
        </w:rPr>
        <w:t>,i)</w:t>
      </w:r>
      <w:r w:rsidRPr="001469EC">
        <w:rPr>
          <w:rFonts w:eastAsia="Calibri"/>
          <w:color w:val="000000" w:themeColor="text1"/>
          <w:sz w:val="24"/>
          <w:szCs w:val="24"/>
          <w:lang w:val="en-US" w:eastAsia="en-US"/>
        </w:rPr>
        <w:t xml:space="preserve">,  </w:t>
      </w:r>
      <w:r w:rsidRPr="001469EC">
        <w:rPr>
          <w:rFonts w:eastAsia="Calibri"/>
          <w:color w:val="000000" w:themeColor="text1"/>
          <w:sz w:val="24"/>
          <w:szCs w:val="24"/>
          <w:lang w:val="en-US" w:eastAsia="en-US"/>
        </w:rPr>
        <w:tab/>
        <w:t xml:space="preserve">(3.) </w:t>
      </w:r>
    </w:p>
    <w:p w14:paraId="7AE7B3F8" w14:textId="77777777" w:rsidR="00D976A0" w:rsidRPr="001469EC" w:rsidRDefault="00D976A0" w:rsidP="00D976A0">
      <w:pPr>
        <w:spacing w:line="360" w:lineRule="auto"/>
        <w:ind w:firstLine="567"/>
        <w:contextualSpacing/>
        <w:jc w:val="both"/>
        <w:rPr>
          <w:rFonts w:eastAsia="Calibri"/>
          <w:color w:val="000000" w:themeColor="text1"/>
          <w:sz w:val="24"/>
          <w:szCs w:val="24"/>
          <w:lang w:val="en-US" w:eastAsia="en-US"/>
        </w:rPr>
      </w:pPr>
    </w:p>
    <w:p w14:paraId="25F02E60" w14:textId="77777777" w:rsidR="00D976A0" w:rsidRPr="001469EC" w:rsidRDefault="00D976A0" w:rsidP="00D976A0">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Прогноз цен на покупную тепловую энергию последующего периода по отношению к предыдущему и базовому выполнен в соответствии с формулой:</w:t>
      </w:r>
    </w:p>
    <w:p w14:paraId="0A2FE754" w14:textId="77777777" w:rsidR="00D976A0" w:rsidRPr="001469EC" w:rsidRDefault="00D976A0" w:rsidP="00D976A0">
      <w:pPr>
        <w:spacing w:line="360" w:lineRule="auto"/>
        <w:ind w:firstLine="567"/>
        <w:contextualSpacing/>
        <w:jc w:val="both"/>
        <w:rPr>
          <w:rFonts w:eastAsia="Calibri"/>
          <w:color w:val="000000" w:themeColor="text1"/>
          <w:sz w:val="24"/>
          <w:szCs w:val="24"/>
          <w:lang w:val="en-US" w:eastAsia="en-US"/>
        </w:rPr>
      </w:pPr>
      <w:r w:rsidRPr="001469EC">
        <w:rPr>
          <w:rFonts w:eastAsia="Calibri"/>
          <w:color w:val="000000" w:themeColor="text1"/>
          <w:sz w:val="24"/>
          <w:szCs w:val="24"/>
          <w:lang w:eastAsia="en-US"/>
        </w:rPr>
        <w:t>Ц</w:t>
      </w:r>
      <w:r w:rsidRPr="001469EC">
        <w:rPr>
          <w:rFonts w:eastAsia="Calibri"/>
          <w:color w:val="000000" w:themeColor="text1"/>
          <w:sz w:val="24"/>
          <w:szCs w:val="24"/>
          <w:vertAlign w:val="subscript"/>
          <w:lang w:val="en-US" w:eastAsia="en-US"/>
        </w:rPr>
        <w:t>_(</w:t>
      </w:r>
      <w:r w:rsidRPr="001469EC">
        <w:rPr>
          <w:rFonts w:eastAsia="Calibri"/>
          <w:color w:val="000000" w:themeColor="text1"/>
          <w:sz w:val="24"/>
          <w:szCs w:val="24"/>
          <w:vertAlign w:val="subscript"/>
          <w:lang w:eastAsia="en-US"/>
        </w:rPr>
        <w:t>ТЭ</w:t>
      </w:r>
      <w:r w:rsidRPr="001469EC">
        <w:rPr>
          <w:rFonts w:eastAsia="Calibri"/>
          <w:color w:val="000000" w:themeColor="text1"/>
          <w:sz w:val="24"/>
          <w:szCs w:val="24"/>
          <w:vertAlign w:val="subscript"/>
          <w:lang w:val="en-US" w:eastAsia="en-US"/>
        </w:rPr>
        <w:t>,i)</w:t>
      </w:r>
      <w:r w:rsidRPr="001469EC">
        <w:rPr>
          <w:rFonts w:eastAsia="Calibri"/>
          <w:color w:val="000000" w:themeColor="text1"/>
          <w:sz w:val="24"/>
          <w:szCs w:val="24"/>
          <w:lang w:val="en-US" w:eastAsia="en-US"/>
        </w:rPr>
        <w:t>=</w:t>
      </w:r>
      <w:r w:rsidRPr="001469EC">
        <w:rPr>
          <w:rFonts w:eastAsia="Calibri"/>
          <w:color w:val="000000" w:themeColor="text1"/>
          <w:sz w:val="24"/>
          <w:szCs w:val="24"/>
          <w:lang w:eastAsia="en-US"/>
        </w:rPr>
        <w:t>Ц</w:t>
      </w:r>
      <w:r w:rsidRPr="001469EC">
        <w:rPr>
          <w:rFonts w:eastAsia="Calibri"/>
          <w:color w:val="000000" w:themeColor="text1"/>
          <w:sz w:val="24"/>
          <w:szCs w:val="24"/>
          <w:vertAlign w:val="subscript"/>
          <w:lang w:val="en-US" w:eastAsia="en-US"/>
        </w:rPr>
        <w:t>_(</w:t>
      </w:r>
      <w:r w:rsidRPr="001469EC">
        <w:rPr>
          <w:rFonts w:eastAsia="Calibri"/>
          <w:color w:val="000000" w:themeColor="text1"/>
          <w:sz w:val="24"/>
          <w:szCs w:val="24"/>
          <w:vertAlign w:val="subscript"/>
          <w:lang w:eastAsia="en-US"/>
        </w:rPr>
        <w:t>ТЭ</w:t>
      </w:r>
      <w:r w:rsidRPr="001469EC">
        <w:rPr>
          <w:rFonts w:eastAsia="Calibri"/>
          <w:color w:val="000000" w:themeColor="text1"/>
          <w:sz w:val="24"/>
          <w:szCs w:val="24"/>
          <w:vertAlign w:val="subscript"/>
          <w:lang w:val="en-US" w:eastAsia="en-US"/>
        </w:rPr>
        <w:t>,i-1)</w:t>
      </w:r>
      <w:r w:rsidRPr="001469EC">
        <w:rPr>
          <w:rFonts w:eastAsia="Calibri"/>
          <w:color w:val="000000" w:themeColor="text1"/>
          <w:sz w:val="24"/>
          <w:szCs w:val="24"/>
          <w:lang w:val="en-US" w:eastAsia="en-US"/>
        </w:rPr>
        <w:t>*I</w:t>
      </w:r>
      <w:r w:rsidRPr="001469EC">
        <w:rPr>
          <w:rFonts w:eastAsia="Calibri"/>
          <w:color w:val="000000" w:themeColor="text1"/>
          <w:sz w:val="24"/>
          <w:szCs w:val="24"/>
          <w:vertAlign w:val="subscript"/>
          <w:lang w:val="en-US" w:eastAsia="en-US"/>
        </w:rPr>
        <w:t>_(</w:t>
      </w:r>
      <w:r w:rsidRPr="001469EC">
        <w:rPr>
          <w:rFonts w:eastAsia="Calibri"/>
          <w:color w:val="000000" w:themeColor="text1"/>
          <w:sz w:val="24"/>
          <w:szCs w:val="24"/>
          <w:vertAlign w:val="subscript"/>
          <w:lang w:eastAsia="en-US"/>
        </w:rPr>
        <w:t>ТЭ</w:t>
      </w:r>
      <w:r w:rsidRPr="001469EC">
        <w:rPr>
          <w:rFonts w:eastAsia="Calibri"/>
          <w:color w:val="000000" w:themeColor="text1"/>
          <w:sz w:val="24"/>
          <w:szCs w:val="24"/>
          <w:vertAlign w:val="subscript"/>
          <w:lang w:val="en-US" w:eastAsia="en-US"/>
        </w:rPr>
        <w:t>,i)</w:t>
      </w:r>
      <w:r w:rsidRPr="001469EC">
        <w:rPr>
          <w:rFonts w:eastAsia="Calibri"/>
          <w:color w:val="000000" w:themeColor="text1"/>
          <w:sz w:val="24"/>
          <w:szCs w:val="24"/>
          <w:lang w:val="en-US" w:eastAsia="en-US"/>
        </w:rPr>
        <w:t xml:space="preserve">,  </w:t>
      </w:r>
      <w:r w:rsidRPr="001469EC">
        <w:rPr>
          <w:rFonts w:eastAsia="Calibri"/>
          <w:color w:val="000000" w:themeColor="text1"/>
          <w:sz w:val="24"/>
          <w:szCs w:val="24"/>
          <w:lang w:val="en-US" w:eastAsia="en-US"/>
        </w:rPr>
        <w:tab/>
        <w:t xml:space="preserve">(3.) </w:t>
      </w:r>
    </w:p>
    <w:p w14:paraId="6ACA3BCF" w14:textId="77777777" w:rsidR="00013EFF" w:rsidRPr="001469EC" w:rsidRDefault="00013EFF" w:rsidP="00013EFF">
      <w:pPr>
        <w:spacing w:line="360" w:lineRule="auto"/>
        <w:ind w:firstLine="567"/>
        <w:contextualSpacing/>
        <w:jc w:val="both"/>
        <w:rPr>
          <w:rFonts w:eastAsia="Calibri"/>
          <w:color w:val="000000" w:themeColor="text1"/>
          <w:sz w:val="24"/>
          <w:szCs w:val="24"/>
          <w:lang w:val="en-US" w:eastAsia="en-US"/>
        </w:rPr>
      </w:pPr>
    </w:p>
    <w:p w14:paraId="6B655A2D" w14:textId="77777777" w:rsidR="00013EFF" w:rsidRPr="001469EC" w:rsidRDefault="00013EFF" w:rsidP="00013EF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Прогноз размера прочих расходов на последующий период по отношению к предыдущему выполнен по фо</w:t>
      </w:r>
      <w:r w:rsidR="003944C8" w:rsidRPr="001469EC">
        <w:rPr>
          <w:rFonts w:eastAsia="Calibri"/>
          <w:color w:val="000000" w:themeColor="text1"/>
          <w:sz w:val="24"/>
          <w:szCs w:val="24"/>
          <w:lang w:eastAsia="en-US"/>
        </w:rPr>
        <w:t>рмуле (1.) с использованием ИПЦ</w:t>
      </w:r>
      <w:r w:rsidRPr="001469EC">
        <w:rPr>
          <w:rFonts w:eastAsia="Calibri"/>
          <w:color w:val="000000" w:themeColor="text1"/>
          <w:sz w:val="24"/>
          <w:szCs w:val="24"/>
          <w:lang w:eastAsia="en-US"/>
        </w:rPr>
        <w:t>.</w:t>
      </w:r>
    </w:p>
    <w:p w14:paraId="2A41526E" w14:textId="77777777" w:rsidR="003944C8" w:rsidRPr="001469EC" w:rsidRDefault="003944C8" w:rsidP="008E1BCC">
      <w:pPr>
        <w:keepNext/>
        <w:keepLines/>
        <w:numPr>
          <w:ilvl w:val="1"/>
          <w:numId w:val="9"/>
        </w:numPr>
        <w:spacing w:before="360" w:after="360" w:line="360" w:lineRule="auto"/>
        <w:ind w:left="0" w:firstLine="0"/>
        <w:jc w:val="center"/>
        <w:outlineLvl w:val="1"/>
        <w:rPr>
          <w:rFonts w:eastAsia="Calibri"/>
          <w:b/>
          <w:color w:val="000000" w:themeColor="text1"/>
          <w:sz w:val="28"/>
          <w:szCs w:val="28"/>
          <w:lang w:eastAsia="en-US"/>
        </w:rPr>
      </w:pPr>
      <w:bookmarkStart w:id="36" w:name="_Toc513574958"/>
      <w:r w:rsidRPr="001469EC">
        <w:rPr>
          <w:rFonts w:eastAsia="Calibri"/>
          <w:b/>
          <w:color w:val="000000" w:themeColor="text1"/>
          <w:sz w:val="28"/>
          <w:szCs w:val="28"/>
          <w:lang w:eastAsia="en-US"/>
        </w:rPr>
        <w:t xml:space="preserve">Расчеты ценовых последствий для потребителей при реализации программ строительства, </w:t>
      </w:r>
      <w:r w:rsidR="00A82F19" w:rsidRPr="001469EC">
        <w:rPr>
          <w:rFonts w:eastAsia="Calibri"/>
          <w:b/>
          <w:color w:val="000000" w:themeColor="text1"/>
          <w:sz w:val="28"/>
          <w:szCs w:val="28"/>
          <w:lang w:eastAsia="en-US"/>
        </w:rPr>
        <w:t>реконструкции</w:t>
      </w:r>
      <w:r w:rsidRPr="001469EC">
        <w:rPr>
          <w:rFonts w:eastAsia="Calibri"/>
          <w:b/>
          <w:color w:val="000000" w:themeColor="text1"/>
          <w:sz w:val="28"/>
          <w:szCs w:val="28"/>
          <w:lang w:eastAsia="en-US"/>
        </w:rPr>
        <w:t xml:space="preserve"> и </w:t>
      </w:r>
      <w:r w:rsidR="00A82F19" w:rsidRPr="001469EC">
        <w:rPr>
          <w:rFonts w:eastAsia="Calibri"/>
          <w:b/>
          <w:color w:val="000000" w:themeColor="text1"/>
          <w:sz w:val="28"/>
          <w:szCs w:val="28"/>
          <w:lang w:eastAsia="en-US"/>
        </w:rPr>
        <w:t>технического</w:t>
      </w:r>
      <w:r w:rsidRPr="001469EC">
        <w:rPr>
          <w:rFonts w:eastAsia="Calibri"/>
          <w:b/>
          <w:color w:val="000000" w:themeColor="text1"/>
          <w:sz w:val="28"/>
          <w:szCs w:val="28"/>
          <w:lang w:eastAsia="en-US"/>
        </w:rPr>
        <w:t xml:space="preserve"> </w:t>
      </w:r>
      <w:r w:rsidR="00A82F19" w:rsidRPr="001469EC">
        <w:rPr>
          <w:rFonts w:eastAsia="Calibri"/>
          <w:b/>
          <w:color w:val="000000" w:themeColor="text1"/>
          <w:sz w:val="28"/>
          <w:szCs w:val="28"/>
          <w:lang w:eastAsia="en-US"/>
        </w:rPr>
        <w:t>перевооружения</w:t>
      </w:r>
      <w:r w:rsidRPr="001469EC">
        <w:rPr>
          <w:rFonts w:eastAsia="Calibri"/>
          <w:b/>
          <w:color w:val="000000" w:themeColor="text1"/>
          <w:sz w:val="28"/>
          <w:szCs w:val="28"/>
          <w:lang w:eastAsia="en-US"/>
        </w:rPr>
        <w:t xml:space="preserve"> систем теплоснабжения</w:t>
      </w:r>
      <w:bookmarkEnd w:id="36"/>
    </w:p>
    <w:p w14:paraId="270416F6" w14:textId="18691EC1" w:rsidR="003944C8" w:rsidRPr="001469EC" w:rsidRDefault="003944C8" w:rsidP="003944C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Для выполнения анализа ценовых последствий реализации мероприятий, предусмотренных схемой теплоснабжения, для каждой из рассматриваемых основных ТСО выполнен прогноз на перспективный период до 203</w:t>
      </w:r>
      <w:r w:rsidR="00A06A72" w:rsidRPr="001469EC">
        <w:rPr>
          <w:rFonts w:eastAsia="Calibri"/>
          <w:color w:val="000000" w:themeColor="text1"/>
          <w:sz w:val="24"/>
          <w:szCs w:val="24"/>
          <w:lang w:eastAsia="en-US"/>
        </w:rPr>
        <w:t>5</w:t>
      </w:r>
      <w:r w:rsidRPr="001469EC">
        <w:rPr>
          <w:rFonts w:eastAsia="Calibri"/>
          <w:color w:val="000000" w:themeColor="text1"/>
          <w:sz w:val="24"/>
          <w:szCs w:val="24"/>
          <w:lang w:eastAsia="en-US"/>
        </w:rPr>
        <w:t> г.:</w:t>
      </w:r>
    </w:p>
    <w:p w14:paraId="62F19C67" w14:textId="77777777" w:rsidR="003944C8" w:rsidRPr="001469EC" w:rsidRDefault="003944C8" w:rsidP="005D0EF2">
      <w:pPr>
        <w:pStyle w:val="a6"/>
        <w:numPr>
          <w:ilvl w:val="0"/>
          <w:numId w:val="41"/>
        </w:numPr>
        <w:rPr>
          <w:color w:val="000000" w:themeColor="text1"/>
        </w:rPr>
      </w:pPr>
      <w:r w:rsidRPr="001469EC">
        <w:rPr>
          <w:color w:val="000000" w:themeColor="text1"/>
        </w:rPr>
        <w:t>тарифов на тепловую энергию;</w:t>
      </w:r>
    </w:p>
    <w:p w14:paraId="6A0A0EBB" w14:textId="77777777" w:rsidR="003944C8" w:rsidRPr="001469EC" w:rsidRDefault="003944C8" w:rsidP="005D0EF2">
      <w:pPr>
        <w:pStyle w:val="a6"/>
        <w:numPr>
          <w:ilvl w:val="0"/>
          <w:numId w:val="41"/>
        </w:numPr>
        <w:rPr>
          <w:color w:val="000000" w:themeColor="text1"/>
        </w:rPr>
      </w:pPr>
      <w:r w:rsidRPr="001469EC">
        <w:rPr>
          <w:color w:val="000000" w:themeColor="text1"/>
        </w:rPr>
        <w:t>индикативной платы за подключение.</w:t>
      </w:r>
    </w:p>
    <w:p w14:paraId="1EE40AAE" w14:textId="77777777" w:rsidR="003944C8" w:rsidRPr="001469EC" w:rsidRDefault="003944C8" w:rsidP="003944C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Расчет тарифов на тепловую энергию выполнен с учетом следующего: </w:t>
      </w:r>
    </w:p>
    <w:p w14:paraId="2D7A7A85" w14:textId="77777777" w:rsidR="003944C8" w:rsidRPr="001469EC" w:rsidRDefault="00A54F09" w:rsidP="005D0EF2">
      <w:pPr>
        <w:pStyle w:val="a6"/>
        <w:numPr>
          <w:ilvl w:val="0"/>
          <w:numId w:val="41"/>
        </w:numPr>
        <w:rPr>
          <w:color w:val="000000" w:themeColor="text1"/>
        </w:rPr>
      </w:pPr>
      <w:r w:rsidRPr="001469EC">
        <w:rPr>
          <w:color w:val="000000" w:themeColor="text1"/>
        </w:rPr>
        <w:t>данные о фактических показателях работы организации за</w:t>
      </w:r>
      <w:r w:rsidR="003944C8" w:rsidRPr="001469EC">
        <w:rPr>
          <w:color w:val="000000" w:themeColor="text1"/>
        </w:rPr>
        <w:t xml:space="preserve"> 2016 год</w:t>
      </w:r>
      <w:r w:rsidRPr="001469EC">
        <w:rPr>
          <w:color w:val="000000" w:themeColor="text1"/>
        </w:rPr>
        <w:t xml:space="preserve"> предоставлен ТСО</w:t>
      </w:r>
      <w:r w:rsidR="003944C8" w:rsidRPr="001469EC">
        <w:rPr>
          <w:color w:val="000000" w:themeColor="text1"/>
        </w:rPr>
        <w:t xml:space="preserve">; </w:t>
      </w:r>
    </w:p>
    <w:p w14:paraId="4EBB1AD4" w14:textId="77777777" w:rsidR="003944C8" w:rsidRPr="001469EC" w:rsidRDefault="00A54F09" w:rsidP="005D0EF2">
      <w:pPr>
        <w:pStyle w:val="a6"/>
        <w:numPr>
          <w:ilvl w:val="0"/>
          <w:numId w:val="41"/>
        </w:numPr>
        <w:rPr>
          <w:color w:val="000000" w:themeColor="text1"/>
          <w:szCs w:val="24"/>
        </w:rPr>
      </w:pPr>
      <w:r w:rsidRPr="001469EC">
        <w:rPr>
          <w:color w:val="000000" w:themeColor="text1"/>
        </w:rPr>
        <w:lastRenderedPageBreak/>
        <w:t>данные о расходах, принятых регулирующим органом при утверждении дл</w:t>
      </w:r>
      <w:r w:rsidR="000A1FAF" w:rsidRPr="001469EC">
        <w:rPr>
          <w:color w:val="000000" w:themeColor="text1"/>
        </w:rPr>
        <w:t>я</w:t>
      </w:r>
      <w:r w:rsidRPr="001469EC">
        <w:rPr>
          <w:color w:val="000000" w:themeColor="text1"/>
        </w:rPr>
        <w:t xml:space="preserve"> организации тарифов на теплоэнергию на 2 п/г 2017- 1п/г 2019 г. </w:t>
      </w:r>
      <w:r w:rsidR="003944C8" w:rsidRPr="001469EC">
        <w:rPr>
          <w:color w:val="000000" w:themeColor="text1"/>
          <w:szCs w:val="24"/>
        </w:rPr>
        <w:t xml:space="preserve">приняты </w:t>
      </w:r>
      <w:r w:rsidR="00430B76" w:rsidRPr="001469EC">
        <w:rPr>
          <w:color w:val="000000" w:themeColor="text1"/>
          <w:szCs w:val="24"/>
        </w:rPr>
        <w:t>в соответствии с протоколами о рассмотрении соответствующих материалов</w:t>
      </w:r>
      <w:r w:rsidR="003944C8" w:rsidRPr="001469EC">
        <w:rPr>
          <w:color w:val="000000" w:themeColor="text1"/>
          <w:szCs w:val="24"/>
        </w:rPr>
        <w:t>;</w:t>
      </w:r>
    </w:p>
    <w:p w14:paraId="7B012109" w14:textId="77777777" w:rsidR="003944C8" w:rsidRPr="001469EC" w:rsidRDefault="00A54F09" w:rsidP="003944C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Прогноз</w:t>
      </w:r>
      <w:r w:rsidR="003944C8" w:rsidRPr="001469EC">
        <w:rPr>
          <w:rFonts w:eastAsia="Calibri"/>
          <w:color w:val="000000" w:themeColor="text1"/>
          <w:sz w:val="24"/>
          <w:szCs w:val="24"/>
          <w:lang w:eastAsia="en-US"/>
        </w:rPr>
        <w:t xml:space="preserve"> тарифов на тепловую энергию выполнен в 2-х модельных базах:</w:t>
      </w:r>
    </w:p>
    <w:p w14:paraId="755D574B" w14:textId="77777777" w:rsidR="003944C8" w:rsidRPr="001469EC" w:rsidRDefault="003944C8" w:rsidP="005D0EF2">
      <w:pPr>
        <w:pStyle w:val="a6"/>
        <w:numPr>
          <w:ilvl w:val="0"/>
          <w:numId w:val="41"/>
        </w:numPr>
        <w:rPr>
          <w:color w:val="000000" w:themeColor="text1"/>
        </w:rPr>
      </w:pPr>
      <w:r w:rsidRPr="001469EC">
        <w:rPr>
          <w:color w:val="000000" w:themeColor="text1"/>
        </w:rPr>
        <w:t>с учетом реализации мероприятий, предложенных в схеме теплоснабжения (с учетом изменения балансов и с учетом индексов-дефляторов Минэкономразвития РФ по статьям расходов);</w:t>
      </w:r>
    </w:p>
    <w:p w14:paraId="18EAD05C" w14:textId="77777777" w:rsidR="003944C8" w:rsidRPr="001469EC" w:rsidRDefault="003944C8" w:rsidP="005D0EF2">
      <w:pPr>
        <w:pStyle w:val="a6"/>
        <w:numPr>
          <w:ilvl w:val="0"/>
          <w:numId w:val="41"/>
        </w:numPr>
        <w:rPr>
          <w:color w:val="000000" w:themeColor="text1"/>
        </w:rPr>
      </w:pPr>
      <w:r w:rsidRPr="001469EC">
        <w:rPr>
          <w:color w:val="000000" w:themeColor="text1"/>
        </w:rPr>
        <w:t>без учета реализации мероприятий, предложенных в схеме те</w:t>
      </w:r>
      <w:r w:rsidR="0021100C" w:rsidRPr="001469EC">
        <w:rPr>
          <w:color w:val="000000" w:themeColor="text1"/>
        </w:rPr>
        <w:t>плоснабжения (с учетом индексов</w:t>
      </w:r>
      <w:r w:rsidRPr="001469EC">
        <w:rPr>
          <w:color w:val="000000" w:themeColor="text1"/>
        </w:rPr>
        <w:t xml:space="preserve"> Минэкономразвития РФ</w:t>
      </w:r>
      <w:r w:rsidR="00825D5D" w:rsidRPr="001469EC">
        <w:rPr>
          <w:color w:val="000000" w:themeColor="text1"/>
        </w:rPr>
        <w:t xml:space="preserve"> к действующему тарифу на теплоэнергию</w:t>
      </w:r>
      <w:r w:rsidRPr="001469EC">
        <w:rPr>
          <w:color w:val="000000" w:themeColor="text1"/>
        </w:rPr>
        <w:t>).</w:t>
      </w:r>
    </w:p>
    <w:p w14:paraId="0348137F" w14:textId="77777777" w:rsidR="003944C8" w:rsidRPr="001469EC" w:rsidRDefault="003944C8" w:rsidP="003944C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Прогнозные тарифы рассчитаны на основе экспертных оценок и могут пересматриваться по мере появления уточненных прогнозов социально-экономического развития по данным Минэкономразвития РФ (прогнозов роста цен на топливо и электроэнергию, ИПЦ и других индексов-дефляторов) и с учетом возможного изменения условий реализации мероприятий схемы теплоснабжения.</w:t>
      </w:r>
    </w:p>
    <w:p w14:paraId="7F2099D8" w14:textId="77777777" w:rsidR="000A1FAF" w:rsidRPr="001469EC" w:rsidRDefault="003944C8" w:rsidP="003944C8">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Для сглаживания тарифных последствий реализации мероприятий и обеспечения постепенного роста стоимости теплоэнергии (услуг по ее передаче) для потребителей, расчет тарифов на тепловую энергию выполнен с учетом постепенного нагружения тарифа расходами на </w:t>
      </w:r>
      <w:r w:rsidR="000A1FAF" w:rsidRPr="001469EC">
        <w:rPr>
          <w:rFonts w:eastAsia="Calibri"/>
          <w:color w:val="000000" w:themeColor="text1"/>
          <w:sz w:val="24"/>
          <w:szCs w:val="24"/>
          <w:lang w:eastAsia="en-US"/>
        </w:rPr>
        <w:t>замену ветхих сетей теплоснабжающих организаций, а также варьирования финансирования мероприятий за счет различных источников.</w:t>
      </w:r>
    </w:p>
    <w:p w14:paraId="35D3E13E" w14:textId="77777777" w:rsidR="003944C8" w:rsidRPr="001469EC" w:rsidRDefault="003944C8" w:rsidP="00122C6E">
      <w:pPr>
        <w:pStyle w:val="afc"/>
        <w:keepNext/>
        <w:keepLines/>
        <w:numPr>
          <w:ilvl w:val="2"/>
          <w:numId w:val="42"/>
        </w:numPr>
        <w:spacing w:before="360" w:after="360" w:line="360" w:lineRule="auto"/>
        <w:ind w:left="1077"/>
        <w:outlineLvl w:val="2"/>
        <w:rPr>
          <w:b/>
          <w:color w:val="000000" w:themeColor="text1"/>
          <w:spacing w:val="0"/>
          <w:sz w:val="24"/>
          <w:szCs w:val="24"/>
          <w:lang w:eastAsia="en-US"/>
        </w:rPr>
      </w:pPr>
      <w:bookmarkStart w:id="37" w:name="_Toc513574959"/>
      <w:r w:rsidRPr="001469EC">
        <w:rPr>
          <w:b/>
          <w:color w:val="000000" w:themeColor="text1"/>
          <w:spacing w:val="0"/>
          <w:sz w:val="24"/>
          <w:szCs w:val="24"/>
          <w:lang w:eastAsia="en-US"/>
        </w:rPr>
        <w:t>Расчеты ценовых последствий для потребителей (</w:t>
      </w:r>
      <w:r w:rsidR="00430B76" w:rsidRPr="001469EC">
        <w:rPr>
          <w:b/>
          <w:color w:val="000000" w:themeColor="text1"/>
          <w:spacing w:val="0"/>
          <w:sz w:val="24"/>
          <w:szCs w:val="24"/>
          <w:lang w:eastAsia="en-US"/>
        </w:rPr>
        <w:t>МП «Теплоснабжение»</w:t>
      </w:r>
      <w:r w:rsidRPr="001469EC">
        <w:rPr>
          <w:b/>
          <w:color w:val="000000" w:themeColor="text1"/>
          <w:spacing w:val="0"/>
          <w:sz w:val="24"/>
          <w:szCs w:val="24"/>
          <w:lang w:eastAsia="en-US"/>
        </w:rPr>
        <w:t>)</w:t>
      </w:r>
      <w:bookmarkEnd w:id="37"/>
    </w:p>
    <w:p w14:paraId="1C74CA23" w14:textId="77777777" w:rsidR="00E546B6" w:rsidRPr="001469EC" w:rsidRDefault="00E546B6" w:rsidP="00E546B6">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При расчете ценовых последствий реализации мероприятий, предложенных в схеме теплоснабжения для </w:t>
      </w:r>
      <w:r w:rsidR="00430B76" w:rsidRPr="001469EC">
        <w:rPr>
          <w:rFonts w:eastAsia="Calibri"/>
          <w:color w:val="000000" w:themeColor="text1"/>
          <w:sz w:val="24"/>
          <w:szCs w:val="24"/>
          <w:lang w:eastAsia="en-US"/>
        </w:rPr>
        <w:t>МП «Теплоснабжение</w:t>
      </w:r>
      <w:r w:rsidRPr="001469EC">
        <w:rPr>
          <w:rFonts w:eastAsia="Calibri"/>
          <w:color w:val="000000" w:themeColor="text1"/>
          <w:sz w:val="24"/>
          <w:szCs w:val="24"/>
          <w:lang w:eastAsia="en-US"/>
        </w:rPr>
        <w:t xml:space="preserve">», выполнен прогноз </w:t>
      </w:r>
    </w:p>
    <w:p w14:paraId="477B668C" w14:textId="77777777" w:rsidR="00E546B6" w:rsidRPr="001469EC" w:rsidRDefault="00E546B6" w:rsidP="005D0EF2">
      <w:pPr>
        <w:pStyle w:val="a6"/>
        <w:numPr>
          <w:ilvl w:val="0"/>
          <w:numId w:val="41"/>
        </w:numPr>
        <w:rPr>
          <w:color w:val="000000" w:themeColor="text1"/>
        </w:rPr>
      </w:pPr>
      <w:r w:rsidRPr="001469EC">
        <w:rPr>
          <w:color w:val="000000" w:themeColor="text1"/>
        </w:rPr>
        <w:t>тарифов на тепловую энергию;</w:t>
      </w:r>
    </w:p>
    <w:p w14:paraId="6419EDC9" w14:textId="77777777" w:rsidR="003944C8" w:rsidRPr="001469EC" w:rsidRDefault="00E546B6" w:rsidP="005D0EF2">
      <w:pPr>
        <w:pStyle w:val="a6"/>
        <w:numPr>
          <w:ilvl w:val="0"/>
          <w:numId w:val="41"/>
        </w:numPr>
        <w:rPr>
          <w:color w:val="000000" w:themeColor="text1"/>
        </w:rPr>
      </w:pPr>
      <w:r w:rsidRPr="001469EC">
        <w:rPr>
          <w:color w:val="000000" w:themeColor="text1"/>
        </w:rPr>
        <w:t>индикативной величины платы за подключение.</w:t>
      </w:r>
    </w:p>
    <w:p w14:paraId="51C42B8F" w14:textId="77777777" w:rsidR="0021100C" w:rsidRPr="001469EC" w:rsidRDefault="0021100C" w:rsidP="00E546B6">
      <w:pPr>
        <w:spacing w:line="360" w:lineRule="auto"/>
        <w:ind w:firstLine="567"/>
        <w:contextualSpacing/>
        <w:jc w:val="both"/>
        <w:rPr>
          <w:rFonts w:eastAsia="Calibri"/>
          <w:b/>
          <w:color w:val="000000" w:themeColor="text1"/>
          <w:sz w:val="24"/>
          <w:szCs w:val="24"/>
          <w:u w:val="single"/>
          <w:lang w:eastAsia="en-US"/>
        </w:rPr>
      </w:pPr>
    </w:p>
    <w:p w14:paraId="6DC7EA3C" w14:textId="77777777" w:rsidR="00E546B6" w:rsidRPr="001469EC" w:rsidRDefault="00E546B6" w:rsidP="00E546B6">
      <w:pPr>
        <w:spacing w:line="360" w:lineRule="auto"/>
        <w:ind w:firstLine="567"/>
        <w:contextualSpacing/>
        <w:jc w:val="both"/>
        <w:rPr>
          <w:rFonts w:eastAsia="Calibri"/>
          <w:b/>
          <w:color w:val="000000" w:themeColor="text1"/>
          <w:sz w:val="24"/>
          <w:szCs w:val="28"/>
          <w:u w:val="single"/>
          <w:lang w:eastAsia="en-US"/>
        </w:rPr>
      </w:pPr>
      <w:r w:rsidRPr="001469EC">
        <w:rPr>
          <w:rFonts w:eastAsia="Calibri"/>
          <w:b/>
          <w:color w:val="000000" w:themeColor="text1"/>
          <w:sz w:val="24"/>
          <w:szCs w:val="24"/>
          <w:u w:val="single"/>
          <w:lang w:eastAsia="en-US"/>
        </w:rPr>
        <w:t>Прогноз тарифов на тепловую энергию</w:t>
      </w:r>
    </w:p>
    <w:p w14:paraId="2971DF1B" w14:textId="46A2530C" w:rsidR="0021100C" w:rsidRPr="001469EC" w:rsidRDefault="0021100C" w:rsidP="00E546B6">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В следующей</w:t>
      </w:r>
      <w:r w:rsidR="00E546B6" w:rsidRPr="001469EC">
        <w:rPr>
          <w:rFonts w:eastAsia="Calibri"/>
          <w:color w:val="000000" w:themeColor="text1"/>
          <w:sz w:val="24"/>
          <w:szCs w:val="24"/>
          <w:lang w:eastAsia="en-US"/>
        </w:rPr>
        <w:t xml:space="preserve"> таблиц</w:t>
      </w:r>
      <w:r w:rsidRPr="001469EC">
        <w:rPr>
          <w:rFonts w:eastAsia="Calibri"/>
          <w:color w:val="000000" w:themeColor="text1"/>
          <w:sz w:val="24"/>
          <w:szCs w:val="24"/>
          <w:lang w:eastAsia="en-US"/>
        </w:rPr>
        <w:t>е</w:t>
      </w:r>
      <w:r w:rsidR="00E546B6" w:rsidRPr="001469EC">
        <w:rPr>
          <w:rFonts w:eastAsia="Calibri"/>
          <w:color w:val="000000" w:themeColor="text1"/>
          <w:sz w:val="24"/>
          <w:szCs w:val="24"/>
          <w:lang w:eastAsia="en-US"/>
        </w:rPr>
        <w:t xml:space="preserve"> представлен прогноз тарифов на тепловую энергию</w:t>
      </w:r>
      <w:r w:rsidR="00430B76" w:rsidRPr="001469EC">
        <w:rPr>
          <w:rFonts w:eastAsia="Calibri"/>
          <w:color w:val="000000" w:themeColor="text1"/>
          <w:sz w:val="24"/>
          <w:szCs w:val="24"/>
          <w:lang w:eastAsia="en-US"/>
        </w:rPr>
        <w:t xml:space="preserve"> для МП «Теплоснабжение»</w:t>
      </w:r>
      <w:r w:rsidR="000A1FAF" w:rsidRPr="001469EC">
        <w:rPr>
          <w:rFonts w:eastAsia="Calibri"/>
          <w:color w:val="000000" w:themeColor="text1"/>
          <w:sz w:val="24"/>
          <w:szCs w:val="24"/>
          <w:lang w:eastAsia="en-US"/>
        </w:rPr>
        <w:t xml:space="preserve"> (при условии предельного значения нормативной прибыли – 7%)</w:t>
      </w:r>
      <w:r w:rsidRPr="001469EC">
        <w:rPr>
          <w:rFonts w:eastAsia="Calibri"/>
          <w:color w:val="000000" w:themeColor="text1"/>
          <w:sz w:val="24"/>
          <w:szCs w:val="24"/>
          <w:lang w:eastAsia="en-US"/>
        </w:rPr>
        <w:t xml:space="preserve">. Прогноз выполнен на период до завершения всех выплат </w:t>
      </w:r>
      <w:r w:rsidR="00344D55" w:rsidRPr="001469EC">
        <w:rPr>
          <w:rFonts w:eastAsia="Calibri"/>
          <w:color w:val="000000" w:themeColor="text1"/>
          <w:sz w:val="24"/>
          <w:szCs w:val="24"/>
          <w:lang w:eastAsia="en-US"/>
        </w:rPr>
        <w:t xml:space="preserve">по </w:t>
      </w:r>
      <w:r w:rsidRPr="001469EC">
        <w:rPr>
          <w:rFonts w:eastAsia="Calibri"/>
          <w:color w:val="000000" w:themeColor="text1"/>
          <w:sz w:val="24"/>
          <w:szCs w:val="24"/>
          <w:lang w:eastAsia="en-US"/>
        </w:rPr>
        <w:t>финансировани</w:t>
      </w:r>
      <w:r w:rsidR="000A1FAF" w:rsidRPr="001469EC">
        <w:rPr>
          <w:rFonts w:eastAsia="Calibri"/>
          <w:color w:val="000000" w:themeColor="text1"/>
          <w:sz w:val="24"/>
          <w:szCs w:val="24"/>
          <w:lang w:eastAsia="en-US"/>
        </w:rPr>
        <w:t>ю</w:t>
      </w:r>
      <w:r w:rsidRPr="001469EC">
        <w:rPr>
          <w:rFonts w:eastAsia="Calibri"/>
          <w:color w:val="000000" w:themeColor="text1"/>
          <w:sz w:val="24"/>
          <w:szCs w:val="24"/>
          <w:lang w:eastAsia="en-US"/>
        </w:rPr>
        <w:t xml:space="preserve"> ИП</w:t>
      </w:r>
      <w:r w:rsidR="002D4534" w:rsidRPr="001469EC">
        <w:rPr>
          <w:rFonts w:eastAsia="Calibri"/>
          <w:color w:val="000000" w:themeColor="text1"/>
          <w:sz w:val="24"/>
          <w:szCs w:val="24"/>
          <w:lang w:eastAsia="en-US"/>
        </w:rPr>
        <w:t xml:space="preserve"> </w:t>
      </w:r>
      <w:r w:rsidRPr="001469EC">
        <w:rPr>
          <w:rFonts w:eastAsia="Calibri"/>
          <w:color w:val="000000" w:themeColor="text1"/>
          <w:sz w:val="24"/>
          <w:szCs w:val="24"/>
          <w:lang w:eastAsia="en-US"/>
        </w:rPr>
        <w:t>(до</w:t>
      </w:r>
      <w:r w:rsidR="002D4534" w:rsidRPr="001469EC">
        <w:rPr>
          <w:rFonts w:eastAsia="Calibri"/>
          <w:color w:val="000000" w:themeColor="text1"/>
          <w:sz w:val="24"/>
          <w:szCs w:val="24"/>
          <w:lang w:eastAsia="en-US"/>
        </w:rPr>
        <w:t> </w:t>
      </w:r>
      <w:r w:rsidR="00E546B6" w:rsidRPr="001469EC">
        <w:rPr>
          <w:rFonts w:eastAsia="Calibri"/>
          <w:color w:val="000000" w:themeColor="text1"/>
          <w:sz w:val="24"/>
          <w:szCs w:val="24"/>
          <w:lang w:eastAsia="en-US"/>
        </w:rPr>
        <w:t>203</w:t>
      </w:r>
      <w:r w:rsidR="000A1FAF" w:rsidRPr="001469EC">
        <w:rPr>
          <w:rFonts w:eastAsia="Calibri"/>
          <w:color w:val="000000" w:themeColor="text1"/>
          <w:sz w:val="24"/>
          <w:szCs w:val="24"/>
          <w:lang w:eastAsia="en-US"/>
        </w:rPr>
        <w:t>4</w:t>
      </w:r>
      <w:r w:rsidR="00041493" w:rsidRPr="001469EC">
        <w:rPr>
          <w:rFonts w:eastAsia="Calibri"/>
          <w:color w:val="000000" w:themeColor="text1"/>
          <w:sz w:val="24"/>
          <w:szCs w:val="24"/>
          <w:lang w:eastAsia="en-US"/>
        </w:rPr>
        <w:t> </w:t>
      </w:r>
      <w:r w:rsidR="00E546B6" w:rsidRPr="001469EC">
        <w:rPr>
          <w:rFonts w:eastAsia="Calibri"/>
          <w:color w:val="000000" w:themeColor="text1"/>
          <w:sz w:val="24"/>
          <w:szCs w:val="24"/>
          <w:lang w:eastAsia="en-US"/>
        </w:rPr>
        <w:t>г.</w:t>
      </w:r>
      <w:r w:rsidR="00430B76" w:rsidRPr="001469EC">
        <w:rPr>
          <w:rFonts w:eastAsia="Calibri"/>
          <w:color w:val="000000" w:themeColor="text1"/>
          <w:sz w:val="24"/>
          <w:szCs w:val="24"/>
          <w:lang w:eastAsia="en-US"/>
        </w:rPr>
        <w:t xml:space="preserve">) и </w:t>
      </w:r>
      <w:r w:rsidR="00A82F19" w:rsidRPr="001469EC">
        <w:rPr>
          <w:rFonts w:eastAsia="Calibri"/>
          <w:color w:val="000000" w:themeColor="text1"/>
          <w:sz w:val="24"/>
          <w:szCs w:val="24"/>
          <w:lang w:eastAsia="en-US"/>
        </w:rPr>
        <w:t>представлен</w:t>
      </w:r>
      <w:r w:rsidR="00FE6E29" w:rsidRPr="001469EC">
        <w:rPr>
          <w:rFonts w:eastAsia="Calibri"/>
          <w:color w:val="000000" w:themeColor="text1"/>
          <w:sz w:val="24"/>
          <w:szCs w:val="24"/>
          <w:lang w:eastAsia="en-US"/>
        </w:rPr>
        <w:t xml:space="preserve"> в следующей таблице:</w:t>
      </w:r>
    </w:p>
    <w:p w14:paraId="1088EA73" w14:textId="77777777" w:rsidR="00FE6E29" w:rsidRPr="001469EC" w:rsidRDefault="00FE6E29" w:rsidP="00E546B6">
      <w:pPr>
        <w:spacing w:line="360" w:lineRule="auto"/>
        <w:ind w:firstLine="567"/>
        <w:contextualSpacing/>
        <w:jc w:val="both"/>
        <w:rPr>
          <w:rFonts w:eastAsia="Calibri"/>
          <w:color w:val="000000" w:themeColor="text1"/>
          <w:sz w:val="24"/>
          <w:szCs w:val="24"/>
          <w:lang w:eastAsia="en-US"/>
        </w:rPr>
        <w:sectPr w:rsidR="00FE6E29" w:rsidRPr="001469EC" w:rsidSect="00042191">
          <w:pgSz w:w="11906" w:h="16838"/>
          <w:pgMar w:top="1134" w:right="850" w:bottom="1134" w:left="1701" w:header="708" w:footer="708" w:gutter="0"/>
          <w:cols w:space="708"/>
          <w:docGrid w:linePitch="360"/>
        </w:sectPr>
      </w:pPr>
    </w:p>
    <w:p w14:paraId="6F96F6DF" w14:textId="30396A89" w:rsidR="00E546B6" w:rsidRPr="001469EC" w:rsidRDefault="00041493" w:rsidP="00FE6E29">
      <w:pPr>
        <w:keepNext/>
        <w:spacing w:before="120" w:after="240"/>
        <w:jc w:val="center"/>
        <w:rPr>
          <w:rFonts w:eastAsia="Calibri"/>
          <w:b/>
          <w:color w:val="000000" w:themeColor="text1"/>
          <w:spacing w:val="-12"/>
          <w:sz w:val="24"/>
          <w:szCs w:val="24"/>
          <w:lang w:eastAsia="en-US"/>
        </w:rPr>
      </w:pPr>
      <w:bookmarkStart w:id="38" w:name="_Toc509078521"/>
      <w:r w:rsidRPr="001469EC">
        <w:rPr>
          <w:rFonts w:eastAsia="Calibri"/>
          <w:b/>
          <w:color w:val="000000" w:themeColor="text1"/>
          <w:spacing w:val="-12"/>
          <w:sz w:val="24"/>
          <w:szCs w:val="24"/>
          <w:lang w:eastAsia="en-US"/>
        </w:rPr>
        <w:lastRenderedPageBreak/>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9B0142" w:rsidRPr="001469EC">
        <w:rPr>
          <w:rFonts w:eastAsia="Calibri"/>
          <w:b/>
          <w:noProof/>
          <w:color w:val="000000" w:themeColor="text1"/>
          <w:spacing w:val="-12"/>
          <w:sz w:val="24"/>
          <w:szCs w:val="24"/>
          <w:lang w:eastAsia="en-US"/>
        </w:rPr>
        <w:t>19</w:t>
      </w:r>
      <w:r w:rsidRPr="001469EC">
        <w:rPr>
          <w:rFonts w:eastAsia="Calibri"/>
          <w:b/>
          <w:color w:val="000000" w:themeColor="text1"/>
          <w:spacing w:val="-12"/>
          <w:sz w:val="24"/>
          <w:szCs w:val="24"/>
          <w:lang w:eastAsia="en-US"/>
        </w:rPr>
        <w:fldChar w:fldCharType="end"/>
      </w:r>
      <w:r w:rsidR="00430B76" w:rsidRPr="001469EC">
        <w:rPr>
          <w:rFonts w:eastAsia="Calibri"/>
          <w:b/>
          <w:color w:val="000000" w:themeColor="text1"/>
          <w:spacing w:val="-12"/>
          <w:sz w:val="24"/>
          <w:szCs w:val="24"/>
          <w:lang w:eastAsia="en-US"/>
        </w:rPr>
        <w:t xml:space="preserve"> – Прогноз тарифов МП «Теплоснабжение»</w:t>
      </w:r>
      <w:r w:rsidRPr="001469EC">
        <w:rPr>
          <w:rFonts w:eastAsia="Calibri"/>
          <w:b/>
          <w:color w:val="000000" w:themeColor="text1"/>
          <w:spacing w:val="-12"/>
          <w:sz w:val="24"/>
          <w:szCs w:val="24"/>
          <w:lang w:eastAsia="en-US"/>
        </w:rPr>
        <w:t xml:space="preserve"> г. </w:t>
      </w:r>
      <w:r w:rsidR="00430B76" w:rsidRPr="001469EC">
        <w:rPr>
          <w:rFonts w:eastAsia="Calibri"/>
          <w:b/>
          <w:color w:val="000000" w:themeColor="text1"/>
          <w:spacing w:val="-12"/>
          <w:sz w:val="24"/>
          <w:szCs w:val="24"/>
          <w:lang w:eastAsia="en-US"/>
        </w:rPr>
        <w:t>Обнинск</w:t>
      </w:r>
      <w:r w:rsidRPr="001469EC">
        <w:rPr>
          <w:rFonts w:eastAsia="Calibri"/>
          <w:b/>
          <w:color w:val="000000" w:themeColor="text1"/>
          <w:spacing w:val="-12"/>
          <w:sz w:val="24"/>
          <w:szCs w:val="24"/>
          <w:lang w:eastAsia="en-US"/>
        </w:rPr>
        <w:t xml:space="preserve"> на период 201</w:t>
      </w:r>
      <w:r w:rsidR="000A1FAF" w:rsidRPr="001469EC">
        <w:rPr>
          <w:rFonts w:eastAsia="Calibri"/>
          <w:b/>
          <w:color w:val="000000" w:themeColor="text1"/>
          <w:spacing w:val="-12"/>
          <w:sz w:val="24"/>
          <w:szCs w:val="24"/>
          <w:lang w:eastAsia="en-US"/>
        </w:rPr>
        <w:t>6</w:t>
      </w:r>
      <w:r w:rsidRPr="001469EC">
        <w:rPr>
          <w:rFonts w:eastAsia="Calibri"/>
          <w:b/>
          <w:color w:val="000000" w:themeColor="text1"/>
          <w:spacing w:val="-12"/>
          <w:sz w:val="24"/>
          <w:szCs w:val="24"/>
          <w:lang w:eastAsia="en-US"/>
        </w:rPr>
        <w:t>-203</w:t>
      </w:r>
      <w:r w:rsidR="00AD7E93" w:rsidRPr="001469EC">
        <w:rPr>
          <w:rFonts w:eastAsia="Calibri"/>
          <w:b/>
          <w:color w:val="000000" w:themeColor="text1"/>
          <w:spacing w:val="-12"/>
          <w:sz w:val="24"/>
          <w:szCs w:val="24"/>
          <w:lang w:eastAsia="en-US"/>
        </w:rPr>
        <w:t>5</w:t>
      </w:r>
      <w:r w:rsidRPr="001469EC">
        <w:rPr>
          <w:rFonts w:eastAsia="Calibri"/>
          <w:b/>
          <w:color w:val="000000" w:themeColor="text1"/>
          <w:spacing w:val="-12"/>
          <w:sz w:val="24"/>
          <w:szCs w:val="24"/>
          <w:lang w:eastAsia="en-US"/>
        </w:rPr>
        <w:t> гг.</w:t>
      </w:r>
      <w:r w:rsidR="000A1FAF" w:rsidRPr="001469EC">
        <w:rPr>
          <w:rFonts w:eastAsia="Calibri"/>
          <w:b/>
          <w:color w:val="000000" w:themeColor="text1"/>
          <w:spacing w:val="-12"/>
          <w:sz w:val="24"/>
          <w:szCs w:val="24"/>
          <w:lang w:eastAsia="en-US"/>
        </w:rPr>
        <w:t xml:space="preserve"> </w:t>
      </w:r>
      <w:bookmarkEnd w:id="38"/>
    </w:p>
    <w:tbl>
      <w:tblPr>
        <w:tblW w:w="5000" w:type="pct"/>
        <w:tblLook w:val="04A0" w:firstRow="1" w:lastRow="0" w:firstColumn="1" w:lastColumn="0" w:noHBand="0" w:noVBand="1"/>
      </w:tblPr>
      <w:tblGrid>
        <w:gridCol w:w="514"/>
        <w:gridCol w:w="2748"/>
        <w:gridCol w:w="1081"/>
        <w:gridCol w:w="815"/>
        <w:gridCol w:w="954"/>
        <w:gridCol w:w="954"/>
        <w:gridCol w:w="815"/>
        <w:gridCol w:w="815"/>
        <w:gridCol w:w="815"/>
        <w:gridCol w:w="815"/>
        <w:gridCol w:w="815"/>
        <w:gridCol w:w="945"/>
        <w:gridCol w:w="945"/>
        <w:gridCol w:w="945"/>
        <w:gridCol w:w="945"/>
        <w:gridCol w:w="945"/>
        <w:gridCol w:w="945"/>
        <w:gridCol w:w="945"/>
        <w:gridCol w:w="945"/>
        <w:gridCol w:w="945"/>
        <w:gridCol w:w="945"/>
        <w:gridCol w:w="945"/>
      </w:tblGrid>
      <w:tr w:rsidR="001469EC" w:rsidRPr="001469EC" w14:paraId="11DB2DFC" w14:textId="77777777" w:rsidTr="00C73FD5">
        <w:trPr>
          <w:trHeight w:val="20"/>
          <w:tblHeader/>
        </w:trPr>
        <w:tc>
          <w:tcPr>
            <w:tcW w:w="1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A9E83B" w14:textId="77777777" w:rsidR="00AD7E93" w:rsidRPr="001469EC" w:rsidRDefault="00AD7E93" w:rsidP="002D27C1">
            <w:pPr>
              <w:ind w:left="-113" w:right="-113"/>
              <w:jc w:val="center"/>
              <w:rPr>
                <w:b/>
                <w:bCs/>
                <w:color w:val="000000" w:themeColor="text1"/>
              </w:rPr>
            </w:pPr>
            <w:r w:rsidRPr="001469EC">
              <w:rPr>
                <w:b/>
                <w:bCs/>
                <w:color w:val="000000" w:themeColor="text1"/>
              </w:rPr>
              <w:t>№</w:t>
            </w:r>
          </w:p>
        </w:tc>
        <w:tc>
          <w:tcPr>
            <w:tcW w:w="6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3F0362" w14:textId="77777777" w:rsidR="00AD7E93" w:rsidRPr="001469EC" w:rsidRDefault="00AD7E93" w:rsidP="002D27C1">
            <w:pPr>
              <w:ind w:left="-113" w:right="-113"/>
              <w:jc w:val="center"/>
              <w:rPr>
                <w:b/>
                <w:bCs/>
                <w:color w:val="000000" w:themeColor="text1"/>
              </w:rPr>
            </w:pPr>
            <w:r w:rsidRPr="001469EC">
              <w:rPr>
                <w:b/>
                <w:bCs/>
                <w:color w:val="000000" w:themeColor="text1"/>
              </w:rPr>
              <w:t>Наименование</w:t>
            </w:r>
          </w:p>
        </w:tc>
        <w:tc>
          <w:tcPr>
            <w:tcW w:w="2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71D2CB" w14:textId="77777777" w:rsidR="00AD7E93" w:rsidRPr="001469EC" w:rsidRDefault="00AD7E93" w:rsidP="002D27C1">
            <w:pPr>
              <w:ind w:left="-113" w:right="-113"/>
              <w:jc w:val="center"/>
              <w:rPr>
                <w:b/>
                <w:bCs/>
                <w:color w:val="000000" w:themeColor="text1"/>
              </w:rPr>
            </w:pPr>
            <w:r w:rsidRPr="001469EC">
              <w:rPr>
                <w:b/>
                <w:bCs/>
                <w:color w:val="000000" w:themeColor="text1"/>
              </w:rPr>
              <w:t>Ед. изм.</w:t>
            </w:r>
          </w:p>
        </w:tc>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B089E5" w14:textId="77777777" w:rsidR="00AD7E93" w:rsidRPr="001469EC" w:rsidRDefault="00AD7E93" w:rsidP="002D27C1">
            <w:pPr>
              <w:ind w:left="-113" w:right="-113"/>
              <w:jc w:val="center"/>
              <w:rPr>
                <w:b/>
                <w:bCs/>
                <w:color w:val="000000" w:themeColor="text1"/>
              </w:rPr>
            </w:pPr>
            <w:r w:rsidRPr="001469EC">
              <w:rPr>
                <w:b/>
                <w:bCs/>
                <w:color w:val="000000" w:themeColor="text1"/>
              </w:rPr>
              <w:t>Факт 2016 г.</w:t>
            </w:r>
          </w:p>
        </w:tc>
        <w:tc>
          <w:tcPr>
            <w:tcW w:w="2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A6C8FE" w14:textId="77777777" w:rsidR="00AD7E93" w:rsidRPr="001469EC" w:rsidRDefault="00AD7E93" w:rsidP="002D27C1">
            <w:pPr>
              <w:ind w:left="-113" w:right="-113"/>
              <w:jc w:val="center"/>
              <w:rPr>
                <w:b/>
                <w:bCs/>
                <w:color w:val="000000" w:themeColor="text1"/>
              </w:rPr>
            </w:pPr>
            <w:r w:rsidRPr="001469EC">
              <w:rPr>
                <w:b/>
                <w:bCs/>
                <w:color w:val="000000" w:themeColor="text1"/>
              </w:rPr>
              <w:t>01.07.2017-01.07.2018</w:t>
            </w:r>
          </w:p>
        </w:tc>
        <w:tc>
          <w:tcPr>
            <w:tcW w:w="2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7997F4" w14:textId="747BE427" w:rsidR="00AD7E93" w:rsidRPr="001469EC" w:rsidRDefault="00AD7E93" w:rsidP="002D27C1">
            <w:pPr>
              <w:ind w:left="-113" w:right="-113"/>
              <w:jc w:val="center"/>
              <w:rPr>
                <w:b/>
                <w:bCs/>
                <w:color w:val="000000" w:themeColor="text1"/>
              </w:rPr>
            </w:pPr>
            <w:r w:rsidRPr="001469EC">
              <w:rPr>
                <w:b/>
                <w:bCs/>
                <w:color w:val="000000" w:themeColor="text1"/>
              </w:rPr>
              <w:t>01.07.2018-01.07.2019</w:t>
            </w:r>
          </w:p>
        </w:tc>
        <w:tc>
          <w:tcPr>
            <w:tcW w:w="213" w:type="pct"/>
            <w:vMerge w:val="restart"/>
            <w:tcBorders>
              <w:top w:val="single" w:sz="4" w:space="0" w:color="auto"/>
              <w:left w:val="nil"/>
              <w:right w:val="single" w:sz="4" w:space="0" w:color="auto"/>
            </w:tcBorders>
            <w:shd w:val="clear" w:color="auto" w:fill="auto"/>
            <w:vAlign w:val="center"/>
            <w:hideMark/>
          </w:tcPr>
          <w:p w14:paraId="27C76A1F" w14:textId="77777777" w:rsidR="00AD7E93" w:rsidRPr="001469EC" w:rsidRDefault="00AD7E93" w:rsidP="002D27C1">
            <w:pPr>
              <w:ind w:left="-113" w:right="-113"/>
              <w:jc w:val="center"/>
              <w:rPr>
                <w:b/>
                <w:bCs/>
                <w:color w:val="000000" w:themeColor="text1"/>
              </w:rPr>
            </w:pPr>
            <w:r w:rsidRPr="001469EC">
              <w:rPr>
                <w:b/>
                <w:bCs/>
                <w:color w:val="000000" w:themeColor="text1"/>
              </w:rPr>
              <w:t>2020</w:t>
            </w:r>
          </w:p>
        </w:tc>
        <w:tc>
          <w:tcPr>
            <w:tcW w:w="3197" w:type="pct"/>
            <w:gridSpan w:val="15"/>
            <w:tcBorders>
              <w:top w:val="single" w:sz="4" w:space="0" w:color="auto"/>
              <w:left w:val="nil"/>
              <w:bottom w:val="single" w:sz="4" w:space="0" w:color="auto"/>
              <w:right w:val="single" w:sz="4" w:space="0" w:color="auto"/>
            </w:tcBorders>
            <w:shd w:val="clear" w:color="auto" w:fill="auto"/>
            <w:noWrap/>
            <w:vAlign w:val="center"/>
            <w:hideMark/>
          </w:tcPr>
          <w:p w14:paraId="283EF21E" w14:textId="77777777" w:rsidR="00AD7E93" w:rsidRPr="001469EC" w:rsidRDefault="00AD7E93" w:rsidP="002D27C1">
            <w:pPr>
              <w:ind w:left="-113" w:right="-113"/>
              <w:jc w:val="center"/>
              <w:rPr>
                <w:b/>
                <w:bCs/>
                <w:color w:val="000000" w:themeColor="text1"/>
              </w:rPr>
            </w:pPr>
            <w:r w:rsidRPr="001469EC">
              <w:rPr>
                <w:b/>
                <w:bCs/>
                <w:color w:val="000000" w:themeColor="text1"/>
              </w:rPr>
              <w:t>Экспертная оценка</w:t>
            </w:r>
          </w:p>
        </w:tc>
      </w:tr>
      <w:tr w:rsidR="001469EC" w:rsidRPr="001469EC" w14:paraId="5106B531" w14:textId="77777777" w:rsidTr="00C73FD5">
        <w:trPr>
          <w:trHeight w:val="20"/>
          <w:tblHeader/>
        </w:trPr>
        <w:tc>
          <w:tcPr>
            <w:tcW w:w="116" w:type="pct"/>
            <w:vMerge/>
            <w:tcBorders>
              <w:top w:val="single" w:sz="4" w:space="0" w:color="auto"/>
              <w:left w:val="single" w:sz="4" w:space="0" w:color="auto"/>
              <w:bottom w:val="single" w:sz="4" w:space="0" w:color="auto"/>
              <w:right w:val="single" w:sz="4" w:space="0" w:color="auto"/>
            </w:tcBorders>
            <w:vAlign w:val="center"/>
            <w:hideMark/>
          </w:tcPr>
          <w:p w14:paraId="207FE228" w14:textId="77777777" w:rsidR="00AD7E93" w:rsidRPr="001469EC" w:rsidRDefault="00AD7E93" w:rsidP="002D27C1">
            <w:pPr>
              <w:ind w:left="-113" w:right="-113"/>
              <w:rPr>
                <w:b/>
                <w:bCs/>
                <w:color w:val="000000" w:themeColor="text1"/>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6513E88D" w14:textId="77777777" w:rsidR="00AD7E93" w:rsidRPr="001469EC" w:rsidRDefault="00AD7E93" w:rsidP="002D27C1">
            <w:pPr>
              <w:ind w:left="-113" w:right="-113"/>
              <w:rPr>
                <w:b/>
                <w:bCs/>
                <w:color w:val="000000" w:themeColor="text1"/>
              </w:rPr>
            </w:pPr>
          </w:p>
        </w:tc>
        <w:tc>
          <w:tcPr>
            <w:tcW w:w="243" w:type="pct"/>
            <w:vMerge/>
            <w:tcBorders>
              <w:top w:val="single" w:sz="4" w:space="0" w:color="auto"/>
              <w:left w:val="single" w:sz="4" w:space="0" w:color="auto"/>
              <w:bottom w:val="single" w:sz="4" w:space="0" w:color="auto"/>
              <w:right w:val="single" w:sz="4" w:space="0" w:color="auto"/>
            </w:tcBorders>
            <w:vAlign w:val="center"/>
            <w:hideMark/>
          </w:tcPr>
          <w:p w14:paraId="47CD6920" w14:textId="77777777" w:rsidR="00AD7E93" w:rsidRPr="001469EC" w:rsidRDefault="00AD7E93" w:rsidP="002D27C1">
            <w:pPr>
              <w:ind w:left="-113" w:right="-113"/>
              <w:rPr>
                <w:b/>
                <w:bCs/>
                <w:color w:val="000000" w:themeColor="text1"/>
              </w:rPr>
            </w:pPr>
          </w:p>
        </w:tc>
        <w:tc>
          <w:tcPr>
            <w:tcW w:w="184" w:type="pct"/>
            <w:vMerge/>
            <w:tcBorders>
              <w:top w:val="single" w:sz="4" w:space="0" w:color="auto"/>
              <w:left w:val="single" w:sz="4" w:space="0" w:color="auto"/>
              <w:bottom w:val="single" w:sz="4" w:space="0" w:color="auto"/>
              <w:right w:val="single" w:sz="4" w:space="0" w:color="auto"/>
            </w:tcBorders>
            <w:vAlign w:val="center"/>
            <w:hideMark/>
          </w:tcPr>
          <w:p w14:paraId="2E46CCCA" w14:textId="77777777" w:rsidR="00AD7E93" w:rsidRPr="001469EC" w:rsidRDefault="00AD7E93" w:rsidP="002D27C1">
            <w:pPr>
              <w:ind w:left="-113" w:right="-113"/>
              <w:rPr>
                <w:b/>
                <w:bCs/>
                <w:color w:val="000000" w:themeColor="text1"/>
              </w:rPr>
            </w:pPr>
          </w:p>
        </w:tc>
        <w:tc>
          <w:tcPr>
            <w:tcW w:w="215" w:type="pct"/>
            <w:vMerge/>
            <w:tcBorders>
              <w:top w:val="single" w:sz="4" w:space="0" w:color="auto"/>
              <w:left w:val="single" w:sz="4" w:space="0" w:color="auto"/>
              <w:bottom w:val="single" w:sz="4" w:space="0" w:color="auto"/>
              <w:right w:val="single" w:sz="4" w:space="0" w:color="auto"/>
            </w:tcBorders>
            <w:vAlign w:val="center"/>
            <w:hideMark/>
          </w:tcPr>
          <w:p w14:paraId="6D2B24E4" w14:textId="77777777" w:rsidR="00AD7E93" w:rsidRPr="001469EC" w:rsidRDefault="00AD7E93" w:rsidP="002D27C1">
            <w:pPr>
              <w:ind w:left="-113" w:right="-113"/>
              <w:rPr>
                <w:b/>
                <w:bCs/>
                <w:color w:val="000000" w:themeColor="text1"/>
              </w:rPr>
            </w:pPr>
          </w:p>
        </w:tc>
        <w:tc>
          <w:tcPr>
            <w:tcW w:w="215" w:type="pct"/>
            <w:vMerge/>
            <w:tcBorders>
              <w:top w:val="single" w:sz="4" w:space="0" w:color="auto"/>
              <w:left w:val="single" w:sz="4" w:space="0" w:color="auto"/>
              <w:bottom w:val="single" w:sz="4" w:space="0" w:color="auto"/>
              <w:right w:val="single" w:sz="4" w:space="0" w:color="auto"/>
            </w:tcBorders>
            <w:vAlign w:val="center"/>
            <w:hideMark/>
          </w:tcPr>
          <w:p w14:paraId="2B3331EB" w14:textId="77777777" w:rsidR="00AD7E93" w:rsidRPr="001469EC" w:rsidRDefault="00AD7E93" w:rsidP="002D27C1">
            <w:pPr>
              <w:ind w:left="-113" w:right="-113"/>
              <w:rPr>
                <w:b/>
                <w:bCs/>
                <w:color w:val="000000" w:themeColor="text1"/>
              </w:rPr>
            </w:pPr>
          </w:p>
        </w:tc>
        <w:tc>
          <w:tcPr>
            <w:tcW w:w="213" w:type="pct"/>
            <w:vMerge/>
            <w:tcBorders>
              <w:left w:val="nil"/>
              <w:bottom w:val="single" w:sz="4" w:space="0" w:color="auto"/>
              <w:right w:val="single" w:sz="4" w:space="0" w:color="auto"/>
            </w:tcBorders>
            <w:shd w:val="clear" w:color="auto" w:fill="auto"/>
            <w:vAlign w:val="center"/>
          </w:tcPr>
          <w:p w14:paraId="660EDE35" w14:textId="61A18439" w:rsidR="00AD7E93" w:rsidRPr="001469EC" w:rsidRDefault="00AD7E93" w:rsidP="002D27C1">
            <w:pPr>
              <w:ind w:left="-113" w:right="-113"/>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vAlign w:val="center"/>
            <w:hideMark/>
          </w:tcPr>
          <w:p w14:paraId="636F8F4A" w14:textId="77777777" w:rsidR="00AD7E93" w:rsidRPr="001469EC" w:rsidRDefault="00AD7E93" w:rsidP="002D27C1">
            <w:pPr>
              <w:ind w:left="-113" w:right="-113"/>
              <w:jc w:val="center"/>
              <w:rPr>
                <w:b/>
                <w:bCs/>
                <w:color w:val="000000" w:themeColor="text1"/>
              </w:rPr>
            </w:pPr>
            <w:r w:rsidRPr="001469EC">
              <w:rPr>
                <w:b/>
                <w:bCs/>
                <w:color w:val="000000" w:themeColor="text1"/>
              </w:rPr>
              <w:t>2021</w:t>
            </w:r>
          </w:p>
        </w:tc>
        <w:tc>
          <w:tcPr>
            <w:tcW w:w="213" w:type="pct"/>
            <w:tcBorders>
              <w:top w:val="nil"/>
              <w:left w:val="nil"/>
              <w:bottom w:val="single" w:sz="4" w:space="0" w:color="auto"/>
              <w:right w:val="single" w:sz="4" w:space="0" w:color="auto"/>
            </w:tcBorders>
            <w:shd w:val="clear" w:color="auto" w:fill="auto"/>
            <w:vAlign w:val="center"/>
            <w:hideMark/>
          </w:tcPr>
          <w:p w14:paraId="49D8E346" w14:textId="77777777" w:rsidR="00AD7E93" w:rsidRPr="001469EC" w:rsidRDefault="00AD7E93" w:rsidP="002D27C1">
            <w:pPr>
              <w:ind w:left="-113" w:right="-113"/>
              <w:jc w:val="center"/>
              <w:rPr>
                <w:b/>
                <w:bCs/>
                <w:color w:val="000000" w:themeColor="text1"/>
              </w:rPr>
            </w:pPr>
            <w:r w:rsidRPr="001469EC">
              <w:rPr>
                <w:b/>
                <w:bCs/>
                <w:color w:val="000000" w:themeColor="text1"/>
              </w:rPr>
              <w:t>2022</w:t>
            </w:r>
          </w:p>
        </w:tc>
        <w:tc>
          <w:tcPr>
            <w:tcW w:w="213" w:type="pct"/>
            <w:tcBorders>
              <w:top w:val="nil"/>
              <w:left w:val="nil"/>
              <w:bottom w:val="single" w:sz="4" w:space="0" w:color="auto"/>
              <w:right w:val="single" w:sz="4" w:space="0" w:color="auto"/>
            </w:tcBorders>
            <w:shd w:val="clear" w:color="auto" w:fill="auto"/>
            <w:vAlign w:val="center"/>
            <w:hideMark/>
          </w:tcPr>
          <w:p w14:paraId="2093C2A8" w14:textId="77777777" w:rsidR="00AD7E93" w:rsidRPr="001469EC" w:rsidRDefault="00AD7E93" w:rsidP="002D27C1">
            <w:pPr>
              <w:ind w:left="-113" w:right="-113"/>
              <w:jc w:val="center"/>
              <w:rPr>
                <w:b/>
                <w:bCs/>
                <w:color w:val="000000" w:themeColor="text1"/>
              </w:rPr>
            </w:pPr>
            <w:r w:rsidRPr="001469EC">
              <w:rPr>
                <w:b/>
                <w:bCs/>
                <w:color w:val="000000" w:themeColor="text1"/>
              </w:rPr>
              <w:t>2023</w:t>
            </w:r>
          </w:p>
        </w:tc>
        <w:tc>
          <w:tcPr>
            <w:tcW w:w="213" w:type="pct"/>
            <w:tcBorders>
              <w:top w:val="nil"/>
              <w:left w:val="nil"/>
              <w:bottom w:val="single" w:sz="4" w:space="0" w:color="auto"/>
              <w:right w:val="single" w:sz="4" w:space="0" w:color="auto"/>
            </w:tcBorders>
            <w:shd w:val="clear" w:color="auto" w:fill="auto"/>
            <w:vAlign w:val="center"/>
            <w:hideMark/>
          </w:tcPr>
          <w:p w14:paraId="5F9F72C8" w14:textId="77777777" w:rsidR="00AD7E93" w:rsidRPr="001469EC" w:rsidRDefault="00AD7E93" w:rsidP="002D27C1">
            <w:pPr>
              <w:ind w:left="-113" w:right="-113"/>
              <w:jc w:val="center"/>
              <w:rPr>
                <w:b/>
                <w:bCs/>
                <w:color w:val="000000" w:themeColor="text1"/>
              </w:rPr>
            </w:pPr>
            <w:r w:rsidRPr="001469EC">
              <w:rPr>
                <w:b/>
                <w:bCs/>
                <w:color w:val="000000" w:themeColor="text1"/>
              </w:rPr>
              <w:t>2024</w:t>
            </w:r>
          </w:p>
        </w:tc>
        <w:tc>
          <w:tcPr>
            <w:tcW w:w="213" w:type="pct"/>
            <w:tcBorders>
              <w:top w:val="nil"/>
              <w:left w:val="nil"/>
              <w:bottom w:val="single" w:sz="4" w:space="0" w:color="auto"/>
              <w:right w:val="single" w:sz="4" w:space="0" w:color="auto"/>
            </w:tcBorders>
            <w:shd w:val="clear" w:color="auto" w:fill="auto"/>
            <w:vAlign w:val="center"/>
            <w:hideMark/>
          </w:tcPr>
          <w:p w14:paraId="03035500" w14:textId="77777777" w:rsidR="00AD7E93" w:rsidRPr="001469EC" w:rsidRDefault="00AD7E93" w:rsidP="002D27C1">
            <w:pPr>
              <w:ind w:left="-113" w:right="-113"/>
              <w:jc w:val="center"/>
              <w:rPr>
                <w:b/>
                <w:bCs/>
                <w:color w:val="000000" w:themeColor="text1"/>
              </w:rPr>
            </w:pPr>
            <w:r w:rsidRPr="001469EC">
              <w:rPr>
                <w:b/>
                <w:bCs/>
                <w:color w:val="000000" w:themeColor="text1"/>
              </w:rPr>
              <w:t>2025</w:t>
            </w:r>
          </w:p>
        </w:tc>
        <w:tc>
          <w:tcPr>
            <w:tcW w:w="213" w:type="pct"/>
            <w:tcBorders>
              <w:top w:val="nil"/>
              <w:left w:val="nil"/>
              <w:bottom w:val="single" w:sz="4" w:space="0" w:color="auto"/>
              <w:right w:val="single" w:sz="4" w:space="0" w:color="auto"/>
            </w:tcBorders>
            <w:shd w:val="clear" w:color="auto" w:fill="auto"/>
            <w:vAlign w:val="center"/>
            <w:hideMark/>
          </w:tcPr>
          <w:p w14:paraId="31E09B85" w14:textId="77777777" w:rsidR="00AD7E93" w:rsidRPr="001469EC" w:rsidRDefault="00AD7E93" w:rsidP="002D27C1">
            <w:pPr>
              <w:ind w:left="-113" w:right="-113"/>
              <w:jc w:val="center"/>
              <w:rPr>
                <w:b/>
                <w:bCs/>
                <w:color w:val="000000" w:themeColor="text1"/>
              </w:rPr>
            </w:pPr>
            <w:r w:rsidRPr="001469EC">
              <w:rPr>
                <w:b/>
                <w:bCs/>
                <w:color w:val="000000" w:themeColor="text1"/>
              </w:rPr>
              <w:t>2026</w:t>
            </w:r>
          </w:p>
        </w:tc>
        <w:tc>
          <w:tcPr>
            <w:tcW w:w="213" w:type="pct"/>
            <w:tcBorders>
              <w:top w:val="nil"/>
              <w:left w:val="nil"/>
              <w:bottom w:val="single" w:sz="4" w:space="0" w:color="auto"/>
              <w:right w:val="single" w:sz="4" w:space="0" w:color="auto"/>
            </w:tcBorders>
            <w:shd w:val="clear" w:color="auto" w:fill="auto"/>
            <w:vAlign w:val="center"/>
            <w:hideMark/>
          </w:tcPr>
          <w:p w14:paraId="10BB11D7" w14:textId="77777777" w:rsidR="00AD7E93" w:rsidRPr="001469EC" w:rsidRDefault="00AD7E93" w:rsidP="002D27C1">
            <w:pPr>
              <w:ind w:left="-113" w:right="-113"/>
              <w:jc w:val="center"/>
              <w:rPr>
                <w:b/>
                <w:bCs/>
                <w:color w:val="000000" w:themeColor="text1"/>
              </w:rPr>
            </w:pPr>
            <w:r w:rsidRPr="001469EC">
              <w:rPr>
                <w:b/>
                <w:bCs/>
                <w:color w:val="000000" w:themeColor="text1"/>
              </w:rPr>
              <w:t>2027</w:t>
            </w:r>
          </w:p>
        </w:tc>
        <w:tc>
          <w:tcPr>
            <w:tcW w:w="213" w:type="pct"/>
            <w:tcBorders>
              <w:top w:val="nil"/>
              <w:left w:val="nil"/>
              <w:bottom w:val="single" w:sz="4" w:space="0" w:color="auto"/>
              <w:right w:val="single" w:sz="4" w:space="0" w:color="auto"/>
            </w:tcBorders>
            <w:shd w:val="clear" w:color="auto" w:fill="auto"/>
            <w:vAlign w:val="center"/>
            <w:hideMark/>
          </w:tcPr>
          <w:p w14:paraId="73A82B63" w14:textId="77777777" w:rsidR="00AD7E93" w:rsidRPr="001469EC" w:rsidRDefault="00AD7E93" w:rsidP="002D27C1">
            <w:pPr>
              <w:ind w:left="-113" w:right="-113"/>
              <w:jc w:val="center"/>
              <w:rPr>
                <w:b/>
                <w:bCs/>
                <w:color w:val="000000" w:themeColor="text1"/>
              </w:rPr>
            </w:pPr>
            <w:r w:rsidRPr="001469EC">
              <w:rPr>
                <w:b/>
                <w:bCs/>
                <w:color w:val="000000" w:themeColor="text1"/>
              </w:rPr>
              <w:t>2028</w:t>
            </w:r>
          </w:p>
        </w:tc>
        <w:tc>
          <w:tcPr>
            <w:tcW w:w="213" w:type="pct"/>
            <w:tcBorders>
              <w:top w:val="nil"/>
              <w:left w:val="nil"/>
              <w:bottom w:val="single" w:sz="4" w:space="0" w:color="auto"/>
              <w:right w:val="single" w:sz="4" w:space="0" w:color="auto"/>
            </w:tcBorders>
            <w:shd w:val="clear" w:color="auto" w:fill="auto"/>
            <w:vAlign w:val="center"/>
            <w:hideMark/>
          </w:tcPr>
          <w:p w14:paraId="15955D58" w14:textId="77777777" w:rsidR="00AD7E93" w:rsidRPr="001469EC" w:rsidRDefault="00AD7E93" w:rsidP="002D27C1">
            <w:pPr>
              <w:ind w:left="-113" w:right="-113"/>
              <w:jc w:val="center"/>
              <w:rPr>
                <w:b/>
                <w:bCs/>
                <w:color w:val="000000" w:themeColor="text1"/>
              </w:rPr>
            </w:pPr>
            <w:r w:rsidRPr="001469EC">
              <w:rPr>
                <w:b/>
                <w:bCs/>
                <w:color w:val="000000" w:themeColor="text1"/>
              </w:rPr>
              <w:t>2029</w:t>
            </w:r>
          </w:p>
        </w:tc>
        <w:tc>
          <w:tcPr>
            <w:tcW w:w="213" w:type="pct"/>
            <w:tcBorders>
              <w:top w:val="nil"/>
              <w:left w:val="nil"/>
              <w:bottom w:val="single" w:sz="4" w:space="0" w:color="auto"/>
              <w:right w:val="single" w:sz="4" w:space="0" w:color="auto"/>
            </w:tcBorders>
            <w:shd w:val="clear" w:color="auto" w:fill="auto"/>
            <w:vAlign w:val="center"/>
            <w:hideMark/>
          </w:tcPr>
          <w:p w14:paraId="1E2AAD7F" w14:textId="77777777" w:rsidR="00AD7E93" w:rsidRPr="001469EC" w:rsidRDefault="00AD7E93" w:rsidP="002D27C1">
            <w:pPr>
              <w:ind w:left="-113" w:right="-113"/>
              <w:jc w:val="center"/>
              <w:rPr>
                <w:b/>
                <w:bCs/>
                <w:color w:val="000000" w:themeColor="text1"/>
              </w:rPr>
            </w:pPr>
            <w:r w:rsidRPr="001469EC">
              <w:rPr>
                <w:b/>
                <w:bCs/>
                <w:color w:val="000000" w:themeColor="text1"/>
              </w:rPr>
              <w:t>2030</w:t>
            </w:r>
          </w:p>
        </w:tc>
        <w:tc>
          <w:tcPr>
            <w:tcW w:w="213" w:type="pct"/>
            <w:tcBorders>
              <w:top w:val="nil"/>
              <w:left w:val="nil"/>
              <w:bottom w:val="single" w:sz="4" w:space="0" w:color="auto"/>
              <w:right w:val="single" w:sz="4" w:space="0" w:color="auto"/>
            </w:tcBorders>
            <w:shd w:val="clear" w:color="auto" w:fill="auto"/>
            <w:vAlign w:val="center"/>
            <w:hideMark/>
          </w:tcPr>
          <w:p w14:paraId="664EA146" w14:textId="77777777" w:rsidR="00AD7E93" w:rsidRPr="001469EC" w:rsidRDefault="00AD7E93" w:rsidP="002D27C1">
            <w:pPr>
              <w:ind w:left="-113" w:right="-113"/>
              <w:jc w:val="center"/>
              <w:rPr>
                <w:b/>
                <w:bCs/>
                <w:color w:val="000000" w:themeColor="text1"/>
              </w:rPr>
            </w:pPr>
            <w:r w:rsidRPr="001469EC">
              <w:rPr>
                <w:b/>
                <w:bCs/>
                <w:color w:val="000000" w:themeColor="text1"/>
              </w:rPr>
              <w:t>2031</w:t>
            </w:r>
          </w:p>
        </w:tc>
        <w:tc>
          <w:tcPr>
            <w:tcW w:w="213" w:type="pct"/>
            <w:tcBorders>
              <w:top w:val="nil"/>
              <w:left w:val="nil"/>
              <w:bottom w:val="single" w:sz="4" w:space="0" w:color="auto"/>
              <w:right w:val="single" w:sz="4" w:space="0" w:color="auto"/>
            </w:tcBorders>
            <w:shd w:val="clear" w:color="auto" w:fill="auto"/>
            <w:vAlign w:val="center"/>
            <w:hideMark/>
          </w:tcPr>
          <w:p w14:paraId="718DE6D9" w14:textId="77777777" w:rsidR="00AD7E93" w:rsidRPr="001469EC" w:rsidRDefault="00AD7E93" w:rsidP="002D27C1">
            <w:pPr>
              <w:ind w:left="-113" w:right="-113"/>
              <w:jc w:val="center"/>
              <w:rPr>
                <w:b/>
                <w:bCs/>
                <w:color w:val="000000" w:themeColor="text1"/>
              </w:rPr>
            </w:pPr>
            <w:r w:rsidRPr="001469EC">
              <w:rPr>
                <w:b/>
                <w:bCs/>
                <w:color w:val="000000" w:themeColor="text1"/>
              </w:rPr>
              <w:t>2032</w:t>
            </w:r>
          </w:p>
        </w:tc>
        <w:tc>
          <w:tcPr>
            <w:tcW w:w="213" w:type="pct"/>
            <w:tcBorders>
              <w:top w:val="nil"/>
              <w:left w:val="nil"/>
              <w:bottom w:val="single" w:sz="4" w:space="0" w:color="auto"/>
              <w:right w:val="single" w:sz="4" w:space="0" w:color="auto"/>
            </w:tcBorders>
            <w:shd w:val="clear" w:color="auto" w:fill="auto"/>
            <w:vAlign w:val="center"/>
            <w:hideMark/>
          </w:tcPr>
          <w:p w14:paraId="6BDE0CAA" w14:textId="77777777" w:rsidR="00AD7E93" w:rsidRPr="001469EC" w:rsidRDefault="00AD7E93" w:rsidP="002D27C1">
            <w:pPr>
              <w:ind w:left="-113" w:right="-113"/>
              <w:jc w:val="center"/>
              <w:rPr>
                <w:b/>
                <w:bCs/>
                <w:color w:val="000000" w:themeColor="text1"/>
              </w:rPr>
            </w:pPr>
            <w:r w:rsidRPr="001469EC">
              <w:rPr>
                <w:b/>
                <w:bCs/>
                <w:color w:val="000000" w:themeColor="text1"/>
              </w:rPr>
              <w:t>2033</w:t>
            </w:r>
          </w:p>
        </w:tc>
        <w:tc>
          <w:tcPr>
            <w:tcW w:w="213" w:type="pct"/>
            <w:tcBorders>
              <w:top w:val="nil"/>
              <w:left w:val="nil"/>
              <w:bottom w:val="single" w:sz="4" w:space="0" w:color="auto"/>
              <w:right w:val="single" w:sz="4" w:space="0" w:color="auto"/>
            </w:tcBorders>
            <w:shd w:val="clear" w:color="auto" w:fill="auto"/>
            <w:vAlign w:val="center"/>
            <w:hideMark/>
          </w:tcPr>
          <w:p w14:paraId="4098BD16" w14:textId="77777777" w:rsidR="00AD7E93" w:rsidRPr="001469EC" w:rsidRDefault="00AD7E93" w:rsidP="002D27C1">
            <w:pPr>
              <w:ind w:left="-113" w:right="-113"/>
              <w:jc w:val="center"/>
              <w:rPr>
                <w:b/>
                <w:bCs/>
                <w:color w:val="000000" w:themeColor="text1"/>
              </w:rPr>
            </w:pPr>
            <w:r w:rsidRPr="001469EC">
              <w:rPr>
                <w:b/>
                <w:bCs/>
                <w:color w:val="000000" w:themeColor="text1"/>
              </w:rPr>
              <w:t>2034</w:t>
            </w:r>
          </w:p>
        </w:tc>
        <w:tc>
          <w:tcPr>
            <w:tcW w:w="213" w:type="pct"/>
            <w:tcBorders>
              <w:top w:val="nil"/>
              <w:left w:val="nil"/>
              <w:bottom w:val="single" w:sz="4" w:space="0" w:color="auto"/>
              <w:right w:val="single" w:sz="4" w:space="0" w:color="auto"/>
            </w:tcBorders>
            <w:shd w:val="clear" w:color="auto" w:fill="auto"/>
            <w:vAlign w:val="center"/>
            <w:hideMark/>
          </w:tcPr>
          <w:p w14:paraId="3E9ABB0D" w14:textId="77777777" w:rsidR="00AD7E93" w:rsidRPr="001469EC" w:rsidRDefault="00AD7E93" w:rsidP="002D27C1">
            <w:pPr>
              <w:ind w:left="-113" w:right="-113"/>
              <w:jc w:val="center"/>
              <w:rPr>
                <w:b/>
                <w:bCs/>
                <w:color w:val="000000" w:themeColor="text1"/>
              </w:rPr>
            </w:pPr>
            <w:r w:rsidRPr="001469EC">
              <w:rPr>
                <w:b/>
                <w:bCs/>
                <w:color w:val="000000" w:themeColor="text1"/>
              </w:rPr>
              <w:t>2035</w:t>
            </w:r>
          </w:p>
        </w:tc>
      </w:tr>
      <w:tr w:rsidR="001469EC" w:rsidRPr="001469EC" w14:paraId="005F94FB"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961FFFB" w14:textId="77777777" w:rsidR="00AD7E93" w:rsidRPr="001469EC" w:rsidRDefault="00AD7E93" w:rsidP="002D27C1">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FA5F83C" w14:textId="77777777" w:rsidR="00AD7E93" w:rsidRPr="001469EC" w:rsidRDefault="00AD7E93" w:rsidP="002D27C1">
            <w:pPr>
              <w:ind w:left="-57" w:right="-57"/>
              <w:rPr>
                <w:b/>
                <w:bCs/>
                <w:color w:val="000000" w:themeColor="text1"/>
              </w:rPr>
            </w:pPr>
            <w:r w:rsidRPr="001469EC">
              <w:rPr>
                <w:b/>
                <w:bCs/>
                <w:color w:val="000000" w:themeColor="text1"/>
              </w:rPr>
              <w:t>Основные балансовые показатели</w:t>
            </w:r>
          </w:p>
        </w:tc>
        <w:tc>
          <w:tcPr>
            <w:tcW w:w="243" w:type="pct"/>
            <w:tcBorders>
              <w:top w:val="nil"/>
              <w:left w:val="nil"/>
              <w:bottom w:val="single" w:sz="4" w:space="0" w:color="auto"/>
              <w:right w:val="single" w:sz="4" w:space="0" w:color="auto"/>
            </w:tcBorders>
            <w:shd w:val="clear" w:color="auto" w:fill="auto"/>
            <w:vAlign w:val="center"/>
            <w:hideMark/>
          </w:tcPr>
          <w:p w14:paraId="6D30C42D" w14:textId="77777777" w:rsidR="00AD7E93" w:rsidRPr="001469EC" w:rsidRDefault="00AD7E93" w:rsidP="002D27C1">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02E2DCE6"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5441226B"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61D24BEC"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BB7808A"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9CB05E0" w14:textId="77777777" w:rsidR="00AD7E93" w:rsidRPr="001469EC" w:rsidRDefault="00AD7E93" w:rsidP="002D27C1">
            <w:pPr>
              <w:ind w:left="-57" w:right="-57"/>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CAD30BF" w14:textId="77777777" w:rsidR="00AD7E93" w:rsidRPr="001469EC" w:rsidRDefault="00AD7E93" w:rsidP="002D27C1">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B340F70" w14:textId="77777777" w:rsidR="00AD7E93" w:rsidRPr="001469EC" w:rsidRDefault="00AD7E93" w:rsidP="002D27C1">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74125DD" w14:textId="77777777" w:rsidR="00AD7E93" w:rsidRPr="001469EC" w:rsidRDefault="00AD7E93" w:rsidP="002D27C1">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9565187" w14:textId="77777777" w:rsidR="00AD7E93" w:rsidRPr="001469EC" w:rsidRDefault="00AD7E93" w:rsidP="002D27C1">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F824B09" w14:textId="77777777" w:rsidR="00AD7E93" w:rsidRPr="001469EC" w:rsidRDefault="00AD7E93" w:rsidP="002D27C1">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4856B70" w14:textId="77777777" w:rsidR="00AD7E93" w:rsidRPr="001469EC" w:rsidRDefault="00AD7E93" w:rsidP="002D27C1">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D77995B" w14:textId="77777777" w:rsidR="00AD7E93" w:rsidRPr="001469EC" w:rsidRDefault="00AD7E93" w:rsidP="002D27C1">
            <w:pPr>
              <w:ind w:left="-57" w:right="-57"/>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0430098" w14:textId="77777777" w:rsidR="00AD7E93" w:rsidRPr="001469EC" w:rsidRDefault="00AD7E93" w:rsidP="002D27C1">
            <w:pPr>
              <w:ind w:left="-57" w:right="-57"/>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57A7419" w14:textId="77777777" w:rsidR="00AD7E93" w:rsidRPr="001469EC" w:rsidRDefault="00AD7E93" w:rsidP="002D27C1">
            <w:pPr>
              <w:ind w:left="-57" w:right="-57"/>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5C4DBB7" w14:textId="77777777" w:rsidR="00AD7E93" w:rsidRPr="001469EC" w:rsidRDefault="00AD7E93" w:rsidP="002D27C1">
            <w:pPr>
              <w:ind w:left="-57" w:right="-57"/>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C2DE668" w14:textId="77777777" w:rsidR="00AD7E93" w:rsidRPr="001469EC" w:rsidRDefault="00AD7E93" w:rsidP="002D27C1">
            <w:pPr>
              <w:ind w:left="-57" w:right="-57"/>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7ECDF0D" w14:textId="77777777" w:rsidR="00AD7E93" w:rsidRPr="001469EC" w:rsidRDefault="00AD7E93" w:rsidP="002D27C1">
            <w:pPr>
              <w:ind w:left="-57" w:right="-57"/>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535C333" w14:textId="77777777" w:rsidR="00AD7E93" w:rsidRPr="001469EC" w:rsidRDefault="00AD7E93" w:rsidP="002D27C1">
            <w:pPr>
              <w:ind w:left="-57" w:right="-57"/>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A8E4E53" w14:textId="77777777" w:rsidR="00AD7E93" w:rsidRPr="001469EC" w:rsidRDefault="00AD7E93" w:rsidP="002D27C1">
            <w:pPr>
              <w:ind w:left="-57" w:right="-57"/>
              <w:rPr>
                <w:color w:val="000000" w:themeColor="text1"/>
              </w:rPr>
            </w:pPr>
            <w:r w:rsidRPr="001469EC">
              <w:rPr>
                <w:color w:val="000000" w:themeColor="text1"/>
              </w:rPr>
              <w:t> </w:t>
            </w:r>
          </w:p>
        </w:tc>
      </w:tr>
      <w:tr w:rsidR="001469EC" w:rsidRPr="001469EC" w14:paraId="0350A9DB"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DE317F4" w14:textId="77777777" w:rsidR="00AD7E93" w:rsidRPr="001469EC" w:rsidRDefault="00AD7E93" w:rsidP="002D27C1">
            <w:pPr>
              <w:ind w:left="-57" w:right="-57"/>
              <w:jc w:val="center"/>
              <w:rPr>
                <w:color w:val="000000" w:themeColor="text1"/>
              </w:rPr>
            </w:pPr>
            <w:r w:rsidRPr="001469EC">
              <w:rPr>
                <w:color w:val="000000" w:themeColor="text1"/>
              </w:rPr>
              <w:t>1</w:t>
            </w:r>
          </w:p>
        </w:tc>
        <w:tc>
          <w:tcPr>
            <w:tcW w:w="616" w:type="pct"/>
            <w:tcBorders>
              <w:top w:val="nil"/>
              <w:left w:val="nil"/>
              <w:bottom w:val="single" w:sz="4" w:space="0" w:color="auto"/>
              <w:right w:val="single" w:sz="4" w:space="0" w:color="auto"/>
            </w:tcBorders>
            <w:shd w:val="clear" w:color="auto" w:fill="auto"/>
            <w:noWrap/>
            <w:vAlign w:val="center"/>
            <w:hideMark/>
          </w:tcPr>
          <w:p w14:paraId="3C1AE361" w14:textId="77777777" w:rsidR="00AD7E93" w:rsidRPr="001469EC" w:rsidRDefault="00AD7E93" w:rsidP="002D27C1">
            <w:pPr>
              <w:ind w:left="-57" w:right="-57"/>
              <w:rPr>
                <w:color w:val="000000" w:themeColor="text1"/>
              </w:rPr>
            </w:pPr>
            <w:r w:rsidRPr="001469EC">
              <w:rPr>
                <w:color w:val="000000" w:themeColor="text1"/>
              </w:rPr>
              <w:t>Выработка т/э</w:t>
            </w:r>
          </w:p>
        </w:tc>
        <w:tc>
          <w:tcPr>
            <w:tcW w:w="243" w:type="pct"/>
            <w:tcBorders>
              <w:top w:val="nil"/>
              <w:left w:val="nil"/>
              <w:bottom w:val="single" w:sz="4" w:space="0" w:color="auto"/>
              <w:right w:val="single" w:sz="4" w:space="0" w:color="auto"/>
            </w:tcBorders>
            <w:shd w:val="clear" w:color="auto" w:fill="auto"/>
            <w:noWrap/>
            <w:vAlign w:val="center"/>
            <w:hideMark/>
          </w:tcPr>
          <w:p w14:paraId="6E91CC23" w14:textId="77777777" w:rsidR="00AD7E93" w:rsidRPr="001469EC" w:rsidRDefault="00AD7E93" w:rsidP="002D27C1">
            <w:pPr>
              <w:ind w:left="-57" w:right="-57"/>
              <w:jc w:val="center"/>
              <w:rPr>
                <w:color w:val="000000" w:themeColor="text1"/>
              </w:rPr>
            </w:pPr>
            <w:r w:rsidRPr="001469EC">
              <w:rPr>
                <w:color w:val="000000" w:themeColor="text1"/>
              </w:rPr>
              <w:t>тыс. Гкал</w:t>
            </w:r>
          </w:p>
        </w:tc>
        <w:tc>
          <w:tcPr>
            <w:tcW w:w="184" w:type="pct"/>
            <w:tcBorders>
              <w:top w:val="nil"/>
              <w:left w:val="nil"/>
              <w:bottom w:val="single" w:sz="4" w:space="0" w:color="auto"/>
              <w:right w:val="single" w:sz="4" w:space="0" w:color="auto"/>
            </w:tcBorders>
            <w:shd w:val="clear" w:color="auto" w:fill="auto"/>
            <w:vAlign w:val="center"/>
            <w:hideMark/>
          </w:tcPr>
          <w:p w14:paraId="6A515AFD" w14:textId="77777777" w:rsidR="00AD7E93" w:rsidRPr="001469EC" w:rsidRDefault="00AD7E93" w:rsidP="002D27C1">
            <w:pPr>
              <w:ind w:left="-57" w:right="-57"/>
              <w:jc w:val="center"/>
              <w:rPr>
                <w:color w:val="000000" w:themeColor="text1"/>
              </w:rPr>
            </w:pPr>
            <w:r w:rsidRPr="001469EC">
              <w:rPr>
                <w:color w:val="000000" w:themeColor="text1"/>
              </w:rPr>
              <w:t>1 052</w:t>
            </w:r>
          </w:p>
        </w:tc>
        <w:tc>
          <w:tcPr>
            <w:tcW w:w="215" w:type="pct"/>
            <w:tcBorders>
              <w:top w:val="nil"/>
              <w:left w:val="nil"/>
              <w:bottom w:val="single" w:sz="4" w:space="0" w:color="auto"/>
              <w:right w:val="single" w:sz="4" w:space="0" w:color="auto"/>
            </w:tcBorders>
            <w:shd w:val="clear" w:color="auto" w:fill="auto"/>
            <w:vAlign w:val="center"/>
            <w:hideMark/>
          </w:tcPr>
          <w:p w14:paraId="4E1C9AEA" w14:textId="77777777" w:rsidR="00AD7E93" w:rsidRPr="001469EC" w:rsidRDefault="00AD7E93" w:rsidP="002D27C1">
            <w:pPr>
              <w:ind w:left="-57" w:right="-57"/>
              <w:jc w:val="center"/>
              <w:rPr>
                <w:color w:val="000000" w:themeColor="text1"/>
              </w:rPr>
            </w:pPr>
            <w:r w:rsidRPr="001469EC">
              <w:rPr>
                <w:color w:val="000000" w:themeColor="text1"/>
              </w:rPr>
              <w:t>1 106</w:t>
            </w:r>
          </w:p>
        </w:tc>
        <w:tc>
          <w:tcPr>
            <w:tcW w:w="215" w:type="pct"/>
            <w:tcBorders>
              <w:top w:val="nil"/>
              <w:left w:val="nil"/>
              <w:bottom w:val="single" w:sz="4" w:space="0" w:color="auto"/>
              <w:right w:val="single" w:sz="4" w:space="0" w:color="auto"/>
            </w:tcBorders>
            <w:shd w:val="clear" w:color="auto" w:fill="auto"/>
            <w:vAlign w:val="center"/>
            <w:hideMark/>
          </w:tcPr>
          <w:p w14:paraId="3A6FD847" w14:textId="77777777" w:rsidR="00AD7E93" w:rsidRPr="001469EC" w:rsidRDefault="00AD7E93" w:rsidP="002D27C1">
            <w:pPr>
              <w:ind w:left="-57" w:right="-57"/>
              <w:jc w:val="center"/>
              <w:rPr>
                <w:color w:val="000000" w:themeColor="text1"/>
              </w:rPr>
            </w:pPr>
            <w:r w:rsidRPr="001469EC">
              <w:rPr>
                <w:color w:val="000000" w:themeColor="text1"/>
              </w:rPr>
              <w:t>1 095</w:t>
            </w:r>
          </w:p>
        </w:tc>
        <w:tc>
          <w:tcPr>
            <w:tcW w:w="213" w:type="pct"/>
            <w:tcBorders>
              <w:top w:val="nil"/>
              <w:left w:val="nil"/>
              <w:bottom w:val="single" w:sz="4" w:space="0" w:color="auto"/>
              <w:right w:val="single" w:sz="4" w:space="0" w:color="auto"/>
            </w:tcBorders>
            <w:shd w:val="clear" w:color="auto" w:fill="auto"/>
            <w:vAlign w:val="center"/>
            <w:hideMark/>
          </w:tcPr>
          <w:p w14:paraId="6FC8EA64" w14:textId="77777777" w:rsidR="00AD7E93" w:rsidRPr="001469EC" w:rsidRDefault="00AD7E93" w:rsidP="002D27C1">
            <w:pPr>
              <w:ind w:left="-57" w:right="-57"/>
              <w:jc w:val="center"/>
              <w:rPr>
                <w:color w:val="000000" w:themeColor="text1"/>
              </w:rPr>
            </w:pPr>
            <w:r w:rsidRPr="001469EC">
              <w:rPr>
                <w:color w:val="000000" w:themeColor="text1"/>
              </w:rPr>
              <w:t>933</w:t>
            </w:r>
          </w:p>
        </w:tc>
        <w:tc>
          <w:tcPr>
            <w:tcW w:w="213" w:type="pct"/>
            <w:tcBorders>
              <w:top w:val="nil"/>
              <w:left w:val="nil"/>
              <w:bottom w:val="single" w:sz="4" w:space="0" w:color="auto"/>
              <w:right w:val="single" w:sz="4" w:space="0" w:color="auto"/>
            </w:tcBorders>
            <w:shd w:val="clear" w:color="auto" w:fill="auto"/>
            <w:vAlign w:val="center"/>
            <w:hideMark/>
          </w:tcPr>
          <w:p w14:paraId="09D4ECED" w14:textId="77777777" w:rsidR="00AD7E93" w:rsidRPr="001469EC" w:rsidRDefault="00AD7E93" w:rsidP="002D27C1">
            <w:pPr>
              <w:ind w:left="-57" w:right="-57"/>
              <w:jc w:val="center"/>
              <w:rPr>
                <w:color w:val="000000" w:themeColor="text1"/>
              </w:rPr>
            </w:pPr>
            <w:r w:rsidRPr="001469EC">
              <w:rPr>
                <w:color w:val="000000" w:themeColor="text1"/>
              </w:rPr>
              <w:t>1 030</w:t>
            </w:r>
          </w:p>
        </w:tc>
        <w:tc>
          <w:tcPr>
            <w:tcW w:w="213" w:type="pct"/>
            <w:tcBorders>
              <w:top w:val="nil"/>
              <w:left w:val="nil"/>
              <w:bottom w:val="single" w:sz="4" w:space="0" w:color="auto"/>
              <w:right w:val="single" w:sz="4" w:space="0" w:color="auto"/>
            </w:tcBorders>
            <w:shd w:val="clear" w:color="auto" w:fill="auto"/>
            <w:vAlign w:val="center"/>
            <w:hideMark/>
          </w:tcPr>
          <w:p w14:paraId="4891F778" w14:textId="77777777" w:rsidR="00AD7E93" w:rsidRPr="001469EC" w:rsidRDefault="00AD7E93" w:rsidP="002D27C1">
            <w:pPr>
              <w:ind w:left="-57" w:right="-57"/>
              <w:jc w:val="center"/>
              <w:rPr>
                <w:color w:val="000000" w:themeColor="text1"/>
              </w:rPr>
            </w:pPr>
            <w:r w:rsidRPr="001469EC">
              <w:rPr>
                <w:color w:val="000000" w:themeColor="text1"/>
              </w:rPr>
              <w:t>1 028</w:t>
            </w:r>
          </w:p>
        </w:tc>
        <w:tc>
          <w:tcPr>
            <w:tcW w:w="213" w:type="pct"/>
            <w:tcBorders>
              <w:top w:val="nil"/>
              <w:left w:val="nil"/>
              <w:bottom w:val="single" w:sz="4" w:space="0" w:color="auto"/>
              <w:right w:val="single" w:sz="4" w:space="0" w:color="auto"/>
            </w:tcBorders>
            <w:shd w:val="clear" w:color="auto" w:fill="auto"/>
            <w:vAlign w:val="center"/>
            <w:hideMark/>
          </w:tcPr>
          <w:p w14:paraId="22CF995A" w14:textId="77777777" w:rsidR="00AD7E93" w:rsidRPr="001469EC" w:rsidRDefault="00AD7E93" w:rsidP="002D27C1">
            <w:pPr>
              <w:ind w:left="-57" w:right="-57"/>
              <w:jc w:val="center"/>
              <w:rPr>
                <w:color w:val="000000" w:themeColor="text1"/>
              </w:rPr>
            </w:pPr>
            <w:r w:rsidRPr="001469EC">
              <w:rPr>
                <w:color w:val="000000" w:themeColor="text1"/>
              </w:rPr>
              <w:t>1 068</w:t>
            </w:r>
          </w:p>
        </w:tc>
        <w:tc>
          <w:tcPr>
            <w:tcW w:w="213" w:type="pct"/>
            <w:tcBorders>
              <w:top w:val="nil"/>
              <w:left w:val="nil"/>
              <w:bottom w:val="single" w:sz="4" w:space="0" w:color="auto"/>
              <w:right w:val="single" w:sz="4" w:space="0" w:color="auto"/>
            </w:tcBorders>
            <w:shd w:val="clear" w:color="auto" w:fill="auto"/>
            <w:vAlign w:val="center"/>
            <w:hideMark/>
          </w:tcPr>
          <w:p w14:paraId="113AD49C" w14:textId="77777777" w:rsidR="00AD7E93" w:rsidRPr="001469EC" w:rsidRDefault="00AD7E93" w:rsidP="002D27C1">
            <w:pPr>
              <w:ind w:left="-57" w:right="-57"/>
              <w:jc w:val="center"/>
              <w:rPr>
                <w:color w:val="000000" w:themeColor="text1"/>
              </w:rPr>
            </w:pPr>
            <w:r w:rsidRPr="001469EC">
              <w:rPr>
                <w:color w:val="000000" w:themeColor="text1"/>
              </w:rPr>
              <w:t>1 079</w:t>
            </w:r>
          </w:p>
        </w:tc>
        <w:tc>
          <w:tcPr>
            <w:tcW w:w="213" w:type="pct"/>
            <w:tcBorders>
              <w:top w:val="nil"/>
              <w:left w:val="nil"/>
              <w:bottom w:val="single" w:sz="4" w:space="0" w:color="auto"/>
              <w:right w:val="single" w:sz="4" w:space="0" w:color="auto"/>
            </w:tcBorders>
            <w:shd w:val="clear" w:color="auto" w:fill="auto"/>
            <w:vAlign w:val="center"/>
            <w:hideMark/>
          </w:tcPr>
          <w:p w14:paraId="18FB2005" w14:textId="77777777" w:rsidR="00AD7E93" w:rsidRPr="001469EC" w:rsidRDefault="00AD7E93" w:rsidP="002D27C1">
            <w:pPr>
              <w:ind w:left="-57" w:right="-57"/>
              <w:jc w:val="center"/>
              <w:rPr>
                <w:color w:val="000000" w:themeColor="text1"/>
              </w:rPr>
            </w:pPr>
            <w:r w:rsidRPr="001469EC">
              <w:rPr>
                <w:color w:val="000000" w:themeColor="text1"/>
              </w:rPr>
              <w:t>1 082</w:t>
            </w:r>
          </w:p>
        </w:tc>
        <w:tc>
          <w:tcPr>
            <w:tcW w:w="213" w:type="pct"/>
            <w:tcBorders>
              <w:top w:val="nil"/>
              <w:left w:val="nil"/>
              <w:bottom w:val="single" w:sz="4" w:space="0" w:color="auto"/>
              <w:right w:val="single" w:sz="4" w:space="0" w:color="auto"/>
            </w:tcBorders>
            <w:shd w:val="clear" w:color="auto" w:fill="auto"/>
            <w:vAlign w:val="center"/>
            <w:hideMark/>
          </w:tcPr>
          <w:p w14:paraId="75080DE5" w14:textId="77777777" w:rsidR="00AD7E93" w:rsidRPr="001469EC" w:rsidRDefault="00AD7E93" w:rsidP="002D27C1">
            <w:pPr>
              <w:ind w:left="-57" w:right="-57"/>
              <w:jc w:val="center"/>
              <w:rPr>
                <w:color w:val="000000" w:themeColor="text1"/>
              </w:rPr>
            </w:pPr>
            <w:r w:rsidRPr="001469EC">
              <w:rPr>
                <w:color w:val="000000" w:themeColor="text1"/>
              </w:rPr>
              <w:t>1 081</w:t>
            </w:r>
          </w:p>
        </w:tc>
        <w:tc>
          <w:tcPr>
            <w:tcW w:w="213" w:type="pct"/>
            <w:tcBorders>
              <w:top w:val="nil"/>
              <w:left w:val="nil"/>
              <w:bottom w:val="single" w:sz="4" w:space="0" w:color="auto"/>
              <w:right w:val="single" w:sz="4" w:space="0" w:color="auto"/>
            </w:tcBorders>
            <w:shd w:val="clear" w:color="auto" w:fill="auto"/>
            <w:vAlign w:val="center"/>
            <w:hideMark/>
          </w:tcPr>
          <w:p w14:paraId="5109FF3B" w14:textId="77777777" w:rsidR="00AD7E93" w:rsidRPr="001469EC" w:rsidRDefault="00AD7E93" w:rsidP="002D27C1">
            <w:pPr>
              <w:ind w:left="-57" w:right="-57"/>
              <w:jc w:val="center"/>
              <w:rPr>
                <w:color w:val="000000" w:themeColor="text1"/>
              </w:rPr>
            </w:pPr>
            <w:r w:rsidRPr="001469EC">
              <w:rPr>
                <w:color w:val="000000" w:themeColor="text1"/>
              </w:rPr>
              <w:t>1 081</w:t>
            </w:r>
          </w:p>
        </w:tc>
        <w:tc>
          <w:tcPr>
            <w:tcW w:w="213" w:type="pct"/>
            <w:tcBorders>
              <w:top w:val="nil"/>
              <w:left w:val="nil"/>
              <w:bottom w:val="single" w:sz="4" w:space="0" w:color="auto"/>
              <w:right w:val="single" w:sz="4" w:space="0" w:color="auto"/>
            </w:tcBorders>
            <w:shd w:val="clear" w:color="auto" w:fill="auto"/>
            <w:vAlign w:val="center"/>
            <w:hideMark/>
          </w:tcPr>
          <w:p w14:paraId="079149C9" w14:textId="77777777" w:rsidR="00AD7E93" w:rsidRPr="001469EC" w:rsidRDefault="00AD7E93" w:rsidP="002D27C1">
            <w:pPr>
              <w:ind w:left="-57" w:right="-57"/>
              <w:jc w:val="center"/>
              <w:rPr>
                <w:color w:val="000000" w:themeColor="text1"/>
              </w:rPr>
            </w:pPr>
            <w:r w:rsidRPr="001469EC">
              <w:rPr>
                <w:color w:val="000000" w:themeColor="text1"/>
              </w:rPr>
              <w:t>1 079</w:t>
            </w:r>
          </w:p>
        </w:tc>
        <w:tc>
          <w:tcPr>
            <w:tcW w:w="213" w:type="pct"/>
            <w:tcBorders>
              <w:top w:val="nil"/>
              <w:left w:val="nil"/>
              <w:bottom w:val="single" w:sz="4" w:space="0" w:color="auto"/>
              <w:right w:val="single" w:sz="4" w:space="0" w:color="auto"/>
            </w:tcBorders>
            <w:shd w:val="clear" w:color="auto" w:fill="auto"/>
            <w:vAlign w:val="center"/>
            <w:hideMark/>
          </w:tcPr>
          <w:p w14:paraId="6BC86534" w14:textId="77777777" w:rsidR="00AD7E93" w:rsidRPr="001469EC" w:rsidRDefault="00AD7E93" w:rsidP="002D27C1">
            <w:pPr>
              <w:ind w:left="-57" w:right="-57"/>
              <w:jc w:val="center"/>
              <w:rPr>
                <w:color w:val="000000" w:themeColor="text1"/>
              </w:rPr>
            </w:pPr>
            <w:r w:rsidRPr="001469EC">
              <w:rPr>
                <w:color w:val="000000" w:themeColor="text1"/>
              </w:rPr>
              <w:t>1 089</w:t>
            </w:r>
          </w:p>
        </w:tc>
        <w:tc>
          <w:tcPr>
            <w:tcW w:w="213" w:type="pct"/>
            <w:tcBorders>
              <w:top w:val="nil"/>
              <w:left w:val="nil"/>
              <w:bottom w:val="single" w:sz="4" w:space="0" w:color="auto"/>
              <w:right w:val="single" w:sz="4" w:space="0" w:color="auto"/>
            </w:tcBorders>
            <w:shd w:val="clear" w:color="auto" w:fill="auto"/>
            <w:vAlign w:val="center"/>
            <w:hideMark/>
          </w:tcPr>
          <w:p w14:paraId="01DF7D25" w14:textId="77777777" w:rsidR="00AD7E93" w:rsidRPr="001469EC" w:rsidRDefault="00AD7E93" w:rsidP="002D27C1">
            <w:pPr>
              <w:ind w:left="-57" w:right="-57"/>
              <w:jc w:val="center"/>
              <w:rPr>
                <w:color w:val="000000" w:themeColor="text1"/>
              </w:rPr>
            </w:pPr>
            <w:r w:rsidRPr="001469EC">
              <w:rPr>
                <w:color w:val="000000" w:themeColor="text1"/>
              </w:rPr>
              <w:t>1 089</w:t>
            </w:r>
          </w:p>
        </w:tc>
        <w:tc>
          <w:tcPr>
            <w:tcW w:w="213" w:type="pct"/>
            <w:tcBorders>
              <w:top w:val="nil"/>
              <w:left w:val="nil"/>
              <w:bottom w:val="single" w:sz="4" w:space="0" w:color="auto"/>
              <w:right w:val="single" w:sz="4" w:space="0" w:color="auto"/>
            </w:tcBorders>
            <w:shd w:val="clear" w:color="auto" w:fill="auto"/>
            <w:vAlign w:val="center"/>
            <w:hideMark/>
          </w:tcPr>
          <w:p w14:paraId="75D0B4A7" w14:textId="77777777" w:rsidR="00AD7E93" w:rsidRPr="001469EC" w:rsidRDefault="00AD7E93" w:rsidP="002D27C1">
            <w:pPr>
              <w:ind w:left="-57" w:right="-57"/>
              <w:jc w:val="center"/>
              <w:rPr>
                <w:color w:val="000000" w:themeColor="text1"/>
              </w:rPr>
            </w:pPr>
            <w:r w:rsidRPr="001469EC">
              <w:rPr>
                <w:color w:val="000000" w:themeColor="text1"/>
              </w:rPr>
              <w:t>1 086</w:t>
            </w:r>
          </w:p>
        </w:tc>
        <w:tc>
          <w:tcPr>
            <w:tcW w:w="213" w:type="pct"/>
            <w:tcBorders>
              <w:top w:val="nil"/>
              <w:left w:val="nil"/>
              <w:bottom w:val="single" w:sz="4" w:space="0" w:color="auto"/>
              <w:right w:val="single" w:sz="4" w:space="0" w:color="auto"/>
            </w:tcBorders>
            <w:shd w:val="clear" w:color="auto" w:fill="auto"/>
            <w:vAlign w:val="center"/>
            <w:hideMark/>
          </w:tcPr>
          <w:p w14:paraId="62AF5E0F" w14:textId="77777777" w:rsidR="00AD7E93" w:rsidRPr="001469EC" w:rsidRDefault="00AD7E93" w:rsidP="002D27C1">
            <w:pPr>
              <w:ind w:left="-57" w:right="-57"/>
              <w:jc w:val="center"/>
              <w:rPr>
                <w:color w:val="000000" w:themeColor="text1"/>
              </w:rPr>
            </w:pPr>
            <w:r w:rsidRPr="001469EC">
              <w:rPr>
                <w:color w:val="000000" w:themeColor="text1"/>
              </w:rPr>
              <w:t>1 085</w:t>
            </w:r>
          </w:p>
        </w:tc>
        <w:tc>
          <w:tcPr>
            <w:tcW w:w="213" w:type="pct"/>
            <w:tcBorders>
              <w:top w:val="nil"/>
              <w:left w:val="nil"/>
              <w:bottom w:val="single" w:sz="4" w:space="0" w:color="auto"/>
              <w:right w:val="single" w:sz="4" w:space="0" w:color="auto"/>
            </w:tcBorders>
            <w:shd w:val="clear" w:color="auto" w:fill="auto"/>
            <w:vAlign w:val="center"/>
            <w:hideMark/>
          </w:tcPr>
          <w:p w14:paraId="7CB84BDF" w14:textId="77777777" w:rsidR="00AD7E93" w:rsidRPr="001469EC" w:rsidRDefault="00AD7E93" w:rsidP="002D27C1">
            <w:pPr>
              <w:ind w:left="-57" w:right="-57"/>
              <w:jc w:val="center"/>
              <w:rPr>
                <w:color w:val="000000" w:themeColor="text1"/>
              </w:rPr>
            </w:pPr>
            <w:r w:rsidRPr="001469EC">
              <w:rPr>
                <w:color w:val="000000" w:themeColor="text1"/>
              </w:rPr>
              <w:t>1 083</w:t>
            </w:r>
          </w:p>
        </w:tc>
        <w:tc>
          <w:tcPr>
            <w:tcW w:w="213" w:type="pct"/>
            <w:tcBorders>
              <w:top w:val="nil"/>
              <w:left w:val="nil"/>
              <w:bottom w:val="single" w:sz="4" w:space="0" w:color="auto"/>
              <w:right w:val="single" w:sz="4" w:space="0" w:color="auto"/>
            </w:tcBorders>
            <w:shd w:val="clear" w:color="auto" w:fill="auto"/>
            <w:vAlign w:val="center"/>
            <w:hideMark/>
          </w:tcPr>
          <w:p w14:paraId="4543B5D4" w14:textId="77777777" w:rsidR="00AD7E93" w:rsidRPr="001469EC" w:rsidRDefault="00AD7E93" w:rsidP="002D27C1">
            <w:pPr>
              <w:ind w:left="-57" w:right="-57"/>
              <w:jc w:val="center"/>
              <w:rPr>
                <w:color w:val="000000" w:themeColor="text1"/>
              </w:rPr>
            </w:pPr>
            <w:r w:rsidRPr="001469EC">
              <w:rPr>
                <w:color w:val="000000" w:themeColor="text1"/>
              </w:rPr>
              <w:t>1 081</w:t>
            </w:r>
          </w:p>
        </w:tc>
        <w:tc>
          <w:tcPr>
            <w:tcW w:w="213" w:type="pct"/>
            <w:tcBorders>
              <w:top w:val="nil"/>
              <w:left w:val="nil"/>
              <w:bottom w:val="single" w:sz="4" w:space="0" w:color="auto"/>
              <w:right w:val="single" w:sz="4" w:space="0" w:color="auto"/>
            </w:tcBorders>
            <w:shd w:val="clear" w:color="auto" w:fill="auto"/>
            <w:vAlign w:val="center"/>
            <w:hideMark/>
          </w:tcPr>
          <w:p w14:paraId="51A35DC2" w14:textId="77777777" w:rsidR="00AD7E93" w:rsidRPr="001469EC" w:rsidRDefault="00AD7E93" w:rsidP="002D27C1">
            <w:pPr>
              <w:ind w:left="-57" w:right="-57"/>
              <w:jc w:val="center"/>
              <w:rPr>
                <w:color w:val="000000" w:themeColor="text1"/>
              </w:rPr>
            </w:pPr>
            <w:r w:rsidRPr="001469EC">
              <w:rPr>
                <w:color w:val="000000" w:themeColor="text1"/>
              </w:rPr>
              <w:t>1 082</w:t>
            </w:r>
          </w:p>
        </w:tc>
      </w:tr>
      <w:tr w:rsidR="001469EC" w:rsidRPr="001469EC" w14:paraId="2205FBCA"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890E9E2" w14:textId="77777777" w:rsidR="00AD7E93" w:rsidRPr="001469EC" w:rsidRDefault="00AD7E93" w:rsidP="002D27C1">
            <w:pPr>
              <w:ind w:left="-57" w:right="-57"/>
              <w:jc w:val="center"/>
              <w:rPr>
                <w:color w:val="000000" w:themeColor="text1"/>
              </w:rPr>
            </w:pPr>
            <w:r w:rsidRPr="001469EC">
              <w:rPr>
                <w:color w:val="000000" w:themeColor="text1"/>
              </w:rPr>
              <w:t>2</w:t>
            </w:r>
          </w:p>
        </w:tc>
        <w:tc>
          <w:tcPr>
            <w:tcW w:w="616" w:type="pct"/>
            <w:tcBorders>
              <w:top w:val="nil"/>
              <w:left w:val="nil"/>
              <w:bottom w:val="single" w:sz="4" w:space="0" w:color="auto"/>
              <w:right w:val="single" w:sz="4" w:space="0" w:color="auto"/>
            </w:tcBorders>
            <w:shd w:val="clear" w:color="auto" w:fill="auto"/>
            <w:noWrap/>
            <w:vAlign w:val="center"/>
            <w:hideMark/>
          </w:tcPr>
          <w:p w14:paraId="7A696D33" w14:textId="77777777" w:rsidR="00AD7E93" w:rsidRPr="001469EC" w:rsidRDefault="00AD7E93" w:rsidP="002D27C1">
            <w:pPr>
              <w:ind w:left="-57" w:right="-57"/>
              <w:rPr>
                <w:color w:val="000000" w:themeColor="text1"/>
              </w:rPr>
            </w:pPr>
            <w:r w:rsidRPr="001469EC">
              <w:rPr>
                <w:color w:val="000000" w:themeColor="text1"/>
              </w:rPr>
              <w:t>Расход т/э на собственные нужды</w:t>
            </w:r>
          </w:p>
        </w:tc>
        <w:tc>
          <w:tcPr>
            <w:tcW w:w="243" w:type="pct"/>
            <w:tcBorders>
              <w:top w:val="nil"/>
              <w:left w:val="nil"/>
              <w:bottom w:val="single" w:sz="4" w:space="0" w:color="auto"/>
              <w:right w:val="single" w:sz="4" w:space="0" w:color="auto"/>
            </w:tcBorders>
            <w:shd w:val="clear" w:color="auto" w:fill="auto"/>
            <w:noWrap/>
            <w:vAlign w:val="center"/>
            <w:hideMark/>
          </w:tcPr>
          <w:p w14:paraId="398F362A" w14:textId="77777777" w:rsidR="00AD7E93" w:rsidRPr="001469EC" w:rsidRDefault="00AD7E93" w:rsidP="002D27C1">
            <w:pPr>
              <w:ind w:left="-57" w:right="-57"/>
              <w:jc w:val="center"/>
              <w:rPr>
                <w:color w:val="000000" w:themeColor="text1"/>
              </w:rPr>
            </w:pPr>
            <w:r w:rsidRPr="001469EC">
              <w:rPr>
                <w:color w:val="000000" w:themeColor="text1"/>
              </w:rPr>
              <w:t>тыс. Гкал</w:t>
            </w:r>
          </w:p>
        </w:tc>
        <w:tc>
          <w:tcPr>
            <w:tcW w:w="184" w:type="pct"/>
            <w:tcBorders>
              <w:top w:val="nil"/>
              <w:left w:val="nil"/>
              <w:bottom w:val="single" w:sz="4" w:space="0" w:color="auto"/>
              <w:right w:val="single" w:sz="4" w:space="0" w:color="auto"/>
            </w:tcBorders>
            <w:shd w:val="clear" w:color="auto" w:fill="auto"/>
            <w:vAlign w:val="center"/>
            <w:hideMark/>
          </w:tcPr>
          <w:p w14:paraId="461DADD1" w14:textId="77777777" w:rsidR="00AD7E93" w:rsidRPr="001469EC" w:rsidRDefault="00AD7E93" w:rsidP="002D27C1">
            <w:pPr>
              <w:ind w:left="-57" w:right="-57"/>
              <w:jc w:val="center"/>
              <w:rPr>
                <w:color w:val="000000" w:themeColor="text1"/>
              </w:rPr>
            </w:pPr>
            <w:r w:rsidRPr="001469EC">
              <w:rPr>
                <w:color w:val="000000" w:themeColor="text1"/>
              </w:rPr>
              <w:t>29</w:t>
            </w:r>
          </w:p>
        </w:tc>
        <w:tc>
          <w:tcPr>
            <w:tcW w:w="215" w:type="pct"/>
            <w:tcBorders>
              <w:top w:val="nil"/>
              <w:left w:val="nil"/>
              <w:bottom w:val="single" w:sz="4" w:space="0" w:color="auto"/>
              <w:right w:val="single" w:sz="4" w:space="0" w:color="auto"/>
            </w:tcBorders>
            <w:shd w:val="clear" w:color="auto" w:fill="auto"/>
            <w:vAlign w:val="center"/>
            <w:hideMark/>
          </w:tcPr>
          <w:p w14:paraId="7BA20C7B" w14:textId="77777777" w:rsidR="00AD7E93" w:rsidRPr="001469EC" w:rsidRDefault="00AD7E93" w:rsidP="002D27C1">
            <w:pPr>
              <w:ind w:left="-57" w:right="-57"/>
              <w:jc w:val="center"/>
              <w:rPr>
                <w:color w:val="000000" w:themeColor="text1"/>
              </w:rPr>
            </w:pPr>
            <w:r w:rsidRPr="001469EC">
              <w:rPr>
                <w:color w:val="000000" w:themeColor="text1"/>
              </w:rPr>
              <w:t>25</w:t>
            </w:r>
          </w:p>
        </w:tc>
        <w:tc>
          <w:tcPr>
            <w:tcW w:w="215" w:type="pct"/>
            <w:tcBorders>
              <w:top w:val="nil"/>
              <w:left w:val="nil"/>
              <w:bottom w:val="single" w:sz="4" w:space="0" w:color="auto"/>
              <w:right w:val="single" w:sz="4" w:space="0" w:color="auto"/>
            </w:tcBorders>
            <w:shd w:val="clear" w:color="auto" w:fill="auto"/>
            <w:vAlign w:val="center"/>
            <w:hideMark/>
          </w:tcPr>
          <w:p w14:paraId="12C5B78F" w14:textId="77777777" w:rsidR="00AD7E93" w:rsidRPr="001469EC" w:rsidRDefault="00AD7E93" w:rsidP="002D27C1">
            <w:pPr>
              <w:ind w:left="-57" w:right="-57"/>
              <w:jc w:val="center"/>
              <w:rPr>
                <w:color w:val="000000" w:themeColor="text1"/>
              </w:rPr>
            </w:pPr>
            <w:r w:rsidRPr="001469EC">
              <w:rPr>
                <w:color w:val="000000" w:themeColor="text1"/>
              </w:rPr>
              <w:t>25</w:t>
            </w:r>
          </w:p>
        </w:tc>
        <w:tc>
          <w:tcPr>
            <w:tcW w:w="213" w:type="pct"/>
            <w:tcBorders>
              <w:top w:val="nil"/>
              <w:left w:val="nil"/>
              <w:bottom w:val="single" w:sz="4" w:space="0" w:color="auto"/>
              <w:right w:val="single" w:sz="4" w:space="0" w:color="auto"/>
            </w:tcBorders>
            <w:shd w:val="clear" w:color="auto" w:fill="auto"/>
            <w:vAlign w:val="center"/>
            <w:hideMark/>
          </w:tcPr>
          <w:p w14:paraId="461F9994" w14:textId="77777777" w:rsidR="00AD7E93" w:rsidRPr="001469EC" w:rsidRDefault="00AD7E93" w:rsidP="002D27C1">
            <w:pPr>
              <w:ind w:left="-57" w:right="-57"/>
              <w:jc w:val="center"/>
              <w:rPr>
                <w:color w:val="000000" w:themeColor="text1"/>
              </w:rPr>
            </w:pPr>
            <w:r w:rsidRPr="001469EC">
              <w:rPr>
                <w:color w:val="000000" w:themeColor="text1"/>
              </w:rPr>
              <w:t>25</w:t>
            </w:r>
          </w:p>
        </w:tc>
        <w:tc>
          <w:tcPr>
            <w:tcW w:w="213" w:type="pct"/>
            <w:tcBorders>
              <w:top w:val="nil"/>
              <w:left w:val="nil"/>
              <w:bottom w:val="single" w:sz="4" w:space="0" w:color="auto"/>
              <w:right w:val="single" w:sz="4" w:space="0" w:color="auto"/>
            </w:tcBorders>
            <w:shd w:val="clear" w:color="auto" w:fill="auto"/>
            <w:vAlign w:val="center"/>
            <w:hideMark/>
          </w:tcPr>
          <w:p w14:paraId="4553982F"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33021F9D"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73838A05"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1852E6AB"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3F67E38C"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0F9138E5"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51406429"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2E4F50DD"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33DDEB34"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6394F737"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64DCE433"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092B75F6"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63591463"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6B7018BE" w14:textId="77777777" w:rsidR="00AD7E93" w:rsidRPr="001469EC" w:rsidRDefault="00AD7E93" w:rsidP="002D27C1">
            <w:pPr>
              <w:ind w:left="-57" w:right="-57"/>
              <w:jc w:val="center"/>
              <w:rPr>
                <w:color w:val="000000" w:themeColor="text1"/>
              </w:rPr>
            </w:pPr>
            <w:r w:rsidRPr="001469EC">
              <w:rPr>
                <w:color w:val="000000" w:themeColor="text1"/>
              </w:rPr>
              <w:t>26</w:t>
            </w:r>
          </w:p>
        </w:tc>
        <w:tc>
          <w:tcPr>
            <w:tcW w:w="213" w:type="pct"/>
            <w:tcBorders>
              <w:top w:val="nil"/>
              <w:left w:val="nil"/>
              <w:bottom w:val="single" w:sz="4" w:space="0" w:color="auto"/>
              <w:right w:val="single" w:sz="4" w:space="0" w:color="auto"/>
            </w:tcBorders>
            <w:shd w:val="clear" w:color="auto" w:fill="auto"/>
            <w:vAlign w:val="center"/>
            <w:hideMark/>
          </w:tcPr>
          <w:p w14:paraId="467217C0" w14:textId="77777777" w:rsidR="00AD7E93" w:rsidRPr="001469EC" w:rsidRDefault="00AD7E93" w:rsidP="002D27C1">
            <w:pPr>
              <w:ind w:left="-57" w:right="-57"/>
              <w:jc w:val="center"/>
              <w:rPr>
                <w:color w:val="000000" w:themeColor="text1"/>
              </w:rPr>
            </w:pPr>
            <w:r w:rsidRPr="001469EC">
              <w:rPr>
                <w:color w:val="000000" w:themeColor="text1"/>
              </w:rPr>
              <w:t>27</w:t>
            </w:r>
          </w:p>
        </w:tc>
      </w:tr>
      <w:tr w:rsidR="001469EC" w:rsidRPr="001469EC" w14:paraId="033C048A"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A994275" w14:textId="77777777" w:rsidR="00AD7E93" w:rsidRPr="001469EC" w:rsidRDefault="00AD7E93" w:rsidP="002D27C1">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449766AF" w14:textId="77777777" w:rsidR="00AD7E93" w:rsidRPr="001469EC" w:rsidRDefault="00AD7E93" w:rsidP="002D27C1">
            <w:pPr>
              <w:ind w:left="-57" w:right="-57"/>
              <w:jc w:val="right"/>
              <w:rPr>
                <w:color w:val="000000" w:themeColor="text1"/>
              </w:rPr>
            </w:pPr>
            <w:r w:rsidRPr="001469EC">
              <w:rPr>
                <w:color w:val="000000" w:themeColor="text1"/>
              </w:rPr>
              <w:t>то же</w:t>
            </w:r>
          </w:p>
        </w:tc>
        <w:tc>
          <w:tcPr>
            <w:tcW w:w="243" w:type="pct"/>
            <w:tcBorders>
              <w:top w:val="nil"/>
              <w:left w:val="nil"/>
              <w:bottom w:val="single" w:sz="4" w:space="0" w:color="auto"/>
              <w:right w:val="single" w:sz="4" w:space="0" w:color="auto"/>
            </w:tcBorders>
            <w:shd w:val="clear" w:color="auto" w:fill="auto"/>
            <w:noWrap/>
            <w:vAlign w:val="center"/>
            <w:hideMark/>
          </w:tcPr>
          <w:p w14:paraId="7F4B1BCA" w14:textId="77777777" w:rsidR="00AD7E93" w:rsidRPr="001469EC" w:rsidRDefault="00AD7E93" w:rsidP="002D27C1">
            <w:pPr>
              <w:ind w:left="-57" w:right="-57"/>
              <w:jc w:val="center"/>
              <w:rPr>
                <w:color w:val="000000" w:themeColor="text1"/>
              </w:rPr>
            </w:pPr>
            <w:r w:rsidRPr="001469EC">
              <w:rPr>
                <w:color w:val="000000" w:themeColor="text1"/>
              </w:rPr>
              <w:t>%</w:t>
            </w:r>
          </w:p>
        </w:tc>
        <w:tc>
          <w:tcPr>
            <w:tcW w:w="184" w:type="pct"/>
            <w:tcBorders>
              <w:top w:val="nil"/>
              <w:left w:val="nil"/>
              <w:bottom w:val="single" w:sz="4" w:space="0" w:color="auto"/>
              <w:right w:val="single" w:sz="4" w:space="0" w:color="auto"/>
            </w:tcBorders>
            <w:shd w:val="clear" w:color="auto" w:fill="auto"/>
            <w:noWrap/>
            <w:vAlign w:val="center"/>
            <w:hideMark/>
          </w:tcPr>
          <w:p w14:paraId="7F761AE0" w14:textId="77777777" w:rsidR="00AD7E93" w:rsidRPr="001469EC" w:rsidRDefault="00AD7E93" w:rsidP="002D27C1">
            <w:pPr>
              <w:ind w:left="-57" w:right="-57"/>
              <w:jc w:val="right"/>
              <w:rPr>
                <w:i/>
                <w:iCs/>
                <w:color w:val="000000" w:themeColor="text1"/>
              </w:rPr>
            </w:pPr>
            <w:r w:rsidRPr="001469EC">
              <w:rPr>
                <w:i/>
                <w:iCs/>
                <w:color w:val="000000" w:themeColor="text1"/>
              </w:rPr>
              <w:t>2,80%</w:t>
            </w:r>
          </w:p>
        </w:tc>
        <w:tc>
          <w:tcPr>
            <w:tcW w:w="215" w:type="pct"/>
            <w:tcBorders>
              <w:top w:val="nil"/>
              <w:left w:val="nil"/>
              <w:bottom w:val="single" w:sz="4" w:space="0" w:color="auto"/>
              <w:right w:val="single" w:sz="4" w:space="0" w:color="auto"/>
            </w:tcBorders>
            <w:shd w:val="clear" w:color="auto" w:fill="auto"/>
            <w:noWrap/>
            <w:vAlign w:val="center"/>
            <w:hideMark/>
          </w:tcPr>
          <w:p w14:paraId="70F2055F" w14:textId="77777777" w:rsidR="00AD7E93" w:rsidRPr="001469EC" w:rsidRDefault="00AD7E93" w:rsidP="002D27C1">
            <w:pPr>
              <w:ind w:left="-57" w:right="-57"/>
              <w:jc w:val="right"/>
              <w:rPr>
                <w:i/>
                <w:iCs/>
                <w:color w:val="000000" w:themeColor="text1"/>
              </w:rPr>
            </w:pPr>
            <w:r w:rsidRPr="001469EC">
              <w:rPr>
                <w:i/>
                <w:iCs/>
                <w:color w:val="000000" w:themeColor="text1"/>
              </w:rPr>
              <w:t>2,20%</w:t>
            </w:r>
          </w:p>
        </w:tc>
        <w:tc>
          <w:tcPr>
            <w:tcW w:w="215" w:type="pct"/>
            <w:tcBorders>
              <w:top w:val="nil"/>
              <w:left w:val="nil"/>
              <w:bottom w:val="single" w:sz="4" w:space="0" w:color="auto"/>
              <w:right w:val="single" w:sz="4" w:space="0" w:color="auto"/>
            </w:tcBorders>
            <w:shd w:val="clear" w:color="auto" w:fill="auto"/>
            <w:noWrap/>
            <w:vAlign w:val="center"/>
            <w:hideMark/>
          </w:tcPr>
          <w:p w14:paraId="0FC51369" w14:textId="77777777" w:rsidR="00AD7E93" w:rsidRPr="001469EC" w:rsidRDefault="00AD7E93" w:rsidP="002D27C1">
            <w:pPr>
              <w:ind w:left="-57" w:right="-57"/>
              <w:jc w:val="right"/>
              <w:rPr>
                <w:i/>
                <w:iCs/>
                <w:color w:val="000000" w:themeColor="text1"/>
              </w:rPr>
            </w:pPr>
            <w:r w:rsidRPr="001469EC">
              <w:rPr>
                <w:i/>
                <w:iCs/>
                <w:color w:val="000000" w:themeColor="text1"/>
              </w:rPr>
              <w:t>2,20%</w:t>
            </w:r>
          </w:p>
        </w:tc>
        <w:tc>
          <w:tcPr>
            <w:tcW w:w="213" w:type="pct"/>
            <w:tcBorders>
              <w:top w:val="nil"/>
              <w:left w:val="nil"/>
              <w:bottom w:val="single" w:sz="4" w:space="0" w:color="auto"/>
              <w:right w:val="single" w:sz="4" w:space="0" w:color="auto"/>
            </w:tcBorders>
            <w:shd w:val="clear" w:color="auto" w:fill="auto"/>
            <w:noWrap/>
            <w:vAlign w:val="center"/>
            <w:hideMark/>
          </w:tcPr>
          <w:p w14:paraId="16866D67" w14:textId="77777777" w:rsidR="00AD7E93" w:rsidRPr="001469EC" w:rsidRDefault="00AD7E93" w:rsidP="002D27C1">
            <w:pPr>
              <w:ind w:left="-57" w:right="-57"/>
              <w:jc w:val="right"/>
              <w:rPr>
                <w:i/>
                <w:iCs/>
                <w:color w:val="000000" w:themeColor="text1"/>
              </w:rPr>
            </w:pPr>
            <w:r w:rsidRPr="001469EC">
              <w:rPr>
                <w:i/>
                <w:iCs/>
                <w:color w:val="000000" w:themeColor="text1"/>
              </w:rPr>
              <w:t>2,67%</w:t>
            </w:r>
          </w:p>
        </w:tc>
        <w:tc>
          <w:tcPr>
            <w:tcW w:w="213" w:type="pct"/>
            <w:tcBorders>
              <w:top w:val="nil"/>
              <w:left w:val="nil"/>
              <w:bottom w:val="single" w:sz="4" w:space="0" w:color="auto"/>
              <w:right w:val="single" w:sz="4" w:space="0" w:color="auto"/>
            </w:tcBorders>
            <w:shd w:val="clear" w:color="auto" w:fill="auto"/>
            <w:noWrap/>
            <w:vAlign w:val="center"/>
            <w:hideMark/>
          </w:tcPr>
          <w:p w14:paraId="3E1FBC1E" w14:textId="77777777" w:rsidR="00AD7E93" w:rsidRPr="001469EC" w:rsidRDefault="00AD7E93" w:rsidP="002D27C1">
            <w:pPr>
              <w:ind w:left="-57" w:right="-57"/>
              <w:jc w:val="right"/>
              <w:rPr>
                <w:i/>
                <w:iCs/>
                <w:color w:val="000000" w:themeColor="text1"/>
              </w:rPr>
            </w:pPr>
            <w:r w:rsidRPr="001469EC">
              <w:rPr>
                <w:i/>
                <w:iCs/>
                <w:color w:val="000000" w:themeColor="text1"/>
              </w:rPr>
              <w:t>2,52%</w:t>
            </w:r>
          </w:p>
        </w:tc>
        <w:tc>
          <w:tcPr>
            <w:tcW w:w="213" w:type="pct"/>
            <w:tcBorders>
              <w:top w:val="nil"/>
              <w:left w:val="nil"/>
              <w:bottom w:val="single" w:sz="4" w:space="0" w:color="auto"/>
              <w:right w:val="single" w:sz="4" w:space="0" w:color="auto"/>
            </w:tcBorders>
            <w:shd w:val="clear" w:color="auto" w:fill="auto"/>
            <w:noWrap/>
            <w:vAlign w:val="center"/>
            <w:hideMark/>
          </w:tcPr>
          <w:p w14:paraId="6280B179" w14:textId="77777777" w:rsidR="00AD7E93" w:rsidRPr="001469EC" w:rsidRDefault="00AD7E93" w:rsidP="002D27C1">
            <w:pPr>
              <w:ind w:left="-57" w:right="-57"/>
              <w:jc w:val="right"/>
              <w:rPr>
                <w:i/>
                <w:iCs/>
                <w:color w:val="000000" w:themeColor="text1"/>
              </w:rPr>
            </w:pPr>
            <w:r w:rsidRPr="001469EC">
              <w:rPr>
                <w:i/>
                <w:iCs/>
                <w:color w:val="000000" w:themeColor="text1"/>
              </w:rPr>
              <w:t>2,53%</w:t>
            </w:r>
          </w:p>
        </w:tc>
        <w:tc>
          <w:tcPr>
            <w:tcW w:w="213" w:type="pct"/>
            <w:tcBorders>
              <w:top w:val="nil"/>
              <w:left w:val="nil"/>
              <w:bottom w:val="single" w:sz="4" w:space="0" w:color="auto"/>
              <w:right w:val="single" w:sz="4" w:space="0" w:color="auto"/>
            </w:tcBorders>
            <w:shd w:val="clear" w:color="auto" w:fill="auto"/>
            <w:noWrap/>
            <w:vAlign w:val="center"/>
            <w:hideMark/>
          </w:tcPr>
          <w:p w14:paraId="7E256258" w14:textId="77777777" w:rsidR="00AD7E93" w:rsidRPr="001469EC" w:rsidRDefault="00AD7E93" w:rsidP="002D27C1">
            <w:pPr>
              <w:ind w:left="-57" w:right="-57"/>
              <w:jc w:val="right"/>
              <w:rPr>
                <w:i/>
                <w:iCs/>
                <w:color w:val="000000" w:themeColor="text1"/>
              </w:rPr>
            </w:pPr>
            <w:r w:rsidRPr="001469EC">
              <w:rPr>
                <w:i/>
                <w:iCs/>
                <w:color w:val="000000" w:themeColor="text1"/>
              </w:rPr>
              <w:t>2,43%</w:t>
            </w:r>
          </w:p>
        </w:tc>
        <w:tc>
          <w:tcPr>
            <w:tcW w:w="213" w:type="pct"/>
            <w:tcBorders>
              <w:top w:val="nil"/>
              <w:left w:val="nil"/>
              <w:bottom w:val="single" w:sz="4" w:space="0" w:color="auto"/>
              <w:right w:val="single" w:sz="4" w:space="0" w:color="auto"/>
            </w:tcBorders>
            <w:shd w:val="clear" w:color="auto" w:fill="auto"/>
            <w:noWrap/>
            <w:vAlign w:val="center"/>
            <w:hideMark/>
          </w:tcPr>
          <w:p w14:paraId="7B3ABFAE" w14:textId="77777777" w:rsidR="00AD7E93" w:rsidRPr="001469EC" w:rsidRDefault="00AD7E93" w:rsidP="002D27C1">
            <w:pPr>
              <w:ind w:left="-57" w:right="-57"/>
              <w:jc w:val="right"/>
              <w:rPr>
                <w:i/>
                <w:iCs/>
                <w:color w:val="000000" w:themeColor="text1"/>
              </w:rPr>
            </w:pPr>
            <w:r w:rsidRPr="001469EC">
              <w:rPr>
                <w:i/>
                <w:iCs/>
                <w:color w:val="000000" w:themeColor="text1"/>
              </w:rPr>
              <w:t>2,41%</w:t>
            </w:r>
          </w:p>
        </w:tc>
        <w:tc>
          <w:tcPr>
            <w:tcW w:w="213" w:type="pct"/>
            <w:tcBorders>
              <w:top w:val="nil"/>
              <w:left w:val="nil"/>
              <w:bottom w:val="single" w:sz="4" w:space="0" w:color="auto"/>
              <w:right w:val="single" w:sz="4" w:space="0" w:color="auto"/>
            </w:tcBorders>
            <w:shd w:val="clear" w:color="auto" w:fill="auto"/>
            <w:noWrap/>
            <w:vAlign w:val="center"/>
            <w:hideMark/>
          </w:tcPr>
          <w:p w14:paraId="17D85DD7" w14:textId="77777777" w:rsidR="00AD7E93" w:rsidRPr="001469EC" w:rsidRDefault="00AD7E93" w:rsidP="002D27C1">
            <w:pPr>
              <w:ind w:left="-57" w:right="-57"/>
              <w:jc w:val="right"/>
              <w:rPr>
                <w:i/>
                <w:iCs/>
                <w:color w:val="000000" w:themeColor="text1"/>
              </w:rPr>
            </w:pPr>
            <w:r w:rsidRPr="001469EC">
              <w:rPr>
                <w:i/>
                <w:iCs/>
                <w:color w:val="000000" w:themeColor="text1"/>
              </w:rPr>
              <w:t>2,40%</w:t>
            </w:r>
          </w:p>
        </w:tc>
        <w:tc>
          <w:tcPr>
            <w:tcW w:w="213" w:type="pct"/>
            <w:tcBorders>
              <w:top w:val="nil"/>
              <w:left w:val="nil"/>
              <w:bottom w:val="single" w:sz="4" w:space="0" w:color="auto"/>
              <w:right w:val="single" w:sz="4" w:space="0" w:color="auto"/>
            </w:tcBorders>
            <w:shd w:val="clear" w:color="auto" w:fill="auto"/>
            <w:noWrap/>
            <w:vAlign w:val="center"/>
            <w:hideMark/>
          </w:tcPr>
          <w:p w14:paraId="6294BCAC" w14:textId="77777777" w:rsidR="00AD7E93" w:rsidRPr="001469EC" w:rsidRDefault="00AD7E93" w:rsidP="002D27C1">
            <w:pPr>
              <w:ind w:left="-57" w:right="-57"/>
              <w:jc w:val="right"/>
              <w:rPr>
                <w:i/>
                <w:iCs/>
                <w:color w:val="000000" w:themeColor="text1"/>
              </w:rPr>
            </w:pPr>
            <w:r w:rsidRPr="001469EC">
              <w:rPr>
                <w:i/>
                <w:iCs/>
                <w:color w:val="000000" w:themeColor="text1"/>
              </w:rPr>
              <w:t>2,41%</w:t>
            </w:r>
          </w:p>
        </w:tc>
        <w:tc>
          <w:tcPr>
            <w:tcW w:w="213" w:type="pct"/>
            <w:tcBorders>
              <w:top w:val="nil"/>
              <w:left w:val="nil"/>
              <w:bottom w:val="single" w:sz="4" w:space="0" w:color="auto"/>
              <w:right w:val="single" w:sz="4" w:space="0" w:color="auto"/>
            </w:tcBorders>
            <w:shd w:val="clear" w:color="auto" w:fill="auto"/>
            <w:noWrap/>
            <w:vAlign w:val="center"/>
            <w:hideMark/>
          </w:tcPr>
          <w:p w14:paraId="7F16FBD4" w14:textId="77777777" w:rsidR="00AD7E93" w:rsidRPr="001469EC" w:rsidRDefault="00AD7E93" w:rsidP="002D27C1">
            <w:pPr>
              <w:ind w:left="-57" w:right="-57"/>
              <w:jc w:val="right"/>
              <w:rPr>
                <w:i/>
                <w:iCs/>
                <w:color w:val="000000" w:themeColor="text1"/>
              </w:rPr>
            </w:pPr>
            <w:r w:rsidRPr="001469EC">
              <w:rPr>
                <w:i/>
                <w:iCs/>
                <w:color w:val="000000" w:themeColor="text1"/>
              </w:rPr>
              <w:t>2,40%</w:t>
            </w:r>
          </w:p>
        </w:tc>
        <w:tc>
          <w:tcPr>
            <w:tcW w:w="213" w:type="pct"/>
            <w:tcBorders>
              <w:top w:val="nil"/>
              <w:left w:val="nil"/>
              <w:bottom w:val="single" w:sz="4" w:space="0" w:color="auto"/>
              <w:right w:val="single" w:sz="4" w:space="0" w:color="auto"/>
            </w:tcBorders>
            <w:shd w:val="clear" w:color="auto" w:fill="auto"/>
            <w:noWrap/>
            <w:vAlign w:val="center"/>
            <w:hideMark/>
          </w:tcPr>
          <w:p w14:paraId="2FC8030E" w14:textId="77777777" w:rsidR="00AD7E93" w:rsidRPr="001469EC" w:rsidRDefault="00AD7E93" w:rsidP="002D27C1">
            <w:pPr>
              <w:ind w:left="-57" w:right="-57"/>
              <w:jc w:val="right"/>
              <w:rPr>
                <w:i/>
                <w:iCs/>
                <w:color w:val="000000" w:themeColor="text1"/>
              </w:rPr>
            </w:pPr>
            <w:r w:rsidRPr="001469EC">
              <w:rPr>
                <w:i/>
                <w:iCs/>
                <w:color w:val="000000" w:themeColor="text1"/>
              </w:rPr>
              <w:t>2,41%</w:t>
            </w:r>
          </w:p>
        </w:tc>
        <w:tc>
          <w:tcPr>
            <w:tcW w:w="213" w:type="pct"/>
            <w:tcBorders>
              <w:top w:val="nil"/>
              <w:left w:val="nil"/>
              <w:bottom w:val="single" w:sz="4" w:space="0" w:color="auto"/>
              <w:right w:val="single" w:sz="4" w:space="0" w:color="auto"/>
            </w:tcBorders>
            <w:shd w:val="clear" w:color="auto" w:fill="auto"/>
            <w:noWrap/>
            <w:vAlign w:val="center"/>
            <w:hideMark/>
          </w:tcPr>
          <w:p w14:paraId="272A007C" w14:textId="77777777" w:rsidR="00AD7E93" w:rsidRPr="001469EC" w:rsidRDefault="00AD7E93" w:rsidP="002D27C1">
            <w:pPr>
              <w:ind w:left="-57" w:right="-57"/>
              <w:jc w:val="right"/>
              <w:rPr>
                <w:i/>
                <w:iCs/>
                <w:color w:val="000000" w:themeColor="text1"/>
              </w:rPr>
            </w:pPr>
            <w:r w:rsidRPr="001469EC">
              <w:rPr>
                <w:i/>
                <w:iCs/>
                <w:color w:val="000000" w:themeColor="text1"/>
              </w:rPr>
              <w:t>2,39%</w:t>
            </w:r>
          </w:p>
        </w:tc>
        <w:tc>
          <w:tcPr>
            <w:tcW w:w="213" w:type="pct"/>
            <w:tcBorders>
              <w:top w:val="nil"/>
              <w:left w:val="nil"/>
              <w:bottom w:val="single" w:sz="4" w:space="0" w:color="auto"/>
              <w:right w:val="single" w:sz="4" w:space="0" w:color="auto"/>
            </w:tcBorders>
            <w:shd w:val="clear" w:color="auto" w:fill="auto"/>
            <w:noWrap/>
            <w:vAlign w:val="center"/>
            <w:hideMark/>
          </w:tcPr>
          <w:p w14:paraId="11616B11" w14:textId="77777777" w:rsidR="00AD7E93" w:rsidRPr="001469EC" w:rsidRDefault="00AD7E93" w:rsidP="002D27C1">
            <w:pPr>
              <w:ind w:left="-57" w:right="-57"/>
              <w:jc w:val="right"/>
              <w:rPr>
                <w:i/>
                <w:iCs/>
                <w:color w:val="000000" w:themeColor="text1"/>
              </w:rPr>
            </w:pPr>
            <w:r w:rsidRPr="001469EC">
              <w:rPr>
                <w:i/>
                <w:iCs/>
                <w:color w:val="000000" w:themeColor="text1"/>
              </w:rPr>
              <w:t>2,39%</w:t>
            </w:r>
          </w:p>
        </w:tc>
        <w:tc>
          <w:tcPr>
            <w:tcW w:w="213" w:type="pct"/>
            <w:tcBorders>
              <w:top w:val="nil"/>
              <w:left w:val="nil"/>
              <w:bottom w:val="single" w:sz="4" w:space="0" w:color="auto"/>
              <w:right w:val="single" w:sz="4" w:space="0" w:color="auto"/>
            </w:tcBorders>
            <w:shd w:val="clear" w:color="auto" w:fill="auto"/>
            <w:noWrap/>
            <w:vAlign w:val="center"/>
            <w:hideMark/>
          </w:tcPr>
          <w:p w14:paraId="615532BB" w14:textId="77777777" w:rsidR="00AD7E93" w:rsidRPr="001469EC" w:rsidRDefault="00AD7E93" w:rsidP="002D27C1">
            <w:pPr>
              <w:ind w:left="-57" w:right="-57"/>
              <w:jc w:val="right"/>
              <w:rPr>
                <w:i/>
                <w:iCs/>
                <w:color w:val="000000" w:themeColor="text1"/>
              </w:rPr>
            </w:pPr>
            <w:r w:rsidRPr="001469EC">
              <w:rPr>
                <w:i/>
                <w:iCs/>
                <w:color w:val="000000" w:themeColor="text1"/>
              </w:rPr>
              <w:t>2,39%</w:t>
            </w:r>
          </w:p>
        </w:tc>
        <w:tc>
          <w:tcPr>
            <w:tcW w:w="213" w:type="pct"/>
            <w:tcBorders>
              <w:top w:val="nil"/>
              <w:left w:val="nil"/>
              <w:bottom w:val="single" w:sz="4" w:space="0" w:color="auto"/>
              <w:right w:val="single" w:sz="4" w:space="0" w:color="auto"/>
            </w:tcBorders>
            <w:shd w:val="clear" w:color="auto" w:fill="auto"/>
            <w:noWrap/>
            <w:vAlign w:val="center"/>
            <w:hideMark/>
          </w:tcPr>
          <w:p w14:paraId="1C881BAF" w14:textId="77777777" w:rsidR="00AD7E93" w:rsidRPr="001469EC" w:rsidRDefault="00AD7E93" w:rsidP="002D27C1">
            <w:pPr>
              <w:ind w:left="-57" w:right="-57"/>
              <w:jc w:val="right"/>
              <w:rPr>
                <w:i/>
                <w:iCs/>
                <w:color w:val="000000" w:themeColor="text1"/>
              </w:rPr>
            </w:pPr>
            <w:r w:rsidRPr="001469EC">
              <w:rPr>
                <w:i/>
                <w:iCs/>
                <w:color w:val="000000" w:themeColor="text1"/>
              </w:rPr>
              <w:t>2,40%</w:t>
            </w:r>
          </w:p>
        </w:tc>
        <w:tc>
          <w:tcPr>
            <w:tcW w:w="213" w:type="pct"/>
            <w:tcBorders>
              <w:top w:val="nil"/>
              <w:left w:val="nil"/>
              <w:bottom w:val="single" w:sz="4" w:space="0" w:color="auto"/>
              <w:right w:val="single" w:sz="4" w:space="0" w:color="auto"/>
            </w:tcBorders>
            <w:shd w:val="clear" w:color="auto" w:fill="auto"/>
            <w:noWrap/>
            <w:vAlign w:val="center"/>
            <w:hideMark/>
          </w:tcPr>
          <w:p w14:paraId="2C9AC3B2" w14:textId="77777777" w:rsidR="00AD7E93" w:rsidRPr="001469EC" w:rsidRDefault="00AD7E93" w:rsidP="002D27C1">
            <w:pPr>
              <w:ind w:left="-57" w:right="-57"/>
              <w:jc w:val="right"/>
              <w:rPr>
                <w:i/>
                <w:iCs/>
                <w:color w:val="000000" w:themeColor="text1"/>
              </w:rPr>
            </w:pPr>
            <w:r w:rsidRPr="001469EC">
              <w:rPr>
                <w:i/>
                <w:iCs/>
                <w:color w:val="000000" w:themeColor="text1"/>
              </w:rPr>
              <w:t>2,40%</w:t>
            </w:r>
          </w:p>
        </w:tc>
        <w:tc>
          <w:tcPr>
            <w:tcW w:w="213" w:type="pct"/>
            <w:tcBorders>
              <w:top w:val="nil"/>
              <w:left w:val="nil"/>
              <w:bottom w:val="single" w:sz="4" w:space="0" w:color="auto"/>
              <w:right w:val="single" w:sz="4" w:space="0" w:color="auto"/>
            </w:tcBorders>
            <w:shd w:val="clear" w:color="auto" w:fill="auto"/>
            <w:noWrap/>
            <w:vAlign w:val="center"/>
            <w:hideMark/>
          </w:tcPr>
          <w:p w14:paraId="48524334" w14:textId="77777777" w:rsidR="00AD7E93" w:rsidRPr="001469EC" w:rsidRDefault="00AD7E93" w:rsidP="002D27C1">
            <w:pPr>
              <w:ind w:left="-57" w:right="-57"/>
              <w:jc w:val="right"/>
              <w:rPr>
                <w:i/>
                <w:iCs/>
                <w:color w:val="000000" w:themeColor="text1"/>
              </w:rPr>
            </w:pPr>
            <w:r w:rsidRPr="001469EC">
              <w:rPr>
                <w:i/>
                <w:iCs/>
                <w:color w:val="000000" w:themeColor="text1"/>
              </w:rPr>
              <w:t>2,40%</w:t>
            </w:r>
          </w:p>
        </w:tc>
        <w:tc>
          <w:tcPr>
            <w:tcW w:w="213" w:type="pct"/>
            <w:tcBorders>
              <w:top w:val="nil"/>
              <w:left w:val="nil"/>
              <w:bottom w:val="single" w:sz="4" w:space="0" w:color="auto"/>
              <w:right w:val="single" w:sz="4" w:space="0" w:color="auto"/>
            </w:tcBorders>
            <w:shd w:val="clear" w:color="auto" w:fill="auto"/>
            <w:noWrap/>
            <w:vAlign w:val="center"/>
            <w:hideMark/>
          </w:tcPr>
          <w:p w14:paraId="16E8FCEE" w14:textId="77777777" w:rsidR="00AD7E93" w:rsidRPr="001469EC" w:rsidRDefault="00AD7E93" w:rsidP="002D27C1">
            <w:pPr>
              <w:ind w:left="-57" w:right="-57"/>
              <w:jc w:val="right"/>
              <w:rPr>
                <w:i/>
                <w:iCs/>
                <w:color w:val="000000" w:themeColor="text1"/>
              </w:rPr>
            </w:pPr>
            <w:r w:rsidRPr="001469EC">
              <w:rPr>
                <w:i/>
                <w:iCs/>
                <w:color w:val="000000" w:themeColor="text1"/>
              </w:rPr>
              <w:t>2,50%</w:t>
            </w:r>
          </w:p>
        </w:tc>
      </w:tr>
      <w:tr w:rsidR="001469EC" w:rsidRPr="001469EC" w14:paraId="1F7BB70A"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3086DFF3" w14:textId="77777777" w:rsidR="00AD7E93" w:rsidRPr="001469EC" w:rsidRDefault="00AD7E93" w:rsidP="002D27C1">
            <w:pPr>
              <w:ind w:left="-57" w:right="-57"/>
              <w:jc w:val="center"/>
              <w:rPr>
                <w:color w:val="000000" w:themeColor="text1"/>
              </w:rPr>
            </w:pPr>
            <w:r w:rsidRPr="001469EC">
              <w:rPr>
                <w:color w:val="000000" w:themeColor="text1"/>
              </w:rPr>
              <w:t>3</w:t>
            </w:r>
          </w:p>
        </w:tc>
        <w:tc>
          <w:tcPr>
            <w:tcW w:w="616" w:type="pct"/>
            <w:tcBorders>
              <w:top w:val="nil"/>
              <w:left w:val="nil"/>
              <w:bottom w:val="single" w:sz="4" w:space="0" w:color="auto"/>
              <w:right w:val="single" w:sz="4" w:space="0" w:color="auto"/>
            </w:tcBorders>
            <w:shd w:val="clear" w:color="auto" w:fill="auto"/>
            <w:vAlign w:val="center"/>
            <w:hideMark/>
          </w:tcPr>
          <w:p w14:paraId="414A4180" w14:textId="77777777" w:rsidR="00AD7E93" w:rsidRPr="001469EC" w:rsidRDefault="00AD7E93" w:rsidP="002D27C1">
            <w:pPr>
              <w:ind w:left="-57" w:right="-57"/>
              <w:rPr>
                <w:color w:val="000000" w:themeColor="text1"/>
              </w:rPr>
            </w:pPr>
            <w:r w:rsidRPr="001469EC">
              <w:rPr>
                <w:color w:val="000000" w:themeColor="text1"/>
              </w:rPr>
              <w:t>Отпуск т/э с коллекторов</w:t>
            </w:r>
          </w:p>
        </w:tc>
        <w:tc>
          <w:tcPr>
            <w:tcW w:w="243" w:type="pct"/>
            <w:tcBorders>
              <w:top w:val="nil"/>
              <w:left w:val="nil"/>
              <w:bottom w:val="single" w:sz="4" w:space="0" w:color="auto"/>
              <w:right w:val="single" w:sz="4" w:space="0" w:color="auto"/>
            </w:tcBorders>
            <w:shd w:val="clear" w:color="auto" w:fill="auto"/>
            <w:noWrap/>
            <w:vAlign w:val="center"/>
            <w:hideMark/>
          </w:tcPr>
          <w:p w14:paraId="58BF9C46" w14:textId="77777777" w:rsidR="00AD7E93" w:rsidRPr="001469EC" w:rsidRDefault="00AD7E93" w:rsidP="002D27C1">
            <w:pPr>
              <w:ind w:left="-57" w:right="-57"/>
              <w:jc w:val="center"/>
              <w:rPr>
                <w:color w:val="000000" w:themeColor="text1"/>
              </w:rPr>
            </w:pPr>
            <w:r w:rsidRPr="001469EC">
              <w:rPr>
                <w:color w:val="000000" w:themeColor="text1"/>
              </w:rPr>
              <w:t>тыс. Гкал</w:t>
            </w:r>
          </w:p>
        </w:tc>
        <w:tc>
          <w:tcPr>
            <w:tcW w:w="184" w:type="pct"/>
            <w:tcBorders>
              <w:top w:val="nil"/>
              <w:left w:val="nil"/>
              <w:bottom w:val="single" w:sz="4" w:space="0" w:color="auto"/>
              <w:right w:val="single" w:sz="4" w:space="0" w:color="auto"/>
            </w:tcBorders>
            <w:shd w:val="clear" w:color="auto" w:fill="auto"/>
            <w:noWrap/>
            <w:vAlign w:val="center"/>
            <w:hideMark/>
          </w:tcPr>
          <w:p w14:paraId="49DAFBED" w14:textId="77777777" w:rsidR="00AD7E93" w:rsidRPr="001469EC" w:rsidRDefault="00AD7E93" w:rsidP="002D27C1">
            <w:pPr>
              <w:ind w:left="-57" w:right="-57"/>
              <w:jc w:val="center"/>
              <w:rPr>
                <w:color w:val="000000" w:themeColor="text1"/>
              </w:rPr>
            </w:pPr>
            <w:r w:rsidRPr="001469EC">
              <w:rPr>
                <w:color w:val="000000" w:themeColor="text1"/>
              </w:rPr>
              <w:t>1 023</w:t>
            </w:r>
          </w:p>
        </w:tc>
        <w:tc>
          <w:tcPr>
            <w:tcW w:w="215" w:type="pct"/>
            <w:tcBorders>
              <w:top w:val="nil"/>
              <w:left w:val="nil"/>
              <w:bottom w:val="single" w:sz="4" w:space="0" w:color="auto"/>
              <w:right w:val="single" w:sz="4" w:space="0" w:color="auto"/>
            </w:tcBorders>
            <w:shd w:val="clear" w:color="auto" w:fill="auto"/>
            <w:noWrap/>
            <w:vAlign w:val="center"/>
            <w:hideMark/>
          </w:tcPr>
          <w:p w14:paraId="70FF8C69" w14:textId="77777777" w:rsidR="00AD7E93" w:rsidRPr="001469EC" w:rsidRDefault="00AD7E93" w:rsidP="002D27C1">
            <w:pPr>
              <w:ind w:left="-57" w:right="-57"/>
              <w:jc w:val="center"/>
              <w:rPr>
                <w:color w:val="000000" w:themeColor="text1"/>
              </w:rPr>
            </w:pPr>
            <w:r w:rsidRPr="001469EC">
              <w:rPr>
                <w:color w:val="000000" w:themeColor="text1"/>
              </w:rPr>
              <w:t>1 082</w:t>
            </w:r>
          </w:p>
        </w:tc>
        <w:tc>
          <w:tcPr>
            <w:tcW w:w="215" w:type="pct"/>
            <w:tcBorders>
              <w:top w:val="nil"/>
              <w:left w:val="nil"/>
              <w:bottom w:val="single" w:sz="4" w:space="0" w:color="auto"/>
              <w:right w:val="single" w:sz="4" w:space="0" w:color="auto"/>
            </w:tcBorders>
            <w:shd w:val="clear" w:color="auto" w:fill="auto"/>
            <w:noWrap/>
            <w:vAlign w:val="center"/>
            <w:hideMark/>
          </w:tcPr>
          <w:p w14:paraId="16BA85C4" w14:textId="77777777" w:rsidR="00AD7E93" w:rsidRPr="001469EC" w:rsidRDefault="00AD7E93" w:rsidP="002D27C1">
            <w:pPr>
              <w:ind w:left="-57" w:right="-57"/>
              <w:jc w:val="center"/>
              <w:rPr>
                <w:color w:val="000000" w:themeColor="text1"/>
              </w:rPr>
            </w:pPr>
            <w:r w:rsidRPr="001469EC">
              <w:rPr>
                <w:color w:val="000000" w:themeColor="text1"/>
              </w:rPr>
              <w:t>1 071</w:t>
            </w:r>
          </w:p>
        </w:tc>
        <w:tc>
          <w:tcPr>
            <w:tcW w:w="213" w:type="pct"/>
            <w:tcBorders>
              <w:top w:val="nil"/>
              <w:left w:val="nil"/>
              <w:bottom w:val="single" w:sz="4" w:space="0" w:color="auto"/>
              <w:right w:val="single" w:sz="4" w:space="0" w:color="auto"/>
            </w:tcBorders>
            <w:shd w:val="clear" w:color="auto" w:fill="auto"/>
            <w:noWrap/>
            <w:vAlign w:val="center"/>
            <w:hideMark/>
          </w:tcPr>
          <w:p w14:paraId="0CAA8028" w14:textId="77777777" w:rsidR="00AD7E93" w:rsidRPr="001469EC" w:rsidRDefault="00AD7E93" w:rsidP="002D27C1">
            <w:pPr>
              <w:ind w:left="-57" w:right="-57"/>
              <w:jc w:val="center"/>
              <w:rPr>
                <w:color w:val="000000" w:themeColor="text1"/>
              </w:rPr>
            </w:pPr>
            <w:r w:rsidRPr="001469EC">
              <w:rPr>
                <w:color w:val="000000" w:themeColor="text1"/>
              </w:rPr>
              <w:t>909</w:t>
            </w:r>
          </w:p>
        </w:tc>
        <w:tc>
          <w:tcPr>
            <w:tcW w:w="213" w:type="pct"/>
            <w:tcBorders>
              <w:top w:val="nil"/>
              <w:left w:val="nil"/>
              <w:bottom w:val="single" w:sz="4" w:space="0" w:color="auto"/>
              <w:right w:val="single" w:sz="4" w:space="0" w:color="auto"/>
            </w:tcBorders>
            <w:shd w:val="clear" w:color="auto" w:fill="auto"/>
            <w:noWrap/>
            <w:vAlign w:val="center"/>
            <w:hideMark/>
          </w:tcPr>
          <w:p w14:paraId="04032ABE" w14:textId="77777777" w:rsidR="00AD7E93" w:rsidRPr="001469EC" w:rsidRDefault="00AD7E93" w:rsidP="002D27C1">
            <w:pPr>
              <w:ind w:left="-57" w:right="-57"/>
              <w:jc w:val="center"/>
              <w:rPr>
                <w:color w:val="000000" w:themeColor="text1"/>
              </w:rPr>
            </w:pPr>
            <w:r w:rsidRPr="001469EC">
              <w:rPr>
                <w:color w:val="000000" w:themeColor="text1"/>
              </w:rPr>
              <w:t>1 004</w:t>
            </w:r>
          </w:p>
        </w:tc>
        <w:tc>
          <w:tcPr>
            <w:tcW w:w="213" w:type="pct"/>
            <w:tcBorders>
              <w:top w:val="nil"/>
              <w:left w:val="nil"/>
              <w:bottom w:val="single" w:sz="4" w:space="0" w:color="auto"/>
              <w:right w:val="single" w:sz="4" w:space="0" w:color="auto"/>
            </w:tcBorders>
            <w:shd w:val="clear" w:color="auto" w:fill="auto"/>
            <w:noWrap/>
            <w:vAlign w:val="center"/>
            <w:hideMark/>
          </w:tcPr>
          <w:p w14:paraId="088B74F2" w14:textId="77777777" w:rsidR="00AD7E93" w:rsidRPr="001469EC" w:rsidRDefault="00AD7E93" w:rsidP="002D27C1">
            <w:pPr>
              <w:ind w:left="-57" w:right="-57"/>
              <w:jc w:val="center"/>
              <w:rPr>
                <w:color w:val="000000" w:themeColor="text1"/>
              </w:rPr>
            </w:pPr>
            <w:r w:rsidRPr="001469EC">
              <w:rPr>
                <w:color w:val="000000" w:themeColor="text1"/>
              </w:rPr>
              <w:t>1 002</w:t>
            </w:r>
          </w:p>
        </w:tc>
        <w:tc>
          <w:tcPr>
            <w:tcW w:w="213" w:type="pct"/>
            <w:tcBorders>
              <w:top w:val="nil"/>
              <w:left w:val="nil"/>
              <w:bottom w:val="single" w:sz="4" w:space="0" w:color="auto"/>
              <w:right w:val="single" w:sz="4" w:space="0" w:color="auto"/>
            </w:tcBorders>
            <w:shd w:val="clear" w:color="auto" w:fill="auto"/>
            <w:noWrap/>
            <w:vAlign w:val="center"/>
            <w:hideMark/>
          </w:tcPr>
          <w:p w14:paraId="69122B0C" w14:textId="77777777" w:rsidR="00AD7E93" w:rsidRPr="001469EC" w:rsidRDefault="00AD7E93" w:rsidP="002D27C1">
            <w:pPr>
              <w:ind w:left="-57" w:right="-57"/>
              <w:jc w:val="center"/>
              <w:rPr>
                <w:color w:val="000000" w:themeColor="text1"/>
              </w:rPr>
            </w:pPr>
            <w:r w:rsidRPr="001469EC">
              <w:rPr>
                <w:color w:val="000000" w:themeColor="text1"/>
              </w:rPr>
              <w:t>1 042</w:t>
            </w:r>
          </w:p>
        </w:tc>
        <w:tc>
          <w:tcPr>
            <w:tcW w:w="213" w:type="pct"/>
            <w:tcBorders>
              <w:top w:val="nil"/>
              <w:left w:val="nil"/>
              <w:bottom w:val="single" w:sz="4" w:space="0" w:color="auto"/>
              <w:right w:val="single" w:sz="4" w:space="0" w:color="auto"/>
            </w:tcBorders>
            <w:shd w:val="clear" w:color="auto" w:fill="auto"/>
            <w:noWrap/>
            <w:vAlign w:val="center"/>
            <w:hideMark/>
          </w:tcPr>
          <w:p w14:paraId="790A61F8" w14:textId="77777777" w:rsidR="00AD7E93" w:rsidRPr="001469EC" w:rsidRDefault="00AD7E93" w:rsidP="002D27C1">
            <w:pPr>
              <w:ind w:left="-57" w:right="-57"/>
              <w:jc w:val="center"/>
              <w:rPr>
                <w:color w:val="000000" w:themeColor="text1"/>
              </w:rPr>
            </w:pPr>
            <w:r w:rsidRPr="001469EC">
              <w:rPr>
                <w:color w:val="000000" w:themeColor="text1"/>
              </w:rPr>
              <w:t>1 053</w:t>
            </w:r>
          </w:p>
        </w:tc>
        <w:tc>
          <w:tcPr>
            <w:tcW w:w="213" w:type="pct"/>
            <w:tcBorders>
              <w:top w:val="nil"/>
              <w:left w:val="nil"/>
              <w:bottom w:val="single" w:sz="4" w:space="0" w:color="auto"/>
              <w:right w:val="single" w:sz="4" w:space="0" w:color="auto"/>
            </w:tcBorders>
            <w:shd w:val="clear" w:color="auto" w:fill="auto"/>
            <w:noWrap/>
            <w:vAlign w:val="center"/>
            <w:hideMark/>
          </w:tcPr>
          <w:p w14:paraId="1E5D558A" w14:textId="77777777" w:rsidR="00AD7E93" w:rsidRPr="001469EC" w:rsidRDefault="00AD7E93" w:rsidP="002D27C1">
            <w:pPr>
              <w:ind w:left="-57" w:right="-57"/>
              <w:jc w:val="center"/>
              <w:rPr>
                <w:color w:val="000000" w:themeColor="text1"/>
              </w:rPr>
            </w:pPr>
            <w:r w:rsidRPr="001469EC">
              <w:rPr>
                <w:color w:val="000000" w:themeColor="text1"/>
              </w:rPr>
              <w:t>1 056</w:t>
            </w:r>
          </w:p>
        </w:tc>
        <w:tc>
          <w:tcPr>
            <w:tcW w:w="213" w:type="pct"/>
            <w:tcBorders>
              <w:top w:val="nil"/>
              <w:left w:val="nil"/>
              <w:bottom w:val="single" w:sz="4" w:space="0" w:color="auto"/>
              <w:right w:val="single" w:sz="4" w:space="0" w:color="auto"/>
            </w:tcBorders>
            <w:shd w:val="clear" w:color="auto" w:fill="auto"/>
            <w:noWrap/>
            <w:vAlign w:val="center"/>
            <w:hideMark/>
          </w:tcPr>
          <w:p w14:paraId="7DA75F14" w14:textId="77777777" w:rsidR="00AD7E93" w:rsidRPr="001469EC" w:rsidRDefault="00AD7E93" w:rsidP="002D27C1">
            <w:pPr>
              <w:ind w:left="-57" w:right="-57"/>
              <w:jc w:val="center"/>
              <w:rPr>
                <w:color w:val="000000" w:themeColor="text1"/>
              </w:rPr>
            </w:pPr>
            <w:r w:rsidRPr="001469EC">
              <w:rPr>
                <w:color w:val="000000" w:themeColor="text1"/>
              </w:rPr>
              <w:t>1 055</w:t>
            </w:r>
          </w:p>
        </w:tc>
        <w:tc>
          <w:tcPr>
            <w:tcW w:w="213" w:type="pct"/>
            <w:tcBorders>
              <w:top w:val="nil"/>
              <w:left w:val="nil"/>
              <w:bottom w:val="single" w:sz="4" w:space="0" w:color="auto"/>
              <w:right w:val="single" w:sz="4" w:space="0" w:color="auto"/>
            </w:tcBorders>
            <w:shd w:val="clear" w:color="auto" w:fill="auto"/>
            <w:noWrap/>
            <w:vAlign w:val="center"/>
            <w:hideMark/>
          </w:tcPr>
          <w:p w14:paraId="18F77B34" w14:textId="77777777" w:rsidR="00AD7E93" w:rsidRPr="001469EC" w:rsidRDefault="00AD7E93" w:rsidP="002D27C1">
            <w:pPr>
              <w:ind w:left="-57" w:right="-57"/>
              <w:jc w:val="center"/>
              <w:rPr>
                <w:color w:val="000000" w:themeColor="text1"/>
              </w:rPr>
            </w:pPr>
            <w:r w:rsidRPr="001469EC">
              <w:rPr>
                <w:color w:val="000000" w:themeColor="text1"/>
              </w:rPr>
              <w:t>1 055</w:t>
            </w:r>
          </w:p>
        </w:tc>
        <w:tc>
          <w:tcPr>
            <w:tcW w:w="213" w:type="pct"/>
            <w:tcBorders>
              <w:top w:val="nil"/>
              <w:left w:val="nil"/>
              <w:bottom w:val="single" w:sz="4" w:space="0" w:color="auto"/>
              <w:right w:val="single" w:sz="4" w:space="0" w:color="auto"/>
            </w:tcBorders>
            <w:shd w:val="clear" w:color="auto" w:fill="auto"/>
            <w:noWrap/>
            <w:vAlign w:val="center"/>
            <w:hideMark/>
          </w:tcPr>
          <w:p w14:paraId="693E33F5" w14:textId="77777777" w:rsidR="00AD7E93" w:rsidRPr="001469EC" w:rsidRDefault="00AD7E93" w:rsidP="002D27C1">
            <w:pPr>
              <w:ind w:left="-57" w:right="-57"/>
              <w:jc w:val="center"/>
              <w:rPr>
                <w:color w:val="000000" w:themeColor="text1"/>
              </w:rPr>
            </w:pPr>
            <w:r w:rsidRPr="001469EC">
              <w:rPr>
                <w:color w:val="000000" w:themeColor="text1"/>
              </w:rPr>
              <w:t>1 053</w:t>
            </w:r>
          </w:p>
        </w:tc>
        <w:tc>
          <w:tcPr>
            <w:tcW w:w="213" w:type="pct"/>
            <w:tcBorders>
              <w:top w:val="nil"/>
              <w:left w:val="nil"/>
              <w:bottom w:val="single" w:sz="4" w:space="0" w:color="auto"/>
              <w:right w:val="single" w:sz="4" w:space="0" w:color="auto"/>
            </w:tcBorders>
            <w:shd w:val="clear" w:color="auto" w:fill="auto"/>
            <w:noWrap/>
            <w:vAlign w:val="center"/>
            <w:hideMark/>
          </w:tcPr>
          <w:p w14:paraId="125C3571" w14:textId="77777777" w:rsidR="00AD7E93" w:rsidRPr="001469EC" w:rsidRDefault="00AD7E93" w:rsidP="002D27C1">
            <w:pPr>
              <w:ind w:left="-57" w:right="-57"/>
              <w:jc w:val="center"/>
              <w:rPr>
                <w:color w:val="000000" w:themeColor="text1"/>
              </w:rPr>
            </w:pPr>
            <w:r w:rsidRPr="001469EC">
              <w:rPr>
                <w:color w:val="000000" w:themeColor="text1"/>
              </w:rPr>
              <w:t>1 063</w:t>
            </w:r>
          </w:p>
        </w:tc>
        <w:tc>
          <w:tcPr>
            <w:tcW w:w="213" w:type="pct"/>
            <w:tcBorders>
              <w:top w:val="nil"/>
              <w:left w:val="nil"/>
              <w:bottom w:val="single" w:sz="4" w:space="0" w:color="auto"/>
              <w:right w:val="single" w:sz="4" w:space="0" w:color="auto"/>
            </w:tcBorders>
            <w:shd w:val="clear" w:color="auto" w:fill="auto"/>
            <w:noWrap/>
            <w:vAlign w:val="center"/>
            <w:hideMark/>
          </w:tcPr>
          <w:p w14:paraId="767AF80E" w14:textId="77777777" w:rsidR="00AD7E93" w:rsidRPr="001469EC" w:rsidRDefault="00AD7E93" w:rsidP="002D27C1">
            <w:pPr>
              <w:ind w:left="-57" w:right="-57"/>
              <w:jc w:val="center"/>
              <w:rPr>
                <w:color w:val="000000" w:themeColor="text1"/>
              </w:rPr>
            </w:pPr>
            <w:r w:rsidRPr="001469EC">
              <w:rPr>
                <w:color w:val="000000" w:themeColor="text1"/>
              </w:rPr>
              <w:t>1 063</w:t>
            </w:r>
          </w:p>
        </w:tc>
        <w:tc>
          <w:tcPr>
            <w:tcW w:w="213" w:type="pct"/>
            <w:tcBorders>
              <w:top w:val="nil"/>
              <w:left w:val="nil"/>
              <w:bottom w:val="single" w:sz="4" w:space="0" w:color="auto"/>
              <w:right w:val="single" w:sz="4" w:space="0" w:color="auto"/>
            </w:tcBorders>
            <w:shd w:val="clear" w:color="auto" w:fill="auto"/>
            <w:noWrap/>
            <w:vAlign w:val="center"/>
            <w:hideMark/>
          </w:tcPr>
          <w:p w14:paraId="668B2047" w14:textId="77777777" w:rsidR="00AD7E93" w:rsidRPr="001469EC" w:rsidRDefault="00AD7E93" w:rsidP="002D27C1">
            <w:pPr>
              <w:ind w:left="-57" w:right="-57"/>
              <w:jc w:val="center"/>
              <w:rPr>
                <w:color w:val="000000" w:themeColor="text1"/>
              </w:rPr>
            </w:pPr>
            <w:r w:rsidRPr="001469EC">
              <w:rPr>
                <w:color w:val="000000" w:themeColor="text1"/>
              </w:rPr>
              <w:t>1 060</w:t>
            </w:r>
          </w:p>
        </w:tc>
        <w:tc>
          <w:tcPr>
            <w:tcW w:w="213" w:type="pct"/>
            <w:tcBorders>
              <w:top w:val="nil"/>
              <w:left w:val="nil"/>
              <w:bottom w:val="single" w:sz="4" w:space="0" w:color="auto"/>
              <w:right w:val="single" w:sz="4" w:space="0" w:color="auto"/>
            </w:tcBorders>
            <w:shd w:val="clear" w:color="auto" w:fill="auto"/>
            <w:noWrap/>
            <w:vAlign w:val="center"/>
            <w:hideMark/>
          </w:tcPr>
          <w:p w14:paraId="026232EA" w14:textId="77777777" w:rsidR="00AD7E93" w:rsidRPr="001469EC" w:rsidRDefault="00AD7E93" w:rsidP="002D27C1">
            <w:pPr>
              <w:ind w:left="-57" w:right="-57"/>
              <w:jc w:val="center"/>
              <w:rPr>
                <w:color w:val="000000" w:themeColor="text1"/>
              </w:rPr>
            </w:pPr>
            <w:r w:rsidRPr="001469EC">
              <w:rPr>
                <w:color w:val="000000" w:themeColor="text1"/>
              </w:rPr>
              <w:t>1 059</w:t>
            </w:r>
          </w:p>
        </w:tc>
        <w:tc>
          <w:tcPr>
            <w:tcW w:w="213" w:type="pct"/>
            <w:tcBorders>
              <w:top w:val="nil"/>
              <w:left w:val="nil"/>
              <w:bottom w:val="single" w:sz="4" w:space="0" w:color="auto"/>
              <w:right w:val="single" w:sz="4" w:space="0" w:color="auto"/>
            </w:tcBorders>
            <w:shd w:val="clear" w:color="auto" w:fill="auto"/>
            <w:noWrap/>
            <w:vAlign w:val="center"/>
            <w:hideMark/>
          </w:tcPr>
          <w:p w14:paraId="0C47FCCC" w14:textId="77777777" w:rsidR="00AD7E93" w:rsidRPr="001469EC" w:rsidRDefault="00AD7E93" w:rsidP="002D27C1">
            <w:pPr>
              <w:ind w:left="-57" w:right="-57"/>
              <w:jc w:val="center"/>
              <w:rPr>
                <w:color w:val="000000" w:themeColor="text1"/>
              </w:rPr>
            </w:pPr>
            <w:r w:rsidRPr="001469EC">
              <w:rPr>
                <w:color w:val="000000" w:themeColor="text1"/>
              </w:rPr>
              <w:t>1 057</w:t>
            </w:r>
          </w:p>
        </w:tc>
        <w:tc>
          <w:tcPr>
            <w:tcW w:w="213" w:type="pct"/>
            <w:tcBorders>
              <w:top w:val="nil"/>
              <w:left w:val="nil"/>
              <w:bottom w:val="single" w:sz="4" w:space="0" w:color="auto"/>
              <w:right w:val="single" w:sz="4" w:space="0" w:color="auto"/>
            </w:tcBorders>
            <w:shd w:val="clear" w:color="auto" w:fill="auto"/>
            <w:noWrap/>
            <w:vAlign w:val="center"/>
            <w:hideMark/>
          </w:tcPr>
          <w:p w14:paraId="40B9E405" w14:textId="77777777" w:rsidR="00AD7E93" w:rsidRPr="001469EC" w:rsidRDefault="00AD7E93" w:rsidP="002D27C1">
            <w:pPr>
              <w:ind w:left="-57" w:right="-57"/>
              <w:jc w:val="center"/>
              <w:rPr>
                <w:color w:val="000000" w:themeColor="text1"/>
              </w:rPr>
            </w:pPr>
            <w:r w:rsidRPr="001469EC">
              <w:rPr>
                <w:color w:val="000000" w:themeColor="text1"/>
              </w:rPr>
              <w:t>1 055</w:t>
            </w:r>
          </w:p>
        </w:tc>
        <w:tc>
          <w:tcPr>
            <w:tcW w:w="213" w:type="pct"/>
            <w:tcBorders>
              <w:top w:val="nil"/>
              <w:left w:val="nil"/>
              <w:bottom w:val="single" w:sz="4" w:space="0" w:color="auto"/>
              <w:right w:val="single" w:sz="4" w:space="0" w:color="auto"/>
            </w:tcBorders>
            <w:shd w:val="clear" w:color="auto" w:fill="auto"/>
            <w:noWrap/>
            <w:vAlign w:val="center"/>
            <w:hideMark/>
          </w:tcPr>
          <w:p w14:paraId="366D7058" w14:textId="77777777" w:rsidR="00AD7E93" w:rsidRPr="001469EC" w:rsidRDefault="00AD7E93" w:rsidP="002D27C1">
            <w:pPr>
              <w:ind w:left="-57" w:right="-57"/>
              <w:jc w:val="center"/>
              <w:rPr>
                <w:color w:val="000000" w:themeColor="text1"/>
              </w:rPr>
            </w:pPr>
            <w:r w:rsidRPr="001469EC">
              <w:rPr>
                <w:color w:val="000000" w:themeColor="text1"/>
              </w:rPr>
              <w:t>1 055</w:t>
            </w:r>
          </w:p>
        </w:tc>
      </w:tr>
      <w:tr w:rsidR="001469EC" w:rsidRPr="001469EC" w14:paraId="19606724"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829B0A7" w14:textId="77777777" w:rsidR="00AD7E93" w:rsidRPr="001469EC" w:rsidRDefault="00AD7E93" w:rsidP="002D27C1">
            <w:pPr>
              <w:ind w:left="-57" w:right="-57"/>
              <w:jc w:val="center"/>
              <w:rPr>
                <w:color w:val="000000" w:themeColor="text1"/>
              </w:rPr>
            </w:pPr>
            <w:r w:rsidRPr="001469EC">
              <w:rPr>
                <w:color w:val="000000" w:themeColor="text1"/>
              </w:rPr>
              <w:t>4</w:t>
            </w:r>
          </w:p>
        </w:tc>
        <w:tc>
          <w:tcPr>
            <w:tcW w:w="616" w:type="pct"/>
            <w:tcBorders>
              <w:top w:val="nil"/>
              <w:left w:val="nil"/>
              <w:bottom w:val="single" w:sz="4" w:space="0" w:color="auto"/>
              <w:right w:val="single" w:sz="4" w:space="0" w:color="auto"/>
            </w:tcBorders>
            <w:shd w:val="clear" w:color="auto" w:fill="auto"/>
            <w:vAlign w:val="center"/>
            <w:hideMark/>
          </w:tcPr>
          <w:p w14:paraId="226AF573" w14:textId="77777777" w:rsidR="00AD7E93" w:rsidRPr="001469EC" w:rsidRDefault="00AD7E93" w:rsidP="002D27C1">
            <w:pPr>
              <w:ind w:left="-57" w:right="-57"/>
              <w:rPr>
                <w:color w:val="000000" w:themeColor="text1"/>
              </w:rPr>
            </w:pPr>
            <w:r w:rsidRPr="001469EC">
              <w:rPr>
                <w:color w:val="000000" w:themeColor="text1"/>
              </w:rPr>
              <w:t>Покупка т/э</w:t>
            </w:r>
          </w:p>
        </w:tc>
        <w:tc>
          <w:tcPr>
            <w:tcW w:w="243" w:type="pct"/>
            <w:tcBorders>
              <w:top w:val="nil"/>
              <w:left w:val="nil"/>
              <w:bottom w:val="single" w:sz="4" w:space="0" w:color="auto"/>
              <w:right w:val="single" w:sz="4" w:space="0" w:color="auto"/>
            </w:tcBorders>
            <w:shd w:val="clear" w:color="auto" w:fill="auto"/>
            <w:vAlign w:val="center"/>
            <w:hideMark/>
          </w:tcPr>
          <w:p w14:paraId="7C56FD23" w14:textId="77777777" w:rsidR="00AD7E93" w:rsidRPr="001469EC" w:rsidRDefault="00AD7E93" w:rsidP="002D27C1">
            <w:pPr>
              <w:ind w:left="-57" w:right="-57"/>
              <w:jc w:val="center"/>
              <w:rPr>
                <w:color w:val="000000" w:themeColor="text1"/>
              </w:rPr>
            </w:pPr>
            <w:r w:rsidRPr="001469EC">
              <w:rPr>
                <w:color w:val="000000" w:themeColor="text1"/>
              </w:rPr>
              <w:t>тыс. Гкал</w:t>
            </w:r>
          </w:p>
        </w:tc>
        <w:tc>
          <w:tcPr>
            <w:tcW w:w="184" w:type="pct"/>
            <w:tcBorders>
              <w:top w:val="nil"/>
              <w:left w:val="nil"/>
              <w:bottom w:val="single" w:sz="4" w:space="0" w:color="auto"/>
              <w:right w:val="single" w:sz="4" w:space="0" w:color="auto"/>
            </w:tcBorders>
            <w:shd w:val="clear" w:color="auto" w:fill="auto"/>
            <w:vAlign w:val="center"/>
            <w:hideMark/>
          </w:tcPr>
          <w:p w14:paraId="303A290B" w14:textId="77777777" w:rsidR="00AD7E93" w:rsidRPr="001469EC" w:rsidRDefault="00AD7E93" w:rsidP="002D27C1">
            <w:pPr>
              <w:ind w:left="-57" w:right="-57"/>
              <w:jc w:val="center"/>
              <w:rPr>
                <w:color w:val="000000" w:themeColor="text1"/>
              </w:rPr>
            </w:pPr>
            <w:r w:rsidRPr="001469EC">
              <w:rPr>
                <w:color w:val="000000" w:themeColor="text1"/>
              </w:rPr>
              <w:t>42</w:t>
            </w:r>
          </w:p>
        </w:tc>
        <w:tc>
          <w:tcPr>
            <w:tcW w:w="215" w:type="pct"/>
            <w:tcBorders>
              <w:top w:val="nil"/>
              <w:left w:val="nil"/>
              <w:bottom w:val="single" w:sz="4" w:space="0" w:color="auto"/>
              <w:right w:val="single" w:sz="4" w:space="0" w:color="auto"/>
            </w:tcBorders>
            <w:shd w:val="clear" w:color="auto" w:fill="auto"/>
            <w:vAlign w:val="center"/>
            <w:hideMark/>
          </w:tcPr>
          <w:p w14:paraId="42455241" w14:textId="77777777" w:rsidR="00AD7E93" w:rsidRPr="001469EC" w:rsidRDefault="00AD7E93" w:rsidP="002D27C1">
            <w:pPr>
              <w:ind w:left="-57" w:right="-57"/>
              <w:jc w:val="center"/>
              <w:rPr>
                <w:color w:val="000000" w:themeColor="text1"/>
              </w:rPr>
            </w:pPr>
            <w:r w:rsidRPr="001469EC">
              <w:rPr>
                <w:color w:val="000000" w:themeColor="text1"/>
              </w:rPr>
              <w:t>39</w:t>
            </w:r>
          </w:p>
        </w:tc>
        <w:tc>
          <w:tcPr>
            <w:tcW w:w="215" w:type="pct"/>
            <w:tcBorders>
              <w:top w:val="nil"/>
              <w:left w:val="nil"/>
              <w:bottom w:val="single" w:sz="4" w:space="0" w:color="auto"/>
              <w:right w:val="single" w:sz="4" w:space="0" w:color="auto"/>
            </w:tcBorders>
            <w:shd w:val="clear" w:color="auto" w:fill="auto"/>
            <w:vAlign w:val="center"/>
            <w:hideMark/>
          </w:tcPr>
          <w:p w14:paraId="7871577C" w14:textId="77777777" w:rsidR="00AD7E93" w:rsidRPr="001469EC" w:rsidRDefault="00AD7E93" w:rsidP="002D27C1">
            <w:pPr>
              <w:ind w:left="-57" w:right="-57"/>
              <w:jc w:val="center"/>
              <w:rPr>
                <w:color w:val="000000" w:themeColor="text1"/>
              </w:rPr>
            </w:pPr>
            <w:r w:rsidRPr="001469EC">
              <w:rPr>
                <w:color w:val="000000" w:themeColor="text1"/>
              </w:rPr>
              <w:t>39</w:t>
            </w:r>
          </w:p>
        </w:tc>
        <w:tc>
          <w:tcPr>
            <w:tcW w:w="213" w:type="pct"/>
            <w:tcBorders>
              <w:top w:val="nil"/>
              <w:left w:val="nil"/>
              <w:bottom w:val="single" w:sz="4" w:space="0" w:color="auto"/>
              <w:right w:val="single" w:sz="4" w:space="0" w:color="auto"/>
            </w:tcBorders>
            <w:shd w:val="clear" w:color="auto" w:fill="auto"/>
            <w:vAlign w:val="center"/>
            <w:hideMark/>
          </w:tcPr>
          <w:p w14:paraId="2F362204" w14:textId="77777777" w:rsidR="00AD7E93" w:rsidRPr="001469EC" w:rsidRDefault="00AD7E93" w:rsidP="002D27C1">
            <w:pPr>
              <w:ind w:left="-57" w:right="-57"/>
              <w:jc w:val="center"/>
              <w:rPr>
                <w:color w:val="000000" w:themeColor="text1"/>
              </w:rPr>
            </w:pPr>
            <w:r w:rsidRPr="001469EC">
              <w:rPr>
                <w:color w:val="000000" w:themeColor="text1"/>
              </w:rPr>
              <w:t>43</w:t>
            </w:r>
          </w:p>
        </w:tc>
        <w:tc>
          <w:tcPr>
            <w:tcW w:w="213" w:type="pct"/>
            <w:tcBorders>
              <w:top w:val="nil"/>
              <w:left w:val="nil"/>
              <w:bottom w:val="single" w:sz="4" w:space="0" w:color="auto"/>
              <w:right w:val="single" w:sz="4" w:space="0" w:color="auto"/>
            </w:tcBorders>
            <w:shd w:val="clear" w:color="auto" w:fill="auto"/>
            <w:vAlign w:val="center"/>
            <w:hideMark/>
          </w:tcPr>
          <w:p w14:paraId="4AC3B191" w14:textId="77777777" w:rsidR="00AD7E93" w:rsidRPr="001469EC" w:rsidRDefault="00AD7E93" w:rsidP="002D27C1">
            <w:pPr>
              <w:ind w:left="-57" w:right="-57"/>
              <w:jc w:val="center"/>
              <w:rPr>
                <w:color w:val="000000" w:themeColor="text1"/>
              </w:rPr>
            </w:pPr>
            <w:r w:rsidRPr="001469EC">
              <w:rPr>
                <w:color w:val="000000" w:themeColor="text1"/>
              </w:rPr>
              <w:t>43</w:t>
            </w:r>
          </w:p>
        </w:tc>
        <w:tc>
          <w:tcPr>
            <w:tcW w:w="213" w:type="pct"/>
            <w:tcBorders>
              <w:top w:val="nil"/>
              <w:left w:val="nil"/>
              <w:bottom w:val="single" w:sz="4" w:space="0" w:color="auto"/>
              <w:right w:val="single" w:sz="4" w:space="0" w:color="auto"/>
            </w:tcBorders>
            <w:shd w:val="clear" w:color="auto" w:fill="auto"/>
            <w:vAlign w:val="center"/>
            <w:hideMark/>
          </w:tcPr>
          <w:p w14:paraId="507FF7C5" w14:textId="77777777" w:rsidR="00AD7E93" w:rsidRPr="001469EC" w:rsidRDefault="00AD7E93" w:rsidP="002D27C1">
            <w:pPr>
              <w:ind w:left="-57" w:right="-57"/>
              <w:jc w:val="center"/>
              <w:rPr>
                <w:color w:val="000000" w:themeColor="text1"/>
              </w:rPr>
            </w:pPr>
            <w:r w:rsidRPr="001469EC">
              <w:rPr>
                <w:color w:val="000000" w:themeColor="text1"/>
              </w:rPr>
              <w:t>43</w:t>
            </w:r>
          </w:p>
        </w:tc>
        <w:tc>
          <w:tcPr>
            <w:tcW w:w="213" w:type="pct"/>
            <w:tcBorders>
              <w:top w:val="nil"/>
              <w:left w:val="nil"/>
              <w:bottom w:val="single" w:sz="4" w:space="0" w:color="auto"/>
              <w:right w:val="single" w:sz="4" w:space="0" w:color="auto"/>
            </w:tcBorders>
            <w:shd w:val="clear" w:color="auto" w:fill="auto"/>
            <w:vAlign w:val="center"/>
            <w:hideMark/>
          </w:tcPr>
          <w:p w14:paraId="58511037"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8E7EB0B"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430CF67"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4F91640E"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17B84B6C"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14323C03"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66350765"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1B699266"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C220B54"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011958CE"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44708EA8"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2D1DA93C"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65F23ECF" w14:textId="77777777" w:rsidR="00AD7E93" w:rsidRPr="001469EC" w:rsidRDefault="00AD7E93" w:rsidP="002D27C1">
            <w:pPr>
              <w:ind w:left="-57" w:right="-57"/>
              <w:jc w:val="center"/>
              <w:rPr>
                <w:color w:val="000000" w:themeColor="text1"/>
              </w:rPr>
            </w:pPr>
            <w:r w:rsidRPr="001469EC">
              <w:rPr>
                <w:color w:val="000000" w:themeColor="text1"/>
              </w:rPr>
              <w:t>0</w:t>
            </w:r>
          </w:p>
        </w:tc>
      </w:tr>
      <w:tr w:rsidR="001469EC" w:rsidRPr="001469EC" w14:paraId="0D9F9055"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2617EB0" w14:textId="77777777" w:rsidR="00AD7E93" w:rsidRPr="001469EC" w:rsidRDefault="00AD7E93" w:rsidP="002D27C1">
            <w:pPr>
              <w:ind w:left="-57" w:right="-57"/>
              <w:jc w:val="center"/>
              <w:rPr>
                <w:color w:val="000000" w:themeColor="text1"/>
              </w:rPr>
            </w:pPr>
            <w:r w:rsidRPr="001469EC">
              <w:rPr>
                <w:color w:val="000000" w:themeColor="text1"/>
              </w:rPr>
              <w:t>5</w:t>
            </w:r>
          </w:p>
        </w:tc>
        <w:tc>
          <w:tcPr>
            <w:tcW w:w="616" w:type="pct"/>
            <w:tcBorders>
              <w:top w:val="nil"/>
              <w:left w:val="nil"/>
              <w:bottom w:val="single" w:sz="4" w:space="0" w:color="auto"/>
              <w:right w:val="single" w:sz="4" w:space="0" w:color="auto"/>
            </w:tcBorders>
            <w:shd w:val="clear" w:color="auto" w:fill="auto"/>
            <w:vAlign w:val="center"/>
            <w:hideMark/>
          </w:tcPr>
          <w:p w14:paraId="1145D8AB" w14:textId="77777777" w:rsidR="00AD7E93" w:rsidRPr="001469EC" w:rsidRDefault="00AD7E93" w:rsidP="002D27C1">
            <w:pPr>
              <w:ind w:left="-57" w:right="-57"/>
              <w:rPr>
                <w:color w:val="000000" w:themeColor="text1"/>
              </w:rPr>
            </w:pPr>
            <w:r w:rsidRPr="001469EC">
              <w:rPr>
                <w:color w:val="000000" w:themeColor="text1"/>
              </w:rPr>
              <w:t>Отпуск т/энергии в сеть</w:t>
            </w:r>
          </w:p>
        </w:tc>
        <w:tc>
          <w:tcPr>
            <w:tcW w:w="243" w:type="pct"/>
            <w:tcBorders>
              <w:top w:val="nil"/>
              <w:left w:val="nil"/>
              <w:bottom w:val="single" w:sz="4" w:space="0" w:color="auto"/>
              <w:right w:val="single" w:sz="4" w:space="0" w:color="auto"/>
            </w:tcBorders>
            <w:shd w:val="clear" w:color="auto" w:fill="auto"/>
            <w:vAlign w:val="center"/>
            <w:hideMark/>
          </w:tcPr>
          <w:p w14:paraId="3F95CA79" w14:textId="77777777" w:rsidR="00AD7E93" w:rsidRPr="001469EC" w:rsidRDefault="00AD7E93" w:rsidP="002D27C1">
            <w:pPr>
              <w:ind w:left="-57" w:right="-57"/>
              <w:jc w:val="center"/>
              <w:rPr>
                <w:color w:val="000000" w:themeColor="text1"/>
              </w:rPr>
            </w:pPr>
            <w:r w:rsidRPr="001469EC">
              <w:rPr>
                <w:color w:val="000000" w:themeColor="text1"/>
              </w:rPr>
              <w:t>тыс. Гкал</w:t>
            </w:r>
          </w:p>
        </w:tc>
        <w:tc>
          <w:tcPr>
            <w:tcW w:w="184" w:type="pct"/>
            <w:tcBorders>
              <w:top w:val="nil"/>
              <w:left w:val="nil"/>
              <w:bottom w:val="single" w:sz="4" w:space="0" w:color="auto"/>
              <w:right w:val="single" w:sz="4" w:space="0" w:color="auto"/>
            </w:tcBorders>
            <w:shd w:val="clear" w:color="auto" w:fill="auto"/>
            <w:noWrap/>
            <w:vAlign w:val="center"/>
            <w:hideMark/>
          </w:tcPr>
          <w:p w14:paraId="70856031" w14:textId="77777777" w:rsidR="00AD7E93" w:rsidRPr="001469EC" w:rsidRDefault="00AD7E93" w:rsidP="002D27C1">
            <w:pPr>
              <w:ind w:left="-57" w:right="-57"/>
              <w:jc w:val="center"/>
              <w:rPr>
                <w:color w:val="000000" w:themeColor="text1"/>
              </w:rPr>
            </w:pPr>
            <w:r w:rsidRPr="001469EC">
              <w:rPr>
                <w:color w:val="000000" w:themeColor="text1"/>
              </w:rPr>
              <w:t>1 064</w:t>
            </w:r>
          </w:p>
        </w:tc>
        <w:tc>
          <w:tcPr>
            <w:tcW w:w="215" w:type="pct"/>
            <w:tcBorders>
              <w:top w:val="nil"/>
              <w:left w:val="nil"/>
              <w:bottom w:val="single" w:sz="4" w:space="0" w:color="auto"/>
              <w:right w:val="single" w:sz="4" w:space="0" w:color="auto"/>
            </w:tcBorders>
            <w:shd w:val="clear" w:color="auto" w:fill="auto"/>
            <w:noWrap/>
            <w:vAlign w:val="center"/>
            <w:hideMark/>
          </w:tcPr>
          <w:p w14:paraId="47C828A5" w14:textId="77777777" w:rsidR="00AD7E93" w:rsidRPr="001469EC" w:rsidRDefault="00AD7E93" w:rsidP="002D27C1">
            <w:pPr>
              <w:ind w:left="-57" w:right="-57"/>
              <w:jc w:val="center"/>
              <w:rPr>
                <w:color w:val="000000" w:themeColor="text1"/>
              </w:rPr>
            </w:pPr>
            <w:r w:rsidRPr="001469EC">
              <w:rPr>
                <w:color w:val="000000" w:themeColor="text1"/>
              </w:rPr>
              <w:t>1 121</w:t>
            </w:r>
          </w:p>
        </w:tc>
        <w:tc>
          <w:tcPr>
            <w:tcW w:w="215" w:type="pct"/>
            <w:tcBorders>
              <w:top w:val="nil"/>
              <w:left w:val="nil"/>
              <w:bottom w:val="single" w:sz="4" w:space="0" w:color="auto"/>
              <w:right w:val="single" w:sz="4" w:space="0" w:color="auto"/>
            </w:tcBorders>
            <w:shd w:val="clear" w:color="auto" w:fill="auto"/>
            <w:noWrap/>
            <w:vAlign w:val="center"/>
            <w:hideMark/>
          </w:tcPr>
          <w:p w14:paraId="64CC0AB2" w14:textId="77777777" w:rsidR="00AD7E93" w:rsidRPr="001469EC" w:rsidRDefault="00AD7E93" w:rsidP="002D27C1">
            <w:pPr>
              <w:ind w:left="-57" w:right="-57"/>
              <w:jc w:val="center"/>
              <w:rPr>
                <w:color w:val="000000" w:themeColor="text1"/>
              </w:rPr>
            </w:pPr>
            <w:r w:rsidRPr="001469EC">
              <w:rPr>
                <w:color w:val="000000" w:themeColor="text1"/>
              </w:rPr>
              <w:t>1 110</w:t>
            </w:r>
          </w:p>
        </w:tc>
        <w:tc>
          <w:tcPr>
            <w:tcW w:w="213" w:type="pct"/>
            <w:tcBorders>
              <w:top w:val="nil"/>
              <w:left w:val="nil"/>
              <w:bottom w:val="single" w:sz="4" w:space="0" w:color="auto"/>
              <w:right w:val="single" w:sz="4" w:space="0" w:color="auto"/>
            </w:tcBorders>
            <w:shd w:val="clear" w:color="auto" w:fill="auto"/>
            <w:noWrap/>
            <w:vAlign w:val="center"/>
            <w:hideMark/>
          </w:tcPr>
          <w:p w14:paraId="02C336D2" w14:textId="77777777" w:rsidR="00AD7E93" w:rsidRPr="001469EC" w:rsidRDefault="00AD7E93" w:rsidP="002D27C1">
            <w:pPr>
              <w:ind w:left="-57" w:right="-57"/>
              <w:jc w:val="center"/>
              <w:rPr>
                <w:color w:val="000000" w:themeColor="text1"/>
              </w:rPr>
            </w:pPr>
            <w:r w:rsidRPr="001469EC">
              <w:rPr>
                <w:color w:val="000000" w:themeColor="text1"/>
              </w:rPr>
              <w:t>952</w:t>
            </w:r>
          </w:p>
        </w:tc>
        <w:tc>
          <w:tcPr>
            <w:tcW w:w="213" w:type="pct"/>
            <w:tcBorders>
              <w:top w:val="nil"/>
              <w:left w:val="nil"/>
              <w:bottom w:val="single" w:sz="4" w:space="0" w:color="auto"/>
              <w:right w:val="single" w:sz="4" w:space="0" w:color="auto"/>
            </w:tcBorders>
            <w:shd w:val="clear" w:color="auto" w:fill="auto"/>
            <w:noWrap/>
            <w:vAlign w:val="center"/>
            <w:hideMark/>
          </w:tcPr>
          <w:p w14:paraId="161AB5D6" w14:textId="77777777" w:rsidR="00AD7E93" w:rsidRPr="001469EC" w:rsidRDefault="00AD7E93" w:rsidP="002D27C1">
            <w:pPr>
              <w:ind w:left="-57" w:right="-57"/>
              <w:jc w:val="center"/>
              <w:rPr>
                <w:color w:val="000000" w:themeColor="text1"/>
              </w:rPr>
            </w:pPr>
            <w:r w:rsidRPr="001469EC">
              <w:rPr>
                <w:color w:val="000000" w:themeColor="text1"/>
              </w:rPr>
              <w:t>1 047</w:t>
            </w:r>
          </w:p>
        </w:tc>
        <w:tc>
          <w:tcPr>
            <w:tcW w:w="213" w:type="pct"/>
            <w:tcBorders>
              <w:top w:val="nil"/>
              <w:left w:val="nil"/>
              <w:bottom w:val="single" w:sz="4" w:space="0" w:color="auto"/>
              <w:right w:val="single" w:sz="4" w:space="0" w:color="auto"/>
            </w:tcBorders>
            <w:shd w:val="clear" w:color="auto" w:fill="auto"/>
            <w:noWrap/>
            <w:vAlign w:val="center"/>
            <w:hideMark/>
          </w:tcPr>
          <w:p w14:paraId="19BE9848" w14:textId="77777777" w:rsidR="00AD7E93" w:rsidRPr="001469EC" w:rsidRDefault="00AD7E93" w:rsidP="002D27C1">
            <w:pPr>
              <w:ind w:left="-57" w:right="-57"/>
              <w:jc w:val="center"/>
              <w:rPr>
                <w:color w:val="000000" w:themeColor="text1"/>
              </w:rPr>
            </w:pPr>
            <w:r w:rsidRPr="001469EC">
              <w:rPr>
                <w:color w:val="000000" w:themeColor="text1"/>
              </w:rPr>
              <w:t>1 045</w:t>
            </w:r>
          </w:p>
        </w:tc>
        <w:tc>
          <w:tcPr>
            <w:tcW w:w="213" w:type="pct"/>
            <w:tcBorders>
              <w:top w:val="nil"/>
              <w:left w:val="nil"/>
              <w:bottom w:val="single" w:sz="4" w:space="0" w:color="auto"/>
              <w:right w:val="single" w:sz="4" w:space="0" w:color="auto"/>
            </w:tcBorders>
            <w:shd w:val="clear" w:color="auto" w:fill="auto"/>
            <w:noWrap/>
            <w:vAlign w:val="center"/>
            <w:hideMark/>
          </w:tcPr>
          <w:p w14:paraId="3FE4BBDA" w14:textId="77777777" w:rsidR="00AD7E93" w:rsidRPr="001469EC" w:rsidRDefault="00AD7E93" w:rsidP="002D27C1">
            <w:pPr>
              <w:ind w:left="-57" w:right="-57"/>
              <w:jc w:val="center"/>
              <w:rPr>
                <w:color w:val="000000" w:themeColor="text1"/>
              </w:rPr>
            </w:pPr>
            <w:r w:rsidRPr="001469EC">
              <w:rPr>
                <w:color w:val="000000" w:themeColor="text1"/>
              </w:rPr>
              <w:t>1 042</w:t>
            </w:r>
          </w:p>
        </w:tc>
        <w:tc>
          <w:tcPr>
            <w:tcW w:w="213" w:type="pct"/>
            <w:tcBorders>
              <w:top w:val="nil"/>
              <w:left w:val="nil"/>
              <w:bottom w:val="single" w:sz="4" w:space="0" w:color="auto"/>
              <w:right w:val="single" w:sz="4" w:space="0" w:color="auto"/>
            </w:tcBorders>
            <w:shd w:val="clear" w:color="auto" w:fill="auto"/>
            <w:noWrap/>
            <w:vAlign w:val="center"/>
            <w:hideMark/>
          </w:tcPr>
          <w:p w14:paraId="45076ECA" w14:textId="77777777" w:rsidR="00AD7E93" w:rsidRPr="001469EC" w:rsidRDefault="00AD7E93" w:rsidP="002D27C1">
            <w:pPr>
              <w:ind w:left="-57" w:right="-57"/>
              <w:jc w:val="center"/>
              <w:rPr>
                <w:color w:val="000000" w:themeColor="text1"/>
              </w:rPr>
            </w:pPr>
            <w:r w:rsidRPr="001469EC">
              <w:rPr>
                <w:color w:val="000000" w:themeColor="text1"/>
              </w:rPr>
              <w:t>1 053</w:t>
            </w:r>
          </w:p>
        </w:tc>
        <w:tc>
          <w:tcPr>
            <w:tcW w:w="213" w:type="pct"/>
            <w:tcBorders>
              <w:top w:val="nil"/>
              <w:left w:val="nil"/>
              <w:bottom w:val="single" w:sz="4" w:space="0" w:color="auto"/>
              <w:right w:val="single" w:sz="4" w:space="0" w:color="auto"/>
            </w:tcBorders>
            <w:shd w:val="clear" w:color="auto" w:fill="auto"/>
            <w:noWrap/>
            <w:vAlign w:val="center"/>
            <w:hideMark/>
          </w:tcPr>
          <w:p w14:paraId="493217FE" w14:textId="77777777" w:rsidR="00AD7E93" w:rsidRPr="001469EC" w:rsidRDefault="00AD7E93" w:rsidP="002D27C1">
            <w:pPr>
              <w:ind w:left="-57" w:right="-57"/>
              <w:jc w:val="center"/>
              <w:rPr>
                <w:color w:val="000000" w:themeColor="text1"/>
              </w:rPr>
            </w:pPr>
            <w:r w:rsidRPr="001469EC">
              <w:rPr>
                <w:color w:val="000000" w:themeColor="text1"/>
              </w:rPr>
              <w:t>1 056</w:t>
            </w:r>
          </w:p>
        </w:tc>
        <w:tc>
          <w:tcPr>
            <w:tcW w:w="213" w:type="pct"/>
            <w:tcBorders>
              <w:top w:val="nil"/>
              <w:left w:val="nil"/>
              <w:bottom w:val="single" w:sz="4" w:space="0" w:color="auto"/>
              <w:right w:val="single" w:sz="4" w:space="0" w:color="auto"/>
            </w:tcBorders>
            <w:shd w:val="clear" w:color="auto" w:fill="auto"/>
            <w:noWrap/>
            <w:vAlign w:val="center"/>
            <w:hideMark/>
          </w:tcPr>
          <w:p w14:paraId="21CF5899" w14:textId="77777777" w:rsidR="00AD7E93" w:rsidRPr="001469EC" w:rsidRDefault="00AD7E93" w:rsidP="002D27C1">
            <w:pPr>
              <w:ind w:left="-57" w:right="-57"/>
              <w:jc w:val="center"/>
              <w:rPr>
                <w:color w:val="000000" w:themeColor="text1"/>
              </w:rPr>
            </w:pPr>
            <w:r w:rsidRPr="001469EC">
              <w:rPr>
                <w:color w:val="000000" w:themeColor="text1"/>
              </w:rPr>
              <w:t>1 055</w:t>
            </w:r>
          </w:p>
        </w:tc>
        <w:tc>
          <w:tcPr>
            <w:tcW w:w="213" w:type="pct"/>
            <w:tcBorders>
              <w:top w:val="nil"/>
              <w:left w:val="nil"/>
              <w:bottom w:val="single" w:sz="4" w:space="0" w:color="auto"/>
              <w:right w:val="single" w:sz="4" w:space="0" w:color="auto"/>
            </w:tcBorders>
            <w:shd w:val="clear" w:color="auto" w:fill="auto"/>
            <w:noWrap/>
            <w:vAlign w:val="center"/>
            <w:hideMark/>
          </w:tcPr>
          <w:p w14:paraId="2A869995" w14:textId="77777777" w:rsidR="00AD7E93" w:rsidRPr="001469EC" w:rsidRDefault="00AD7E93" w:rsidP="002D27C1">
            <w:pPr>
              <w:ind w:left="-57" w:right="-57"/>
              <w:jc w:val="center"/>
              <w:rPr>
                <w:color w:val="000000" w:themeColor="text1"/>
              </w:rPr>
            </w:pPr>
            <w:r w:rsidRPr="001469EC">
              <w:rPr>
                <w:color w:val="000000" w:themeColor="text1"/>
              </w:rPr>
              <w:t>1 055</w:t>
            </w:r>
          </w:p>
        </w:tc>
        <w:tc>
          <w:tcPr>
            <w:tcW w:w="213" w:type="pct"/>
            <w:tcBorders>
              <w:top w:val="nil"/>
              <w:left w:val="nil"/>
              <w:bottom w:val="single" w:sz="4" w:space="0" w:color="auto"/>
              <w:right w:val="single" w:sz="4" w:space="0" w:color="auto"/>
            </w:tcBorders>
            <w:shd w:val="clear" w:color="auto" w:fill="auto"/>
            <w:noWrap/>
            <w:vAlign w:val="center"/>
            <w:hideMark/>
          </w:tcPr>
          <w:p w14:paraId="08BEC538" w14:textId="77777777" w:rsidR="00AD7E93" w:rsidRPr="001469EC" w:rsidRDefault="00AD7E93" w:rsidP="002D27C1">
            <w:pPr>
              <w:ind w:left="-57" w:right="-57"/>
              <w:jc w:val="center"/>
              <w:rPr>
                <w:color w:val="000000" w:themeColor="text1"/>
              </w:rPr>
            </w:pPr>
            <w:r w:rsidRPr="001469EC">
              <w:rPr>
                <w:color w:val="000000" w:themeColor="text1"/>
              </w:rPr>
              <w:t>1 053</w:t>
            </w:r>
          </w:p>
        </w:tc>
        <w:tc>
          <w:tcPr>
            <w:tcW w:w="213" w:type="pct"/>
            <w:tcBorders>
              <w:top w:val="nil"/>
              <w:left w:val="nil"/>
              <w:bottom w:val="single" w:sz="4" w:space="0" w:color="auto"/>
              <w:right w:val="single" w:sz="4" w:space="0" w:color="auto"/>
            </w:tcBorders>
            <w:shd w:val="clear" w:color="auto" w:fill="auto"/>
            <w:noWrap/>
            <w:vAlign w:val="center"/>
            <w:hideMark/>
          </w:tcPr>
          <w:p w14:paraId="19A0B1E3" w14:textId="77777777" w:rsidR="00AD7E93" w:rsidRPr="001469EC" w:rsidRDefault="00AD7E93" w:rsidP="002D27C1">
            <w:pPr>
              <w:ind w:left="-57" w:right="-57"/>
              <w:jc w:val="center"/>
              <w:rPr>
                <w:color w:val="000000" w:themeColor="text1"/>
              </w:rPr>
            </w:pPr>
            <w:r w:rsidRPr="001469EC">
              <w:rPr>
                <w:color w:val="000000" w:themeColor="text1"/>
              </w:rPr>
              <w:t>1 063</w:t>
            </w:r>
          </w:p>
        </w:tc>
        <w:tc>
          <w:tcPr>
            <w:tcW w:w="213" w:type="pct"/>
            <w:tcBorders>
              <w:top w:val="nil"/>
              <w:left w:val="nil"/>
              <w:bottom w:val="single" w:sz="4" w:space="0" w:color="auto"/>
              <w:right w:val="single" w:sz="4" w:space="0" w:color="auto"/>
            </w:tcBorders>
            <w:shd w:val="clear" w:color="auto" w:fill="auto"/>
            <w:noWrap/>
            <w:vAlign w:val="center"/>
            <w:hideMark/>
          </w:tcPr>
          <w:p w14:paraId="44D52250" w14:textId="77777777" w:rsidR="00AD7E93" w:rsidRPr="001469EC" w:rsidRDefault="00AD7E93" w:rsidP="002D27C1">
            <w:pPr>
              <w:ind w:left="-57" w:right="-57"/>
              <w:jc w:val="center"/>
              <w:rPr>
                <w:color w:val="000000" w:themeColor="text1"/>
              </w:rPr>
            </w:pPr>
            <w:r w:rsidRPr="001469EC">
              <w:rPr>
                <w:color w:val="000000" w:themeColor="text1"/>
              </w:rPr>
              <w:t>1 063</w:t>
            </w:r>
          </w:p>
        </w:tc>
        <w:tc>
          <w:tcPr>
            <w:tcW w:w="213" w:type="pct"/>
            <w:tcBorders>
              <w:top w:val="nil"/>
              <w:left w:val="nil"/>
              <w:bottom w:val="single" w:sz="4" w:space="0" w:color="auto"/>
              <w:right w:val="single" w:sz="4" w:space="0" w:color="auto"/>
            </w:tcBorders>
            <w:shd w:val="clear" w:color="auto" w:fill="auto"/>
            <w:noWrap/>
            <w:vAlign w:val="center"/>
            <w:hideMark/>
          </w:tcPr>
          <w:p w14:paraId="3F923087" w14:textId="77777777" w:rsidR="00AD7E93" w:rsidRPr="001469EC" w:rsidRDefault="00AD7E93" w:rsidP="002D27C1">
            <w:pPr>
              <w:ind w:left="-57" w:right="-57"/>
              <w:jc w:val="center"/>
              <w:rPr>
                <w:color w:val="000000" w:themeColor="text1"/>
              </w:rPr>
            </w:pPr>
            <w:r w:rsidRPr="001469EC">
              <w:rPr>
                <w:color w:val="000000" w:themeColor="text1"/>
              </w:rPr>
              <w:t>1 060</w:t>
            </w:r>
          </w:p>
        </w:tc>
        <w:tc>
          <w:tcPr>
            <w:tcW w:w="213" w:type="pct"/>
            <w:tcBorders>
              <w:top w:val="nil"/>
              <w:left w:val="nil"/>
              <w:bottom w:val="single" w:sz="4" w:space="0" w:color="auto"/>
              <w:right w:val="single" w:sz="4" w:space="0" w:color="auto"/>
            </w:tcBorders>
            <w:shd w:val="clear" w:color="auto" w:fill="auto"/>
            <w:noWrap/>
            <w:vAlign w:val="center"/>
            <w:hideMark/>
          </w:tcPr>
          <w:p w14:paraId="665C803C" w14:textId="77777777" w:rsidR="00AD7E93" w:rsidRPr="001469EC" w:rsidRDefault="00AD7E93" w:rsidP="002D27C1">
            <w:pPr>
              <w:ind w:left="-57" w:right="-57"/>
              <w:jc w:val="center"/>
              <w:rPr>
                <w:color w:val="000000" w:themeColor="text1"/>
              </w:rPr>
            </w:pPr>
            <w:r w:rsidRPr="001469EC">
              <w:rPr>
                <w:color w:val="000000" w:themeColor="text1"/>
              </w:rPr>
              <w:t>1 059</w:t>
            </w:r>
          </w:p>
        </w:tc>
        <w:tc>
          <w:tcPr>
            <w:tcW w:w="213" w:type="pct"/>
            <w:tcBorders>
              <w:top w:val="nil"/>
              <w:left w:val="nil"/>
              <w:bottom w:val="single" w:sz="4" w:space="0" w:color="auto"/>
              <w:right w:val="single" w:sz="4" w:space="0" w:color="auto"/>
            </w:tcBorders>
            <w:shd w:val="clear" w:color="auto" w:fill="auto"/>
            <w:noWrap/>
            <w:vAlign w:val="center"/>
            <w:hideMark/>
          </w:tcPr>
          <w:p w14:paraId="05B06BCC" w14:textId="77777777" w:rsidR="00AD7E93" w:rsidRPr="001469EC" w:rsidRDefault="00AD7E93" w:rsidP="002D27C1">
            <w:pPr>
              <w:ind w:left="-57" w:right="-57"/>
              <w:jc w:val="center"/>
              <w:rPr>
                <w:color w:val="000000" w:themeColor="text1"/>
              </w:rPr>
            </w:pPr>
            <w:r w:rsidRPr="001469EC">
              <w:rPr>
                <w:color w:val="000000" w:themeColor="text1"/>
              </w:rPr>
              <w:t>1 057</w:t>
            </w:r>
          </w:p>
        </w:tc>
        <w:tc>
          <w:tcPr>
            <w:tcW w:w="213" w:type="pct"/>
            <w:tcBorders>
              <w:top w:val="nil"/>
              <w:left w:val="nil"/>
              <w:bottom w:val="single" w:sz="4" w:space="0" w:color="auto"/>
              <w:right w:val="single" w:sz="4" w:space="0" w:color="auto"/>
            </w:tcBorders>
            <w:shd w:val="clear" w:color="auto" w:fill="auto"/>
            <w:noWrap/>
            <w:vAlign w:val="center"/>
            <w:hideMark/>
          </w:tcPr>
          <w:p w14:paraId="5C241719" w14:textId="77777777" w:rsidR="00AD7E93" w:rsidRPr="001469EC" w:rsidRDefault="00AD7E93" w:rsidP="002D27C1">
            <w:pPr>
              <w:ind w:left="-57" w:right="-57"/>
              <w:jc w:val="center"/>
              <w:rPr>
                <w:color w:val="000000" w:themeColor="text1"/>
              </w:rPr>
            </w:pPr>
            <w:r w:rsidRPr="001469EC">
              <w:rPr>
                <w:color w:val="000000" w:themeColor="text1"/>
              </w:rPr>
              <w:t>1 055</w:t>
            </w:r>
          </w:p>
        </w:tc>
        <w:tc>
          <w:tcPr>
            <w:tcW w:w="213" w:type="pct"/>
            <w:tcBorders>
              <w:top w:val="nil"/>
              <w:left w:val="nil"/>
              <w:bottom w:val="single" w:sz="4" w:space="0" w:color="auto"/>
              <w:right w:val="single" w:sz="4" w:space="0" w:color="auto"/>
            </w:tcBorders>
            <w:shd w:val="clear" w:color="auto" w:fill="auto"/>
            <w:noWrap/>
            <w:vAlign w:val="center"/>
            <w:hideMark/>
          </w:tcPr>
          <w:p w14:paraId="6F96F771" w14:textId="77777777" w:rsidR="00AD7E93" w:rsidRPr="001469EC" w:rsidRDefault="00AD7E93" w:rsidP="002D27C1">
            <w:pPr>
              <w:ind w:left="-57" w:right="-57"/>
              <w:jc w:val="center"/>
              <w:rPr>
                <w:color w:val="000000" w:themeColor="text1"/>
              </w:rPr>
            </w:pPr>
            <w:r w:rsidRPr="001469EC">
              <w:rPr>
                <w:color w:val="000000" w:themeColor="text1"/>
              </w:rPr>
              <w:t>1 055</w:t>
            </w:r>
          </w:p>
        </w:tc>
      </w:tr>
      <w:tr w:rsidR="001469EC" w:rsidRPr="001469EC" w14:paraId="6E1F9FD3" w14:textId="77777777" w:rsidTr="00C73FD5">
        <w:trPr>
          <w:trHeight w:val="20"/>
        </w:trPr>
        <w:tc>
          <w:tcPr>
            <w:tcW w:w="11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D70BE1B" w14:textId="77777777" w:rsidR="00AD7E93" w:rsidRPr="001469EC" w:rsidRDefault="00AD7E93" w:rsidP="002D27C1">
            <w:pPr>
              <w:ind w:left="-57" w:right="-57"/>
              <w:jc w:val="center"/>
              <w:rPr>
                <w:color w:val="000000" w:themeColor="text1"/>
              </w:rPr>
            </w:pPr>
            <w:r w:rsidRPr="001469EC">
              <w:rPr>
                <w:color w:val="000000" w:themeColor="text1"/>
              </w:rPr>
              <w:t>6</w:t>
            </w:r>
          </w:p>
        </w:tc>
        <w:tc>
          <w:tcPr>
            <w:tcW w:w="616" w:type="pct"/>
            <w:vMerge w:val="restart"/>
            <w:tcBorders>
              <w:top w:val="nil"/>
              <w:left w:val="single" w:sz="4" w:space="0" w:color="auto"/>
              <w:bottom w:val="single" w:sz="4" w:space="0" w:color="auto"/>
              <w:right w:val="single" w:sz="4" w:space="0" w:color="auto"/>
            </w:tcBorders>
            <w:shd w:val="clear" w:color="auto" w:fill="auto"/>
            <w:vAlign w:val="center"/>
            <w:hideMark/>
          </w:tcPr>
          <w:p w14:paraId="2939F89D" w14:textId="77777777" w:rsidR="00AD7E93" w:rsidRPr="001469EC" w:rsidRDefault="00AD7E93" w:rsidP="002D27C1">
            <w:pPr>
              <w:ind w:left="-57" w:right="-57"/>
              <w:rPr>
                <w:color w:val="000000" w:themeColor="text1"/>
              </w:rPr>
            </w:pPr>
            <w:r w:rsidRPr="001469EC">
              <w:rPr>
                <w:color w:val="000000" w:themeColor="text1"/>
              </w:rPr>
              <w:t>Потери т/э при транспорте</w:t>
            </w:r>
          </w:p>
        </w:tc>
        <w:tc>
          <w:tcPr>
            <w:tcW w:w="243" w:type="pct"/>
            <w:tcBorders>
              <w:top w:val="nil"/>
              <w:left w:val="nil"/>
              <w:bottom w:val="single" w:sz="4" w:space="0" w:color="auto"/>
              <w:right w:val="single" w:sz="4" w:space="0" w:color="auto"/>
            </w:tcBorders>
            <w:shd w:val="clear" w:color="auto" w:fill="auto"/>
            <w:vAlign w:val="center"/>
            <w:hideMark/>
          </w:tcPr>
          <w:p w14:paraId="30035A9B" w14:textId="77777777" w:rsidR="00AD7E93" w:rsidRPr="001469EC" w:rsidRDefault="00AD7E93" w:rsidP="002D27C1">
            <w:pPr>
              <w:ind w:left="-57" w:right="-57"/>
              <w:jc w:val="center"/>
              <w:rPr>
                <w:color w:val="000000" w:themeColor="text1"/>
              </w:rPr>
            </w:pPr>
            <w:r w:rsidRPr="001469EC">
              <w:rPr>
                <w:color w:val="000000" w:themeColor="text1"/>
              </w:rPr>
              <w:t>тыс. Гкал</w:t>
            </w:r>
          </w:p>
        </w:tc>
        <w:tc>
          <w:tcPr>
            <w:tcW w:w="184" w:type="pct"/>
            <w:tcBorders>
              <w:top w:val="nil"/>
              <w:left w:val="nil"/>
              <w:bottom w:val="single" w:sz="4" w:space="0" w:color="auto"/>
              <w:right w:val="single" w:sz="4" w:space="0" w:color="auto"/>
            </w:tcBorders>
            <w:shd w:val="clear" w:color="auto" w:fill="auto"/>
            <w:vAlign w:val="center"/>
            <w:hideMark/>
          </w:tcPr>
          <w:p w14:paraId="0BB7AF4C" w14:textId="77777777" w:rsidR="00AD7E93" w:rsidRPr="001469EC" w:rsidRDefault="00AD7E93" w:rsidP="002D27C1">
            <w:pPr>
              <w:ind w:left="-57" w:right="-57"/>
              <w:jc w:val="center"/>
              <w:rPr>
                <w:color w:val="000000" w:themeColor="text1"/>
              </w:rPr>
            </w:pPr>
            <w:r w:rsidRPr="001469EC">
              <w:rPr>
                <w:color w:val="000000" w:themeColor="text1"/>
              </w:rPr>
              <w:t>135</w:t>
            </w:r>
          </w:p>
        </w:tc>
        <w:tc>
          <w:tcPr>
            <w:tcW w:w="215" w:type="pct"/>
            <w:tcBorders>
              <w:top w:val="nil"/>
              <w:left w:val="nil"/>
              <w:bottom w:val="single" w:sz="4" w:space="0" w:color="auto"/>
              <w:right w:val="single" w:sz="4" w:space="0" w:color="auto"/>
            </w:tcBorders>
            <w:shd w:val="clear" w:color="auto" w:fill="auto"/>
            <w:vAlign w:val="center"/>
            <w:hideMark/>
          </w:tcPr>
          <w:p w14:paraId="20CCB8EC" w14:textId="77777777" w:rsidR="00AD7E93" w:rsidRPr="001469EC" w:rsidRDefault="00AD7E93" w:rsidP="002D27C1">
            <w:pPr>
              <w:ind w:left="-57" w:right="-57"/>
              <w:jc w:val="center"/>
              <w:rPr>
                <w:color w:val="000000" w:themeColor="text1"/>
              </w:rPr>
            </w:pPr>
            <w:r w:rsidRPr="001469EC">
              <w:rPr>
                <w:color w:val="000000" w:themeColor="text1"/>
              </w:rPr>
              <w:t>151</w:t>
            </w:r>
          </w:p>
        </w:tc>
        <w:tc>
          <w:tcPr>
            <w:tcW w:w="215" w:type="pct"/>
            <w:tcBorders>
              <w:top w:val="nil"/>
              <w:left w:val="nil"/>
              <w:bottom w:val="single" w:sz="4" w:space="0" w:color="auto"/>
              <w:right w:val="single" w:sz="4" w:space="0" w:color="auto"/>
            </w:tcBorders>
            <w:shd w:val="clear" w:color="auto" w:fill="auto"/>
            <w:vAlign w:val="center"/>
            <w:hideMark/>
          </w:tcPr>
          <w:p w14:paraId="68DF060E" w14:textId="77777777" w:rsidR="00AD7E93" w:rsidRPr="001469EC" w:rsidRDefault="00AD7E93" w:rsidP="002D27C1">
            <w:pPr>
              <w:ind w:left="-57" w:right="-57"/>
              <w:jc w:val="center"/>
              <w:rPr>
                <w:color w:val="000000" w:themeColor="text1"/>
              </w:rPr>
            </w:pPr>
            <w:r w:rsidRPr="001469EC">
              <w:rPr>
                <w:color w:val="000000" w:themeColor="text1"/>
              </w:rPr>
              <w:t>140</w:t>
            </w:r>
          </w:p>
        </w:tc>
        <w:tc>
          <w:tcPr>
            <w:tcW w:w="213" w:type="pct"/>
            <w:tcBorders>
              <w:top w:val="nil"/>
              <w:left w:val="nil"/>
              <w:bottom w:val="single" w:sz="4" w:space="0" w:color="auto"/>
              <w:right w:val="single" w:sz="4" w:space="0" w:color="auto"/>
            </w:tcBorders>
            <w:shd w:val="clear" w:color="auto" w:fill="auto"/>
            <w:vAlign w:val="center"/>
            <w:hideMark/>
          </w:tcPr>
          <w:p w14:paraId="4EF83C7F" w14:textId="77777777" w:rsidR="00AD7E93" w:rsidRPr="001469EC" w:rsidRDefault="00AD7E93" w:rsidP="002D27C1">
            <w:pPr>
              <w:ind w:left="-57" w:right="-57"/>
              <w:jc w:val="center"/>
              <w:rPr>
                <w:color w:val="000000" w:themeColor="text1"/>
              </w:rPr>
            </w:pPr>
            <w:r w:rsidRPr="001469EC">
              <w:rPr>
                <w:color w:val="000000" w:themeColor="text1"/>
              </w:rPr>
              <w:t>155</w:t>
            </w:r>
          </w:p>
        </w:tc>
        <w:tc>
          <w:tcPr>
            <w:tcW w:w="213" w:type="pct"/>
            <w:tcBorders>
              <w:top w:val="nil"/>
              <w:left w:val="nil"/>
              <w:bottom w:val="single" w:sz="4" w:space="0" w:color="auto"/>
              <w:right w:val="single" w:sz="4" w:space="0" w:color="auto"/>
            </w:tcBorders>
            <w:shd w:val="clear" w:color="auto" w:fill="auto"/>
            <w:vAlign w:val="center"/>
            <w:hideMark/>
          </w:tcPr>
          <w:p w14:paraId="2435C62E" w14:textId="77777777" w:rsidR="00AD7E93" w:rsidRPr="001469EC" w:rsidRDefault="00AD7E93" w:rsidP="002D27C1">
            <w:pPr>
              <w:ind w:left="-57" w:right="-57"/>
              <w:jc w:val="center"/>
              <w:rPr>
                <w:color w:val="000000" w:themeColor="text1"/>
              </w:rPr>
            </w:pPr>
            <w:r w:rsidRPr="001469EC">
              <w:rPr>
                <w:color w:val="000000" w:themeColor="text1"/>
              </w:rPr>
              <w:t>135</w:t>
            </w:r>
          </w:p>
        </w:tc>
        <w:tc>
          <w:tcPr>
            <w:tcW w:w="213" w:type="pct"/>
            <w:tcBorders>
              <w:top w:val="nil"/>
              <w:left w:val="nil"/>
              <w:bottom w:val="single" w:sz="4" w:space="0" w:color="auto"/>
              <w:right w:val="single" w:sz="4" w:space="0" w:color="auto"/>
            </w:tcBorders>
            <w:shd w:val="clear" w:color="auto" w:fill="auto"/>
            <w:vAlign w:val="center"/>
            <w:hideMark/>
          </w:tcPr>
          <w:p w14:paraId="3E0097B8" w14:textId="77777777" w:rsidR="00AD7E93" w:rsidRPr="001469EC" w:rsidRDefault="00AD7E93" w:rsidP="002D27C1">
            <w:pPr>
              <w:ind w:left="-57" w:right="-57"/>
              <w:jc w:val="center"/>
              <w:rPr>
                <w:color w:val="000000" w:themeColor="text1"/>
              </w:rPr>
            </w:pPr>
            <w:r w:rsidRPr="001469EC">
              <w:rPr>
                <w:color w:val="000000" w:themeColor="text1"/>
              </w:rPr>
              <w:t>132</w:t>
            </w:r>
          </w:p>
        </w:tc>
        <w:tc>
          <w:tcPr>
            <w:tcW w:w="213" w:type="pct"/>
            <w:tcBorders>
              <w:top w:val="nil"/>
              <w:left w:val="nil"/>
              <w:bottom w:val="single" w:sz="4" w:space="0" w:color="auto"/>
              <w:right w:val="single" w:sz="4" w:space="0" w:color="auto"/>
            </w:tcBorders>
            <w:shd w:val="clear" w:color="auto" w:fill="auto"/>
            <w:vAlign w:val="center"/>
            <w:hideMark/>
          </w:tcPr>
          <w:p w14:paraId="37C952D9" w14:textId="77777777" w:rsidR="00AD7E93" w:rsidRPr="001469EC" w:rsidRDefault="00AD7E93" w:rsidP="002D27C1">
            <w:pPr>
              <w:ind w:left="-57" w:right="-57"/>
              <w:jc w:val="center"/>
              <w:rPr>
                <w:color w:val="000000" w:themeColor="text1"/>
              </w:rPr>
            </w:pPr>
            <w:r w:rsidRPr="001469EC">
              <w:rPr>
                <w:color w:val="000000" w:themeColor="text1"/>
              </w:rPr>
              <w:t>130</w:t>
            </w:r>
          </w:p>
        </w:tc>
        <w:tc>
          <w:tcPr>
            <w:tcW w:w="213" w:type="pct"/>
            <w:tcBorders>
              <w:top w:val="nil"/>
              <w:left w:val="nil"/>
              <w:bottom w:val="single" w:sz="4" w:space="0" w:color="auto"/>
              <w:right w:val="single" w:sz="4" w:space="0" w:color="auto"/>
            </w:tcBorders>
            <w:shd w:val="clear" w:color="auto" w:fill="auto"/>
            <w:vAlign w:val="center"/>
            <w:hideMark/>
          </w:tcPr>
          <w:p w14:paraId="417C22FA" w14:textId="77777777" w:rsidR="00AD7E93" w:rsidRPr="001469EC" w:rsidRDefault="00AD7E93" w:rsidP="002D27C1">
            <w:pPr>
              <w:ind w:left="-57" w:right="-57"/>
              <w:jc w:val="center"/>
              <w:rPr>
                <w:color w:val="000000" w:themeColor="text1"/>
              </w:rPr>
            </w:pPr>
            <w:r w:rsidRPr="001469EC">
              <w:rPr>
                <w:color w:val="000000" w:themeColor="text1"/>
              </w:rPr>
              <w:t>127</w:t>
            </w:r>
          </w:p>
        </w:tc>
        <w:tc>
          <w:tcPr>
            <w:tcW w:w="213" w:type="pct"/>
            <w:tcBorders>
              <w:top w:val="nil"/>
              <w:left w:val="nil"/>
              <w:bottom w:val="single" w:sz="4" w:space="0" w:color="auto"/>
              <w:right w:val="single" w:sz="4" w:space="0" w:color="auto"/>
            </w:tcBorders>
            <w:shd w:val="clear" w:color="auto" w:fill="auto"/>
            <w:vAlign w:val="center"/>
            <w:hideMark/>
          </w:tcPr>
          <w:p w14:paraId="5256A9FC" w14:textId="77777777" w:rsidR="00AD7E93" w:rsidRPr="001469EC" w:rsidRDefault="00AD7E93" w:rsidP="002D27C1">
            <w:pPr>
              <w:ind w:left="-57" w:right="-57"/>
              <w:jc w:val="center"/>
              <w:rPr>
                <w:color w:val="000000" w:themeColor="text1"/>
              </w:rPr>
            </w:pPr>
            <w:r w:rsidRPr="001469EC">
              <w:rPr>
                <w:color w:val="000000" w:themeColor="text1"/>
              </w:rPr>
              <w:t>124</w:t>
            </w:r>
          </w:p>
        </w:tc>
        <w:tc>
          <w:tcPr>
            <w:tcW w:w="213" w:type="pct"/>
            <w:tcBorders>
              <w:top w:val="nil"/>
              <w:left w:val="nil"/>
              <w:bottom w:val="single" w:sz="4" w:space="0" w:color="auto"/>
              <w:right w:val="single" w:sz="4" w:space="0" w:color="auto"/>
            </w:tcBorders>
            <w:shd w:val="clear" w:color="auto" w:fill="auto"/>
            <w:vAlign w:val="center"/>
            <w:hideMark/>
          </w:tcPr>
          <w:p w14:paraId="61C4083B" w14:textId="77777777" w:rsidR="00AD7E93" w:rsidRPr="001469EC" w:rsidRDefault="00AD7E93" w:rsidP="002D27C1">
            <w:pPr>
              <w:ind w:left="-57" w:right="-57"/>
              <w:jc w:val="center"/>
              <w:rPr>
                <w:color w:val="000000" w:themeColor="text1"/>
              </w:rPr>
            </w:pPr>
            <w:r w:rsidRPr="001469EC">
              <w:rPr>
                <w:color w:val="000000" w:themeColor="text1"/>
              </w:rPr>
              <w:t>121</w:t>
            </w:r>
          </w:p>
        </w:tc>
        <w:tc>
          <w:tcPr>
            <w:tcW w:w="213" w:type="pct"/>
            <w:tcBorders>
              <w:top w:val="nil"/>
              <w:left w:val="nil"/>
              <w:bottom w:val="single" w:sz="4" w:space="0" w:color="auto"/>
              <w:right w:val="single" w:sz="4" w:space="0" w:color="auto"/>
            </w:tcBorders>
            <w:shd w:val="clear" w:color="auto" w:fill="auto"/>
            <w:vAlign w:val="center"/>
            <w:hideMark/>
          </w:tcPr>
          <w:p w14:paraId="387C978D" w14:textId="77777777" w:rsidR="00AD7E93" w:rsidRPr="001469EC" w:rsidRDefault="00AD7E93" w:rsidP="002D27C1">
            <w:pPr>
              <w:ind w:left="-57" w:right="-57"/>
              <w:jc w:val="center"/>
              <w:rPr>
                <w:color w:val="000000" w:themeColor="text1"/>
              </w:rPr>
            </w:pPr>
            <w:r w:rsidRPr="001469EC">
              <w:rPr>
                <w:color w:val="000000" w:themeColor="text1"/>
              </w:rPr>
              <w:t>118</w:t>
            </w:r>
          </w:p>
        </w:tc>
        <w:tc>
          <w:tcPr>
            <w:tcW w:w="213" w:type="pct"/>
            <w:tcBorders>
              <w:top w:val="nil"/>
              <w:left w:val="nil"/>
              <w:bottom w:val="single" w:sz="4" w:space="0" w:color="auto"/>
              <w:right w:val="single" w:sz="4" w:space="0" w:color="auto"/>
            </w:tcBorders>
            <w:shd w:val="clear" w:color="auto" w:fill="auto"/>
            <w:vAlign w:val="center"/>
            <w:hideMark/>
          </w:tcPr>
          <w:p w14:paraId="1ECEC714" w14:textId="77777777" w:rsidR="00AD7E93" w:rsidRPr="001469EC" w:rsidRDefault="00AD7E93" w:rsidP="002D27C1">
            <w:pPr>
              <w:ind w:left="-57" w:right="-57"/>
              <w:jc w:val="center"/>
              <w:rPr>
                <w:color w:val="000000" w:themeColor="text1"/>
              </w:rPr>
            </w:pPr>
            <w:r w:rsidRPr="001469EC">
              <w:rPr>
                <w:color w:val="000000" w:themeColor="text1"/>
              </w:rPr>
              <w:t>116</w:t>
            </w:r>
          </w:p>
        </w:tc>
        <w:tc>
          <w:tcPr>
            <w:tcW w:w="213" w:type="pct"/>
            <w:tcBorders>
              <w:top w:val="nil"/>
              <w:left w:val="nil"/>
              <w:bottom w:val="single" w:sz="4" w:space="0" w:color="auto"/>
              <w:right w:val="single" w:sz="4" w:space="0" w:color="auto"/>
            </w:tcBorders>
            <w:shd w:val="clear" w:color="auto" w:fill="auto"/>
            <w:vAlign w:val="center"/>
            <w:hideMark/>
          </w:tcPr>
          <w:p w14:paraId="7DB80F59" w14:textId="77777777" w:rsidR="00AD7E93" w:rsidRPr="001469EC" w:rsidRDefault="00AD7E93" w:rsidP="002D27C1">
            <w:pPr>
              <w:ind w:left="-57" w:right="-57"/>
              <w:jc w:val="center"/>
              <w:rPr>
                <w:color w:val="000000" w:themeColor="text1"/>
              </w:rPr>
            </w:pPr>
            <w:r w:rsidRPr="001469EC">
              <w:rPr>
                <w:color w:val="000000" w:themeColor="text1"/>
              </w:rPr>
              <w:t>115</w:t>
            </w:r>
          </w:p>
        </w:tc>
        <w:tc>
          <w:tcPr>
            <w:tcW w:w="213" w:type="pct"/>
            <w:tcBorders>
              <w:top w:val="nil"/>
              <w:left w:val="nil"/>
              <w:bottom w:val="single" w:sz="4" w:space="0" w:color="auto"/>
              <w:right w:val="single" w:sz="4" w:space="0" w:color="auto"/>
            </w:tcBorders>
            <w:shd w:val="clear" w:color="auto" w:fill="auto"/>
            <w:vAlign w:val="center"/>
            <w:hideMark/>
          </w:tcPr>
          <w:p w14:paraId="1931B54E" w14:textId="77777777" w:rsidR="00AD7E93" w:rsidRPr="001469EC" w:rsidRDefault="00AD7E93" w:rsidP="002D27C1">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vAlign w:val="center"/>
            <w:hideMark/>
          </w:tcPr>
          <w:p w14:paraId="23054170" w14:textId="77777777" w:rsidR="00AD7E93" w:rsidRPr="001469EC" w:rsidRDefault="00AD7E93" w:rsidP="002D27C1">
            <w:pPr>
              <w:ind w:left="-57" w:right="-57"/>
              <w:jc w:val="center"/>
              <w:rPr>
                <w:color w:val="000000" w:themeColor="text1"/>
              </w:rPr>
            </w:pPr>
            <w:r w:rsidRPr="001469EC">
              <w:rPr>
                <w:color w:val="000000" w:themeColor="text1"/>
              </w:rPr>
              <w:t>111</w:t>
            </w:r>
          </w:p>
        </w:tc>
        <w:tc>
          <w:tcPr>
            <w:tcW w:w="213" w:type="pct"/>
            <w:tcBorders>
              <w:top w:val="nil"/>
              <w:left w:val="nil"/>
              <w:bottom w:val="single" w:sz="4" w:space="0" w:color="auto"/>
              <w:right w:val="single" w:sz="4" w:space="0" w:color="auto"/>
            </w:tcBorders>
            <w:shd w:val="clear" w:color="auto" w:fill="auto"/>
            <w:vAlign w:val="center"/>
            <w:hideMark/>
          </w:tcPr>
          <w:p w14:paraId="1BAC1FD6" w14:textId="77777777" w:rsidR="00AD7E93" w:rsidRPr="001469EC" w:rsidRDefault="00AD7E93" w:rsidP="002D27C1">
            <w:pPr>
              <w:ind w:left="-57" w:right="-57"/>
              <w:jc w:val="center"/>
              <w:rPr>
                <w:color w:val="000000" w:themeColor="text1"/>
              </w:rPr>
            </w:pPr>
            <w:r w:rsidRPr="001469EC">
              <w:rPr>
                <w:color w:val="000000" w:themeColor="text1"/>
              </w:rPr>
              <w:t>109</w:t>
            </w:r>
          </w:p>
        </w:tc>
        <w:tc>
          <w:tcPr>
            <w:tcW w:w="213" w:type="pct"/>
            <w:tcBorders>
              <w:top w:val="nil"/>
              <w:left w:val="nil"/>
              <w:bottom w:val="single" w:sz="4" w:space="0" w:color="auto"/>
              <w:right w:val="single" w:sz="4" w:space="0" w:color="auto"/>
            </w:tcBorders>
            <w:shd w:val="clear" w:color="auto" w:fill="auto"/>
            <w:vAlign w:val="center"/>
            <w:hideMark/>
          </w:tcPr>
          <w:p w14:paraId="354E066C" w14:textId="77777777" w:rsidR="00AD7E93" w:rsidRPr="001469EC" w:rsidRDefault="00AD7E93" w:rsidP="002D27C1">
            <w:pPr>
              <w:ind w:left="-57" w:right="-57"/>
              <w:jc w:val="center"/>
              <w:rPr>
                <w:color w:val="000000" w:themeColor="text1"/>
              </w:rPr>
            </w:pPr>
            <w:r w:rsidRPr="001469EC">
              <w:rPr>
                <w:color w:val="000000" w:themeColor="text1"/>
              </w:rPr>
              <w:t>107</w:t>
            </w:r>
          </w:p>
        </w:tc>
        <w:tc>
          <w:tcPr>
            <w:tcW w:w="213" w:type="pct"/>
            <w:tcBorders>
              <w:top w:val="nil"/>
              <w:left w:val="nil"/>
              <w:bottom w:val="single" w:sz="4" w:space="0" w:color="auto"/>
              <w:right w:val="single" w:sz="4" w:space="0" w:color="auto"/>
            </w:tcBorders>
            <w:shd w:val="clear" w:color="auto" w:fill="auto"/>
            <w:vAlign w:val="center"/>
            <w:hideMark/>
          </w:tcPr>
          <w:p w14:paraId="0D59211F" w14:textId="77777777" w:rsidR="00AD7E93" w:rsidRPr="001469EC" w:rsidRDefault="00AD7E93" w:rsidP="002D27C1">
            <w:pPr>
              <w:ind w:left="-57" w:right="-57"/>
              <w:jc w:val="center"/>
              <w:rPr>
                <w:color w:val="000000" w:themeColor="text1"/>
              </w:rPr>
            </w:pPr>
            <w:r w:rsidRPr="001469EC">
              <w:rPr>
                <w:color w:val="000000" w:themeColor="text1"/>
              </w:rPr>
              <w:t>104</w:t>
            </w:r>
          </w:p>
        </w:tc>
        <w:tc>
          <w:tcPr>
            <w:tcW w:w="213" w:type="pct"/>
            <w:tcBorders>
              <w:top w:val="nil"/>
              <w:left w:val="nil"/>
              <w:bottom w:val="single" w:sz="4" w:space="0" w:color="auto"/>
              <w:right w:val="single" w:sz="4" w:space="0" w:color="auto"/>
            </w:tcBorders>
            <w:shd w:val="clear" w:color="auto" w:fill="auto"/>
            <w:vAlign w:val="center"/>
            <w:hideMark/>
          </w:tcPr>
          <w:p w14:paraId="2F586B78" w14:textId="77777777" w:rsidR="00AD7E93" w:rsidRPr="001469EC" w:rsidRDefault="00AD7E93" w:rsidP="002D27C1">
            <w:pPr>
              <w:ind w:left="-57" w:right="-57"/>
              <w:jc w:val="center"/>
              <w:rPr>
                <w:color w:val="000000" w:themeColor="text1"/>
              </w:rPr>
            </w:pPr>
            <w:r w:rsidRPr="001469EC">
              <w:rPr>
                <w:color w:val="000000" w:themeColor="text1"/>
              </w:rPr>
              <w:t>104</w:t>
            </w:r>
          </w:p>
        </w:tc>
      </w:tr>
      <w:tr w:rsidR="001469EC" w:rsidRPr="001469EC" w14:paraId="3824CDB6" w14:textId="77777777" w:rsidTr="00C73FD5">
        <w:trPr>
          <w:trHeight w:val="20"/>
        </w:trPr>
        <w:tc>
          <w:tcPr>
            <w:tcW w:w="116" w:type="pct"/>
            <w:vMerge/>
            <w:tcBorders>
              <w:top w:val="nil"/>
              <w:left w:val="single" w:sz="4" w:space="0" w:color="auto"/>
              <w:bottom w:val="single" w:sz="4" w:space="0" w:color="auto"/>
              <w:right w:val="single" w:sz="4" w:space="0" w:color="auto"/>
            </w:tcBorders>
            <w:vAlign w:val="center"/>
            <w:hideMark/>
          </w:tcPr>
          <w:p w14:paraId="4E435B8F" w14:textId="77777777" w:rsidR="00AD7E93" w:rsidRPr="001469EC" w:rsidRDefault="00AD7E93" w:rsidP="002D27C1">
            <w:pPr>
              <w:ind w:left="-57" w:right="-57"/>
              <w:rPr>
                <w:color w:val="000000" w:themeColor="text1"/>
              </w:rPr>
            </w:pPr>
          </w:p>
        </w:tc>
        <w:tc>
          <w:tcPr>
            <w:tcW w:w="616" w:type="pct"/>
            <w:vMerge/>
            <w:tcBorders>
              <w:top w:val="nil"/>
              <w:left w:val="single" w:sz="4" w:space="0" w:color="auto"/>
              <w:bottom w:val="single" w:sz="4" w:space="0" w:color="auto"/>
              <w:right w:val="single" w:sz="4" w:space="0" w:color="auto"/>
            </w:tcBorders>
            <w:vAlign w:val="center"/>
            <w:hideMark/>
          </w:tcPr>
          <w:p w14:paraId="091C6B2C" w14:textId="77777777" w:rsidR="00AD7E93" w:rsidRPr="001469EC" w:rsidRDefault="00AD7E93" w:rsidP="002D27C1">
            <w:pPr>
              <w:ind w:left="-57" w:right="-57"/>
              <w:rPr>
                <w:color w:val="000000" w:themeColor="text1"/>
              </w:rPr>
            </w:pPr>
          </w:p>
        </w:tc>
        <w:tc>
          <w:tcPr>
            <w:tcW w:w="243" w:type="pct"/>
            <w:tcBorders>
              <w:top w:val="nil"/>
              <w:left w:val="nil"/>
              <w:bottom w:val="single" w:sz="4" w:space="0" w:color="auto"/>
              <w:right w:val="single" w:sz="4" w:space="0" w:color="auto"/>
            </w:tcBorders>
            <w:shd w:val="clear" w:color="auto" w:fill="auto"/>
            <w:vAlign w:val="center"/>
            <w:hideMark/>
          </w:tcPr>
          <w:p w14:paraId="224831E1" w14:textId="77777777" w:rsidR="00AD7E93" w:rsidRPr="001469EC" w:rsidRDefault="00AD7E93" w:rsidP="002D27C1">
            <w:pPr>
              <w:ind w:left="-57" w:right="-57"/>
              <w:jc w:val="center"/>
              <w:rPr>
                <w:i/>
                <w:iCs/>
                <w:color w:val="000000" w:themeColor="text1"/>
              </w:rPr>
            </w:pPr>
            <w:r w:rsidRPr="001469EC">
              <w:rPr>
                <w:i/>
                <w:iCs/>
                <w:color w:val="000000" w:themeColor="text1"/>
              </w:rPr>
              <w:t>%</w:t>
            </w:r>
          </w:p>
        </w:tc>
        <w:tc>
          <w:tcPr>
            <w:tcW w:w="184" w:type="pct"/>
            <w:tcBorders>
              <w:top w:val="nil"/>
              <w:left w:val="nil"/>
              <w:bottom w:val="single" w:sz="4" w:space="0" w:color="auto"/>
              <w:right w:val="single" w:sz="4" w:space="0" w:color="auto"/>
            </w:tcBorders>
            <w:shd w:val="clear" w:color="auto" w:fill="auto"/>
            <w:noWrap/>
            <w:vAlign w:val="center"/>
            <w:hideMark/>
          </w:tcPr>
          <w:p w14:paraId="46AE55BC" w14:textId="77777777" w:rsidR="00AD7E93" w:rsidRPr="001469EC" w:rsidRDefault="00AD7E93" w:rsidP="002D27C1">
            <w:pPr>
              <w:ind w:left="-57" w:right="-57"/>
              <w:jc w:val="right"/>
              <w:rPr>
                <w:i/>
                <w:iCs/>
                <w:color w:val="000000" w:themeColor="text1"/>
              </w:rPr>
            </w:pPr>
            <w:r w:rsidRPr="001469EC">
              <w:rPr>
                <w:i/>
                <w:iCs/>
                <w:color w:val="000000" w:themeColor="text1"/>
              </w:rPr>
              <w:t>12,70%</w:t>
            </w:r>
          </w:p>
        </w:tc>
        <w:tc>
          <w:tcPr>
            <w:tcW w:w="215" w:type="pct"/>
            <w:tcBorders>
              <w:top w:val="nil"/>
              <w:left w:val="nil"/>
              <w:bottom w:val="single" w:sz="4" w:space="0" w:color="auto"/>
              <w:right w:val="single" w:sz="4" w:space="0" w:color="auto"/>
            </w:tcBorders>
            <w:shd w:val="clear" w:color="auto" w:fill="auto"/>
            <w:noWrap/>
            <w:vAlign w:val="center"/>
            <w:hideMark/>
          </w:tcPr>
          <w:p w14:paraId="291BF4B3" w14:textId="77777777" w:rsidR="00AD7E93" w:rsidRPr="001469EC" w:rsidRDefault="00AD7E93" w:rsidP="002D27C1">
            <w:pPr>
              <w:ind w:left="-57" w:right="-57"/>
              <w:jc w:val="right"/>
              <w:rPr>
                <w:i/>
                <w:iCs/>
                <w:color w:val="000000" w:themeColor="text1"/>
              </w:rPr>
            </w:pPr>
            <w:r w:rsidRPr="001469EC">
              <w:rPr>
                <w:i/>
                <w:iCs/>
                <w:color w:val="000000" w:themeColor="text1"/>
              </w:rPr>
              <w:t>13,50%</w:t>
            </w:r>
          </w:p>
        </w:tc>
        <w:tc>
          <w:tcPr>
            <w:tcW w:w="215" w:type="pct"/>
            <w:tcBorders>
              <w:top w:val="nil"/>
              <w:left w:val="nil"/>
              <w:bottom w:val="single" w:sz="4" w:space="0" w:color="auto"/>
              <w:right w:val="single" w:sz="4" w:space="0" w:color="auto"/>
            </w:tcBorders>
            <w:shd w:val="clear" w:color="auto" w:fill="auto"/>
            <w:noWrap/>
            <w:vAlign w:val="center"/>
            <w:hideMark/>
          </w:tcPr>
          <w:p w14:paraId="308743FB" w14:textId="77777777" w:rsidR="00AD7E93" w:rsidRPr="001469EC" w:rsidRDefault="00AD7E93" w:rsidP="002D27C1">
            <w:pPr>
              <w:ind w:left="-57" w:right="-57"/>
              <w:jc w:val="right"/>
              <w:rPr>
                <w:i/>
                <w:iCs/>
                <w:color w:val="000000" w:themeColor="text1"/>
              </w:rPr>
            </w:pPr>
            <w:r w:rsidRPr="001469EC">
              <w:rPr>
                <w:i/>
                <w:iCs/>
                <w:color w:val="000000" w:themeColor="text1"/>
              </w:rPr>
              <w:t>12,60%</w:t>
            </w:r>
          </w:p>
        </w:tc>
        <w:tc>
          <w:tcPr>
            <w:tcW w:w="213" w:type="pct"/>
            <w:tcBorders>
              <w:top w:val="nil"/>
              <w:left w:val="nil"/>
              <w:bottom w:val="single" w:sz="4" w:space="0" w:color="auto"/>
              <w:right w:val="single" w:sz="4" w:space="0" w:color="auto"/>
            </w:tcBorders>
            <w:shd w:val="clear" w:color="auto" w:fill="auto"/>
            <w:noWrap/>
            <w:vAlign w:val="center"/>
            <w:hideMark/>
          </w:tcPr>
          <w:p w14:paraId="5047BC90" w14:textId="77777777" w:rsidR="00AD7E93" w:rsidRPr="001469EC" w:rsidRDefault="00AD7E93" w:rsidP="002D27C1">
            <w:pPr>
              <w:ind w:left="-57" w:right="-57"/>
              <w:jc w:val="right"/>
              <w:rPr>
                <w:i/>
                <w:iCs/>
                <w:color w:val="000000" w:themeColor="text1"/>
              </w:rPr>
            </w:pPr>
            <w:r w:rsidRPr="001469EC">
              <w:rPr>
                <w:i/>
                <w:iCs/>
                <w:color w:val="000000" w:themeColor="text1"/>
              </w:rPr>
              <w:t>14,15%</w:t>
            </w:r>
          </w:p>
        </w:tc>
        <w:tc>
          <w:tcPr>
            <w:tcW w:w="213" w:type="pct"/>
            <w:tcBorders>
              <w:top w:val="nil"/>
              <w:left w:val="nil"/>
              <w:bottom w:val="single" w:sz="4" w:space="0" w:color="auto"/>
              <w:right w:val="single" w:sz="4" w:space="0" w:color="auto"/>
            </w:tcBorders>
            <w:shd w:val="clear" w:color="auto" w:fill="auto"/>
            <w:noWrap/>
            <w:vAlign w:val="center"/>
            <w:hideMark/>
          </w:tcPr>
          <w:p w14:paraId="6B19CBFB" w14:textId="77777777" w:rsidR="00AD7E93" w:rsidRPr="001469EC" w:rsidRDefault="00AD7E93" w:rsidP="002D27C1">
            <w:pPr>
              <w:ind w:left="-57" w:right="-57"/>
              <w:jc w:val="right"/>
              <w:rPr>
                <w:i/>
                <w:iCs/>
                <w:color w:val="000000" w:themeColor="text1"/>
              </w:rPr>
            </w:pPr>
            <w:r w:rsidRPr="001469EC">
              <w:rPr>
                <w:i/>
                <w:iCs/>
                <w:color w:val="000000" w:themeColor="text1"/>
              </w:rPr>
              <w:t>12,86%</w:t>
            </w:r>
          </w:p>
        </w:tc>
        <w:tc>
          <w:tcPr>
            <w:tcW w:w="213" w:type="pct"/>
            <w:tcBorders>
              <w:top w:val="nil"/>
              <w:left w:val="nil"/>
              <w:bottom w:val="single" w:sz="4" w:space="0" w:color="auto"/>
              <w:right w:val="single" w:sz="4" w:space="0" w:color="auto"/>
            </w:tcBorders>
            <w:shd w:val="clear" w:color="auto" w:fill="auto"/>
            <w:noWrap/>
            <w:vAlign w:val="center"/>
            <w:hideMark/>
          </w:tcPr>
          <w:p w14:paraId="57B35D0F" w14:textId="77777777" w:rsidR="00AD7E93" w:rsidRPr="001469EC" w:rsidRDefault="00AD7E93" w:rsidP="002D27C1">
            <w:pPr>
              <w:ind w:left="-57" w:right="-57"/>
              <w:jc w:val="right"/>
              <w:rPr>
                <w:i/>
                <w:iCs/>
                <w:color w:val="000000" w:themeColor="text1"/>
              </w:rPr>
            </w:pPr>
            <w:r w:rsidRPr="001469EC">
              <w:rPr>
                <w:i/>
                <w:iCs/>
                <w:color w:val="000000" w:themeColor="text1"/>
              </w:rPr>
              <w:t>12,65%</w:t>
            </w:r>
          </w:p>
        </w:tc>
        <w:tc>
          <w:tcPr>
            <w:tcW w:w="213" w:type="pct"/>
            <w:tcBorders>
              <w:top w:val="nil"/>
              <w:left w:val="nil"/>
              <w:bottom w:val="single" w:sz="4" w:space="0" w:color="auto"/>
              <w:right w:val="single" w:sz="4" w:space="0" w:color="auto"/>
            </w:tcBorders>
            <w:shd w:val="clear" w:color="auto" w:fill="auto"/>
            <w:noWrap/>
            <w:vAlign w:val="center"/>
            <w:hideMark/>
          </w:tcPr>
          <w:p w14:paraId="1705F27A" w14:textId="77777777" w:rsidR="00AD7E93" w:rsidRPr="001469EC" w:rsidRDefault="00AD7E93" w:rsidP="002D27C1">
            <w:pPr>
              <w:ind w:left="-57" w:right="-57"/>
              <w:jc w:val="right"/>
              <w:rPr>
                <w:i/>
                <w:iCs/>
                <w:color w:val="000000" w:themeColor="text1"/>
              </w:rPr>
            </w:pPr>
            <w:r w:rsidRPr="001469EC">
              <w:rPr>
                <w:i/>
                <w:iCs/>
                <w:color w:val="000000" w:themeColor="text1"/>
              </w:rPr>
              <w:t>12,44%</w:t>
            </w:r>
          </w:p>
        </w:tc>
        <w:tc>
          <w:tcPr>
            <w:tcW w:w="213" w:type="pct"/>
            <w:tcBorders>
              <w:top w:val="nil"/>
              <w:left w:val="nil"/>
              <w:bottom w:val="single" w:sz="4" w:space="0" w:color="auto"/>
              <w:right w:val="single" w:sz="4" w:space="0" w:color="auto"/>
            </w:tcBorders>
            <w:shd w:val="clear" w:color="auto" w:fill="auto"/>
            <w:noWrap/>
            <w:vAlign w:val="center"/>
            <w:hideMark/>
          </w:tcPr>
          <w:p w14:paraId="5A33E69E" w14:textId="77777777" w:rsidR="00AD7E93" w:rsidRPr="001469EC" w:rsidRDefault="00AD7E93" w:rsidP="002D27C1">
            <w:pPr>
              <w:ind w:left="-57" w:right="-57"/>
              <w:jc w:val="right"/>
              <w:rPr>
                <w:i/>
                <w:iCs/>
                <w:color w:val="000000" w:themeColor="text1"/>
              </w:rPr>
            </w:pPr>
            <w:r w:rsidRPr="001469EC">
              <w:rPr>
                <w:i/>
                <w:iCs/>
                <w:color w:val="000000" w:themeColor="text1"/>
              </w:rPr>
              <w:t>12,02%</w:t>
            </w:r>
          </w:p>
        </w:tc>
        <w:tc>
          <w:tcPr>
            <w:tcW w:w="213" w:type="pct"/>
            <w:tcBorders>
              <w:top w:val="nil"/>
              <w:left w:val="nil"/>
              <w:bottom w:val="single" w:sz="4" w:space="0" w:color="auto"/>
              <w:right w:val="single" w:sz="4" w:space="0" w:color="auto"/>
            </w:tcBorders>
            <w:shd w:val="clear" w:color="auto" w:fill="auto"/>
            <w:noWrap/>
            <w:vAlign w:val="center"/>
            <w:hideMark/>
          </w:tcPr>
          <w:p w14:paraId="1423335D" w14:textId="77777777" w:rsidR="00AD7E93" w:rsidRPr="001469EC" w:rsidRDefault="00AD7E93" w:rsidP="002D27C1">
            <w:pPr>
              <w:ind w:left="-57" w:right="-57"/>
              <w:jc w:val="right"/>
              <w:rPr>
                <w:i/>
                <w:iCs/>
                <w:color w:val="000000" w:themeColor="text1"/>
              </w:rPr>
            </w:pPr>
            <w:r w:rsidRPr="001469EC">
              <w:rPr>
                <w:i/>
                <w:iCs/>
                <w:color w:val="000000" w:themeColor="text1"/>
              </w:rPr>
              <w:t>11,73%</w:t>
            </w:r>
          </w:p>
        </w:tc>
        <w:tc>
          <w:tcPr>
            <w:tcW w:w="213" w:type="pct"/>
            <w:tcBorders>
              <w:top w:val="nil"/>
              <w:left w:val="nil"/>
              <w:bottom w:val="single" w:sz="4" w:space="0" w:color="auto"/>
              <w:right w:val="single" w:sz="4" w:space="0" w:color="auto"/>
            </w:tcBorders>
            <w:shd w:val="clear" w:color="auto" w:fill="auto"/>
            <w:noWrap/>
            <w:vAlign w:val="center"/>
            <w:hideMark/>
          </w:tcPr>
          <w:p w14:paraId="257622D8" w14:textId="77777777" w:rsidR="00AD7E93" w:rsidRPr="001469EC" w:rsidRDefault="00AD7E93" w:rsidP="002D27C1">
            <w:pPr>
              <w:ind w:left="-57" w:right="-57"/>
              <w:jc w:val="right"/>
              <w:rPr>
                <w:i/>
                <w:iCs/>
                <w:color w:val="000000" w:themeColor="text1"/>
              </w:rPr>
            </w:pPr>
            <w:r w:rsidRPr="001469EC">
              <w:rPr>
                <w:i/>
                <w:iCs/>
                <w:color w:val="000000" w:themeColor="text1"/>
              </w:rPr>
              <w:t>11,47%</w:t>
            </w:r>
          </w:p>
        </w:tc>
        <w:tc>
          <w:tcPr>
            <w:tcW w:w="213" w:type="pct"/>
            <w:tcBorders>
              <w:top w:val="nil"/>
              <w:left w:val="nil"/>
              <w:bottom w:val="single" w:sz="4" w:space="0" w:color="auto"/>
              <w:right w:val="single" w:sz="4" w:space="0" w:color="auto"/>
            </w:tcBorders>
            <w:shd w:val="clear" w:color="auto" w:fill="auto"/>
            <w:noWrap/>
            <w:vAlign w:val="center"/>
            <w:hideMark/>
          </w:tcPr>
          <w:p w14:paraId="40238AD1" w14:textId="77777777" w:rsidR="00AD7E93" w:rsidRPr="001469EC" w:rsidRDefault="00AD7E93" w:rsidP="002D27C1">
            <w:pPr>
              <w:ind w:left="-57" w:right="-57"/>
              <w:jc w:val="right"/>
              <w:rPr>
                <w:i/>
                <w:iCs/>
                <w:color w:val="000000" w:themeColor="text1"/>
              </w:rPr>
            </w:pPr>
            <w:r w:rsidRPr="001469EC">
              <w:rPr>
                <w:i/>
                <w:iCs/>
                <w:color w:val="000000" w:themeColor="text1"/>
              </w:rPr>
              <w:t>11,23%</w:t>
            </w:r>
          </w:p>
        </w:tc>
        <w:tc>
          <w:tcPr>
            <w:tcW w:w="213" w:type="pct"/>
            <w:tcBorders>
              <w:top w:val="nil"/>
              <w:left w:val="nil"/>
              <w:bottom w:val="single" w:sz="4" w:space="0" w:color="auto"/>
              <w:right w:val="single" w:sz="4" w:space="0" w:color="auto"/>
            </w:tcBorders>
            <w:shd w:val="clear" w:color="auto" w:fill="auto"/>
            <w:noWrap/>
            <w:vAlign w:val="center"/>
            <w:hideMark/>
          </w:tcPr>
          <w:p w14:paraId="2E913F4E" w14:textId="77777777" w:rsidR="00AD7E93" w:rsidRPr="001469EC" w:rsidRDefault="00AD7E93" w:rsidP="002D27C1">
            <w:pPr>
              <w:ind w:left="-57" w:right="-57"/>
              <w:jc w:val="right"/>
              <w:rPr>
                <w:i/>
                <w:iCs/>
                <w:color w:val="000000" w:themeColor="text1"/>
              </w:rPr>
            </w:pPr>
            <w:r w:rsidRPr="001469EC">
              <w:rPr>
                <w:i/>
                <w:iCs/>
                <w:color w:val="000000" w:themeColor="text1"/>
              </w:rPr>
              <w:t>11,06%</w:t>
            </w:r>
          </w:p>
        </w:tc>
        <w:tc>
          <w:tcPr>
            <w:tcW w:w="213" w:type="pct"/>
            <w:tcBorders>
              <w:top w:val="nil"/>
              <w:left w:val="nil"/>
              <w:bottom w:val="single" w:sz="4" w:space="0" w:color="auto"/>
              <w:right w:val="single" w:sz="4" w:space="0" w:color="auto"/>
            </w:tcBorders>
            <w:shd w:val="clear" w:color="auto" w:fill="auto"/>
            <w:noWrap/>
            <w:vAlign w:val="center"/>
            <w:hideMark/>
          </w:tcPr>
          <w:p w14:paraId="153662D6" w14:textId="77777777" w:rsidR="00AD7E93" w:rsidRPr="001469EC" w:rsidRDefault="00AD7E93" w:rsidP="002D27C1">
            <w:pPr>
              <w:ind w:left="-57" w:right="-57"/>
              <w:jc w:val="right"/>
              <w:rPr>
                <w:i/>
                <w:iCs/>
                <w:color w:val="000000" w:themeColor="text1"/>
              </w:rPr>
            </w:pPr>
            <w:r w:rsidRPr="001469EC">
              <w:rPr>
                <w:i/>
                <w:iCs/>
                <w:color w:val="000000" w:themeColor="text1"/>
              </w:rPr>
              <w:t>10,81%</w:t>
            </w:r>
          </w:p>
        </w:tc>
        <w:tc>
          <w:tcPr>
            <w:tcW w:w="213" w:type="pct"/>
            <w:tcBorders>
              <w:top w:val="nil"/>
              <w:left w:val="nil"/>
              <w:bottom w:val="single" w:sz="4" w:space="0" w:color="auto"/>
              <w:right w:val="single" w:sz="4" w:space="0" w:color="auto"/>
            </w:tcBorders>
            <w:shd w:val="clear" w:color="auto" w:fill="auto"/>
            <w:noWrap/>
            <w:vAlign w:val="center"/>
            <w:hideMark/>
          </w:tcPr>
          <w:p w14:paraId="627A7ADD" w14:textId="77777777" w:rsidR="00AD7E93" w:rsidRPr="001469EC" w:rsidRDefault="00AD7E93" w:rsidP="002D27C1">
            <w:pPr>
              <w:ind w:left="-57" w:right="-57"/>
              <w:jc w:val="right"/>
              <w:rPr>
                <w:i/>
                <w:iCs/>
                <w:color w:val="000000" w:themeColor="text1"/>
              </w:rPr>
            </w:pPr>
            <w:r w:rsidRPr="001469EC">
              <w:rPr>
                <w:i/>
                <w:iCs/>
                <w:color w:val="000000" w:themeColor="text1"/>
              </w:rPr>
              <w:t>10,62%</w:t>
            </w:r>
          </w:p>
        </w:tc>
        <w:tc>
          <w:tcPr>
            <w:tcW w:w="213" w:type="pct"/>
            <w:tcBorders>
              <w:top w:val="nil"/>
              <w:left w:val="nil"/>
              <w:bottom w:val="single" w:sz="4" w:space="0" w:color="auto"/>
              <w:right w:val="single" w:sz="4" w:space="0" w:color="auto"/>
            </w:tcBorders>
            <w:shd w:val="clear" w:color="auto" w:fill="auto"/>
            <w:noWrap/>
            <w:vAlign w:val="center"/>
            <w:hideMark/>
          </w:tcPr>
          <w:p w14:paraId="0FC8694C" w14:textId="77777777" w:rsidR="00AD7E93" w:rsidRPr="001469EC" w:rsidRDefault="00AD7E93" w:rsidP="002D27C1">
            <w:pPr>
              <w:ind w:left="-57" w:right="-57"/>
              <w:jc w:val="right"/>
              <w:rPr>
                <w:i/>
                <w:iCs/>
                <w:color w:val="000000" w:themeColor="text1"/>
              </w:rPr>
            </w:pPr>
            <w:r w:rsidRPr="001469EC">
              <w:rPr>
                <w:i/>
                <w:iCs/>
                <w:color w:val="000000" w:themeColor="text1"/>
              </w:rPr>
              <w:t>10,44%</w:t>
            </w:r>
          </w:p>
        </w:tc>
        <w:tc>
          <w:tcPr>
            <w:tcW w:w="213" w:type="pct"/>
            <w:tcBorders>
              <w:top w:val="nil"/>
              <w:left w:val="nil"/>
              <w:bottom w:val="single" w:sz="4" w:space="0" w:color="auto"/>
              <w:right w:val="single" w:sz="4" w:space="0" w:color="auto"/>
            </w:tcBorders>
            <w:shd w:val="clear" w:color="auto" w:fill="auto"/>
            <w:noWrap/>
            <w:vAlign w:val="center"/>
            <w:hideMark/>
          </w:tcPr>
          <w:p w14:paraId="167C4980" w14:textId="77777777" w:rsidR="00AD7E93" w:rsidRPr="001469EC" w:rsidRDefault="00AD7E93" w:rsidP="002D27C1">
            <w:pPr>
              <w:ind w:left="-57" w:right="-57"/>
              <w:jc w:val="right"/>
              <w:rPr>
                <w:i/>
                <w:iCs/>
                <w:color w:val="000000" w:themeColor="text1"/>
              </w:rPr>
            </w:pPr>
            <w:r w:rsidRPr="001469EC">
              <w:rPr>
                <w:i/>
                <w:iCs/>
                <w:color w:val="000000" w:themeColor="text1"/>
              </w:rPr>
              <w:t>10,26%</w:t>
            </w:r>
          </w:p>
        </w:tc>
        <w:tc>
          <w:tcPr>
            <w:tcW w:w="213" w:type="pct"/>
            <w:tcBorders>
              <w:top w:val="nil"/>
              <w:left w:val="nil"/>
              <w:bottom w:val="single" w:sz="4" w:space="0" w:color="auto"/>
              <w:right w:val="single" w:sz="4" w:space="0" w:color="auto"/>
            </w:tcBorders>
            <w:shd w:val="clear" w:color="auto" w:fill="auto"/>
            <w:noWrap/>
            <w:vAlign w:val="center"/>
            <w:hideMark/>
          </w:tcPr>
          <w:p w14:paraId="391C7284" w14:textId="77777777" w:rsidR="00AD7E93" w:rsidRPr="001469EC" w:rsidRDefault="00AD7E93" w:rsidP="002D27C1">
            <w:pPr>
              <w:ind w:left="-57" w:right="-57"/>
              <w:jc w:val="right"/>
              <w:rPr>
                <w:i/>
                <w:iCs/>
                <w:color w:val="000000" w:themeColor="text1"/>
              </w:rPr>
            </w:pPr>
            <w:r w:rsidRPr="001469EC">
              <w:rPr>
                <w:i/>
                <w:iCs/>
                <w:color w:val="000000" w:themeColor="text1"/>
              </w:rPr>
              <w:t>10,08%</w:t>
            </w:r>
          </w:p>
        </w:tc>
        <w:tc>
          <w:tcPr>
            <w:tcW w:w="213" w:type="pct"/>
            <w:tcBorders>
              <w:top w:val="nil"/>
              <w:left w:val="nil"/>
              <w:bottom w:val="single" w:sz="4" w:space="0" w:color="auto"/>
              <w:right w:val="single" w:sz="4" w:space="0" w:color="auto"/>
            </w:tcBorders>
            <w:shd w:val="clear" w:color="auto" w:fill="auto"/>
            <w:noWrap/>
            <w:vAlign w:val="center"/>
            <w:hideMark/>
          </w:tcPr>
          <w:p w14:paraId="13620294" w14:textId="77777777" w:rsidR="00AD7E93" w:rsidRPr="001469EC" w:rsidRDefault="00AD7E93" w:rsidP="002D27C1">
            <w:pPr>
              <w:ind w:left="-57" w:right="-57"/>
              <w:jc w:val="right"/>
              <w:rPr>
                <w:i/>
                <w:iCs/>
                <w:color w:val="000000" w:themeColor="text1"/>
              </w:rPr>
            </w:pPr>
            <w:r w:rsidRPr="001469EC">
              <w:rPr>
                <w:i/>
                <w:iCs/>
                <w:color w:val="000000" w:themeColor="text1"/>
              </w:rPr>
              <w:t>9,90%</w:t>
            </w:r>
          </w:p>
        </w:tc>
        <w:tc>
          <w:tcPr>
            <w:tcW w:w="213" w:type="pct"/>
            <w:tcBorders>
              <w:top w:val="nil"/>
              <w:left w:val="nil"/>
              <w:bottom w:val="single" w:sz="4" w:space="0" w:color="auto"/>
              <w:right w:val="single" w:sz="4" w:space="0" w:color="auto"/>
            </w:tcBorders>
            <w:shd w:val="clear" w:color="auto" w:fill="auto"/>
            <w:noWrap/>
            <w:vAlign w:val="center"/>
            <w:hideMark/>
          </w:tcPr>
          <w:p w14:paraId="3209AC54" w14:textId="77777777" w:rsidR="00AD7E93" w:rsidRPr="001469EC" w:rsidRDefault="00AD7E93" w:rsidP="002D27C1">
            <w:pPr>
              <w:ind w:left="-57" w:right="-57"/>
              <w:jc w:val="right"/>
              <w:rPr>
                <w:i/>
                <w:iCs/>
                <w:color w:val="000000" w:themeColor="text1"/>
              </w:rPr>
            </w:pPr>
            <w:r w:rsidRPr="001469EC">
              <w:rPr>
                <w:i/>
                <w:iCs/>
                <w:color w:val="000000" w:themeColor="text1"/>
              </w:rPr>
              <w:t>9,90%</w:t>
            </w:r>
          </w:p>
        </w:tc>
      </w:tr>
      <w:tr w:rsidR="001469EC" w:rsidRPr="001469EC" w14:paraId="6D0431FA"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6F4859F" w14:textId="77777777" w:rsidR="00AD7E93" w:rsidRPr="001469EC" w:rsidRDefault="00AD7E93" w:rsidP="002D27C1">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DB7220B" w14:textId="77777777" w:rsidR="00AD7E93" w:rsidRPr="001469EC" w:rsidRDefault="00AD7E93" w:rsidP="002D27C1">
            <w:pPr>
              <w:ind w:left="-57" w:right="-57"/>
              <w:rPr>
                <w:color w:val="000000" w:themeColor="text1"/>
              </w:rPr>
            </w:pPr>
            <w:r w:rsidRPr="001469EC">
              <w:rPr>
                <w:color w:val="000000" w:themeColor="text1"/>
              </w:rPr>
              <w:t>Отпуск т/э из сети, всего</w:t>
            </w:r>
          </w:p>
        </w:tc>
        <w:tc>
          <w:tcPr>
            <w:tcW w:w="243" w:type="pct"/>
            <w:tcBorders>
              <w:top w:val="nil"/>
              <w:left w:val="nil"/>
              <w:bottom w:val="single" w:sz="4" w:space="0" w:color="auto"/>
              <w:right w:val="single" w:sz="4" w:space="0" w:color="auto"/>
            </w:tcBorders>
            <w:shd w:val="clear" w:color="auto" w:fill="auto"/>
            <w:vAlign w:val="center"/>
            <w:hideMark/>
          </w:tcPr>
          <w:p w14:paraId="15A1CE73" w14:textId="77777777" w:rsidR="00AD7E93" w:rsidRPr="001469EC" w:rsidRDefault="00AD7E93" w:rsidP="002D27C1">
            <w:pPr>
              <w:ind w:left="-57" w:right="-57"/>
              <w:jc w:val="center"/>
              <w:rPr>
                <w:color w:val="000000" w:themeColor="text1"/>
              </w:rPr>
            </w:pPr>
            <w:r w:rsidRPr="001469EC">
              <w:rPr>
                <w:color w:val="000000" w:themeColor="text1"/>
              </w:rPr>
              <w:t>тыс. Гкал</w:t>
            </w:r>
          </w:p>
        </w:tc>
        <w:tc>
          <w:tcPr>
            <w:tcW w:w="184" w:type="pct"/>
            <w:tcBorders>
              <w:top w:val="nil"/>
              <w:left w:val="nil"/>
              <w:bottom w:val="single" w:sz="4" w:space="0" w:color="auto"/>
              <w:right w:val="single" w:sz="4" w:space="0" w:color="auto"/>
            </w:tcBorders>
            <w:shd w:val="clear" w:color="auto" w:fill="auto"/>
            <w:noWrap/>
            <w:vAlign w:val="center"/>
            <w:hideMark/>
          </w:tcPr>
          <w:p w14:paraId="7B79CC11" w14:textId="77777777" w:rsidR="00AD7E93" w:rsidRPr="001469EC" w:rsidRDefault="00AD7E93" w:rsidP="002D27C1">
            <w:pPr>
              <w:ind w:left="-57" w:right="-57"/>
              <w:jc w:val="center"/>
              <w:rPr>
                <w:color w:val="000000" w:themeColor="text1"/>
              </w:rPr>
            </w:pPr>
            <w:r w:rsidRPr="001469EC">
              <w:rPr>
                <w:color w:val="000000" w:themeColor="text1"/>
              </w:rPr>
              <w:t>929</w:t>
            </w:r>
          </w:p>
        </w:tc>
        <w:tc>
          <w:tcPr>
            <w:tcW w:w="215" w:type="pct"/>
            <w:tcBorders>
              <w:top w:val="nil"/>
              <w:left w:val="nil"/>
              <w:bottom w:val="single" w:sz="4" w:space="0" w:color="auto"/>
              <w:right w:val="single" w:sz="4" w:space="0" w:color="auto"/>
            </w:tcBorders>
            <w:shd w:val="clear" w:color="auto" w:fill="auto"/>
            <w:noWrap/>
            <w:vAlign w:val="center"/>
            <w:hideMark/>
          </w:tcPr>
          <w:p w14:paraId="0A96B485" w14:textId="77777777" w:rsidR="00AD7E93" w:rsidRPr="001469EC" w:rsidRDefault="00AD7E93" w:rsidP="002D27C1">
            <w:pPr>
              <w:ind w:left="-57" w:right="-57"/>
              <w:jc w:val="center"/>
              <w:rPr>
                <w:color w:val="000000" w:themeColor="text1"/>
              </w:rPr>
            </w:pPr>
            <w:r w:rsidRPr="001469EC">
              <w:rPr>
                <w:color w:val="000000" w:themeColor="text1"/>
              </w:rPr>
              <w:t>970</w:t>
            </w:r>
          </w:p>
        </w:tc>
        <w:tc>
          <w:tcPr>
            <w:tcW w:w="215" w:type="pct"/>
            <w:tcBorders>
              <w:top w:val="nil"/>
              <w:left w:val="nil"/>
              <w:bottom w:val="single" w:sz="4" w:space="0" w:color="auto"/>
              <w:right w:val="single" w:sz="4" w:space="0" w:color="auto"/>
            </w:tcBorders>
            <w:shd w:val="clear" w:color="auto" w:fill="auto"/>
            <w:noWrap/>
            <w:vAlign w:val="center"/>
            <w:hideMark/>
          </w:tcPr>
          <w:p w14:paraId="52980E09" w14:textId="77777777" w:rsidR="00AD7E93" w:rsidRPr="001469EC" w:rsidRDefault="00AD7E93" w:rsidP="002D27C1">
            <w:pPr>
              <w:ind w:left="-57" w:right="-57"/>
              <w:jc w:val="center"/>
              <w:rPr>
                <w:color w:val="000000" w:themeColor="text1"/>
              </w:rPr>
            </w:pPr>
            <w:r w:rsidRPr="001469EC">
              <w:rPr>
                <w:color w:val="000000" w:themeColor="text1"/>
              </w:rPr>
              <w:t>970</w:t>
            </w:r>
          </w:p>
        </w:tc>
        <w:tc>
          <w:tcPr>
            <w:tcW w:w="213" w:type="pct"/>
            <w:tcBorders>
              <w:top w:val="nil"/>
              <w:left w:val="nil"/>
              <w:bottom w:val="single" w:sz="4" w:space="0" w:color="auto"/>
              <w:right w:val="single" w:sz="4" w:space="0" w:color="auto"/>
            </w:tcBorders>
            <w:shd w:val="clear" w:color="auto" w:fill="auto"/>
            <w:noWrap/>
            <w:vAlign w:val="center"/>
            <w:hideMark/>
          </w:tcPr>
          <w:p w14:paraId="2E5F4032" w14:textId="77777777" w:rsidR="00AD7E93" w:rsidRPr="001469EC" w:rsidRDefault="00AD7E93" w:rsidP="002D27C1">
            <w:pPr>
              <w:ind w:left="-57" w:right="-57"/>
              <w:jc w:val="center"/>
              <w:rPr>
                <w:color w:val="000000" w:themeColor="text1"/>
              </w:rPr>
            </w:pPr>
            <w:r w:rsidRPr="001469EC">
              <w:rPr>
                <w:color w:val="000000" w:themeColor="text1"/>
              </w:rPr>
              <w:t>941</w:t>
            </w:r>
          </w:p>
        </w:tc>
        <w:tc>
          <w:tcPr>
            <w:tcW w:w="213" w:type="pct"/>
            <w:tcBorders>
              <w:top w:val="nil"/>
              <w:left w:val="nil"/>
              <w:bottom w:val="single" w:sz="4" w:space="0" w:color="auto"/>
              <w:right w:val="single" w:sz="4" w:space="0" w:color="auto"/>
            </w:tcBorders>
            <w:shd w:val="clear" w:color="auto" w:fill="auto"/>
            <w:noWrap/>
            <w:vAlign w:val="center"/>
            <w:hideMark/>
          </w:tcPr>
          <w:p w14:paraId="172E783C" w14:textId="77777777" w:rsidR="00AD7E93" w:rsidRPr="001469EC" w:rsidRDefault="00AD7E93" w:rsidP="002D27C1">
            <w:pPr>
              <w:ind w:left="-57" w:right="-57"/>
              <w:jc w:val="center"/>
              <w:rPr>
                <w:color w:val="000000" w:themeColor="text1"/>
              </w:rPr>
            </w:pPr>
            <w:r w:rsidRPr="001469EC">
              <w:rPr>
                <w:color w:val="000000" w:themeColor="text1"/>
              </w:rPr>
              <w:t>913</w:t>
            </w:r>
          </w:p>
        </w:tc>
        <w:tc>
          <w:tcPr>
            <w:tcW w:w="213" w:type="pct"/>
            <w:tcBorders>
              <w:top w:val="nil"/>
              <w:left w:val="nil"/>
              <w:bottom w:val="single" w:sz="4" w:space="0" w:color="auto"/>
              <w:right w:val="single" w:sz="4" w:space="0" w:color="auto"/>
            </w:tcBorders>
            <w:shd w:val="clear" w:color="auto" w:fill="auto"/>
            <w:noWrap/>
            <w:vAlign w:val="center"/>
            <w:hideMark/>
          </w:tcPr>
          <w:p w14:paraId="6CC766DE" w14:textId="77777777" w:rsidR="00AD7E93" w:rsidRPr="001469EC" w:rsidRDefault="00AD7E93" w:rsidP="002D27C1">
            <w:pPr>
              <w:ind w:left="-57" w:right="-57"/>
              <w:jc w:val="center"/>
              <w:rPr>
                <w:color w:val="000000" w:themeColor="text1"/>
              </w:rPr>
            </w:pPr>
            <w:r w:rsidRPr="001469EC">
              <w:rPr>
                <w:color w:val="000000" w:themeColor="text1"/>
              </w:rPr>
              <w:t>913</w:t>
            </w:r>
          </w:p>
        </w:tc>
        <w:tc>
          <w:tcPr>
            <w:tcW w:w="213" w:type="pct"/>
            <w:tcBorders>
              <w:top w:val="nil"/>
              <w:left w:val="nil"/>
              <w:bottom w:val="single" w:sz="4" w:space="0" w:color="auto"/>
              <w:right w:val="single" w:sz="4" w:space="0" w:color="auto"/>
            </w:tcBorders>
            <w:shd w:val="clear" w:color="auto" w:fill="auto"/>
            <w:noWrap/>
            <w:vAlign w:val="center"/>
            <w:hideMark/>
          </w:tcPr>
          <w:p w14:paraId="38C24105" w14:textId="77777777" w:rsidR="00AD7E93" w:rsidRPr="001469EC" w:rsidRDefault="00AD7E93" w:rsidP="002D27C1">
            <w:pPr>
              <w:ind w:left="-57" w:right="-57"/>
              <w:jc w:val="center"/>
              <w:rPr>
                <w:color w:val="000000" w:themeColor="text1"/>
              </w:rPr>
            </w:pPr>
            <w:r w:rsidRPr="001469EC">
              <w:rPr>
                <w:color w:val="000000" w:themeColor="text1"/>
              </w:rPr>
              <w:t>913</w:t>
            </w:r>
          </w:p>
        </w:tc>
        <w:tc>
          <w:tcPr>
            <w:tcW w:w="213" w:type="pct"/>
            <w:tcBorders>
              <w:top w:val="nil"/>
              <w:left w:val="nil"/>
              <w:bottom w:val="single" w:sz="4" w:space="0" w:color="auto"/>
              <w:right w:val="single" w:sz="4" w:space="0" w:color="auto"/>
            </w:tcBorders>
            <w:shd w:val="clear" w:color="auto" w:fill="auto"/>
            <w:noWrap/>
            <w:vAlign w:val="center"/>
            <w:hideMark/>
          </w:tcPr>
          <w:p w14:paraId="0F4525BA" w14:textId="77777777" w:rsidR="00AD7E93" w:rsidRPr="001469EC" w:rsidRDefault="00AD7E93" w:rsidP="002D27C1">
            <w:pPr>
              <w:ind w:left="-57" w:right="-57"/>
              <w:jc w:val="center"/>
              <w:rPr>
                <w:color w:val="000000" w:themeColor="text1"/>
              </w:rPr>
            </w:pPr>
            <w:r w:rsidRPr="001469EC">
              <w:rPr>
                <w:color w:val="000000" w:themeColor="text1"/>
              </w:rPr>
              <w:t>927</w:t>
            </w:r>
          </w:p>
        </w:tc>
        <w:tc>
          <w:tcPr>
            <w:tcW w:w="213" w:type="pct"/>
            <w:tcBorders>
              <w:top w:val="nil"/>
              <w:left w:val="nil"/>
              <w:bottom w:val="single" w:sz="4" w:space="0" w:color="auto"/>
              <w:right w:val="single" w:sz="4" w:space="0" w:color="auto"/>
            </w:tcBorders>
            <w:shd w:val="clear" w:color="auto" w:fill="auto"/>
            <w:noWrap/>
            <w:vAlign w:val="center"/>
            <w:hideMark/>
          </w:tcPr>
          <w:p w14:paraId="6AC4F9EE" w14:textId="77777777" w:rsidR="00AD7E93" w:rsidRPr="001469EC" w:rsidRDefault="00AD7E93" w:rsidP="002D27C1">
            <w:pPr>
              <w:ind w:left="-57" w:right="-57"/>
              <w:jc w:val="center"/>
              <w:rPr>
                <w:color w:val="000000" w:themeColor="text1"/>
              </w:rPr>
            </w:pPr>
            <w:r w:rsidRPr="001469EC">
              <w:rPr>
                <w:color w:val="000000" w:themeColor="text1"/>
              </w:rPr>
              <w:t>932</w:t>
            </w:r>
          </w:p>
        </w:tc>
        <w:tc>
          <w:tcPr>
            <w:tcW w:w="213" w:type="pct"/>
            <w:tcBorders>
              <w:top w:val="nil"/>
              <w:left w:val="nil"/>
              <w:bottom w:val="single" w:sz="4" w:space="0" w:color="auto"/>
              <w:right w:val="single" w:sz="4" w:space="0" w:color="auto"/>
            </w:tcBorders>
            <w:shd w:val="clear" w:color="auto" w:fill="auto"/>
            <w:noWrap/>
            <w:vAlign w:val="center"/>
            <w:hideMark/>
          </w:tcPr>
          <w:p w14:paraId="21B5037E" w14:textId="77777777" w:rsidR="00AD7E93" w:rsidRPr="001469EC" w:rsidRDefault="00AD7E93" w:rsidP="002D27C1">
            <w:pPr>
              <w:ind w:left="-57" w:right="-57"/>
              <w:jc w:val="center"/>
              <w:rPr>
                <w:color w:val="000000" w:themeColor="text1"/>
              </w:rPr>
            </w:pPr>
            <w:r w:rsidRPr="001469EC">
              <w:rPr>
                <w:color w:val="000000" w:themeColor="text1"/>
              </w:rPr>
              <w:t>934</w:t>
            </w:r>
          </w:p>
        </w:tc>
        <w:tc>
          <w:tcPr>
            <w:tcW w:w="213" w:type="pct"/>
            <w:tcBorders>
              <w:top w:val="nil"/>
              <w:left w:val="nil"/>
              <w:bottom w:val="single" w:sz="4" w:space="0" w:color="auto"/>
              <w:right w:val="single" w:sz="4" w:space="0" w:color="auto"/>
            </w:tcBorders>
            <w:shd w:val="clear" w:color="auto" w:fill="auto"/>
            <w:noWrap/>
            <w:vAlign w:val="center"/>
            <w:hideMark/>
          </w:tcPr>
          <w:p w14:paraId="3853BF22" w14:textId="77777777" w:rsidR="00AD7E93" w:rsidRPr="001469EC" w:rsidRDefault="00AD7E93" w:rsidP="002D27C1">
            <w:pPr>
              <w:ind w:left="-57" w:right="-57"/>
              <w:jc w:val="center"/>
              <w:rPr>
                <w:color w:val="000000" w:themeColor="text1"/>
              </w:rPr>
            </w:pPr>
            <w:r w:rsidRPr="001469EC">
              <w:rPr>
                <w:color w:val="000000" w:themeColor="text1"/>
              </w:rPr>
              <w:t>937</w:t>
            </w:r>
          </w:p>
        </w:tc>
        <w:tc>
          <w:tcPr>
            <w:tcW w:w="213" w:type="pct"/>
            <w:tcBorders>
              <w:top w:val="nil"/>
              <w:left w:val="nil"/>
              <w:bottom w:val="single" w:sz="4" w:space="0" w:color="auto"/>
              <w:right w:val="single" w:sz="4" w:space="0" w:color="auto"/>
            </w:tcBorders>
            <w:shd w:val="clear" w:color="auto" w:fill="auto"/>
            <w:noWrap/>
            <w:vAlign w:val="center"/>
            <w:hideMark/>
          </w:tcPr>
          <w:p w14:paraId="7FD84454" w14:textId="77777777" w:rsidR="00AD7E93" w:rsidRPr="001469EC" w:rsidRDefault="00AD7E93" w:rsidP="002D27C1">
            <w:pPr>
              <w:ind w:left="-57" w:right="-57"/>
              <w:jc w:val="center"/>
              <w:rPr>
                <w:color w:val="000000" w:themeColor="text1"/>
              </w:rPr>
            </w:pPr>
            <w:r w:rsidRPr="001469EC">
              <w:rPr>
                <w:color w:val="000000" w:themeColor="text1"/>
              </w:rPr>
              <w:t>937</w:t>
            </w:r>
          </w:p>
        </w:tc>
        <w:tc>
          <w:tcPr>
            <w:tcW w:w="213" w:type="pct"/>
            <w:tcBorders>
              <w:top w:val="nil"/>
              <w:left w:val="nil"/>
              <w:bottom w:val="single" w:sz="4" w:space="0" w:color="auto"/>
              <w:right w:val="single" w:sz="4" w:space="0" w:color="auto"/>
            </w:tcBorders>
            <w:shd w:val="clear" w:color="auto" w:fill="auto"/>
            <w:noWrap/>
            <w:vAlign w:val="center"/>
            <w:hideMark/>
          </w:tcPr>
          <w:p w14:paraId="26C24793" w14:textId="77777777" w:rsidR="00AD7E93" w:rsidRPr="001469EC" w:rsidRDefault="00AD7E93" w:rsidP="002D27C1">
            <w:pPr>
              <w:ind w:left="-57" w:right="-57"/>
              <w:jc w:val="center"/>
              <w:rPr>
                <w:color w:val="000000" w:themeColor="text1"/>
              </w:rPr>
            </w:pPr>
            <w:r w:rsidRPr="001469EC">
              <w:rPr>
                <w:color w:val="000000" w:themeColor="text1"/>
              </w:rPr>
              <w:t>948</w:t>
            </w:r>
          </w:p>
        </w:tc>
        <w:tc>
          <w:tcPr>
            <w:tcW w:w="213" w:type="pct"/>
            <w:tcBorders>
              <w:top w:val="nil"/>
              <w:left w:val="nil"/>
              <w:bottom w:val="single" w:sz="4" w:space="0" w:color="auto"/>
              <w:right w:val="single" w:sz="4" w:space="0" w:color="auto"/>
            </w:tcBorders>
            <w:shd w:val="clear" w:color="auto" w:fill="auto"/>
            <w:noWrap/>
            <w:vAlign w:val="center"/>
            <w:hideMark/>
          </w:tcPr>
          <w:p w14:paraId="06408C07" w14:textId="77777777" w:rsidR="00AD7E93" w:rsidRPr="001469EC" w:rsidRDefault="00AD7E93" w:rsidP="002D27C1">
            <w:pPr>
              <w:ind w:left="-57" w:right="-57"/>
              <w:jc w:val="center"/>
              <w:rPr>
                <w:color w:val="000000" w:themeColor="text1"/>
              </w:rPr>
            </w:pPr>
            <w:r w:rsidRPr="001469EC">
              <w:rPr>
                <w:color w:val="000000" w:themeColor="text1"/>
              </w:rPr>
              <w:t>950</w:t>
            </w:r>
          </w:p>
        </w:tc>
        <w:tc>
          <w:tcPr>
            <w:tcW w:w="213" w:type="pct"/>
            <w:tcBorders>
              <w:top w:val="nil"/>
              <w:left w:val="nil"/>
              <w:bottom w:val="single" w:sz="4" w:space="0" w:color="auto"/>
              <w:right w:val="single" w:sz="4" w:space="0" w:color="auto"/>
            </w:tcBorders>
            <w:shd w:val="clear" w:color="auto" w:fill="auto"/>
            <w:noWrap/>
            <w:vAlign w:val="center"/>
            <w:hideMark/>
          </w:tcPr>
          <w:p w14:paraId="75488FCD" w14:textId="77777777" w:rsidR="00AD7E93" w:rsidRPr="001469EC" w:rsidRDefault="00AD7E93" w:rsidP="002D27C1">
            <w:pPr>
              <w:ind w:left="-57" w:right="-57"/>
              <w:jc w:val="center"/>
              <w:rPr>
                <w:color w:val="000000" w:themeColor="text1"/>
              </w:rPr>
            </w:pPr>
            <w:r w:rsidRPr="001469EC">
              <w:rPr>
                <w:color w:val="000000" w:themeColor="text1"/>
              </w:rPr>
              <w:t>950</w:t>
            </w:r>
          </w:p>
        </w:tc>
        <w:tc>
          <w:tcPr>
            <w:tcW w:w="213" w:type="pct"/>
            <w:tcBorders>
              <w:top w:val="nil"/>
              <w:left w:val="nil"/>
              <w:bottom w:val="single" w:sz="4" w:space="0" w:color="auto"/>
              <w:right w:val="single" w:sz="4" w:space="0" w:color="auto"/>
            </w:tcBorders>
            <w:shd w:val="clear" w:color="auto" w:fill="auto"/>
            <w:noWrap/>
            <w:vAlign w:val="center"/>
            <w:hideMark/>
          </w:tcPr>
          <w:p w14:paraId="7BC1B291" w14:textId="77777777" w:rsidR="00AD7E93" w:rsidRPr="001469EC" w:rsidRDefault="00AD7E93" w:rsidP="002D27C1">
            <w:pPr>
              <w:ind w:left="-57" w:right="-57"/>
              <w:jc w:val="center"/>
              <w:rPr>
                <w:color w:val="000000" w:themeColor="text1"/>
              </w:rPr>
            </w:pPr>
            <w:r w:rsidRPr="001469EC">
              <w:rPr>
                <w:color w:val="000000" w:themeColor="text1"/>
              </w:rPr>
              <w:t>951</w:t>
            </w:r>
          </w:p>
        </w:tc>
        <w:tc>
          <w:tcPr>
            <w:tcW w:w="213" w:type="pct"/>
            <w:tcBorders>
              <w:top w:val="nil"/>
              <w:left w:val="nil"/>
              <w:bottom w:val="single" w:sz="4" w:space="0" w:color="auto"/>
              <w:right w:val="single" w:sz="4" w:space="0" w:color="auto"/>
            </w:tcBorders>
            <w:shd w:val="clear" w:color="auto" w:fill="auto"/>
            <w:noWrap/>
            <w:vAlign w:val="center"/>
            <w:hideMark/>
          </w:tcPr>
          <w:p w14:paraId="50EC51B2" w14:textId="77777777" w:rsidR="00AD7E93" w:rsidRPr="001469EC" w:rsidRDefault="00AD7E93" w:rsidP="002D27C1">
            <w:pPr>
              <w:ind w:left="-57" w:right="-57"/>
              <w:jc w:val="center"/>
              <w:rPr>
                <w:color w:val="000000" w:themeColor="text1"/>
              </w:rPr>
            </w:pPr>
            <w:r w:rsidRPr="001469EC">
              <w:rPr>
                <w:color w:val="000000" w:themeColor="text1"/>
              </w:rPr>
              <w:t>951</w:t>
            </w:r>
          </w:p>
        </w:tc>
        <w:tc>
          <w:tcPr>
            <w:tcW w:w="213" w:type="pct"/>
            <w:tcBorders>
              <w:top w:val="nil"/>
              <w:left w:val="nil"/>
              <w:bottom w:val="single" w:sz="4" w:space="0" w:color="auto"/>
              <w:right w:val="single" w:sz="4" w:space="0" w:color="auto"/>
            </w:tcBorders>
            <w:shd w:val="clear" w:color="auto" w:fill="auto"/>
            <w:noWrap/>
            <w:vAlign w:val="center"/>
            <w:hideMark/>
          </w:tcPr>
          <w:p w14:paraId="1506FE98" w14:textId="77777777" w:rsidR="00AD7E93" w:rsidRPr="001469EC" w:rsidRDefault="00AD7E93" w:rsidP="002D27C1">
            <w:pPr>
              <w:ind w:left="-57" w:right="-57"/>
              <w:jc w:val="center"/>
              <w:rPr>
                <w:color w:val="000000" w:themeColor="text1"/>
              </w:rPr>
            </w:pPr>
            <w:r w:rsidRPr="001469EC">
              <w:rPr>
                <w:color w:val="000000" w:themeColor="text1"/>
              </w:rPr>
              <w:t>951</w:t>
            </w:r>
          </w:p>
        </w:tc>
        <w:tc>
          <w:tcPr>
            <w:tcW w:w="213" w:type="pct"/>
            <w:tcBorders>
              <w:top w:val="nil"/>
              <w:left w:val="nil"/>
              <w:bottom w:val="single" w:sz="4" w:space="0" w:color="auto"/>
              <w:right w:val="single" w:sz="4" w:space="0" w:color="auto"/>
            </w:tcBorders>
            <w:shd w:val="clear" w:color="auto" w:fill="auto"/>
            <w:noWrap/>
            <w:vAlign w:val="center"/>
            <w:hideMark/>
          </w:tcPr>
          <w:p w14:paraId="4861DA65" w14:textId="77777777" w:rsidR="00AD7E93" w:rsidRPr="001469EC" w:rsidRDefault="00AD7E93" w:rsidP="002D27C1">
            <w:pPr>
              <w:ind w:left="-57" w:right="-57"/>
              <w:jc w:val="center"/>
              <w:rPr>
                <w:color w:val="000000" w:themeColor="text1"/>
              </w:rPr>
            </w:pPr>
            <w:r w:rsidRPr="001469EC">
              <w:rPr>
                <w:color w:val="000000" w:themeColor="text1"/>
              </w:rPr>
              <w:t>951</w:t>
            </w:r>
          </w:p>
        </w:tc>
      </w:tr>
      <w:tr w:rsidR="001469EC" w:rsidRPr="001469EC" w14:paraId="135ED5F5"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4FE2321" w14:textId="77777777" w:rsidR="00AD7E93" w:rsidRPr="001469EC" w:rsidRDefault="00AD7E93" w:rsidP="002D27C1">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349684A0" w14:textId="77777777" w:rsidR="00AD7E93" w:rsidRPr="001469EC" w:rsidRDefault="00AD7E93" w:rsidP="002D27C1">
            <w:pPr>
              <w:ind w:left="-57" w:right="-57"/>
              <w:rPr>
                <w:color w:val="000000" w:themeColor="text1"/>
              </w:rPr>
            </w:pPr>
            <w:r w:rsidRPr="001469EC">
              <w:rPr>
                <w:color w:val="000000" w:themeColor="text1"/>
              </w:rPr>
              <w:t>Расход т/э на хоз. нужды</w:t>
            </w:r>
          </w:p>
        </w:tc>
        <w:tc>
          <w:tcPr>
            <w:tcW w:w="243" w:type="pct"/>
            <w:tcBorders>
              <w:top w:val="nil"/>
              <w:left w:val="nil"/>
              <w:bottom w:val="single" w:sz="4" w:space="0" w:color="auto"/>
              <w:right w:val="single" w:sz="4" w:space="0" w:color="auto"/>
            </w:tcBorders>
            <w:shd w:val="clear" w:color="auto" w:fill="auto"/>
            <w:vAlign w:val="center"/>
            <w:hideMark/>
          </w:tcPr>
          <w:p w14:paraId="0D6ACD96" w14:textId="77777777" w:rsidR="00AD7E93" w:rsidRPr="001469EC" w:rsidRDefault="00AD7E93" w:rsidP="002D27C1">
            <w:pPr>
              <w:ind w:left="-57" w:right="-57"/>
              <w:jc w:val="center"/>
              <w:rPr>
                <w:color w:val="000000" w:themeColor="text1"/>
              </w:rPr>
            </w:pPr>
            <w:r w:rsidRPr="001469EC">
              <w:rPr>
                <w:color w:val="000000" w:themeColor="text1"/>
              </w:rPr>
              <w:t>тыс. Гкал</w:t>
            </w:r>
          </w:p>
        </w:tc>
        <w:tc>
          <w:tcPr>
            <w:tcW w:w="184" w:type="pct"/>
            <w:tcBorders>
              <w:top w:val="nil"/>
              <w:left w:val="nil"/>
              <w:bottom w:val="single" w:sz="4" w:space="0" w:color="auto"/>
              <w:right w:val="single" w:sz="4" w:space="0" w:color="auto"/>
            </w:tcBorders>
            <w:shd w:val="clear" w:color="auto" w:fill="auto"/>
            <w:vAlign w:val="center"/>
            <w:hideMark/>
          </w:tcPr>
          <w:p w14:paraId="555DB6B4"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vAlign w:val="center"/>
            <w:hideMark/>
          </w:tcPr>
          <w:p w14:paraId="0736EE9C"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vAlign w:val="center"/>
            <w:hideMark/>
          </w:tcPr>
          <w:p w14:paraId="616C9AA1"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1E750907"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0AE812A9"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04208AF4"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6F7F76E6"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0801419B"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33E8817"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00F7975A"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57605A1"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0BC2B23B"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473C3DFA"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6D2270AA"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5D492996"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5ACD34D6"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0D70CB50"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B34802C" w14:textId="77777777" w:rsidR="00AD7E93" w:rsidRPr="001469EC" w:rsidRDefault="00AD7E93" w:rsidP="002D27C1">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6825F618" w14:textId="77777777" w:rsidR="00AD7E93" w:rsidRPr="001469EC" w:rsidRDefault="00AD7E93" w:rsidP="002D27C1">
            <w:pPr>
              <w:ind w:left="-57" w:right="-57"/>
              <w:jc w:val="center"/>
              <w:rPr>
                <w:color w:val="000000" w:themeColor="text1"/>
              </w:rPr>
            </w:pPr>
            <w:r w:rsidRPr="001469EC">
              <w:rPr>
                <w:color w:val="000000" w:themeColor="text1"/>
              </w:rPr>
              <w:t>0</w:t>
            </w:r>
          </w:p>
        </w:tc>
      </w:tr>
      <w:tr w:rsidR="001469EC" w:rsidRPr="001469EC" w14:paraId="7BB9E8F9"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3842C64F" w14:textId="77777777" w:rsidR="00AD7E93" w:rsidRPr="001469EC" w:rsidRDefault="00AD7E93" w:rsidP="002D27C1">
            <w:pPr>
              <w:ind w:left="-57" w:right="-57"/>
              <w:jc w:val="center"/>
              <w:rPr>
                <w:color w:val="000000" w:themeColor="text1"/>
              </w:rPr>
            </w:pPr>
            <w:r w:rsidRPr="001469EC">
              <w:rPr>
                <w:color w:val="000000" w:themeColor="text1"/>
              </w:rPr>
              <w:t>7</w:t>
            </w:r>
          </w:p>
        </w:tc>
        <w:tc>
          <w:tcPr>
            <w:tcW w:w="616" w:type="pct"/>
            <w:tcBorders>
              <w:top w:val="nil"/>
              <w:left w:val="nil"/>
              <w:bottom w:val="single" w:sz="4" w:space="0" w:color="auto"/>
              <w:right w:val="single" w:sz="4" w:space="0" w:color="auto"/>
            </w:tcBorders>
            <w:shd w:val="clear" w:color="auto" w:fill="auto"/>
            <w:vAlign w:val="center"/>
            <w:hideMark/>
          </w:tcPr>
          <w:p w14:paraId="74BEA847" w14:textId="77777777" w:rsidR="00AD7E93" w:rsidRPr="001469EC" w:rsidRDefault="00AD7E93" w:rsidP="002D27C1">
            <w:pPr>
              <w:ind w:left="-57" w:right="-57"/>
              <w:rPr>
                <w:b/>
                <w:bCs/>
                <w:color w:val="000000" w:themeColor="text1"/>
              </w:rPr>
            </w:pPr>
            <w:r w:rsidRPr="001469EC">
              <w:rPr>
                <w:b/>
                <w:bCs/>
                <w:color w:val="000000" w:themeColor="text1"/>
              </w:rPr>
              <w:t>Полезный отпуск т/э</w:t>
            </w:r>
          </w:p>
        </w:tc>
        <w:tc>
          <w:tcPr>
            <w:tcW w:w="243" w:type="pct"/>
            <w:tcBorders>
              <w:top w:val="nil"/>
              <w:left w:val="nil"/>
              <w:bottom w:val="single" w:sz="4" w:space="0" w:color="auto"/>
              <w:right w:val="single" w:sz="4" w:space="0" w:color="auto"/>
            </w:tcBorders>
            <w:shd w:val="clear" w:color="auto" w:fill="auto"/>
            <w:vAlign w:val="center"/>
            <w:hideMark/>
          </w:tcPr>
          <w:p w14:paraId="514A94FE" w14:textId="77777777" w:rsidR="00AD7E93" w:rsidRPr="001469EC" w:rsidRDefault="00AD7E93" w:rsidP="002D27C1">
            <w:pPr>
              <w:ind w:left="-57" w:right="-57"/>
              <w:jc w:val="center"/>
              <w:rPr>
                <w:b/>
                <w:bCs/>
                <w:color w:val="000000" w:themeColor="text1"/>
              </w:rPr>
            </w:pPr>
            <w:r w:rsidRPr="001469EC">
              <w:rPr>
                <w:b/>
                <w:bCs/>
                <w:color w:val="000000" w:themeColor="text1"/>
              </w:rPr>
              <w:t>тыс. Гкал</w:t>
            </w:r>
          </w:p>
        </w:tc>
        <w:tc>
          <w:tcPr>
            <w:tcW w:w="184" w:type="pct"/>
            <w:tcBorders>
              <w:top w:val="nil"/>
              <w:left w:val="nil"/>
              <w:bottom w:val="single" w:sz="4" w:space="0" w:color="auto"/>
              <w:right w:val="single" w:sz="4" w:space="0" w:color="auto"/>
            </w:tcBorders>
            <w:shd w:val="clear" w:color="auto" w:fill="auto"/>
            <w:noWrap/>
            <w:vAlign w:val="center"/>
            <w:hideMark/>
          </w:tcPr>
          <w:p w14:paraId="3542AF03" w14:textId="77777777" w:rsidR="00AD7E93" w:rsidRPr="001469EC" w:rsidRDefault="00AD7E93" w:rsidP="002D27C1">
            <w:pPr>
              <w:ind w:left="-57" w:right="-57"/>
              <w:jc w:val="center"/>
              <w:rPr>
                <w:color w:val="000000" w:themeColor="text1"/>
              </w:rPr>
            </w:pPr>
            <w:r w:rsidRPr="001469EC">
              <w:rPr>
                <w:color w:val="000000" w:themeColor="text1"/>
              </w:rPr>
              <w:t>929</w:t>
            </w:r>
          </w:p>
        </w:tc>
        <w:tc>
          <w:tcPr>
            <w:tcW w:w="215" w:type="pct"/>
            <w:tcBorders>
              <w:top w:val="nil"/>
              <w:left w:val="nil"/>
              <w:bottom w:val="single" w:sz="4" w:space="0" w:color="auto"/>
              <w:right w:val="single" w:sz="4" w:space="0" w:color="auto"/>
            </w:tcBorders>
            <w:shd w:val="clear" w:color="auto" w:fill="auto"/>
            <w:noWrap/>
            <w:vAlign w:val="center"/>
            <w:hideMark/>
          </w:tcPr>
          <w:p w14:paraId="5A40DEA7" w14:textId="77777777" w:rsidR="00AD7E93" w:rsidRPr="001469EC" w:rsidRDefault="00AD7E93" w:rsidP="002D27C1">
            <w:pPr>
              <w:ind w:left="-57" w:right="-57"/>
              <w:jc w:val="center"/>
              <w:rPr>
                <w:color w:val="000000" w:themeColor="text1"/>
              </w:rPr>
            </w:pPr>
            <w:r w:rsidRPr="001469EC">
              <w:rPr>
                <w:color w:val="000000" w:themeColor="text1"/>
              </w:rPr>
              <w:t>970</w:t>
            </w:r>
          </w:p>
        </w:tc>
        <w:tc>
          <w:tcPr>
            <w:tcW w:w="215" w:type="pct"/>
            <w:tcBorders>
              <w:top w:val="nil"/>
              <w:left w:val="nil"/>
              <w:bottom w:val="single" w:sz="4" w:space="0" w:color="auto"/>
              <w:right w:val="single" w:sz="4" w:space="0" w:color="auto"/>
            </w:tcBorders>
            <w:shd w:val="clear" w:color="auto" w:fill="auto"/>
            <w:noWrap/>
            <w:vAlign w:val="center"/>
            <w:hideMark/>
          </w:tcPr>
          <w:p w14:paraId="05AAA156" w14:textId="77777777" w:rsidR="00AD7E93" w:rsidRPr="001469EC" w:rsidRDefault="00AD7E93" w:rsidP="002D27C1">
            <w:pPr>
              <w:ind w:left="-57" w:right="-57"/>
              <w:jc w:val="center"/>
              <w:rPr>
                <w:color w:val="000000" w:themeColor="text1"/>
              </w:rPr>
            </w:pPr>
            <w:r w:rsidRPr="001469EC">
              <w:rPr>
                <w:color w:val="000000" w:themeColor="text1"/>
              </w:rPr>
              <w:t>970</w:t>
            </w:r>
          </w:p>
        </w:tc>
        <w:tc>
          <w:tcPr>
            <w:tcW w:w="213" w:type="pct"/>
            <w:tcBorders>
              <w:top w:val="nil"/>
              <w:left w:val="nil"/>
              <w:bottom w:val="single" w:sz="4" w:space="0" w:color="auto"/>
              <w:right w:val="single" w:sz="4" w:space="0" w:color="auto"/>
            </w:tcBorders>
            <w:shd w:val="clear" w:color="auto" w:fill="auto"/>
            <w:noWrap/>
            <w:vAlign w:val="center"/>
            <w:hideMark/>
          </w:tcPr>
          <w:p w14:paraId="7DFC0C99" w14:textId="77777777" w:rsidR="00AD7E93" w:rsidRPr="001469EC" w:rsidRDefault="00AD7E93" w:rsidP="002D27C1">
            <w:pPr>
              <w:ind w:left="-57" w:right="-57"/>
              <w:jc w:val="center"/>
              <w:rPr>
                <w:color w:val="000000" w:themeColor="text1"/>
              </w:rPr>
            </w:pPr>
            <w:r w:rsidRPr="001469EC">
              <w:rPr>
                <w:color w:val="000000" w:themeColor="text1"/>
              </w:rPr>
              <w:t>941</w:t>
            </w:r>
          </w:p>
        </w:tc>
        <w:tc>
          <w:tcPr>
            <w:tcW w:w="213" w:type="pct"/>
            <w:tcBorders>
              <w:top w:val="nil"/>
              <w:left w:val="nil"/>
              <w:bottom w:val="single" w:sz="4" w:space="0" w:color="auto"/>
              <w:right w:val="single" w:sz="4" w:space="0" w:color="auto"/>
            </w:tcBorders>
            <w:shd w:val="clear" w:color="auto" w:fill="auto"/>
            <w:noWrap/>
            <w:vAlign w:val="center"/>
            <w:hideMark/>
          </w:tcPr>
          <w:p w14:paraId="497C37CD" w14:textId="77777777" w:rsidR="00AD7E93" w:rsidRPr="001469EC" w:rsidRDefault="00AD7E93" w:rsidP="002D27C1">
            <w:pPr>
              <w:ind w:left="-57" w:right="-57"/>
              <w:jc w:val="center"/>
              <w:rPr>
                <w:color w:val="000000" w:themeColor="text1"/>
              </w:rPr>
            </w:pPr>
            <w:r w:rsidRPr="001469EC">
              <w:rPr>
                <w:color w:val="000000" w:themeColor="text1"/>
              </w:rPr>
              <w:t>913</w:t>
            </w:r>
          </w:p>
        </w:tc>
        <w:tc>
          <w:tcPr>
            <w:tcW w:w="213" w:type="pct"/>
            <w:tcBorders>
              <w:top w:val="nil"/>
              <w:left w:val="nil"/>
              <w:bottom w:val="single" w:sz="4" w:space="0" w:color="auto"/>
              <w:right w:val="single" w:sz="4" w:space="0" w:color="auto"/>
            </w:tcBorders>
            <w:shd w:val="clear" w:color="auto" w:fill="auto"/>
            <w:noWrap/>
            <w:vAlign w:val="center"/>
            <w:hideMark/>
          </w:tcPr>
          <w:p w14:paraId="3D7594CE" w14:textId="77777777" w:rsidR="00AD7E93" w:rsidRPr="001469EC" w:rsidRDefault="00AD7E93" w:rsidP="002D27C1">
            <w:pPr>
              <w:ind w:left="-57" w:right="-57"/>
              <w:jc w:val="center"/>
              <w:rPr>
                <w:color w:val="000000" w:themeColor="text1"/>
              </w:rPr>
            </w:pPr>
            <w:r w:rsidRPr="001469EC">
              <w:rPr>
                <w:color w:val="000000" w:themeColor="text1"/>
              </w:rPr>
              <w:t>913</w:t>
            </w:r>
          </w:p>
        </w:tc>
        <w:tc>
          <w:tcPr>
            <w:tcW w:w="213" w:type="pct"/>
            <w:tcBorders>
              <w:top w:val="nil"/>
              <w:left w:val="nil"/>
              <w:bottom w:val="single" w:sz="4" w:space="0" w:color="auto"/>
              <w:right w:val="single" w:sz="4" w:space="0" w:color="auto"/>
            </w:tcBorders>
            <w:shd w:val="clear" w:color="auto" w:fill="auto"/>
            <w:noWrap/>
            <w:vAlign w:val="center"/>
            <w:hideMark/>
          </w:tcPr>
          <w:p w14:paraId="62DA7ACD" w14:textId="77777777" w:rsidR="00AD7E93" w:rsidRPr="001469EC" w:rsidRDefault="00AD7E93" w:rsidP="002D27C1">
            <w:pPr>
              <w:ind w:left="-57" w:right="-57"/>
              <w:jc w:val="center"/>
              <w:rPr>
                <w:color w:val="000000" w:themeColor="text1"/>
              </w:rPr>
            </w:pPr>
            <w:r w:rsidRPr="001469EC">
              <w:rPr>
                <w:color w:val="000000" w:themeColor="text1"/>
              </w:rPr>
              <w:t>913</w:t>
            </w:r>
          </w:p>
        </w:tc>
        <w:tc>
          <w:tcPr>
            <w:tcW w:w="213" w:type="pct"/>
            <w:tcBorders>
              <w:top w:val="nil"/>
              <w:left w:val="nil"/>
              <w:bottom w:val="single" w:sz="4" w:space="0" w:color="auto"/>
              <w:right w:val="single" w:sz="4" w:space="0" w:color="auto"/>
            </w:tcBorders>
            <w:shd w:val="clear" w:color="auto" w:fill="auto"/>
            <w:noWrap/>
            <w:vAlign w:val="center"/>
            <w:hideMark/>
          </w:tcPr>
          <w:p w14:paraId="72A5EDC0" w14:textId="77777777" w:rsidR="00AD7E93" w:rsidRPr="001469EC" w:rsidRDefault="00AD7E93" w:rsidP="002D27C1">
            <w:pPr>
              <w:ind w:left="-57" w:right="-57"/>
              <w:jc w:val="center"/>
              <w:rPr>
                <w:color w:val="000000" w:themeColor="text1"/>
              </w:rPr>
            </w:pPr>
            <w:r w:rsidRPr="001469EC">
              <w:rPr>
                <w:color w:val="000000" w:themeColor="text1"/>
              </w:rPr>
              <w:t>927</w:t>
            </w:r>
          </w:p>
        </w:tc>
        <w:tc>
          <w:tcPr>
            <w:tcW w:w="213" w:type="pct"/>
            <w:tcBorders>
              <w:top w:val="nil"/>
              <w:left w:val="nil"/>
              <w:bottom w:val="single" w:sz="4" w:space="0" w:color="auto"/>
              <w:right w:val="single" w:sz="4" w:space="0" w:color="auto"/>
            </w:tcBorders>
            <w:shd w:val="clear" w:color="auto" w:fill="auto"/>
            <w:noWrap/>
            <w:vAlign w:val="center"/>
            <w:hideMark/>
          </w:tcPr>
          <w:p w14:paraId="629ED270" w14:textId="77777777" w:rsidR="00AD7E93" w:rsidRPr="001469EC" w:rsidRDefault="00AD7E93" w:rsidP="002D27C1">
            <w:pPr>
              <w:ind w:left="-57" w:right="-57"/>
              <w:jc w:val="center"/>
              <w:rPr>
                <w:color w:val="000000" w:themeColor="text1"/>
              </w:rPr>
            </w:pPr>
            <w:r w:rsidRPr="001469EC">
              <w:rPr>
                <w:color w:val="000000" w:themeColor="text1"/>
              </w:rPr>
              <w:t>932</w:t>
            </w:r>
          </w:p>
        </w:tc>
        <w:tc>
          <w:tcPr>
            <w:tcW w:w="213" w:type="pct"/>
            <w:tcBorders>
              <w:top w:val="nil"/>
              <w:left w:val="nil"/>
              <w:bottom w:val="single" w:sz="4" w:space="0" w:color="auto"/>
              <w:right w:val="single" w:sz="4" w:space="0" w:color="auto"/>
            </w:tcBorders>
            <w:shd w:val="clear" w:color="auto" w:fill="auto"/>
            <w:noWrap/>
            <w:vAlign w:val="center"/>
            <w:hideMark/>
          </w:tcPr>
          <w:p w14:paraId="01FBFDEA" w14:textId="77777777" w:rsidR="00AD7E93" w:rsidRPr="001469EC" w:rsidRDefault="00AD7E93" w:rsidP="002D27C1">
            <w:pPr>
              <w:ind w:left="-57" w:right="-57"/>
              <w:jc w:val="center"/>
              <w:rPr>
                <w:color w:val="000000" w:themeColor="text1"/>
              </w:rPr>
            </w:pPr>
            <w:r w:rsidRPr="001469EC">
              <w:rPr>
                <w:color w:val="000000" w:themeColor="text1"/>
              </w:rPr>
              <w:t>934</w:t>
            </w:r>
          </w:p>
        </w:tc>
        <w:tc>
          <w:tcPr>
            <w:tcW w:w="213" w:type="pct"/>
            <w:tcBorders>
              <w:top w:val="nil"/>
              <w:left w:val="nil"/>
              <w:bottom w:val="single" w:sz="4" w:space="0" w:color="auto"/>
              <w:right w:val="single" w:sz="4" w:space="0" w:color="auto"/>
            </w:tcBorders>
            <w:shd w:val="clear" w:color="auto" w:fill="auto"/>
            <w:noWrap/>
            <w:vAlign w:val="center"/>
            <w:hideMark/>
          </w:tcPr>
          <w:p w14:paraId="3B48AAB6" w14:textId="77777777" w:rsidR="00AD7E93" w:rsidRPr="001469EC" w:rsidRDefault="00AD7E93" w:rsidP="002D27C1">
            <w:pPr>
              <w:ind w:left="-57" w:right="-57"/>
              <w:jc w:val="center"/>
              <w:rPr>
                <w:color w:val="000000" w:themeColor="text1"/>
              </w:rPr>
            </w:pPr>
            <w:r w:rsidRPr="001469EC">
              <w:rPr>
                <w:color w:val="000000" w:themeColor="text1"/>
              </w:rPr>
              <w:t>937</w:t>
            </w:r>
          </w:p>
        </w:tc>
        <w:tc>
          <w:tcPr>
            <w:tcW w:w="213" w:type="pct"/>
            <w:tcBorders>
              <w:top w:val="nil"/>
              <w:left w:val="nil"/>
              <w:bottom w:val="single" w:sz="4" w:space="0" w:color="auto"/>
              <w:right w:val="single" w:sz="4" w:space="0" w:color="auto"/>
            </w:tcBorders>
            <w:shd w:val="clear" w:color="auto" w:fill="auto"/>
            <w:noWrap/>
            <w:vAlign w:val="center"/>
            <w:hideMark/>
          </w:tcPr>
          <w:p w14:paraId="6DC9E481" w14:textId="77777777" w:rsidR="00AD7E93" w:rsidRPr="001469EC" w:rsidRDefault="00AD7E93" w:rsidP="002D27C1">
            <w:pPr>
              <w:ind w:left="-57" w:right="-57"/>
              <w:jc w:val="center"/>
              <w:rPr>
                <w:color w:val="000000" w:themeColor="text1"/>
              </w:rPr>
            </w:pPr>
            <w:r w:rsidRPr="001469EC">
              <w:rPr>
                <w:color w:val="000000" w:themeColor="text1"/>
              </w:rPr>
              <w:t>937</w:t>
            </w:r>
          </w:p>
        </w:tc>
        <w:tc>
          <w:tcPr>
            <w:tcW w:w="213" w:type="pct"/>
            <w:tcBorders>
              <w:top w:val="nil"/>
              <w:left w:val="nil"/>
              <w:bottom w:val="single" w:sz="4" w:space="0" w:color="auto"/>
              <w:right w:val="single" w:sz="4" w:space="0" w:color="auto"/>
            </w:tcBorders>
            <w:shd w:val="clear" w:color="auto" w:fill="auto"/>
            <w:noWrap/>
            <w:vAlign w:val="center"/>
            <w:hideMark/>
          </w:tcPr>
          <w:p w14:paraId="75501847" w14:textId="77777777" w:rsidR="00AD7E93" w:rsidRPr="001469EC" w:rsidRDefault="00AD7E93" w:rsidP="002D27C1">
            <w:pPr>
              <w:ind w:left="-57" w:right="-57"/>
              <w:jc w:val="center"/>
              <w:rPr>
                <w:color w:val="000000" w:themeColor="text1"/>
              </w:rPr>
            </w:pPr>
            <w:r w:rsidRPr="001469EC">
              <w:rPr>
                <w:color w:val="000000" w:themeColor="text1"/>
              </w:rPr>
              <w:t>948</w:t>
            </w:r>
          </w:p>
        </w:tc>
        <w:tc>
          <w:tcPr>
            <w:tcW w:w="213" w:type="pct"/>
            <w:tcBorders>
              <w:top w:val="nil"/>
              <w:left w:val="nil"/>
              <w:bottom w:val="single" w:sz="4" w:space="0" w:color="auto"/>
              <w:right w:val="single" w:sz="4" w:space="0" w:color="auto"/>
            </w:tcBorders>
            <w:shd w:val="clear" w:color="auto" w:fill="auto"/>
            <w:noWrap/>
            <w:vAlign w:val="center"/>
            <w:hideMark/>
          </w:tcPr>
          <w:p w14:paraId="1CC05FE5" w14:textId="77777777" w:rsidR="00AD7E93" w:rsidRPr="001469EC" w:rsidRDefault="00AD7E93" w:rsidP="002D27C1">
            <w:pPr>
              <w:ind w:left="-57" w:right="-57"/>
              <w:jc w:val="center"/>
              <w:rPr>
                <w:color w:val="000000" w:themeColor="text1"/>
              </w:rPr>
            </w:pPr>
            <w:r w:rsidRPr="001469EC">
              <w:rPr>
                <w:color w:val="000000" w:themeColor="text1"/>
              </w:rPr>
              <w:t>950</w:t>
            </w:r>
          </w:p>
        </w:tc>
        <w:tc>
          <w:tcPr>
            <w:tcW w:w="213" w:type="pct"/>
            <w:tcBorders>
              <w:top w:val="nil"/>
              <w:left w:val="nil"/>
              <w:bottom w:val="single" w:sz="4" w:space="0" w:color="auto"/>
              <w:right w:val="single" w:sz="4" w:space="0" w:color="auto"/>
            </w:tcBorders>
            <w:shd w:val="clear" w:color="auto" w:fill="auto"/>
            <w:noWrap/>
            <w:vAlign w:val="center"/>
            <w:hideMark/>
          </w:tcPr>
          <w:p w14:paraId="1B2B90A9" w14:textId="77777777" w:rsidR="00AD7E93" w:rsidRPr="001469EC" w:rsidRDefault="00AD7E93" w:rsidP="002D27C1">
            <w:pPr>
              <w:ind w:left="-57" w:right="-57"/>
              <w:jc w:val="center"/>
              <w:rPr>
                <w:color w:val="000000" w:themeColor="text1"/>
              </w:rPr>
            </w:pPr>
            <w:r w:rsidRPr="001469EC">
              <w:rPr>
                <w:color w:val="000000" w:themeColor="text1"/>
              </w:rPr>
              <w:t>950</w:t>
            </w:r>
          </w:p>
        </w:tc>
        <w:tc>
          <w:tcPr>
            <w:tcW w:w="213" w:type="pct"/>
            <w:tcBorders>
              <w:top w:val="nil"/>
              <w:left w:val="nil"/>
              <w:bottom w:val="single" w:sz="4" w:space="0" w:color="auto"/>
              <w:right w:val="single" w:sz="4" w:space="0" w:color="auto"/>
            </w:tcBorders>
            <w:shd w:val="clear" w:color="auto" w:fill="auto"/>
            <w:noWrap/>
            <w:vAlign w:val="center"/>
            <w:hideMark/>
          </w:tcPr>
          <w:p w14:paraId="71596D45" w14:textId="77777777" w:rsidR="00AD7E93" w:rsidRPr="001469EC" w:rsidRDefault="00AD7E93" w:rsidP="002D27C1">
            <w:pPr>
              <w:ind w:left="-57" w:right="-57"/>
              <w:jc w:val="center"/>
              <w:rPr>
                <w:color w:val="000000" w:themeColor="text1"/>
              </w:rPr>
            </w:pPr>
            <w:r w:rsidRPr="001469EC">
              <w:rPr>
                <w:color w:val="000000" w:themeColor="text1"/>
              </w:rPr>
              <w:t>951</w:t>
            </w:r>
          </w:p>
        </w:tc>
        <w:tc>
          <w:tcPr>
            <w:tcW w:w="213" w:type="pct"/>
            <w:tcBorders>
              <w:top w:val="nil"/>
              <w:left w:val="nil"/>
              <w:bottom w:val="single" w:sz="4" w:space="0" w:color="auto"/>
              <w:right w:val="single" w:sz="4" w:space="0" w:color="auto"/>
            </w:tcBorders>
            <w:shd w:val="clear" w:color="auto" w:fill="auto"/>
            <w:noWrap/>
            <w:vAlign w:val="center"/>
            <w:hideMark/>
          </w:tcPr>
          <w:p w14:paraId="0EC1F405" w14:textId="77777777" w:rsidR="00AD7E93" w:rsidRPr="001469EC" w:rsidRDefault="00AD7E93" w:rsidP="002D27C1">
            <w:pPr>
              <w:ind w:left="-57" w:right="-57"/>
              <w:jc w:val="center"/>
              <w:rPr>
                <w:color w:val="000000" w:themeColor="text1"/>
              </w:rPr>
            </w:pPr>
            <w:r w:rsidRPr="001469EC">
              <w:rPr>
                <w:color w:val="000000" w:themeColor="text1"/>
              </w:rPr>
              <w:t>951</w:t>
            </w:r>
          </w:p>
        </w:tc>
        <w:tc>
          <w:tcPr>
            <w:tcW w:w="213" w:type="pct"/>
            <w:tcBorders>
              <w:top w:val="nil"/>
              <w:left w:val="nil"/>
              <w:bottom w:val="single" w:sz="4" w:space="0" w:color="auto"/>
              <w:right w:val="single" w:sz="4" w:space="0" w:color="auto"/>
            </w:tcBorders>
            <w:shd w:val="clear" w:color="auto" w:fill="auto"/>
            <w:noWrap/>
            <w:vAlign w:val="center"/>
            <w:hideMark/>
          </w:tcPr>
          <w:p w14:paraId="41BB1259" w14:textId="77777777" w:rsidR="00AD7E93" w:rsidRPr="001469EC" w:rsidRDefault="00AD7E93" w:rsidP="002D27C1">
            <w:pPr>
              <w:ind w:left="-57" w:right="-57"/>
              <w:jc w:val="center"/>
              <w:rPr>
                <w:color w:val="000000" w:themeColor="text1"/>
              </w:rPr>
            </w:pPr>
            <w:r w:rsidRPr="001469EC">
              <w:rPr>
                <w:color w:val="000000" w:themeColor="text1"/>
              </w:rPr>
              <w:t>951</w:t>
            </w:r>
          </w:p>
        </w:tc>
        <w:tc>
          <w:tcPr>
            <w:tcW w:w="213" w:type="pct"/>
            <w:tcBorders>
              <w:top w:val="nil"/>
              <w:left w:val="nil"/>
              <w:bottom w:val="single" w:sz="4" w:space="0" w:color="auto"/>
              <w:right w:val="single" w:sz="4" w:space="0" w:color="auto"/>
            </w:tcBorders>
            <w:shd w:val="clear" w:color="auto" w:fill="auto"/>
            <w:noWrap/>
            <w:vAlign w:val="center"/>
            <w:hideMark/>
          </w:tcPr>
          <w:p w14:paraId="40BBB274" w14:textId="77777777" w:rsidR="00AD7E93" w:rsidRPr="001469EC" w:rsidRDefault="00AD7E93" w:rsidP="002D27C1">
            <w:pPr>
              <w:ind w:left="-57" w:right="-57"/>
              <w:jc w:val="center"/>
              <w:rPr>
                <w:color w:val="000000" w:themeColor="text1"/>
              </w:rPr>
            </w:pPr>
            <w:r w:rsidRPr="001469EC">
              <w:rPr>
                <w:color w:val="000000" w:themeColor="text1"/>
              </w:rPr>
              <w:t>951</w:t>
            </w:r>
          </w:p>
        </w:tc>
      </w:tr>
      <w:tr w:rsidR="001469EC" w:rsidRPr="001469EC" w14:paraId="5B4394A3"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62B9AAF" w14:textId="77777777" w:rsidR="00AD7E93" w:rsidRPr="001469EC" w:rsidRDefault="00AD7E93" w:rsidP="002D27C1">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71D9F9B9" w14:textId="77777777" w:rsidR="00AD7E93" w:rsidRPr="001469EC" w:rsidRDefault="00AD7E93" w:rsidP="002D27C1">
            <w:pPr>
              <w:ind w:left="-57" w:right="-57"/>
              <w:rPr>
                <w:b/>
                <w:bCs/>
                <w:color w:val="000000" w:themeColor="text1"/>
              </w:rPr>
            </w:pPr>
            <w:r w:rsidRPr="001469EC">
              <w:rPr>
                <w:b/>
                <w:bCs/>
                <w:color w:val="000000" w:themeColor="text1"/>
              </w:rPr>
              <w:t>Расчет тарифа на т/э (производство+передача т/э)</w:t>
            </w:r>
          </w:p>
        </w:tc>
        <w:tc>
          <w:tcPr>
            <w:tcW w:w="243" w:type="pct"/>
            <w:tcBorders>
              <w:top w:val="nil"/>
              <w:left w:val="nil"/>
              <w:bottom w:val="single" w:sz="4" w:space="0" w:color="auto"/>
              <w:right w:val="single" w:sz="4" w:space="0" w:color="auto"/>
            </w:tcBorders>
            <w:shd w:val="clear" w:color="auto" w:fill="auto"/>
            <w:vAlign w:val="center"/>
            <w:hideMark/>
          </w:tcPr>
          <w:p w14:paraId="524E195B" w14:textId="77777777" w:rsidR="00AD7E93" w:rsidRPr="001469EC" w:rsidRDefault="00AD7E93" w:rsidP="002D27C1">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192F884F"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4F8D06C8"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7049F674"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080AB23"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332463D"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7ABD7AE8"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22113EF"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A06A931"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C958FD2"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0BB4F05"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CD34397"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FD4CA5A"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163B804"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9971258"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3A7B034"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331FB852"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2EEFE2D"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599DCC4"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7AB70B90" w14:textId="77777777" w:rsidR="00AD7E93" w:rsidRPr="001469EC" w:rsidRDefault="00AD7E93" w:rsidP="002D27C1">
            <w:pPr>
              <w:ind w:left="-57" w:right="-57"/>
              <w:jc w:val="center"/>
              <w:rPr>
                <w:color w:val="000000" w:themeColor="text1"/>
              </w:rPr>
            </w:pPr>
            <w:r w:rsidRPr="001469EC">
              <w:rPr>
                <w:color w:val="000000" w:themeColor="text1"/>
              </w:rPr>
              <w:t> </w:t>
            </w:r>
          </w:p>
        </w:tc>
      </w:tr>
      <w:tr w:rsidR="001469EC" w:rsidRPr="001469EC" w14:paraId="3AC61839"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AAA1ED6" w14:textId="77777777" w:rsidR="00AD7E93" w:rsidRPr="001469EC" w:rsidRDefault="00AD7E93" w:rsidP="002D27C1">
            <w:pPr>
              <w:ind w:left="-57" w:right="-57"/>
              <w:jc w:val="center"/>
              <w:rPr>
                <w:color w:val="000000" w:themeColor="text1"/>
              </w:rPr>
            </w:pPr>
            <w:r w:rsidRPr="001469EC">
              <w:rPr>
                <w:color w:val="000000" w:themeColor="text1"/>
              </w:rPr>
              <w:t>1.1.</w:t>
            </w:r>
          </w:p>
        </w:tc>
        <w:tc>
          <w:tcPr>
            <w:tcW w:w="616" w:type="pct"/>
            <w:tcBorders>
              <w:top w:val="nil"/>
              <w:left w:val="nil"/>
              <w:bottom w:val="single" w:sz="4" w:space="0" w:color="auto"/>
              <w:right w:val="single" w:sz="4" w:space="0" w:color="auto"/>
            </w:tcBorders>
            <w:shd w:val="clear" w:color="auto" w:fill="auto"/>
            <w:vAlign w:val="center"/>
            <w:hideMark/>
          </w:tcPr>
          <w:p w14:paraId="7B6DC79D" w14:textId="77777777" w:rsidR="00AD7E93" w:rsidRPr="001469EC" w:rsidRDefault="00AD7E93" w:rsidP="002D27C1">
            <w:pPr>
              <w:ind w:left="-57" w:right="-57"/>
              <w:rPr>
                <w:b/>
                <w:bCs/>
                <w:color w:val="000000" w:themeColor="text1"/>
              </w:rPr>
            </w:pPr>
            <w:r w:rsidRPr="001469EC">
              <w:rPr>
                <w:b/>
                <w:bCs/>
                <w:color w:val="000000" w:themeColor="text1"/>
              </w:rPr>
              <w:t>Операционные расходы (производство ТЭ)</w:t>
            </w:r>
          </w:p>
        </w:tc>
        <w:tc>
          <w:tcPr>
            <w:tcW w:w="243" w:type="pct"/>
            <w:tcBorders>
              <w:top w:val="nil"/>
              <w:left w:val="nil"/>
              <w:bottom w:val="single" w:sz="4" w:space="0" w:color="auto"/>
              <w:right w:val="single" w:sz="4" w:space="0" w:color="auto"/>
            </w:tcBorders>
            <w:shd w:val="clear" w:color="auto" w:fill="auto"/>
            <w:vAlign w:val="center"/>
            <w:hideMark/>
          </w:tcPr>
          <w:p w14:paraId="3D8FC400" w14:textId="77777777" w:rsidR="00AD7E93" w:rsidRPr="001469EC" w:rsidRDefault="00AD7E93" w:rsidP="002D27C1">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4F5F187A"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0E3AF06B"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0625E229"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661F597"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71792A0"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E60C5D6"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192880B"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D79FE04"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C12A835"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2CBE168"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29318D8"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02CC393"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057C595"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243B42E"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A641463"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C6F0557"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A2C993E"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BFFDA08" w14:textId="77777777" w:rsidR="00AD7E93" w:rsidRPr="001469EC" w:rsidRDefault="00AD7E93" w:rsidP="002D27C1">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15C3E12" w14:textId="77777777" w:rsidR="00AD7E93" w:rsidRPr="001469EC" w:rsidRDefault="00AD7E93" w:rsidP="002D27C1">
            <w:pPr>
              <w:ind w:left="-57" w:right="-57"/>
              <w:jc w:val="center"/>
              <w:rPr>
                <w:color w:val="000000" w:themeColor="text1"/>
              </w:rPr>
            </w:pPr>
            <w:r w:rsidRPr="001469EC">
              <w:rPr>
                <w:color w:val="000000" w:themeColor="text1"/>
              </w:rPr>
              <w:t> </w:t>
            </w:r>
          </w:p>
        </w:tc>
      </w:tr>
      <w:tr w:rsidR="001469EC" w:rsidRPr="001469EC" w14:paraId="3C26B8D7"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C9C1AD2"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BBDDB81" w14:textId="77777777" w:rsidR="00C73FD5" w:rsidRPr="001469EC" w:rsidRDefault="00C73FD5" w:rsidP="00C73FD5">
            <w:pPr>
              <w:ind w:left="-57" w:right="-57"/>
              <w:jc w:val="right"/>
              <w:rPr>
                <w:color w:val="000000" w:themeColor="text1"/>
              </w:rPr>
            </w:pPr>
            <w:r w:rsidRPr="001469EC">
              <w:rPr>
                <w:color w:val="000000" w:themeColor="text1"/>
              </w:rPr>
              <w:t>Затраты на оплату труда</w:t>
            </w:r>
          </w:p>
        </w:tc>
        <w:tc>
          <w:tcPr>
            <w:tcW w:w="243" w:type="pct"/>
            <w:tcBorders>
              <w:top w:val="nil"/>
              <w:left w:val="nil"/>
              <w:bottom w:val="single" w:sz="4" w:space="0" w:color="auto"/>
              <w:right w:val="single" w:sz="4" w:space="0" w:color="auto"/>
            </w:tcBorders>
            <w:shd w:val="clear" w:color="auto" w:fill="auto"/>
            <w:vAlign w:val="center"/>
            <w:hideMark/>
          </w:tcPr>
          <w:p w14:paraId="6D9ACF4F"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670FF5D2" w14:textId="77777777" w:rsidR="00C73FD5" w:rsidRPr="001469EC" w:rsidRDefault="00C73FD5" w:rsidP="00C73FD5">
            <w:pPr>
              <w:ind w:left="-57" w:right="-57"/>
              <w:jc w:val="center"/>
              <w:rPr>
                <w:color w:val="000000" w:themeColor="text1"/>
              </w:rPr>
            </w:pPr>
            <w:r w:rsidRPr="001469EC">
              <w:rPr>
                <w:color w:val="000000" w:themeColor="text1"/>
              </w:rPr>
              <w:t>83 074</w:t>
            </w:r>
          </w:p>
        </w:tc>
        <w:tc>
          <w:tcPr>
            <w:tcW w:w="215" w:type="pct"/>
            <w:tcBorders>
              <w:top w:val="nil"/>
              <w:left w:val="nil"/>
              <w:bottom w:val="single" w:sz="4" w:space="0" w:color="auto"/>
              <w:right w:val="single" w:sz="4" w:space="0" w:color="auto"/>
            </w:tcBorders>
            <w:shd w:val="clear" w:color="auto" w:fill="auto"/>
            <w:noWrap/>
            <w:vAlign w:val="center"/>
            <w:hideMark/>
          </w:tcPr>
          <w:p w14:paraId="6A565752" w14:textId="77777777" w:rsidR="00C73FD5" w:rsidRPr="001469EC" w:rsidRDefault="00C73FD5" w:rsidP="00C73FD5">
            <w:pPr>
              <w:ind w:left="-57" w:right="-57"/>
              <w:jc w:val="center"/>
              <w:rPr>
                <w:color w:val="000000" w:themeColor="text1"/>
              </w:rPr>
            </w:pPr>
            <w:r w:rsidRPr="001469EC">
              <w:rPr>
                <w:color w:val="000000" w:themeColor="text1"/>
              </w:rPr>
              <w:t>88 959</w:t>
            </w:r>
          </w:p>
        </w:tc>
        <w:tc>
          <w:tcPr>
            <w:tcW w:w="215" w:type="pct"/>
            <w:tcBorders>
              <w:top w:val="nil"/>
              <w:left w:val="nil"/>
              <w:bottom w:val="single" w:sz="4" w:space="0" w:color="auto"/>
              <w:right w:val="single" w:sz="4" w:space="0" w:color="auto"/>
            </w:tcBorders>
            <w:shd w:val="clear" w:color="auto" w:fill="auto"/>
            <w:noWrap/>
            <w:vAlign w:val="center"/>
            <w:hideMark/>
          </w:tcPr>
          <w:p w14:paraId="0D60E36C" w14:textId="77777777" w:rsidR="00C73FD5" w:rsidRPr="001469EC" w:rsidRDefault="00C73FD5" w:rsidP="00C73FD5">
            <w:pPr>
              <w:ind w:left="-57" w:right="-57"/>
              <w:jc w:val="center"/>
              <w:rPr>
                <w:color w:val="000000" w:themeColor="text1"/>
              </w:rPr>
            </w:pPr>
            <w:r w:rsidRPr="001469EC">
              <w:rPr>
                <w:color w:val="000000" w:themeColor="text1"/>
              </w:rPr>
              <w:t>91 415</w:t>
            </w:r>
          </w:p>
        </w:tc>
        <w:tc>
          <w:tcPr>
            <w:tcW w:w="213" w:type="pct"/>
            <w:tcBorders>
              <w:top w:val="nil"/>
              <w:left w:val="nil"/>
              <w:bottom w:val="single" w:sz="4" w:space="0" w:color="auto"/>
              <w:right w:val="single" w:sz="4" w:space="0" w:color="auto"/>
            </w:tcBorders>
            <w:shd w:val="clear" w:color="auto" w:fill="auto"/>
            <w:noWrap/>
            <w:vAlign w:val="center"/>
            <w:hideMark/>
          </w:tcPr>
          <w:p w14:paraId="590158A9" w14:textId="7023A6EE" w:rsidR="00C73FD5" w:rsidRPr="001469EC" w:rsidRDefault="00C73FD5" w:rsidP="00C73FD5">
            <w:pPr>
              <w:ind w:left="-57" w:right="-57"/>
              <w:jc w:val="center"/>
              <w:rPr>
                <w:color w:val="000000" w:themeColor="text1"/>
              </w:rPr>
            </w:pPr>
            <w:r w:rsidRPr="001469EC">
              <w:rPr>
                <w:color w:val="000000" w:themeColor="text1"/>
              </w:rPr>
              <w:t>93 442</w:t>
            </w:r>
          </w:p>
        </w:tc>
        <w:tc>
          <w:tcPr>
            <w:tcW w:w="213" w:type="pct"/>
            <w:tcBorders>
              <w:top w:val="nil"/>
              <w:left w:val="nil"/>
              <w:bottom w:val="single" w:sz="4" w:space="0" w:color="auto"/>
              <w:right w:val="single" w:sz="4" w:space="0" w:color="auto"/>
            </w:tcBorders>
            <w:shd w:val="clear" w:color="auto" w:fill="auto"/>
            <w:noWrap/>
            <w:vAlign w:val="center"/>
            <w:hideMark/>
          </w:tcPr>
          <w:p w14:paraId="23B32E9A" w14:textId="6CC0C1B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C0F904E" w14:textId="5557F9B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C1FC950" w14:textId="22643BF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A7AFF1F" w14:textId="5621801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B9A01E1" w14:textId="368B720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E4708BA" w14:textId="6BC63ED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626A84D" w14:textId="6D7C2BD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4137EEA" w14:textId="7F31593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AF8DB42" w14:textId="6A2C0D9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8003D62" w14:textId="339FF00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C3F9A3E" w14:textId="2464379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F0CF47F" w14:textId="66BE410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F0C79E9" w14:textId="1BD024A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CADCE51" w14:textId="566FE6F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2D0B7C5" w14:textId="7866E9D2"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3064543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348DD364"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FF38183" w14:textId="77777777" w:rsidR="00C73FD5" w:rsidRPr="001469EC" w:rsidRDefault="00C73FD5" w:rsidP="00C73FD5">
            <w:pPr>
              <w:ind w:left="-57" w:right="-57"/>
              <w:jc w:val="right"/>
              <w:rPr>
                <w:color w:val="000000" w:themeColor="text1"/>
              </w:rPr>
            </w:pPr>
            <w:r w:rsidRPr="001469EC">
              <w:rPr>
                <w:color w:val="000000" w:themeColor="text1"/>
              </w:rPr>
              <w:t>Расходы на приобретение сырья и материалов</w:t>
            </w:r>
          </w:p>
        </w:tc>
        <w:tc>
          <w:tcPr>
            <w:tcW w:w="243" w:type="pct"/>
            <w:tcBorders>
              <w:top w:val="nil"/>
              <w:left w:val="nil"/>
              <w:bottom w:val="single" w:sz="4" w:space="0" w:color="auto"/>
              <w:right w:val="single" w:sz="4" w:space="0" w:color="auto"/>
            </w:tcBorders>
            <w:shd w:val="clear" w:color="auto" w:fill="auto"/>
            <w:vAlign w:val="center"/>
            <w:hideMark/>
          </w:tcPr>
          <w:p w14:paraId="7BBC64CA"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0573904C" w14:textId="77777777" w:rsidR="00C73FD5" w:rsidRPr="001469EC" w:rsidRDefault="00C73FD5" w:rsidP="00C73FD5">
            <w:pPr>
              <w:ind w:left="-57" w:right="-57"/>
              <w:jc w:val="center"/>
              <w:rPr>
                <w:color w:val="000000" w:themeColor="text1"/>
              </w:rPr>
            </w:pPr>
            <w:r w:rsidRPr="001469EC">
              <w:rPr>
                <w:color w:val="000000" w:themeColor="text1"/>
              </w:rPr>
              <w:t>19 800</w:t>
            </w:r>
          </w:p>
        </w:tc>
        <w:tc>
          <w:tcPr>
            <w:tcW w:w="215" w:type="pct"/>
            <w:tcBorders>
              <w:top w:val="nil"/>
              <w:left w:val="nil"/>
              <w:bottom w:val="single" w:sz="4" w:space="0" w:color="auto"/>
              <w:right w:val="single" w:sz="4" w:space="0" w:color="auto"/>
            </w:tcBorders>
            <w:shd w:val="clear" w:color="auto" w:fill="auto"/>
            <w:noWrap/>
            <w:vAlign w:val="center"/>
            <w:hideMark/>
          </w:tcPr>
          <w:p w14:paraId="3D737147" w14:textId="77777777" w:rsidR="00C73FD5" w:rsidRPr="001469EC" w:rsidRDefault="00C73FD5" w:rsidP="00C73FD5">
            <w:pPr>
              <w:ind w:left="-57" w:right="-57"/>
              <w:jc w:val="center"/>
              <w:rPr>
                <w:color w:val="000000" w:themeColor="text1"/>
              </w:rPr>
            </w:pPr>
            <w:r w:rsidRPr="001469EC">
              <w:rPr>
                <w:color w:val="000000" w:themeColor="text1"/>
              </w:rPr>
              <w:t>12 340</w:t>
            </w:r>
          </w:p>
        </w:tc>
        <w:tc>
          <w:tcPr>
            <w:tcW w:w="215" w:type="pct"/>
            <w:tcBorders>
              <w:top w:val="nil"/>
              <w:left w:val="nil"/>
              <w:bottom w:val="single" w:sz="4" w:space="0" w:color="auto"/>
              <w:right w:val="single" w:sz="4" w:space="0" w:color="auto"/>
            </w:tcBorders>
            <w:shd w:val="clear" w:color="auto" w:fill="auto"/>
            <w:noWrap/>
            <w:vAlign w:val="center"/>
            <w:hideMark/>
          </w:tcPr>
          <w:p w14:paraId="10CD7714" w14:textId="77777777" w:rsidR="00C73FD5" w:rsidRPr="001469EC" w:rsidRDefault="00C73FD5" w:rsidP="00C73FD5">
            <w:pPr>
              <w:ind w:left="-57" w:right="-57"/>
              <w:jc w:val="center"/>
              <w:rPr>
                <w:color w:val="000000" w:themeColor="text1"/>
              </w:rPr>
            </w:pPr>
            <w:r w:rsidRPr="001469EC">
              <w:rPr>
                <w:color w:val="000000" w:themeColor="text1"/>
              </w:rPr>
              <w:t>12 699</w:t>
            </w:r>
          </w:p>
        </w:tc>
        <w:tc>
          <w:tcPr>
            <w:tcW w:w="213" w:type="pct"/>
            <w:tcBorders>
              <w:top w:val="nil"/>
              <w:left w:val="nil"/>
              <w:bottom w:val="single" w:sz="4" w:space="0" w:color="auto"/>
              <w:right w:val="single" w:sz="4" w:space="0" w:color="auto"/>
            </w:tcBorders>
            <w:shd w:val="clear" w:color="auto" w:fill="auto"/>
            <w:noWrap/>
            <w:vAlign w:val="center"/>
            <w:hideMark/>
          </w:tcPr>
          <w:p w14:paraId="355DFC47" w14:textId="6AAA81F8" w:rsidR="00C73FD5" w:rsidRPr="001469EC" w:rsidRDefault="00C73FD5" w:rsidP="00C73FD5">
            <w:pPr>
              <w:ind w:left="-57" w:right="-57"/>
              <w:jc w:val="center"/>
              <w:rPr>
                <w:color w:val="000000" w:themeColor="text1"/>
              </w:rPr>
            </w:pPr>
            <w:r w:rsidRPr="001469EC">
              <w:rPr>
                <w:color w:val="000000" w:themeColor="text1"/>
              </w:rPr>
              <w:t>12 731</w:t>
            </w:r>
          </w:p>
        </w:tc>
        <w:tc>
          <w:tcPr>
            <w:tcW w:w="213" w:type="pct"/>
            <w:tcBorders>
              <w:top w:val="nil"/>
              <w:left w:val="nil"/>
              <w:bottom w:val="single" w:sz="4" w:space="0" w:color="auto"/>
              <w:right w:val="single" w:sz="4" w:space="0" w:color="auto"/>
            </w:tcBorders>
            <w:shd w:val="clear" w:color="auto" w:fill="auto"/>
            <w:noWrap/>
            <w:vAlign w:val="center"/>
            <w:hideMark/>
          </w:tcPr>
          <w:p w14:paraId="71A40A9A" w14:textId="4B31883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D37BBD8" w14:textId="4FD4F16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E2E17BA" w14:textId="028CC44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950EE45" w14:textId="1342816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0D1B3A4" w14:textId="2084AE2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7E58DF7" w14:textId="2F0A8C8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C843271" w14:textId="2AD23A9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690009B" w14:textId="3FB2D00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D73EEFB" w14:textId="5F03C9D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3A4079F" w14:textId="6AFA5B8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6C54318" w14:textId="42853C3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8ABAB82" w14:textId="44AD8A3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CDF987A" w14:textId="7F7D8FA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8E98312" w14:textId="7CB9635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1562208" w14:textId="07CB53B0"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79C717F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14007F01"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721510D8" w14:textId="77777777" w:rsidR="00C73FD5" w:rsidRPr="001469EC" w:rsidRDefault="00C73FD5" w:rsidP="00C73FD5">
            <w:pPr>
              <w:ind w:left="-57" w:right="-57"/>
              <w:jc w:val="right"/>
              <w:rPr>
                <w:color w:val="000000" w:themeColor="text1"/>
              </w:rPr>
            </w:pPr>
            <w:r w:rsidRPr="001469EC">
              <w:rPr>
                <w:color w:val="000000" w:themeColor="text1"/>
              </w:rPr>
              <w:t>Ремонт основных средств, выполняемый подрядным способом</w:t>
            </w:r>
          </w:p>
        </w:tc>
        <w:tc>
          <w:tcPr>
            <w:tcW w:w="243" w:type="pct"/>
            <w:tcBorders>
              <w:top w:val="nil"/>
              <w:left w:val="nil"/>
              <w:bottom w:val="single" w:sz="4" w:space="0" w:color="auto"/>
              <w:right w:val="single" w:sz="4" w:space="0" w:color="auto"/>
            </w:tcBorders>
            <w:shd w:val="clear" w:color="auto" w:fill="auto"/>
            <w:vAlign w:val="center"/>
            <w:hideMark/>
          </w:tcPr>
          <w:p w14:paraId="2D341340"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1D33D91" w14:textId="77777777" w:rsidR="00C73FD5" w:rsidRPr="001469EC" w:rsidRDefault="00C73FD5" w:rsidP="00C73FD5">
            <w:pPr>
              <w:ind w:left="-57" w:right="-57"/>
              <w:jc w:val="center"/>
              <w:rPr>
                <w:color w:val="000000" w:themeColor="text1"/>
              </w:rPr>
            </w:pPr>
            <w:r w:rsidRPr="001469EC">
              <w:rPr>
                <w:color w:val="000000" w:themeColor="text1"/>
              </w:rPr>
              <w:t>4 804</w:t>
            </w:r>
          </w:p>
        </w:tc>
        <w:tc>
          <w:tcPr>
            <w:tcW w:w="215" w:type="pct"/>
            <w:tcBorders>
              <w:top w:val="nil"/>
              <w:left w:val="nil"/>
              <w:bottom w:val="single" w:sz="4" w:space="0" w:color="auto"/>
              <w:right w:val="single" w:sz="4" w:space="0" w:color="auto"/>
            </w:tcBorders>
            <w:shd w:val="clear" w:color="auto" w:fill="auto"/>
            <w:noWrap/>
            <w:vAlign w:val="center"/>
            <w:hideMark/>
          </w:tcPr>
          <w:p w14:paraId="5FEDA9CF"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3B9844A3"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B8E0445" w14:textId="6B345B63" w:rsidR="00C73FD5" w:rsidRPr="001469EC" w:rsidRDefault="00C73FD5" w:rsidP="00C73FD5">
            <w:pPr>
              <w:ind w:left="-57" w:right="-57"/>
              <w:jc w:val="center"/>
              <w:rPr>
                <w:color w:val="000000" w:themeColor="text1"/>
              </w:rPr>
            </w:pPr>
            <w:r w:rsidRPr="001469EC">
              <w:rPr>
                <w:color w:val="000000" w:themeColor="text1"/>
              </w:rPr>
              <w:t>33 365</w:t>
            </w:r>
          </w:p>
        </w:tc>
        <w:tc>
          <w:tcPr>
            <w:tcW w:w="213" w:type="pct"/>
            <w:tcBorders>
              <w:top w:val="nil"/>
              <w:left w:val="nil"/>
              <w:bottom w:val="single" w:sz="4" w:space="0" w:color="auto"/>
              <w:right w:val="single" w:sz="4" w:space="0" w:color="auto"/>
            </w:tcBorders>
            <w:shd w:val="clear" w:color="auto" w:fill="auto"/>
            <w:noWrap/>
            <w:vAlign w:val="center"/>
            <w:hideMark/>
          </w:tcPr>
          <w:p w14:paraId="7246A9D9" w14:textId="4BF9CE7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BEEE16C" w14:textId="70E56E5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64A9BD1" w14:textId="129FBE3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7486183" w14:textId="7BC8606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ED1CE75" w14:textId="6601FF2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1EA3F9D" w14:textId="2A23A2C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2972D1A" w14:textId="27CD594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CA9E15C" w14:textId="0B0999B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C3778FE" w14:textId="596BF82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7296857" w14:textId="44485EB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A9490B2" w14:textId="15ED83D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07FD442" w14:textId="7394DF4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2FEA86A" w14:textId="01B7716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E8FCC70" w14:textId="34BABA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DA2CE09" w14:textId="0B0BE1FE"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13447C34"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5EE6F3C"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72E4637" w14:textId="77777777" w:rsidR="00C73FD5" w:rsidRPr="001469EC" w:rsidRDefault="00C73FD5" w:rsidP="00C73FD5">
            <w:pPr>
              <w:ind w:left="-57" w:right="-57"/>
              <w:jc w:val="right"/>
              <w:rPr>
                <w:color w:val="000000" w:themeColor="text1"/>
              </w:rPr>
            </w:pPr>
            <w:r w:rsidRPr="001469EC">
              <w:rPr>
                <w:color w:val="000000" w:themeColor="text1"/>
              </w:rPr>
              <w:t>Расходы на оплату работ и услуг производственного характера, выполняемых по договорам со сторонними организациями (в 2016-прочие услуги вспом. производств, в 2017-2018 - работы по тех.регламенту)</w:t>
            </w:r>
          </w:p>
        </w:tc>
        <w:tc>
          <w:tcPr>
            <w:tcW w:w="243" w:type="pct"/>
            <w:tcBorders>
              <w:top w:val="nil"/>
              <w:left w:val="nil"/>
              <w:bottom w:val="single" w:sz="4" w:space="0" w:color="auto"/>
              <w:right w:val="single" w:sz="4" w:space="0" w:color="auto"/>
            </w:tcBorders>
            <w:shd w:val="clear" w:color="auto" w:fill="auto"/>
            <w:vAlign w:val="center"/>
            <w:hideMark/>
          </w:tcPr>
          <w:p w14:paraId="1548514C" w14:textId="77777777" w:rsidR="00C73FD5" w:rsidRPr="001469EC" w:rsidRDefault="00C73FD5" w:rsidP="00C73FD5">
            <w:pPr>
              <w:ind w:left="-57" w:right="-57"/>
              <w:jc w:val="center"/>
              <w:rPr>
                <w:color w:val="000000" w:themeColor="text1"/>
              </w:rPr>
            </w:pPr>
            <w:r w:rsidRPr="001469EC">
              <w:rPr>
                <w:color w:val="000000" w:themeColor="text1"/>
              </w:rPr>
              <w:t>тыс. руб.</w:t>
            </w:r>
          </w:p>
        </w:tc>
        <w:tc>
          <w:tcPr>
            <w:tcW w:w="184" w:type="pct"/>
            <w:tcBorders>
              <w:top w:val="nil"/>
              <w:left w:val="nil"/>
              <w:bottom w:val="single" w:sz="4" w:space="0" w:color="auto"/>
              <w:right w:val="single" w:sz="4" w:space="0" w:color="auto"/>
            </w:tcBorders>
            <w:shd w:val="clear" w:color="auto" w:fill="auto"/>
            <w:noWrap/>
            <w:vAlign w:val="center"/>
            <w:hideMark/>
          </w:tcPr>
          <w:p w14:paraId="1263959F" w14:textId="77777777" w:rsidR="00C73FD5" w:rsidRPr="001469EC" w:rsidRDefault="00C73FD5" w:rsidP="00C73FD5">
            <w:pPr>
              <w:ind w:left="-57" w:right="-57"/>
              <w:jc w:val="center"/>
              <w:rPr>
                <w:color w:val="000000" w:themeColor="text1"/>
              </w:rPr>
            </w:pPr>
            <w:r w:rsidRPr="001469EC">
              <w:rPr>
                <w:color w:val="000000" w:themeColor="text1"/>
              </w:rPr>
              <w:t>984</w:t>
            </w:r>
          </w:p>
        </w:tc>
        <w:tc>
          <w:tcPr>
            <w:tcW w:w="215" w:type="pct"/>
            <w:tcBorders>
              <w:top w:val="nil"/>
              <w:left w:val="nil"/>
              <w:bottom w:val="single" w:sz="4" w:space="0" w:color="auto"/>
              <w:right w:val="single" w:sz="4" w:space="0" w:color="auto"/>
            </w:tcBorders>
            <w:shd w:val="clear" w:color="auto" w:fill="auto"/>
            <w:noWrap/>
            <w:vAlign w:val="center"/>
            <w:hideMark/>
          </w:tcPr>
          <w:p w14:paraId="116FB368" w14:textId="77777777" w:rsidR="00C73FD5" w:rsidRPr="001469EC" w:rsidRDefault="00C73FD5" w:rsidP="00C73FD5">
            <w:pPr>
              <w:ind w:left="-57" w:right="-57"/>
              <w:jc w:val="center"/>
              <w:rPr>
                <w:color w:val="000000" w:themeColor="text1"/>
              </w:rPr>
            </w:pPr>
            <w:r w:rsidRPr="001469EC">
              <w:rPr>
                <w:color w:val="000000" w:themeColor="text1"/>
              </w:rPr>
              <w:t>32 871</w:t>
            </w:r>
          </w:p>
        </w:tc>
        <w:tc>
          <w:tcPr>
            <w:tcW w:w="215" w:type="pct"/>
            <w:tcBorders>
              <w:top w:val="nil"/>
              <w:left w:val="nil"/>
              <w:bottom w:val="single" w:sz="4" w:space="0" w:color="auto"/>
              <w:right w:val="single" w:sz="4" w:space="0" w:color="auto"/>
            </w:tcBorders>
            <w:shd w:val="clear" w:color="auto" w:fill="auto"/>
            <w:noWrap/>
            <w:vAlign w:val="center"/>
            <w:hideMark/>
          </w:tcPr>
          <w:p w14:paraId="05424A91" w14:textId="77777777" w:rsidR="00C73FD5" w:rsidRPr="001469EC" w:rsidRDefault="00C73FD5" w:rsidP="00C73FD5">
            <w:pPr>
              <w:ind w:left="-57" w:right="-57"/>
              <w:jc w:val="center"/>
              <w:rPr>
                <w:color w:val="000000" w:themeColor="text1"/>
              </w:rPr>
            </w:pPr>
            <w:r w:rsidRPr="001469EC">
              <w:rPr>
                <w:color w:val="000000" w:themeColor="text1"/>
              </w:rPr>
              <w:t>33 764</w:t>
            </w:r>
          </w:p>
        </w:tc>
        <w:tc>
          <w:tcPr>
            <w:tcW w:w="213" w:type="pct"/>
            <w:tcBorders>
              <w:top w:val="nil"/>
              <w:left w:val="nil"/>
              <w:bottom w:val="single" w:sz="4" w:space="0" w:color="auto"/>
              <w:right w:val="single" w:sz="4" w:space="0" w:color="auto"/>
            </w:tcBorders>
            <w:shd w:val="clear" w:color="auto" w:fill="auto"/>
            <w:noWrap/>
            <w:vAlign w:val="center"/>
            <w:hideMark/>
          </w:tcPr>
          <w:p w14:paraId="5B334F7A" w14:textId="53E0AFBC" w:rsidR="00C73FD5" w:rsidRPr="001469EC" w:rsidRDefault="00C73FD5" w:rsidP="00C73FD5">
            <w:pPr>
              <w:ind w:left="-57" w:right="-57"/>
              <w:jc w:val="center"/>
              <w:rPr>
                <w:color w:val="000000" w:themeColor="text1"/>
              </w:rPr>
            </w:pPr>
            <w:r w:rsidRPr="001469EC">
              <w:rPr>
                <w:color w:val="000000" w:themeColor="text1"/>
              </w:rPr>
              <w:t>2 323</w:t>
            </w:r>
          </w:p>
        </w:tc>
        <w:tc>
          <w:tcPr>
            <w:tcW w:w="213" w:type="pct"/>
            <w:tcBorders>
              <w:top w:val="nil"/>
              <w:left w:val="nil"/>
              <w:bottom w:val="single" w:sz="4" w:space="0" w:color="auto"/>
              <w:right w:val="single" w:sz="4" w:space="0" w:color="auto"/>
            </w:tcBorders>
            <w:shd w:val="clear" w:color="auto" w:fill="auto"/>
            <w:noWrap/>
            <w:vAlign w:val="center"/>
            <w:hideMark/>
          </w:tcPr>
          <w:p w14:paraId="5A7CDB01" w14:textId="5E87D93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2EA8D7C" w14:textId="147C045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B427289" w14:textId="714FFF9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F30DD38" w14:textId="246A092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0A38A08" w14:textId="23CC615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CF322D5" w14:textId="30B8919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68C1BA0" w14:textId="7F45E3B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80C7F39" w14:textId="66F3C7F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2798D18" w14:textId="3FC72FB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C268DF6" w14:textId="355256E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E20F1B4" w14:textId="34C89D2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0E57057" w14:textId="03E1E8A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D138D4C" w14:textId="10BC1FC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22098B1" w14:textId="02F1CFE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78E9059" w14:textId="74CB447B"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65560419"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55D9083"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17DBF37" w14:textId="77777777" w:rsidR="00C73FD5" w:rsidRPr="001469EC" w:rsidRDefault="00C73FD5" w:rsidP="00C73FD5">
            <w:pPr>
              <w:ind w:left="-57" w:right="-57"/>
              <w:jc w:val="right"/>
              <w:rPr>
                <w:color w:val="000000" w:themeColor="text1"/>
              </w:rPr>
            </w:pPr>
            <w:r w:rsidRPr="001469EC">
              <w:rPr>
                <w:color w:val="000000" w:themeColor="text1"/>
              </w:rPr>
              <w:t>Расходы на оплату иных работ и услуг, выполняемых по договорам с организациями, включая:</w:t>
            </w:r>
          </w:p>
        </w:tc>
        <w:tc>
          <w:tcPr>
            <w:tcW w:w="243" w:type="pct"/>
            <w:tcBorders>
              <w:top w:val="nil"/>
              <w:left w:val="nil"/>
              <w:bottom w:val="single" w:sz="4" w:space="0" w:color="auto"/>
              <w:right w:val="single" w:sz="4" w:space="0" w:color="auto"/>
            </w:tcBorders>
            <w:shd w:val="clear" w:color="auto" w:fill="auto"/>
            <w:vAlign w:val="center"/>
            <w:hideMark/>
          </w:tcPr>
          <w:p w14:paraId="401D81B7"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7061010" w14:textId="77777777" w:rsidR="00C73FD5" w:rsidRPr="001469EC" w:rsidRDefault="00C73FD5" w:rsidP="00C73FD5">
            <w:pPr>
              <w:ind w:left="-57" w:right="-57"/>
              <w:jc w:val="center"/>
              <w:rPr>
                <w:color w:val="000000" w:themeColor="text1"/>
              </w:rPr>
            </w:pPr>
            <w:r w:rsidRPr="001469EC">
              <w:rPr>
                <w:color w:val="000000" w:themeColor="text1"/>
              </w:rPr>
              <w:t>8 440</w:t>
            </w:r>
          </w:p>
        </w:tc>
        <w:tc>
          <w:tcPr>
            <w:tcW w:w="215" w:type="pct"/>
            <w:tcBorders>
              <w:top w:val="nil"/>
              <w:left w:val="nil"/>
              <w:bottom w:val="single" w:sz="4" w:space="0" w:color="auto"/>
              <w:right w:val="single" w:sz="4" w:space="0" w:color="auto"/>
            </w:tcBorders>
            <w:shd w:val="clear" w:color="auto" w:fill="auto"/>
            <w:noWrap/>
            <w:vAlign w:val="center"/>
            <w:hideMark/>
          </w:tcPr>
          <w:p w14:paraId="4EA313B2" w14:textId="77777777" w:rsidR="00C73FD5" w:rsidRPr="001469EC" w:rsidRDefault="00C73FD5" w:rsidP="00C73FD5">
            <w:pPr>
              <w:ind w:left="-57" w:right="-57"/>
              <w:jc w:val="center"/>
              <w:rPr>
                <w:color w:val="000000" w:themeColor="text1"/>
              </w:rPr>
            </w:pPr>
            <w:r w:rsidRPr="001469EC">
              <w:rPr>
                <w:color w:val="000000" w:themeColor="text1"/>
              </w:rPr>
              <w:t>3 808</w:t>
            </w:r>
          </w:p>
        </w:tc>
        <w:tc>
          <w:tcPr>
            <w:tcW w:w="215" w:type="pct"/>
            <w:tcBorders>
              <w:top w:val="nil"/>
              <w:left w:val="nil"/>
              <w:bottom w:val="single" w:sz="4" w:space="0" w:color="auto"/>
              <w:right w:val="single" w:sz="4" w:space="0" w:color="auto"/>
            </w:tcBorders>
            <w:shd w:val="clear" w:color="auto" w:fill="auto"/>
            <w:noWrap/>
            <w:vAlign w:val="center"/>
            <w:hideMark/>
          </w:tcPr>
          <w:p w14:paraId="6137845B" w14:textId="77777777" w:rsidR="00C73FD5" w:rsidRPr="001469EC" w:rsidRDefault="00C73FD5" w:rsidP="00C73FD5">
            <w:pPr>
              <w:ind w:left="-57" w:right="-57"/>
              <w:jc w:val="center"/>
              <w:rPr>
                <w:color w:val="000000" w:themeColor="text1"/>
              </w:rPr>
            </w:pPr>
            <w:r w:rsidRPr="001469EC">
              <w:rPr>
                <w:color w:val="000000" w:themeColor="text1"/>
              </w:rPr>
              <w:t>3 911</w:t>
            </w:r>
          </w:p>
        </w:tc>
        <w:tc>
          <w:tcPr>
            <w:tcW w:w="213" w:type="pct"/>
            <w:tcBorders>
              <w:top w:val="nil"/>
              <w:left w:val="nil"/>
              <w:bottom w:val="single" w:sz="4" w:space="0" w:color="auto"/>
              <w:right w:val="single" w:sz="4" w:space="0" w:color="auto"/>
            </w:tcBorders>
            <w:shd w:val="clear" w:color="auto" w:fill="auto"/>
            <w:noWrap/>
            <w:vAlign w:val="center"/>
            <w:hideMark/>
          </w:tcPr>
          <w:p w14:paraId="29DD7818" w14:textId="2132EAC8" w:rsidR="00C73FD5" w:rsidRPr="001469EC" w:rsidRDefault="00C73FD5" w:rsidP="00C73FD5">
            <w:pPr>
              <w:ind w:left="-57" w:right="-57"/>
              <w:jc w:val="center"/>
              <w:rPr>
                <w:color w:val="000000" w:themeColor="text1"/>
              </w:rPr>
            </w:pPr>
            <w:r w:rsidRPr="001469EC">
              <w:rPr>
                <w:color w:val="000000" w:themeColor="text1"/>
              </w:rPr>
              <w:t>11 186</w:t>
            </w:r>
          </w:p>
        </w:tc>
        <w:tc>
          <w:tcPr>
            <w:tcW w:w="213" w:type="pct"/>
            <w:tcBorders>
              <w:top w:val="nil"/>
              <w:left w:val="nil"/>
              <w:bottom w:val="single" w:sz="4" w:space="0" w:color="auto"/>
              <w:right w:val="single" w:sz="4" w:space="0" w:color="auto"/>
            </w:tcBorders>
            <w:shd w:val="clear" w:color="auto" w:fill="auto"/>
            <w:noWrap/>
            <w:vAlign w:val="center"/>
            <w:hideMark/>
          </w:tcPr>
          <w:p w14:paraId="3054ECD0" w14:textId="109ED47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50DB4F7" w14:textId="5AAFC69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9E4338F" w14:textId="781935F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29AC7E6" w14:textId="42A6976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6F378F5" w14:textId="4C066B2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573FD89" w14:textId="6C15AF1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DD259E3" w14:textId="7F28000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9CF1DF3" w14:textId="46E0365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9BCCDDD" w14:textId="4761331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B328847" w14:textId="1B168FA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CA2E256" w14:textId="560470F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FD1CF37" w14:textId="35534BD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F073FE1" w14:textId="5A3A346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42A7ED8" w14:textId="6760AEF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D50F1B8" w14:textId="6CE39994"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4191A720"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FE80E45"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74784913" w14:textId="77777777" w:rsidR="00C73FD5" w:rsidRPr="001469EC" w:rsidRDefault="00C73FD5" w:rsidP="00C73FD5">
            <w:pPr>
              <w:ind w:left="-57" w:right="-57"/>
              <w:jc w:val="right"/>
              <w:rPr>
                <w:color w:val="000000" w:themeColor="text1"/>
              </w:rPr>
            </w:pPr>
            <w:r w:rsidRPr="001469EC">
              <w:rPr>
                <w:color w:val="000000" w:themeColor="text1"/>
              </w:rPr>
              <w:t>Расходы на служебные командировки</w:t>
            </w:r>
          </w:p>
        </w:tc>
        <w:tc>
          <w:tcPr>
            <w:tcW w:w="243" w:type="pct"/>
            <w:tcBorders>
              <w:top w:val="nil"/>
              <w:left w:val="nil"/>
              <w:bottom w:val="single" w:sz="4" w:space="0" w:color="auto"/>
              <w:right w:val="single" w:sz="4" w:space="0" w:color="auto"/>
            </w:tcBorders>
            <w:shd w:val="clear" w:color="auto" w:fill="auto"/>
            <w:vAlign w:val="center"/>
            <w:hideMark/>
          </w:tcPr>
          <w:p w14:paraId="45986034"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01AF7FF0" w14:textId="77777777" w:rsidR="00C73FD5" w:rsidRPr="001469EC" w:rsidRDefault="00C73FD5" w:rsidP="00C73FD5">
            <w:pPr>
              <w:ind w:left="-57" w:right="-57"/>
              <w:jc w:val="center"/>
              <w:rPr>
                <w:color w:val="000000" w:themeColor="text1"/>
              </w:rPr>
            </w:pPr>
            <w:r w:rsidRPr="001469EC">
              <w:rPr>
                <w:color w:val="000000" w:themeColor="text1"/>
              </w:rPr>
              <w:t>77</w:t>
            </w:r>
          </w:p>
        </w:tc>
        <w:tc>
          <w:tcPr>
            <w:tcW w:w="215" w:type="pct"/>
            <w:tcBorders>
              <w:top w:val="nil"/>
              <w:left w:val="nil"/>
              <w:bottom w:val="single" w:sz="4" w:space="0" w:color="auto"/>
              <w:right w:val="single" w:sz="4" w:space="0" w:color="auto"/>
            </w:tcBorders>
            <w:shd w:val="clear" w:color="auto" w:fill="auto"/>
            <w:noWrap/>
            <w:vAlign w:val="center"/>
            <w:hideMark/>
          </w:tcPr>
          <w:p w14:paraId="44CBD3E2"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5A8C59B2"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559F547" w14:textId="5AFF6769" w:rsidR="00C73FD5" w:rsidRPr="001469EC" w:rsidRDefault="00C73FD5" w:rsidP="00C73FD5">
            <w:pPr>
              <w:ind w:left="-57" w:right="-57"/>
              <w:jc w:val="center"/>
              <w:rPr>
                <w:color w:val="000000" w:themeColor="text1"/>
              </w:rPr>
            </w:pPr>
            <w:r w:rsidRPr="001469EC">
              <w:rPr>
                <w:color w:val="000000" w:themeColor="text1"/>
              </w:rPr>
              <w:t>50</w:t>
            </w:r>
          </w:p>
        </w:tc>
        <w:tc>
          <w:tcPr>
            <w:tcW w:w="213" w:type="pct"/>
            <w:tcBorders>
              <w:top w:val="nil"/>
              <w:left w:val="nil"/>
              <w:bottom w:val="single" w:sz="4" w:space="0" w:color="auto"/>
              <w:right w:val="single" w:sz="4" w:space="0" w:color="auto"/>
            </w:tcBorders>
            <w:shd w:val="clear" w:color="auto" w:fill="auto"/>
            <w:noWrap/>
            <w:vAlign w:val="center"/>
            <w:hideMark/>
          </w:tcPr>
          <w:p w14:paraId="7723890B" w14:textId="0C991CF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94D6C8C" w14:textId="48AE545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A4A12F3" w14:textId="53E93FE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6C5B0D2" w14:textId="306C7EB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91D3924" w14:textId="70F7833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125CD2E" w14:textId="2592DCD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23D32E7" w14:textId="11EC411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0D6B5E9" w14:textId="68BE5CC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80D9E5D" w14:textId="6375AA1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D810CC9" w14:textId="49B3782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AD43AEF" w14:textId="2658F21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AE5BA57" w14:textId="26567A9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A2A7B70" w14:textId="4083E00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ACE5DBD" w14:textId="44C10CF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9EF04A2" w14:textId="6A6AF92D"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54CD8156"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BC53C29"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28A1B9F4" w14:textId="77777777" w:rsidR="00C73FD5" w:rsidRPr="001469EC" w:rsidRDefault="00C73FD5" w:rsidP="00C73FD5">
            <w:pPr>
              <w:ind w:left="-57" w:right="-57"/>
              <w:jc w:val="right"/>
              <w:rPr>
                <w:color w:val="000000" w:themeColor="text1"/>
              </w:rPr>
            </w:pPr>
            <w:r w:rsidRPr="001469EC">
              <w:rPr>
                <w:color w:val="000000" w:themeColor="text1"/>
              </w:rPr>
              <w:t>Расходы на обучение персонала</w:t>
            </w:r>
          </w:p>
        </w:tc>
        <w:tc>
          <w:tcPr>
            <w:tcW w:w="243" w:type="pct"/>
            <w:tcBorders>
              <w:top w:val="nil"/>
              <w:left w:val="nil"/>
              <w:bottom w:val="single" w:sz="4" w:space="0" w:color="auto"/>
              <w:right w:val="single" w:sz="4" w:space="0" w:color="auto"/>
            </w:tcBorders>
            <w:shd w:val="clear" w:color="auto" w:fill="auto"/>
            <w:vAlign w:val="center"/>
            <w:hideMark/>
          </w:tcPr>
          <w:p w14:paraId="5F677CF0"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2030DEFA" w14:textId="77777777" w:rsidR="00C73FD5" w:rsidRPr="001469EC" w:rsidRDefault="00C73FD5" w:rsidP="00C73FD5">
            <w:pPr>
              <w:ind w:left="-57" w:right="-57"/>
              <w:jc w:val="center"/>
              <w:rPr>
                <w:color w:val="000000" w:themeColor="text1"/>
              </w:rPr>
            </w:pPr>
            <w:r w:rsidRPr="001469EC">
              <w:rPr>
                <w:color w:val="000000" w:themeColor="text1"/>
              </w:rPr>
              <w:t>673</w:t>
            </w:r>
          </w:p>
        </w:tc>
        <w:tc>
          <w:tcPr>
            <w:tcW w:w="215" w:type="pct"/>
            <w:tcBorders>
              <w:top w:val="nil"/>
              <w:left w:val="nil"/>
              <w:bottom w:val="single" w:sz="4" w:space="0" w:color="auto"/>
              <w:right w:val="single" w:sz="4" w:space="0" w:color="auto"/>
            </w:tcBorders>
            <w:shd w:val="clear" w:color="auto" w:fill="auto"/>
            <w:noWrap/>
            <w:vAlign w:val="center"/>
            <w:hideMark/>
          </w:tcPr>
          <w:p w14:paraId="0DE6E3DB" w14:textId="77777777" w:rsidR="00C73FD5" w:rsidRPr="001469EC" w:rsidRDefault="00C73FD5" w:rsidP="00C73FD5">
            <w:pPr>
              <w:ind w:left="-57" w:right="-57"/>
              <w:jc w:val="center"/>
              <w:rPr>
                <w:color w:val="000000" w:themeColor="text1"/>
              </w:rPr>
            </w:pPr>
            <w:r w:rsidRPr="001469EC">
              <w:rPr>
                <w:color w:val="000000" w:themeColor="text1"/>
              </w:rPr>
              <w:t>283</w:t>
            </w:r>
          </w:p>
        </w:tc>
        <w:tc>
          <w:tcPr>
            <w:tcW w:w="215" w:type="pct"/>
            <w:tcBorders>
              <w:top w:val="nil"/>
              <w:left w:val="nil"/>
              <w:bottom w:val="single" w:sz="4" w:space="0" w:color="auto"/>
              <w:right w:val="single" w:sz="4" w:space="0" w:color="auto"/>
            </w:tcBorders>
            <w:shd w:val="clear" w:color="auto" w:fill="auto"/>
            <w:noWrap/>
            <w:vAlign w:val="center"/>
            <w:hideMark/>
          </w:tcPr>
          <w:p w14:paraId="6DC00386" w14:textId="77777777" w:rsidR="00C73FD5" w:rsidRPr="001469EC" w:rsidRDefault="00C73FD5" w:rsidP="00C73FD5">
            <w:pPr>
              <w:ind w:left="-57" w:right="-57"/>
              <w:jc w:val="center"/>
              <w:rPr>
                <w:color w:val="000000" w:themeColor="text1"/>
              </w:rPr>
            </w:pPr>
            <w:r w:rsidRPr="001469EC">
              <w:rPr>
                <w:color w:val="000000" w:themeColor="text1"/>
              </w:rPr>
              <w:t>291</w:t>
            </w:r>
          </w:p>
        </w:tc>
        <w:tc>
          <w:tcPr>
            <w:tcW w:w="213" w:type="pct"/>
            <w:tcBorders>
              <w:top w:val="nil"/>
              <w:left w:val="nil"/>
              <w:bottom w:val="single" w:sz="4" w:space="0" w:color="auto"/>
              <w:right w:val="single" w:sz="4" w:space="0" w:color="auto"/>
            </w:tcBorders>
            <w:shd w:val="clear" w:color="auto" w:fill="auto"/>
            <w:noWrap/>
            <w:vAlign w:val="center"/>
            <w:hideMark/>
          </w:tcPr>
          <w:p w14:paraId="7A542A01" w14:textId="2B15BF45" w:rsidR="00C73FD5" w:rsidRPr="001469EC" w:rsidRDefault="00C73FD5" w:rsidP="00C73FD5">
            <w:pPr>
              <w:ind w:left="-57" w:right="-57"/>
              <w:jc w:val="center"/>
              <w:rPr>
                <w:color w:val="000000" w:themeColor="text1"/>
              </w:rPr>
            </w:pPr>
            <w:r w:rsidRPr="001469EC">
              <w:rPr>
                <w:color w:val="000000" w:themeColor="text1"/>
              </w:rPr>
              <w:t>851</w:t>
            </w:r>
          </w:p>
        </w:tc>
        <w:tc>
          <w:tcPr>
            <w:tcW w:w="213" w:type="pct"/>
            <w:tcBorders>
              <w:top w:val="nil"/>
              <w:left w:val="nil"/>
              <w:bottom w:val="single" w:sz="4" w:space="0" w:color="auto"/>
              <w:right w:val="single" w:sz="4" w:space="0" w:color="auto"/>
            </w:tcBorders>
            <w:shd w:val="clear" w:color="auto" w:fill="auto"/>
            <w:noWrap/>
            <w:vAlign w:val="center"/>
            <w:hideMark/>
          </w:tcPr>
          <w:p w14:paraId="09DC7229" w14:textId="4702DAC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91443DE" w14:textId="2FBC927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97C8599" w14:textId="0CD5046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91E1247" w14:textId="7434A60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1B00383" w14:textId="02538E0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8838AA2" w14:textId="0307C8A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96A6515" w14:textId="627B83E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1B4B6C3" w14:textId="77086E2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CD43266" w14:textId="1BA1ED1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39E71E8" w14:textId="60E1A56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084BF0E" w14:textId="5F3C25B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FA2339C" w14:textId="6251793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CA2B201" w14:textId="10D48A5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8938B07" w14:textId="4E4ABAC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F49945D" w14:textId="51CF3360"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466D7CE9"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AE79A01"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520C096E" w14:textId="77777777" w:rsidR="00C73FD5" w:rsidRPr="001469EC" w:rsidRDefault="00C73FD5" w:rsidP="00C73FD5">
            <w:pPr>
              <w:ind w:left="-57" w:right="-57"/>
              <w:jc w:val="right"/>
              <w:rPr>
                <w:color w:val="000000" w:themeColor="text1"/>
              </w:rPr>
            </w:pPr>
            <w:r w:rsidRPr="001469EC">
              <w:rPr>
                <w:color w:val="000000" w:themeColor="text1"/>
              </w:rPr>
              <w:t>Услуги банков</w:t>
            </w:r>
          </w:p>
        </w:tc>
        <w:tc>
          <w:tcPr>
            <w:tcW w:w="243" w:type="pct"/>
            <w:tcBorders>
              <w:top w:val="nil"/>
              <w:left w:val="nil"/>
              <w:bottom w:val="single" w:sz="4" w:space="0" w:color="auto"/>
              <w:right w:val="single" w:sz="4" w:space="0" w:color="auto"/>
            </w:tcBorders>
            <w:shd w:val="clear" w:color="auto" w:fill="auto"/>
            <w:vAlign w:val="center"/>
            <w:hideMark/>
          </w:tcPr>
          <w:p w14:paraId="32D29E8C"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551935AD" w14:textId="77777777" w:rsidR="00C73FD5" w:rsidRPr="001469EC" w:rsidRDefault="00C73FD5" w:rsidP="00C73FD5">
            <w:pPr>
              <w:ind w:left="-57" w:right="-57"/>
              <w:jc w:val="center"/>
              <w:rPr>
                <w:color w:val="000000" w:themeColor="text1"/>
              </w:rPr>
            </w:pPr>
            <w:r w:rsidRPr="001469EC">
              <w:rPr>
                <w:color w:val="000000" w:themeColor="text1"/>
              </w:rPr>
              <w:t>510</w:t>
            </w:r>
          </w:p>
        </w:tc>
        <w:tc>
          <w:tcPr>
            <w:tcW w:w="215" w:type="pct"/>
            <w:tcBorders>
              <w:top w:val="nil"/>
              <w:left w:val="nil"/>
              <w:bottom w:val="single" w:sz="4" w:space="0" w:color="auto"/>
              <w:right w:val="single" w:sz="4" w:space="0" w:color="auto"/>
            </w:tcBorders>
            <w:shd w:val="clear" w:color="auto" w:fill="auto"/>
            <w:noWrap/>
            <w:vAlign w:val="center"/>
            <w:hideMark/>
          </w:tcPr>
          <w:p w14:paraId="432D1F5D"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351913BE"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E173B83" w14:textId="4378908E" w:rsidR="00C73FD5" w:rsidRPr="001469EC" w:rsidRDefault="00C73FD5" w:rsidP="00C73FD5">
            <w:pPr>
              <w:ind w:left="-57" w:right="-57"/>
              <w:jc w:val="center"/>
              <w:rPr>
                <w:color w:val="000000" w:themeColor="text1"/>
              </w:rPr>
            </w:pPr>
            <w:r w:rsidRPr="001469EC">
              <w:rPr>
                <w:color w:val="000000" w:themeColor="text1"/>
              </w:rPr>
              <w:t>534</w:t>
            </w:r>
          </w:p>
        </w:tc>
        <w:tc>
          <w:tcPr>
            <w:tcW w:w="213" w:type="pct"/>
            <w:tcBorders>
              <w:top w:val="nil"/>
              <w:left w:val="nil"/>
              <w:bottom w:val="single" w:sz="4" w:space="0" w:color="auto"/>
              <w:right w:val="single" w:sz="4" w:space="0" w:color="auto"/>
            </w:tcBorders>
            <w:shd w:val="clear" w:color="auto" w:fill="auto"/>
            <w:noWrap/>
            <w:vAlign w:val="center"/>
            <w:hideMark/>
          </w:tcPr>
          <w:p w14:paraId="7C52E21C" w14:textId="7103AF8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2B93DFE" w14:textId="1043970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78BE973" w14:textId="4DCB43F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D87D91C" w14:textId="1B77B53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FA0FC6F" w14:textId="1C01162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E011281" w14:textId="761532E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A2FB315" w14:textId="22B14D3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2F60CC4" w14:textId="3AC9B09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4547067" w14:textId="2A276B6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668F7E9" w14:textId="38F2ACB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3FB6CFA" w14:textId="55D515E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F9089AA" w14:textId="69B7DB6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6FE063E" w14:textId="71648AB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A4236F0" w14:textId="050B77F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9427ACA" w14:textId="6E01F8DD"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254D2BC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15DD534"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7C90E92" w14:textId="77777777" w:rsidR="00C73FD5" w:rsidRPr="001469EC" w:rsidRDefault="00C73FD5" w:rsidP="00C73FD5">
            <w:pPr>
              <w:ind w:left="-57" w:right="-57"/>
              <w:jc w:val="right"/>
              <w:rPr>
                <w:color w:val="000000" w:themeColor="text1"/>
              </w:rPr>
            </w:pPr>
            <w:r w:rsidRPr="001469EC">
              <w:rPr>
                <w:color w:val="000000" w:themeColor="text1"/>
              </w:rPr>
              <w:t>Прочие операционные расходы</w:t>
            </w:r>
          </w:p>
        </w:tc>
        <w:tc>
          <w:tcPr>
            <w:tcW w:w="243" w:type="pct"/>
            <w:tcBorders>
              <w:top w:val="nil"/>
              <w:left w:val="nil"/>
              <w:bottom w:val="single" w:sz="4" w:space="0" w:color="auto"/>
              <w:right w:val="single" w:sz="4" w:space="0" w:color="auto"/>
            </w:tcBorders>
            <w:shd w:val="clear" w:color="auto" w:fill="auto"/>
            <w:vAlign w:val="center"/>
            <w:hideMark/>
          </w:tcPr>
          <w:p w14:paraId="3740D96C"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DE1CAAB" w14:textId="77777777" w:rsidR="00C73FD5" w:rsidRPr="001469EC" w:rsidRDefault="00C73FD5" w:rsidP="00C73FD5">
            <w:pPr>
              <w:ind w:left="-57" w:right="-57"/>
              <w:jc w:val="center"/>
              <w:rPr>
                <w:color w:val="000000" w:themeColor="text1"/>
              </w:rPr>
            </w:pPr>
            <w:r w:rsidRPr="001469EC">
              <w:rPr>
                <w:color w:val="000000" w:themeColor="text1"/>
              </w:rPr>
              <w:t>5 141</w:t>
            </w:r>
          </w:p>
        </w:tc>
        <w:tc>
          <w:tcPr>
            <w:tcW w:w="215" w:type="pct"/>
            <w:tcBorders>
              <w:top w:val="nil"/>
              <w:left w:val="nil"/>
              <w:bottom w:val="single" w:sz="4" w:space="0" w:color="auto"/>
              <w:right w:val="single" w:sz="4" w:space="0" w:color="auto"/>
            </w:tcBorders>
            <w:shd w:val="clear" w:color="auto" w:fill="auto"/>
            <w:noWrap/>
            <w:vAlign w:val="center"/>
            <w:hideMark/>
          </w:tcPr>
          <w:p w14:paraId="6A28D211" w14:textId="77777777" w:rsidR="00C73FD5" w:rsidRPr="001469EC" w:rsidRDefault="00C73FD5" w:rsidP="00C73FD5">
            <w:pPr>
              <w:ind w:left="-57" w:right="-57"/>
              <w:jc w:val="center"/>
              <w:rPr>
                <w:color w:val="000000" w:themeColor="text1"/>
              </w:rPr>
            </w:pPr>
            <w:r w:rsidRPr="001469EC">
              <w:rPr>
                <w:color w:val="000000" w:themeColor="text1"/>
              </w:rPr>
              <w:t>15 347</w:t>
            </w:r>
          </w:p>
        </w:tc>
        <w:tc>
          <w:tcPr>
            <w:tcW w:w="215" w:type="pct"/>
            <w:tcBorders>
              <w:top w:val="nil"/>
              <w:left w:val="nil"/>
              <w:bottom w:val="single" w:sz="4" w:space="0" w:color="auto"/>
              <w:right w:val="single" w:sz="4" w:space="0" w:color="auto"/>
            </w:tcBorders>
            <w:shd w:val="clear" w:color="auto" w:fill="auto"/>
            <w:noWrap/>
            <w:vAlign w:val="center"/>
            <w:hideMark/>
          </w:tcPr>
          <w:p w14:paraId="3B0FCF1C" w14:textId="77777777" w:rsidR="00C73FD5" w:rsidRPr="001469EC" w:rsidRDefault="00C73FD5" w:rsidP="00C73FD5">
            <w:pPr>
              <w:ind w:left="-57" w:right="-57"/>
              <w:jc w:val="center"/>
              <w:rPr>
                <w:color w:val="000000" w:themeColor="text1"/>
              </w:rPr>
            </w:pPr>
            <w:r w:rsidRPr="001469EC">
              <w:rPr>
                <w:color w:val="000000" w:themeColor="text1"/>
              </w:rPr>
              <w:t>15 755</w:t>
            </w:r>
          </w:p>
        </w:tc>
        <w:tc>
          <w:tcPr>
            <w:tcW w:w="213" w:type="pct"/>
            <w:tcBorders>
              <w:top w:val="nil"/>
              <w:left w:val="nil"/>
              <w:bottom w:val="single" w:sz="4" w:space="0" w:color="auto"/>
              <w:right w:val="single" w:sz="4" w:space="0" w:color="auto"/>
            </w:tcBorders>
            <w:shd w:val="clear" w:color="auto" w:fill="auto"/>
            <w:noWrap/>
            <w:vAlign w:val="center"/>
            <w:hideMark/>
          </w:tcPr>
          <w:p w14:paraId="68894574" w14:textId="2BCAAFAF" w:rsidR="00C73FD5" w:rsidRPr="001469EC" w:rsidRDefault="00C73FD5" w:rsidP="00C73FD5">
            <w:pPr>
              <w:ind w:left="-57" w:right="-57"/>
              <w:jc w:val="center"/>
              <w:rPr>
                <w:color w:val="000000" w:themeColor="text1"/>
              </w:rPr>
            </w:pPr>
            <w:r w:rsidRPr="001469EC">
              <w:rPr>
                <w:color w:val="000000" w:themeColor="text1"/>
              </w:rPr>
              <w:t>6 701</w:t>
            </w:r>
          </w:p>
        </w:tc>
        <w:tc>
          <w:tcPr>
            <w:tcW w:w="213" w:type="pct"/>
            <w:tcBorders>
              <w:top w:val="nil"/>
              <w:left w:val="nil"/>
              <w:bottom w:val="single" w:sz="4" w:space="0" w:color="auto"/>
              <w:right w:val="single" w:sz="4" w:space="0" w:color="auto"/>
            </w:tcBorders>
            <w:shd w:val="clear" w:color="auto" w:fill="auto"/>
            <w:noWrap/>
            <w:vAlign w:val="center"/>
            <w:hideMark/>
          </w:tcPr>
          <w:p w14:paraId="753A5CA3" w14:textId="57F34AA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B00CFD3" w14:textId="020D3C3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931C02C" w14:textId="29CA0F6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4A62EC1" w14:textId="748A95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65C62A0" w14:textId="01CDB3F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1407D06" w14:textId="2846188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2093469" w14:textId="331A73F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62C62D5" w14:textId="39429A1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FD8522E" w14:textId="393D6E6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8D5A686" w14:textId="7650BDA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762272B" w14:textId="3265453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B8550D8" w14:textId="0024EA6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47B5F76" w14:textId="77D1892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C0A0869" w14:textId="5E5930E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7F1761E" w14:textId="22F02695"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3349F99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1C961537"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4B8AC3B" w14:textId="77777777" w:rsidR="00C73FD5" w:rsidRPr="001469EC" w:rsidRDefault="00C73FD5" w:rsidP="00C73FD5">
            <w:pPr>
              <w:ind w:left="-57" w:right="-57"/>
              <w:rPr>
                <w:b/>
                <w:bCs/>
                <w:color w:val="000000" w:themeColor="text1"/>
              </w:rPr>
            </w:pPr>
            <w:r w:rsidRPr="001469EC">
              <w:rPr>
                <w:b/>
                <w:bCs/>
                <w:color w:val="000000" w:themeColor="text1"/>
              </w:rPr>
              <w:t>Итого операционных расходов на производство ТЭ (с 2019 г. - методом индексации)</w:t>
            </w:r>
          </w:p>
        </w:tc>
        <w:tc>
          <w:tcPr>
            <w:tcW w:w="243" w:type="pct"/>
            <w:tcBorders>
              <w:top w:val="nil"/>
              <w:left w:val="nil"/>
              <w:bottom w:val="single" w:sz="4" w:space="0" w:color="auto"/>
              <w:right w:val="single" w:sz="4" w:space="0" w:color="auto"/>
            </w:tcBorders>
            <w:shd w:val="clear" w:color="auto" w:fill="auto"/>
            <w:vAlign w:val="center"/>
            <w:hideMark/>
          </w:tcPr>
          <w:p w14:paraId="7BB437AF" w14:textId="77777777" w:rsidR="00C73FD5" w:rsidRPr="001469EC" w:rsidRDefault="00C73FD5" w:rsidP="00C73FD5">
            <w:pPr>
              <w:ind w:left="-57" w:right="-57"/>
              <w:jc w:val="center"/>
              <w:rPr>
                <w:b/>
                <w:bCs/>
                <w:color w:val="000000" w:themeColor="text1"/>
              </w:rPr>
            </w:pPr>
            <w:r w:rsidRPr="001469EC">
              <w:rPr>
                <w:b/>
                <w:bCs/>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BC93620" w14:textId="77777777" w:rsidR="00C73FD5" w:rsidRPr="001469EC" w:rsidRDefault="00C73FD5" w:rsidP="00C73FD5">
            <w:pPr>
              <w:ind w:left="-57" w:right="-57"/>
              <w:jc w:val="center"/>
              <w:rPr>
                <w:b/>
                <w:bCs/>
                <w:color w:val="000000" w:themeColor="text1"/>
              </w:rPr>
            </w:pPr>
            <w:r w:rsidRPr="001469EC">
              <w:rPr>
                <w:b/>
                <w:bCs/>
                <w:color w:val="000000" w:themeColor="text1"/>
              </w:rPr>
              <w:t>123 503</w:t>
            </w:r>
          </w:p>
        </w:tc>
        <w:tc>
          <w:tcPr>
            <w:tcW w:w="215" w:type="pct"/>
            <w:tcBorders>
              <w:top w:val="nil"/>
              <w:left w:val="nil"/>
              <w:bottom w:val="single" w:sz="4" w:space="0" w:color="auto"/>
              <w:right w:val="single" w:sz="4" w:space="0" w:color="auto"/>
            </w:tcBorders>
            <w:shd w:val="clear" w:color="auto" w:fill="auto"/>
            <w:noWrap/>
            <w:vAlign w:val="center"/>
            <w:hideMark/>
          </w:tcPr>
          <w:p w14:paraId="012E45B7" w14:textId="77777777" w:rsidR="00C73FD5" w:rsidRPr="001469EC" w:rsidRDefault="00C73FD5" w:rsidP="00C73FD5">
            <w:pPr>
              <w:ind w:left="-57" w:right="-57"/>
              <w:jc w:val="center"/>
              <w:rPr>
                <w:b/>
                <w:bCs/>
                <w:color w:val="000000" w:themeColor="text1"/>
              </w:rPr>
            </w:pPr>
            <w:r w:rsidRPr="001469EC">
              <w:rPr>
                <w:b/>
                <w:bCs/>
                <w:color w:val="000000" w:themeColor="text1"/>
              </w:rPr>
              <w:t>153 607</w:t>
            </w:r>
          </w:p>
        </w:tc>
        <w:tc>
          <w:tcPr>
            <w:tcW w:w="215" w:type="pct"/>
            <w:tcBorders>
              <w:top w:val="nil"/>
              <w:left w:val="nil"/>
              <w:bottom w:val="single" w:sz="4" w:space="0" w:color="auto"/>
              <w:right w:val="single" w:sz="4" w:space="0" w:color="auto"/>
            </w:tcBorders>
            <w:shd w:val="clear" w:color="auto" w:fill="auto"/>
            <w:noWrap/>
            <w:vAlign w:val="center"/>
            <w:hideMark/>
          </w:tcPr>
          <w:p w14:paraId="67353A05" w14:textId="77777777" w:rsidR="00C73FD5" w:rsidRPr="001469EC" w:rsidRDefault="00C73FD5" w:rsidP="00C73FD5">
            <w:pPr>
              <w:ind w:left="-57" w:right="-57"/>
              <w:jc w:val="center"/>
              <w:rPr>
                <w:b/>
                <w:bCs/>
                <w:color w:val="000000" w:themeColor="text1"/>
              </w:rPr>
            </w:pPr>
            <w:r w:rsidRPr="001469EC">
              <w:rPr>
                <w:b/>
                <w:bCs/>
                <w:color w:val="000000" w:themeColor="text1"/>
              </w:rPr>
              <w:t>157 836</w:t>
            </w:r>
          </w:p>
        </w:tc>
        <w:tc>
          <w:tcPr>
            <w:tcW w:w="213" w:type="pct"/>
            <w:tcBorders>
              <w:top w:val="nil"/>
              <w:left w:val="nil"/>
              <w:bottom w:val="single" w:sz="4" w:space="0" w:color="auto"/>
              <w:right w:val="single" w:sz="4" w:space="0" w:color="auto"/>
            </w:tcBorders>
            <w:shd w:val="clear" w:color="auto" w:fill="auto"/>
            <w:noWrap/>
            <w:vAlign w:val="center"/>
            <w:hideMark/>
          </w:tcPr>
          <w:p w14:paraId="7FFFC906" w14:textId="434ED5C2" w:rsidR="00C73FD5" w:rsidRPr="001469EC" w:rsidRDefault="00C73FD5" w:rsidP="00C73FD5">
            <w:pPr>
              <w:ind w:left="-57" w:right="-57"/>
              <w:jc w:val="center"/>
              <w:rPr>
                <w:b/>
                <w:bCs/>
                <w:color w:val="000000" w:themeColor="text1"/>
              </w:rPr>
            </w:pPr>
            <w:r w:rsidRPr="001469EC">
              <w:rPr>
                <w:b/>
                <w:bCs/>
                <w:color w:val="000000" w:themeColor="text1"/>
              </w:rPr>
              <w:t>161 183</w:t>
            </w:r>
          </w:p>
        </w:tc>
        <w:tc>
          <w:tcPr>
            <w:tcW w:w="213" w:type="pct"/>
            <w:tcBorders>
              <w:top w:val="nil"/>
              <w:left w:val="nil"/>
              <w:bottom w:val="single" w:sz="4" w:space="0" w:color="auto"/>
              <w:right w:val="single" w:sz="4" w:space="0" w:color="auto"/>
            </w:tcBorders>
            <w:shd w:val="clear" w:color="auto" w:fill="auto"/>
            <w:noWrap/>
            <w:vAlign w:val="center"/>
            <w:hideMark/>
          </w:tcPr>
          <w:p w14:paraId="12CFF679" w14:textId="2A342615" w:rsidR="00C73FD5" w:rsidRPr="001469EC" w:rsidRDefault="00C73FD5" w:rsidP="00C73FD5">
            <w:pPr>
              <w:ind w:left="-57" w:right="-57"/>
              <w:jc w:val="center"/>
              <w:rPr>
                <w:b/>
                <w:bCs/>
                <w:color w:val="000000" w:themeColor="text1"/>
              </w:rPr>
            </w:pPr>
            <w:r w:rsidRPr="001469EC">
              <w:rPr>
                <w:b/>
                <w:bCs/>
                <w:color w:val="000000" w:themeColor="text1"/>
              </w:rPr>
              <w:t>163 962</w:t>
            </w:r>
          </w:p>
        </w:tc>
        <w:tc>
          <w:tcPr>
            <w:tcW w:w="213" w:type="pct"/>
            <w:tcBorders>
              <w:top w:val="nil"/>
              <w:left w:val="nil"/>
              <w:bottom w:val="single" w:sz="4" w:space="0" w:color="auto"/>
              <w:right w:val="single" w:sz="4" w:space="0" w:color="auto"/>
            </w:tcBorders>
            <w:shd w:val="clear" w:color="auto" w:fill="auto"/>
            <w:noWrap/>
            <w:vAlign w:val="center"/>
            <w:hideMark/>
          </w:tcPr>
          <w:p w14:paraId="4F2F4D35" w14:textId="48EB72C1" w:rsidR="00C73FD5" w:rsidRPr="001469EC" w:rsidRDefault="00C73FD5" w:rsidP="00C73FD5">
            <w:pPr>
              <w:ind w:left="-57" w:right="-57"/>
              <w:jc w:val="center"/>
              <w:rPr>
                <w:b/>
                <w:bCs/>
                <w:color w:val="000000" w:themeColor="text1"/>
              </w:rPr>
            </w:pPr>
            <w:r w:rsidRPr="001469EC">
              <w:rPr>
                <w:b/>
                <w:bCs/>
                <w:color w:val="000000" w:themeColor="text1"/>
              </w:rPr>
              <w:t>166 949</w:t>
            </w:r>
          </w:p>
        </w:tc>
        <w:tc>
          <w:tcPr>
            <w:tcW w:w="213" w:type="pct"/>
            <w:tcBorders>
              <w:top w:val="nil"/>
              <w:left w:val="nil"/>
              <w:bottom w:val="single" w:sz="4" w:space="0" w:color="auto"/>
              <w:right w:val="single" w:sz="4" w:space="0" w:color="auto"/>
            </w:tcBorders>
            <w:shd w:val="clear" w:color="auto" w:fill="auto"/>
            <w:noWrap/>
            <w:vAlign w:val="center"/>
            <w:hideMark/>
          </w:tcPr>
          <w:p w14:paraId="64B1CE82" w14:textId="4E4C3931" w:rsidR="00C73FD5" w:rsidRPr="001469EC" w:rsidRDefault="00C73FD5" w:rsidP="00C73FD5">
            <w:pPr>
              <w:ind w:left="-57" w:right="-57"/>
              <w:jc w:val="center"/>
              <w:rPr>
                <w:b/>
                <w:bCs/>
                <w:color w:val="000000" w:themeColor="text1"/>
              </w:rPr>
            </w:pPr>
            <w:r w:rsidRPr="001469EC">
              <w:rPr>
                <w:b/>
                <w:bCs/>
                <w:color w:val="000000" w:themeColor="text1"/>
              </w:rPr>
              <w:t>176 848</w:t>
            </w:r>
          </w:p>
        </w:tc>
        <w:tc>
          <w:tcPr>
            <w:tcW w:w="213" w:type="pct"/>
            <w:tcBorders>
              <w:top w:val="nil"/>
              <w:left w:val="nil"/>
              <w:bottom w:val="single" w:sz="4" w:space="0" w:color="auto"/>
              <w:right w:val="single" w:sz="4" w:space="0" w:color="auto"/>
            </w:tcBorders>
            <w:shd w:val="clear" w:color="auto" w:fill="auto"/>
            <w:noWrap/>
            <w:vAlign w:val="center"/>
            <w:hideMark/>
          </w:tcPr>
          <w:p w14:paraId="144C2C6B" w14:textId="38E56549" w:rsidR="00C73FD5" w:rsidRPr="001469EC" w:rsidRDefault="00C73FD5" w:rsidP="00C73FD5">
            <w:pPr>
              <w:ind w:left="-57" w:right="-57"/>
              <w:jc w:val="center"/>
              <w:rPr>
                <w:b/>
                <w:bCs/>
                <w:color w:val="000000" w:themeColor="text1"/>
              </w:rPr>
            </w:pPr>
            <w:r w:rsidRPr="001469EC">
              <w:rPr>
                <w:b/>
                <w:bCs/>
                <w:color w:val="000000" w:themeColor="text1"/>
              </w:rPr>
              <w:t>177 644</w:t>
            </w:r>
          </w:p>
        </w:tc>
        <w:tc>
          <w:tcPr>
            <w:tcW w:w="213" w:type="pct"/>
            <w:tcBorders>
              <w:top w:val="nil"/>
              <w:left w:val="nil"/>
              <w:bottom w:val="single" w:sz="4" w:space="0" w:color="auto"/>
              <w:right w:val="single" w:sz="4" w:space="0" w:color="auto"/>
            </w:tcBorders>
            <w:shd w:val="clear" w:color="auto" w:fill="auto"/>
            <w:noWrap/>
            <w:vAlign w:val="center"/>
            <w:hideMark/>
          </w:tcPr>
          <w:p w14:paraId="4950BA85" w14:textId="59E1B2B3" w:rsidR="00C73FD5" w:rsidRPr="001469EC" w:rsidRDefault="00C73FD5" w:rsidP="00C73FD5">
            <w:pPr>
              <w:ind w:left="-57" w:right="-57"/>
              <w:jc w:val="center"/>
              <w:rPr>
                <w:b/>
                <w:bCs/>
                <w:color w:val="000000" w:themeColor="text1"/>
              </w:rPr>
            </w:pPr>
            <w:r w:rsidRPr="001469EC">
              <w:rPr>
                <w:b/>
                <w:bCs/>
                <w:color w:val="000000" w:themeColor="text1"/>
              </w:rPr>
              <w:t>178 095</w:t>
            </w:r>
          </w:p>
        </w:tc>
        <w:tc>
          <w:tcPr>
            <w:tcW w:w="213" w:type="pct"/>
            <w:tcBorders>
              <w:top w:val="nil"/>
              <w:left w:val="nil"/>
              <w:bottom w:val="single" w:sz="4" w:space="0" w:color="auto"/>
              <w:right w:val="single" w:sz="4" w:space="0" w:color="auto"/>
            </w:tcBorders>
            <w:shd w:val="clear" w:color="auto" w:fill="auto"/>
            <w:noWrap/>
            <w:vAlign w:val="center"/>
            <w:hideMark/>
          </w:tcPr>
          <w:p w14:paraId="39105C41" w14:textId="60E024BA" w:rsidR="00C73FD5" w:rsidRPr="001469EC" w:rsidRDefault="00C73FD5" w:rsidP="00C73FD5">
            <w:pPr>
              <w:ind w:left="-57" w:right="-57"/>
              <w:jc w:val="center"/>
              <w:rPr>
                <w:b/>
                <w:bCs/>
                <w:color w:val="000000" w:themeColor="text1"/>
              </w:rPr>
            </w:pPr>
            <w:r w:rsidRPr="001469EC">
              <w:rPr>
                <w:b/>
                <w:bCs/>
                <w:color w:val="000000" w:themeColor="text1"/>
              </w:rPr>
              <w:t>178 373</w:t>
            </w:r>
          </w:p>
        </w:tc>
        <w:tc>
          <w:tcPr>
            <w:tcW w:w="213" w:type="pct"/>
            <w:tcBorders>
              <w:top w:val="nil"/>
              <w:left w:val="nil"/>
              <w:bottom w:val="single" w:sz="4" w:space="0" w:color="auto"/>
              <w:right w:val="single" w:sz="4" w:space="0" w:color="auto"/>
            </w:tcBorders>
            <w:shd w:val="clear" w:color="auto" w:fill="auto"/>
            <w:noWrap/>
            <w:vAlign w:val="center"/>
            <w:hideMark/>
          </w:tcPr>
          <w:p w14:paraId="43AFFE95" w14:textId="6D8EA88D" w:rsidR="00C73FD5" w:rsidRPr="001469EC" w:rsidRDefault="00C73FD5" w:rsidP="00C73FD5">
            <w:pPr>
              <w:ind w:left="-57" w:right="-57"/>
              <w:jc w:val="center"/>
              <w:rPr>
                <w:b/>
                <w:bCs/>
                <w:color w:val="000000" w:themeColor="text1"/>
              </w:rPr>
            </w:pPr>
            <w:r w:rsidRPr="001469EC">
              <w:rPr>
                <w:b/>
                <w:bCs/>
                <w:color w:val="000000" w:themeColor="text1"/>
              </w:rPr>
              <w:t>178 302</w:t>
            </w:r>
          </w:p>
        </w:tc>
        <w:tc>
          <w:tcPr>
            <w:tcW w:w="213" w:type="pct"/>
            <w:tcBorders>
              <w:top w:val="nil"/>
              <w:left w:val="nil"/>
              <w:bottom w:val="single" w:sz="4" w:space="0" w:color="auto"/>
              <w:right w:val="single" w:sz="4" w:space="0" w:color="auto"/>
            </w:tcBorders>
            <w:shd w:val="clear" w:color="auto" w:fill="auto"/>
            <w:noWrap/>
            <w:vAlign w:val="center"/>
            <w:hideMark/>
          </w:tcPr>
          <w:p w14:paraId="51C67338" w14:textId="3598962D" w:rsidR="00C73FD5" w:rsidRPr="001469EC" w:rsidRDefault="00C73FD5" w:rsidP="00C73FD5">
            <w:pPr>
              <w:ind w:left="-57" w:right="-57"/>
              <w:jc w:val="center"/>
              <w:rPr>
                <w:b/>
                <w:bCs/>
                <w:color w:val="000000" w:themeColor="text1"/>
              </w:rPr>
            </w:pPr>
            <w:r w:rsidRPr="001469EC">
              <w:rPr>
                <w:b/>
                <w:bCs/>
                <w:color w:val="000000" w:themeColor="text1"/>
              </w:rPr>
              <w:t>178 231</w:t>
            </w:r>
          </w:p>
        </w:tc>
        <w:tc>
          <w:tcPr>
            <w:tcW w:w="213" w:type="pct"/>
            <w:tcBorders>
              <w:top w:val="nil"/>
              <w:left w:val="nil"/>
              <w:bottom w:val="single" w:sz="4" w:space="0" w:color="auto"/>
              <w:right w:val="single" w:sz="4" w:space="0" w:color="auto"/>
            </w:tcBorders>
            <w:shd w:val="clear" w:color="auto" w:fill="auto"/>
            <w:noWrap/>
            <w:vAlign w:val="center"/>
            <w:hideMark/>
          </w:tcPr>
          <w:p w14:paraId="453F040F" w14:textId="7B79CD35" w:rsidR="00C73FD5" w:rsidRPr="001469EC" w:rsidRDefault="00C73FD5" w:rsidP="00C73FD5">
            <w:pPr>
              <w:ind w:left="-57" w:right="-57"/>
              <w:jc w:val="center"/>
              <w:rPr>
                <w:b/>
                <w:bCs/>
                <w:color w:val="000000" w:themeColor="text1"/>
              </w:rPr>
            </w:pPr>
            <w:r w:rsidRPr="001469EC">
              <w:rPr>
                <w:b/>
                <w:bCs/>
                <w:color w:val="000000" w:themeColor="text1"/>
              </w:rPr>
              <w:t>178 159</w:t>
            </w:r>
          </w:p>
        </w:tc>
        <w:tc>
          <w:tcPr>
            <w:tcW w:w="213" w:type="pct"/>
            <w:tcBorders>
              <w:top w:val="nil"/>
              <w:left w:val="nil"/>
              <w:bottom w:val="single" w:sz="4" w:space="0" w:color="auto"/>
              <w:right w:val="single" w:sz="4" w:space="0" w:color="auto"/>
            </w:tcBorders>
            <w:shd w:val="clear" w:color="auto" w:fill="auto"/>
            <w:noWrap/>
            <w:vAlign w:val="center"/>
            <w:hideMark/>
          </w:tcPr>
          <w:p w14:paraId="1D8B8FB0" w14:textId="5D4A5565" w:rsidR="00C73FD5" w:rsidRPr="001469EC" w:rsidRDefault="00C73FD5" w:rsidP="00C73FD5">
            <w:pPr>
              <w:ind w:left="-57" w:right="-57"/>
              <w:jc w:val="center"/>
              <w:rPr>
                <w:b/>
                <w:bCs/>
                <w:color w:val="000000" w:themeColor="text1"/>
              </w:rPr>
            </w:pPr>
            <w:r w:rsidRPr="001469EC">
              <w:rPr>
                <w:b/>
                <w:bCs/>
                <w:color w:val="000000" w:themeColor="text1"/>
              </w:rPr>
              <w:t>178 088</w:t>
            </w:r>
          </w:p>
        </w:tc>
        <w:tc>
          <w:tcPr>
            <w:tcW w:w="213" w:type="pct"/>
            <w:tcBorders>
              <w:top w:val="nil"/>
              <w:left w:val="nil"/>
              <w:bottom w:val="single" w:sz="4" w:space="0" w:color="auto"/>
              <w:right w:val="single" w:sz="4" w:space="0" w:color="auto"/>
            </w:tcBorders>
            <w:shd w:val="clear" w:color="auto" w:fill="auto"/>
            <w:noWrap/>
            <w:vAlign w:val="center"/>
            <w:hideMark/>
          </w:tcPr>
          <w:p w14:paraId="0E141D6B" w14:textId="2672A059" w:rsidR="00C73FD5" w:rsidRPr="001469EC" w:rsidRDefault="00C73FD5" w:rsidP="00C73FD5">
            <w:pPr>
              <w:ind w:left="-57" w:right="-57"/>
              <w:jc w:val="center"/>
              <w:rPr>
                <w:b/>
                <w:bCs/>
                <w:color w:val="000000" w:themeColor="text1"/>
              </w:rPr>
            </w:pPr>
            <w:r w:rsidRPr="001469EC">
              <w:rPr>
                <w:b/>
                <w:bCs/>
                <w:color w:val="000000" w:themeColor="text1"/>
              </w:rPr>
              <w:t>178 017</w:t>
            </w:r>
          </w:p>
        </w:tc>
        <w:tc>
          <w:tcPr>
            <w:tcW w:w="213" w:type="pct"/>
            <w:tcBorders>
              <w:top w:val="nil"/>
              <w:left w:val="nil"/>
              <w:bottom w:val="single" w:sz="4" w:space="0" w:color="auto"/>
              <w:right w:val="single" w:sz="4" w:space="0" w:color="auto"/>
            </w:tcBorders>
            <w:shd w:val="clear" w:color="auto" w:fill="auto"/>
            <w:noWrap/>
            <w:vAlign w:val="center"/>
            <w:hideMark/>
          </w:tcPr>
          <w:p w14:paraId="34B95A7A" w14:textId="04277892" w:rsidR="00C73FD5" w:rsidRPr="001469EC" w:rsidRDefault="00C73FD5" w:rsidP="00C73FD5">
            <w:pPr>
              <w:ind w:left="-57" w:right="-57"/>
              <w:jc w:val="center"/>
              <w:rPr>
                <w:b/>
                <w:bCs/>
                <w:color w:val="000000" w:themeColor="text1"/>
              </w:rPr>
            </w:pPr>
            <w:r w:rsidRPr="001469EC">
              <w:rPr>
                <w:b/>
                <w:bCs/>
                <w:color w:val="000000" w:themeColor="text1"/>
              </w:rPr>
              <w:t>177 946</w:t>
            </w:r>
          </w:p>
        </w:tc>
        <w:tc>
          <w:tcPr>
            <w:tcW w:w="213" w:type="pct"/>
            <w:tcBorders>
              <w:top w:val="nil"/>
              <w:left w:val="nil"/>
              <w:bottom w:val="single" w:sz="4" w:space="0" w:color="auto"/>
              <w:right w:val="single" w:sz="4" w:space="0" w:color="auto"/>
            </w:tcBorders>
            <w:shd w:val="clear" w:color="auto" w:fill="auto"/>
            <w:noWrap/>
            <w:vAlign w:val="center"/>
            <w:hideMark/>
          </w:tcPr>
          <w:p w14:paraId="45D0D489" w14:textId="054C4C01" w:rsidR="00C73FD5" w:rsidRPr="001469EC" w:rsidRDefault="00C73FD5" w:rsidP="00C73FD5">
            <w:pPr>
              <w:ind w:left="-57" w:right="-57"/>
              <w:jc w:val="center"/>
              <w:rPr>
                <w:b/>
                <w:bCs/>
                <w:color w:val="000000" w:themeColor="text1"/>
              </w:rPr>
            </w:pPr>
            <w:r w:rsidRPr="001469EC">
              <w:rPr>
                <w:b/>
                <w:bCs/>
                <w:color w:val="000000" w:themeColor="text1"/>
              </w:rPr>
              <w:t>177 874</w:t>
            </w:r>
          </w:p>
        </w:tc>
        <w:tc>
          <w:tcPr>
            <w:tcW w:w="213" w:type="pct"/>
            <w:tcBorders>
              <w:top w:val="nil"/>
              <w:left w:val="nil"/>
              <w:bottom w:val="single" w:sz="4" w:space="0" w:color="auto"/>
              <w:right w:val="single" w:sz="4" w:space="0" w:color="auto"/>
            </w:tcBorders>
            <w:shd w:val="clear" w:color="auto" w:fill="auto"/>
            <w:noWrap/>
            <w:vAlign w:val="center"/>
            <w:hideMark/>
          </w:tcPr>
          <w:p w14:paraId="777659EB" w14:textId="059EE6F9" w:rsidR="00C73FD5" w:rsidRPr="001469EC" w:rsidRDefault="00C73FD5" w:rsidP="00C73FD5">
            <w:pPr>
              <w:ind w:left="-57" w:right="-57"/>
              <w:jc w:val="center"/>
              <w:rPr>
                <w:b/>
                <w:bCs/>
                <w:color w:val="000000" w:themeColor="text1"/>
              </w:rPr>
            </w:pPr>
            <w:r w:rsidRPr="001469EC">
              <w:rPr>
                <w:b/>
                <w:bCs/>
                <w:color w:val="000000" w:themeColor="text1"/>
              </w:rPr>
              <w:t>177 803</w:t>
            </w:r>
          </w:p>
        </w:tc>
        <w:tc>
          <w:tcPr>
            <w:tcW w:w="213" w:type="pct"/>
            <w:tcBorders>
              <w:top w:val="nil"/>
              <w:left w:val="nil"/>
              <w:bottom w:val="single" w:sz="4" w:space="0" w:color="auto"/>
              <w:right w:val="single" w:sz="4" w:space="0" w:color="auto"/>
            </w:tcBorders>
            <w:shd w:val="clear" w:color="auto" w:fill="auto"/>
            <w:noWrap/>
            <w:vAlign w:val="center"/>
            <w:hideMark/>
          </w:tcPr>
          <w:p w14:paraId="12647786" w14:textId="3EB43499" w:rsidR="00C73FD5" w:rsidRPr="001469EC" w:rsidRDefault="00C73FD5" w:rsidP="00C73FD5">
            <w:pPr>
              <w:ind w:left="-57" w:right="-57"/>
              <w:jc w:val="center"/>
              <w:rPr>
                <w:b/>
                <w:bCs/>
                <w:color w:val="000000" w:themeColor="text1"/>
              </w:rPr>
            </w:pPr>
            <w:r w:rsidRPr="001469EC">
              <w:rPr>
                <w:b/>
                <w:bCs/>
                <w:color w:val="000000" w:themeColor="text1"/>
              </w:rPr>
              <w:t>177 732</w:t>
            </w:r>
          </w:p>
        </w:tc>
      </w:tr>
      <w:tr w:rsidR="001469EC" w:rsidRPr="001469EC" w14:paraId="6CD2271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37F7F7C2"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EE89D47" w14:textId="77777777" w:rsidR="00C73FD5" w:rsidRPr="001469EC" w:rsidRDefault="00C73FD5" w:rsidP="00C73FD5">
            <w:pPr>
              <w:ind w:left="-57" w:right="-57"/>
              <w:rPr>
                <w:b/>
                <w:bCs/>
                <w:color w:val="000000" w:themeColor="text1"/>
              </w:rPr>
            </w:pPr>
            <w:r w:rsidRPr="001469EC">
              <w:rPr>
                <w:b/>
                <w:bCs/>
                <w:color w:val="000000" w:themeColor="text1"/>
              </w:rPr>
              <w:t>Расчет коэффициента индексации</w:t>
            </w:r>
          </w:p>
        </w:tc>
        <w:tc>
          <w:tcPr>
            <w:tcW w:w="243" w:type="pct"/>
            <w:tcBorders>
              <w:top w:val="nil"/>
              <w:left w:val="nil"/>
              <w:bottom w:val="single" w:sz="4" w:space="0" w:color="auto"/>
              <w:right w:val="single" w:sz="4" w:space="0" w:color="auto"/>
            </w:tcBorders>
            <w:shd w:val="clear" w:color="auto" w:fill="auto"/>
            <w:vAlign w:val="center"/>
            <w:hideMark/>
          </w:tcPr>
          <w:p w14:paraId="7CE6716D"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2F9A4B20"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vAlign w:val="center"/>
            <w:hideMark/>
          </w:tcPr>
          <w:p w14:paraId="4D40CD16"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vAlign w:val="center"/>
            <w:hideMark/>
          </w:tcPr>
          <w:p w14:paraId="4A08A340"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486BBB6C" w14:textId="567BF77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801EAA9" w14:textId="1979EFC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C9439BA" w14:textId="508226C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D77505D" w14:textId="5918016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7552D7AC" w14:textId="1A09F01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628E42A" w14:textId="47EE6DE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9C5CA57" w14:textId="34692DA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3F05674" w14:textId="0C5C8B2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6317ABB" w14:textId="6834AE0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33E2291" w14:textId="78A853D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1C0C4DC" w14:textId="2145D46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B4CD788" w14:textId="2353DE0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DF5624E" w14:textId="1C2CE21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39C91DBB" w14:textId="0ECB9F4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73866F24" w14:textId="685A911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7629A9D" w14:textId="5EC434FA"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32E17C2A"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5337892"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2A56EC1" w14:textId="77777777" w:rsidR="00C73FD5" w:rsidRPr="001469EC" w:rsidRDefault="00C73FD5" w:rsidP="00C73FD5">
            <w:pPr>
              <w:ind w:left="-57" w:right="-57"/>
              <w:rPr>
                <w:color w:val="000000" w:themeColor="text1"/>
              </w:rPr>
            </w:pPr>
            <w:r w:rsidRPr="001469EC">
              <w:rPr>
                <w:color w:val="000000" w:themeColor="text1"/>
              </w:rPr>
              <w:t>Индекс потребительских цен на расчетный период регулирования (ИПЦ)</w:t>
            </w:r>
          </w:p>
        </w:tc>
        <w:tc>
          <w:tcPr>
            <w:tcW w:w="243" w:type="pct"/>
            <w:tcBorders>
              <w:top w:val="nil"/>
              <w:left w:val="nil"/>
              <w:bottom w:val="single" w:sz="4" w:space="0" w:color="auto"/>
              <w:right w:val="single" w:sz="4" w:space="0" w:color="auto"/>
            </w:tcBorders>
            <w:shd w:val="clear" w:color="auto" w:fill="auto"/>
            <w:vAlign w:val="center"/>
            <w:hideMark/>
          </w:tcPr>
          <w:p w14:paraId="0F96A34E"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21039BDD"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227F2D6D"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03FE74A9"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3CE2480" w14:textId="05366C9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65B29AE" w14:textId="39273783" w:rsidR="00C73FD5" w:rsidRPr="001469EC" w:rsidRDefault="00C73FD5" w:rsidP="00C73FD5">
            <w:pPr>
              <w:ind w:left="-57" w:right="-57"/>
              <w:jc w:val="right"/>
              <w:rPr>
                <w:color w:val="000000" w:themeColor="text1"/>
              </w:rPr>
            </w:pPr>
            <w:r w:rsidRPr="001469EC">
              <w:rPr>
                <w:color w:val="000000" w:themeColor="text1"/>
              </w:rPr>
              <w:t>3,8</w:t>
            </w:r>
          </w:p>
        </w:tc>
        <w:tc>
          <w:tcPr>
            <w:tcW w:w="213" w:type="pct"/>
            <w:tcBorders>
              <w:top w:val="nil"/>
              <w:left w:val="nil"/>
              <w:bottom w:val="single" w:sz="4" w:space="0" w:color="auto"/>
              <w:right w:val="single" w:sz="4" w:space="0" w:color="auto"/>
            </w:tcBorders>
            <w:shd w:val="clear" w:color="auto" w:fill="auto"/>
            <w:vAlign w:val="center"/>
            <w:hideMark/>
          </w:tcPr>
          <w:p w14:paraId="125AB043" w14:textId="215550E1" w:rsidR="00C73FD5" w:rsidRPr="001469EC" w:rsidRDefault="00C73FD5" w:rsidP="00C73FD5">
            <w:pPr>
              <w:ind w:left="-57" w:right="-57"/>
              <w:jc w:val="right"/>
              <w:rPr>
                <w:color w:val="000000" w:themeColor="text1"/>
              </w:rPr>
            </w:pPr>
            <w:r w:rsidRPr="001469EC">
              <w:rPr>
                <w:color w:val="000000" w:themeColor="text1"/>
              </w:rPr>
              <w:t>3,9</w:t>
            </w:r>
          </w:p>
        </w:tc>
        <w:tc>
          <w:tcPr>
            <w:tcW w:w="213" w:type="pct"/>
            <w:tcBorders>
              <w:top w:val="nil"/>
              <w:left w:val="nil"/>
              <w:bottom w:val="single" w:sz="4" w:space="0" w:color="auto"/>
              <w:right w:val="single" w:sz="4" w:space="0" w:color="auto"/>
            </w:tcBorders>
            <w:shd w:val="clear" w:color="auto" w:fill="auto"/>
            <w:vAlign w:val="center"/>
            <w:hideMark/>
          </w:tcPr>
          <w:p w14:paraId="3C28A8B9" w14:textId="3C32415A" w:rsidR="00C73FD5" w:rsidRPr="001469EC" w:rsidRDefault="00C73FD5" w:rsidP="00C73FD5">
            <w:pPr>
              <w:ind w:left="-57" w:right="-57"/>
              <w:jc w:val="right"/>
              <w:rPr>
                <w:color w:val="000000" w:themeColor="text1"/>
              </w:rPr>
            </w:pPr>
            <w:r w:rsidRPr="001469EC">
              <w:rPr>
                <w:color w:val="000000" w:themeColor="text1"/>
              </w:rPr>
              <w:t>4</w:t>
            </w:r>
          </w:p>
        </w:tc>
        <w:tc>
          <w:tcPr>
            <w:tcW w:w="213" w:type="pct"/>
            <w:tcBorders>
              <w:top w:val="nil"/>
              <w:left w:val="nil"/>
              <w:bottom w:val="single" w:sz="4" w:space="0" w:color="auto"/>
              <w:right w:val="single" w:sz="4" w:space="0" w:color="auto"/>
            </w:tcBorders>
            <w:shd w:val="clear" w:color="auto" w:fill="auto"/>
            <w:vAlign w:val="center"/>
            <w:hideMark/>
          </w:tcPr>
          <w:p w14:paraId="7EDD8563" w14:textId="39501BC9" w:rsidR="00C73FD5" w:rsidRPr="001469EC" w:rsidRDefault="00C73FD5" w:rsidP="00C73FD5">
            <w:pPr>
              <w:ind w:left="-57" w:right="-57"/>
              <w:jc w:val="right"/>
              <w:rPr>
                <w:color w:val="000000" w:themeColor="text1"/>
              </w:rPr>
            </w:pPr>
            <w:r w:rsidRPr="001469EC">
              <w:rPr>
                <w:color w:val="000000" w:themeColor="text1"/>
              </w:rPr>
              <w:t>2,5</w:t>
            </w:r>
          </w:p>
        </w:tc>
        <w:tc>
          <w:tcPr>
            <w:tcW w:w="213" w:type="pct"/>
            <w:tcBorders>
              <w:top w:val="nil"/>
              <w:left w:val="nil"/>
              <w:bottom w:val="single" w:sz="4" w:space="0" w:color="auto"/>
              <w:right w:val="single" w:sz="4" w:space="0" w:color="auto"/>
            </w:tcBorders>
            <w:shd w:val="clear" w:color="auto" w:fill="auto"/>
            <w:vAlign w:val="center"/>
            <w:hideMark/>
          </w:tcPr>
          <w:p w14:paraId="13533269" w14:textId="24260C52" w:rsidR="00C73FD5" w:rsidRPr="001469EC" w:rsidRDefault="00C73FD5" w:rsidP="00C73FD5">
            <w:pPr>
              <w:ind w:left="-57" w:right="-57"/>
              <w:jc w:val="right"/>
              <w:rPr>
                <w:color w:val="000000" w:themeColor="text1"/>
              </w:rPr>
            </w:pPr>
            <w:r w:rsidRPr="001469EC">
              <w:rPr>
                <w:color w:val="000000" w:themeColor="text1"/>
              </w:rPr>
              <w:t>2,3</w:t>
            </w:r>
          </w:p>
        </w:tc>
        <w:tc>
          <w:tcPr>
            <w:tcW w:w="213" w:type="pct"/>
            <w:tcBorders>
              <w:top w:val="nil"/>
              <w:left w:val="nil"/>
              <w:bottom w:val="single" w:sz="4" w:space="0" w:color="auto"/>
              <w:right w:val="single" w:sz="4" w:space="0" w:color="auto"/>
            </w:tcBorders>
            <w:shd w:val="clear" w:color="auto" w:fill="auto"/>
            <w:vAlign w:val="center"/>
            <w:hideMark/>
          </w:tcPr>
          <w:p w14:paraId="79C19AF7" w14:textId="161B0FE0" w:rsidR="00C73FD5" w:rsidRPr="001469EC" w:rsidRDefault="00C73FD5" w:rsidP="00C73FD5">
            <w:pPr>
              <w:ind w:left="-57" w:right="-57"/>
              <w:jc w:val="right"/>
              <w:rPr>
                <w:color w:val="000000" w:themeColor="text1"/>
              </w:rPr>
            </w:pPr>
            <w:r w:rsidRPr="001469EC">
              <w:rPr>
                <w:color w:val="000000" w:themeColor="text1"/>
              </w:rPr>
              <w:t>2,2</w:t>
            </w:r>
          </w:p>
        </w:tc>
        <w:tc>
          <w:tcPr>
            <w:tcW w:w="213" w:type="pct"/>
            <w:tcBorders>
              <w:top w:val="nil"/>
              <w:left w:val="nil"/>
              <w:bottom w:val="single" w:sz="4" w:space="0" w:color="auto"/>
              <w:right w:val="single" w:sz="4" w:space="0" w:color="auto"/>
            </w:tcBorders>
            <w:shd w:val="clear" w:color="auto" w:fill="auto"/>
            <w:vAlign w:val="center"/>
            <w:hideMark/>
          </w:tcPr>
          <w:p w14:paraId="1362F81C" w14:textId="63C145B0"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56D4FFBF" w14:textId="4A56B188"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4464175B" w14:textId="52BFA986"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4EE0D726" w14:textId="696F5E31"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22AAA586" w14:textId="178612FD"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079CBB8F" w14:textId="6399B8C5"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22D40111" w14:textId="3F0A0116"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3A39B1C8" w14:textId="77B264F1"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52661FDE" w14:textId="10EECDF8" w:rsidR="00C73FD5" w:rsidRPr="001469EC" w:rsidRDefault="00C73FD5" w:rsidP="00C73FD5">
            <w:pPr>
              <w:ind w:left="-57" w:right="-57"/>
              <w:jc w:val="right"/>
              <w:rPr>
                <w:color w:val="000000" w:themeColor="text1"/>
              </w:rPr>
            </w:pPr>
            <w:r w:rsidRPr="001469EC">
              <w:rPr>
                <w:color w:val="000000" w:themeColor="text1"/>
              </w:rPr>
              <w:t>2</w:t>
            </w:r>
          </w:p>
        </w:tc>
      </w:tr>
      <w:tr w:rsidR="001469EC" w:rsidRPr="001469EC" w14:paraId="1077ED03"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F651C0C" w14:textId="77777777" w:rsidR="00C73FD5" w:rsidRPr="001469EC" w:rsidRDefault="00C73FD5" w:rsidP="00C73FD5">
            <w:pPr>
              <w:ind w:left="-57" w:right="-57"/>
              <w:jc w:val="center"/>
              <w:rPr>
                <w:color w:val="000000" w:themeColor="text1"/>
              </w:rPr>
            </w:pPr>
            <w:r w:rsidRPr="001469EC">
              <w:rPr>
                <w:color w:val="000000" w:themeColor="text1"/>
              </w:rPr>
              <w:lastRenderedPageBreak/>
              <w:t> </w:t>
            </w:r>
          </w:p>
        </w:tc>
        <w:tc>
          <w:tcPr>
            <w:tcW w:w="616" w:type="pct"/>
            <w:tcBorders>
              <w:top w:val="nil"/>
              <w:left w:val="nil"/>
              <w:bottom w:val="single" w:sz="4" w:space="0" w:color="auto"/>
              <w:right w:val="single" w:sz="4" w:space="0" w:color="auto"/>
            </w:tcBorders>
            <w:shd w:val="clear" w:color="auto" w:fill="auto"/>
            <w:vAlign w:val="center"/>
            <w:hideMark/>
          </w:tcPr>
          <w:p w14:paraId="34F1A218" w14:textId="77777777" w:rsidR="00C73FD5" w:rsidRPr="001469EC" w:rsidRDefault="00C73FD5" w:rsidP="00C73FD5">
            <w:pPr>
              <w:ind w:left="-57" w:right="-57"/>
              <w:rPr>
                <w:color w:val="000000" w:themeColor="text1"/>
              </w:rPr>
            </w:pPr>
            <w:r w:rsidRPr="001469EC">
              <w:rPr>
                <w:color w:val="000000" w:themeColor="text1"/>
              </w:rPr>
              <w:t>Индекс эффективности операционных расходов (ИОР)</w:t>
            </w:r>
          </w:p>
        </w:tc>
        <w:tc>
          <w:tcPr>
            <w:tcW w:w="243" w:type="pct"/>
            <w:tcBorders>
              <w:top w:val="nil"/>
              <w:left w:val="nil"/>
              <w:bottom w:val="single" w:sz="4" w:space="0" w:color="auto"/>
              <w:right w:val="single" w:sz="4" w:space="0" w:color="auto"/>
            </w:tcBorders>
            <w:shd w:val="clear" w:color="auto" w:fill="auto"/>
            <w:vAlign w:val="center"/>
            <w:hideMark/>
          </w:tcPr>
          <w:p w14:paraId="34E4533A"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3659B01D"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29C60C6C"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2DD75471"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38CF3849" w14:textId="6D73216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0AF1C12" w14:textId="2892924C"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58D47FF5" w14:textId="07D67B1D"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6B3DB44B" w14:textId="3BF48281"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393A81D4" w14:textId="52F9838B"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1493811A" w14:textId="0F587F73"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79CC892D" w14:textId="0D3B706C"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36B76F2C" w14:textId="13CC5EF2"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3630AD26" w14:textId="53032D9D"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046F4D32" w14:textId="79E32F6F"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3CF12818" w14:textId="5A7F3CB8"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0A9BEBA7" w14:textId="3A0203E5"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1AAC0B5C" w14:textId="3DA37E01"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553C89E9" w14:textId="78BB845A"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0E83800C" w14:textId="18EDC46D"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65D3FC03" w14:textId="1EAD988C" w:rsidR="00C73FD5" w:rsidRPr="001469EC" w:rsidRDefault="00C73FD5" w:rsidP="00C73FD5">
            <w:pPr>
              <w:ind w:left="-57" w:right="-57"/>
              <w:jc w:val="right"/>
              <w:rPr>
                <w:color w:val="000000" w:themeColor="text1"/>
              </w:rPr>
            </w:pPr>
            <w:r w:rsidRPr="001469EC">
              <w:rPr>
                <w:color w:val="000000" w:themeColor="text1"/>
              </w:rPr>
              <w:t>2</w:t>
            </w:r>
          </w:p>
        </w:tc>
      </w:tr>
      <w:tr w:rsidR="001469EC" w:rsidRPr="001469EC" w14:paraId="403CFCCA"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3CC5179"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05E7071" w14:textId="77777777" w:rsidR="00C73FD5" w:rsidRPr="001469EC" w:rsidRDefault="00C73FD5" w:rsidP="00C73FD5">
            <w:pPr>
              <w:ind w:left="-57" w:right="-57"/>
              <w:rPr>
                <w:color w:val="000000" w:themeColor="text1"/>
              </w:rPr>
            </w:pPr>
            <w:r w:rsidRPr="001469EC">
              <w:rPr>
                <w:color w:val="000000" w:themeColor="text1"/>
              </w:rPr>
              <w:t>Установленная тепловая мощность источника тепловой энергии (производство)</w:t>
            </w:r>
          </w:p>
        </w:tc>
        <w:tc>
          <w:tcPr>
            <w:tcW w:w="243" w:type="pct"/>
            <w:tcBorders>
              <w:top w:val="nil"/>
              <w:left w:val="nil"/>
              <w:bottom w:val="single" w:sz="4" w:space="0" w:color="auto"/>
              <w:right w:val="single" w:sz="4" w:space="0" w:color="auto"/>
            </w:tcBorders>
            <w:shd w:val="clear" w:color="auto" w:fill="auto"/>
            <w:vAlign w:val="center"/>
            <w:hideMark/>
          </w:tcPr>
          <w:p w14:paraId="320C5E97"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1F95A1E5"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4A709C44"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5D27C0E1"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91F7252" w14:textId="20C79F3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67193ED" w14:textId="5912633E" w:rsidR="00C73FD5" w:rsidRPr="001469EC" w:rsidRDefault="00C73FD5" w:rsidP="00C73FD5">
            <w:pPr>
              <w:ind w:left="-57" w:right="-57"/>
              <w:jc w:val="right"/>
              <w:rPr>
                <w:color w:val="000000" w:themeColor="text1"/>
              </w:rPr>
            </w:pPr>
            <w:r w:rsidRPr="001469EC">
              <w:rPr>
                <w:color w:val="000000" w:themeColor="text1"/>
              </w:rPr>
              <w:t>610,1</w:t>
            </w:r>
          </w:p>
        </w:tc>
        <w:tc>
          <w:tcPr>
            <w:tcW w:w="213" w:type="pct"/>
            <w:tcBorders>
              <w:top w:val="nil"/>
              <w:left w:val="nil"/>
              <w:bottom w:val="single" w:sz="4" w:space="0" w:color="auto"/>
              <w:right w:val="single" w:sz="4" w:space="0" w:color="auto"/>
            </w:tcBorders>
            <w:shd w:val="clear" w:color="auto" w:fill="auto"/>
            <w:vAlign w:val="center"/>
            <w:hideMark/>
          </w:tcPr>
          <w:p w14:paraId="6E44A04B" w14:textId="1CB97CCD" w:rsidR="00C73FD5" w:rsidRPr="001469EC" w:rsidRDefault="00C73FD5" w:rsidP="00C73FD5">
            <w:pPr>
              <w:ind w:left="-57" w:right="-57"/>
              <w:jc w:val="right"/>
              <w:rPr>
                <w:color w:val="000000" w:themeColor="text1"/>
              </w:rPr>
            </w:pPr>
            <w:r w:rsidRPr="001469EC">
              <w:rPr>
                <w:color w:val="000000" w:themeColor="text1"/>
              </w:rPr>
              <w:t>610,1</w:t>
            </w:r>
          </w:p>
        </w:tc>
        <w:tc>
          <w:tcPr>
            <w:tcW w:w="213" w:type="pct"/>
            <w:tcBorders>
              <w:top w:val="nil"/>
              <w:left w:val="nil"/>
              <w:bottom w:val="single" w:sz="4" w:space="0" w:color="auto"/>
              <w:right w:val="single" w:sz="4" w:space="0" w:color="auto"/>
            </w:tcBorders>
            <w:shd w:val="clear" w:color="auto" w:fill="auto"/>
            <w:vAlign w:val="center"/>
            <w:hideMark/>
          </w:tcPr>
          <w:p w14:paraId="59C65C19" w14:textId="71D30B3C" w:rsidR="00C73FD5" w:rsidRPr="001469EC" w:rsidRDefault="00C73FD5" w:rsidP="00C73FD5">
            <w:pPr>
              <w:ind w:left="-57" w:right="-57"/>
              <w:jc w:val="right"/>
              <w:rPr>
                <w:color w:val="000000" w:themeColor="text1"/>
              </w:rPr>
            </w:pPr>
            <w:r w:rsidRPr="001469EC">
              <w:rPr>
                <w:color w:val="000000" w:themeColor="text1"/>
              </w:rPr>
              <w:t>642,1</w:t>
            </w:r>
          </w:p>
        </w:tc>
        <w:tc>
          <w:tcPr>
            <w:tcW w:w="213" w:type="pct"/>
            <w:tcBorders>
              <w:top w:val="nil"/>
              <w:left w:val="nil"/>
              <w:bottom w:val="single" w:sz="4" w:space="0" w:color="auto"/>
              <w:right w:val="single" w:sz="4" w:space="0" w:color="auto"/>
            </w:tcBorders>
            <w:shd w:val="clear" w:color="auto" w:fill="auto"/>
            <w:vAlign w:val="center"/>
            <w:hideMark/>
          </w:tcPr>
          <w:p w14:paraId="29C818DB" w14:textId="16B94FF6" w:rsidR="00C73FD5" w:rsidRPr="001469EC" w:rsidRDefault="00C73FD5" w:rsidP="00C73FD5">
            <w:pPr>
              <w:ind w:left="-57" w:right="-57"/>
              <w:jc w:val="right"/>
              <w:rPr>
                <w:color w:val="000000" w:themeColor="text1"/>
              </w:rPr>
            </w:pPr>
            <w:r w:rsidRPr="001469EC">
              <w:rPr>
                <w:color w:val="000000" w:themeColor="text1"/>
              </w:rPr>
              <w:t>642,1</w:t>
            </w:r>
          </w:p>
        </w:tc>
        <w:tc>
          <w:tcPr>
            <w:tcW w:w="213" w:type="pct"/>
            <w:tcBorders>
              <w:top w:val="nil"/>
              <w:left w:val="nil"/>
              <w:bottom w:val="single" w:sz="4" w:space="0" w:color="auto"/>
              <w:right w:val="single" w:sz="4" w:space="0" w:color="auto"/>
            </w:tcBorders>
            <w:shd w:val="clear" w:color="auto" w:fill="auto"/>
            <w:vAlign w:val="center"/>
            <w:hideMark/>
          </w:tcPr>
          <w:p w14:paraId="7C6E4101" w14:textId="6E27353C" w:rsidR="00C73FD5" w:rsidRPr="001469EC" w:rsidRDefault="00C73FD5" w:rsidP="00C73FD5">
            <w:pPr>
              <w:ind w:left="-57" w:right="-57"/>
              <w:jc w:val="right"/>
              <w:rPr>
                <w:color w:val="000000" w:themeColor="text1"/>
              </w:rPr>
            </w:pPr>
            <w:r w:rsidRPr="001469EC">
              <w:rPr>
                <w:color w:val="000000" w:themeColor="text1"/>
              </w:rPr>
              <w:t>642,1</w:t>
            </w:r>
          </w:p>
        </w:tc>
        <w:tc>
          <w:tcPr>
            <w:tcW w:w="213" w:type="pct"/>
            <w:tcBorders>
              <w:top w:val="nil"/>
              <w:left w:val="nil"/>
              <w:bottom w:val="single" w:sz="4" w:space="0" w:color="auto"/>
              <w:right w:val="single" w:sz="4" w:space="0" w:color="auto"/>
            </w:tcBorders>
            <w:shd w:val="clear" w:color="auto" w:fill="auto"/>
            <w:vAlign w:val="center"/>
            <w:hideMark/>
          </w:tcPr>
          <w:p w14:paraId="2CC0AD17" w14:textId="2DEA28B8" w:rsidR="00C73FD5" w:rsidRPr="001469EC" w:rsidRDefault="00C73FD5" w:rsidP="00C73FD5">
            <w:pPr>
              <w:ind w:left="-57" w:right="-57"/>
              <w:jc w:val="right"/>
              <w:rPr>
                <w:color w:val="000000" w:themeColor="text1"/>
              </w:rPr>
            </w:pPr>
            <w:r w:rsidRPr="001469EC">
              <w:rPr>
                <w:color w:val="000000" w:themeColor="text1"/>
              </w:rPr>
              <w:t>642,1</w:t>
            </w:r>
          </w:p>
        </w:tc>
        <w:tc>
          <w:tcPr>
            <w:tcW w:w="213" w:type="pct"/>
            <w:tcBorders>
              <w:top w:val="nil"/>
              <w:left w:val="nil"/>
              <w:bottom w:val="single" w:sz="4" w:space="0" w:color="auto"/>
              <w:right w:val="single" w:sz="4" w:space="0" w:color="auto"/>
            </w:tcBorders>
            <w:shd w:val="clear" w:color="auto" w:fill="auto"/>
            <w:vAlign w:val="center"/>
            <w:hideMark/>
          </w:tcPr>
          <w:p w14:paraId="76BD0A38" w14:textId="3B2EC70B" w:rsidR="00C73FD5" w:rsidRPr="001469EC" w:rsidRDefault="00C73FD5" w:rsidP="00C73FD5">
            <w:pPr>
              <w:ind w:left="-57" w:right="-57"/>
              <w:jc w:val="right"/>
              <w:rPr>
                <w:color w:val="000000" w:themeColor="text1"/>
              </w:rPr>
            </w:pPr>
            <w:r w:rsidRPr="001469EC">
              <w:rPr>
                <w:color w:val="000000" w:themeColor="text1"/>
              </w:rPr>
              <w:t>642,1</w:t>
            </w:r>
          </w:p>
        </w:tc>
        <w:tc>
          <w:tcPr>
            <w:tcW w:w="213" w:type="pct"/>
            <w:tcBorders>
              <w:top w:val="nil"/>
              <w:left w:val="nil"/>
              <w:bottom w:val="single" w:sz="4" w:space="0" w:color="auto"/>
              <w:right w:val="single" w:sz="4" w:space="0" w:color="auto"/>
            </w:tcBorders>
            <w:shd w:val="clear" w:color="auto" w:fill="auto"/>
            <w:vAlign w:val="center"/>
            <w:hideMark/>
          </w:tcPr>
          <w:p w14:paraId="4D3DEF65" w14:textId="0E8615B6" w:rsidR="00C73FD5" w:rsidRPr="001469EC" w:rsidRDefault="00C73FD5" w:rsidP="00C73FD5">
            <w:pPr>
              <w:ind w:left="-57" w:right="-57"/>
              <w:jc w:val="right"/>
              <w:rPr>
                <w:color w:val="000000" w:themeColor="text1"/>
              </w:rPr>
            </w:pPr>
            <w:r w:rsidRPr="001469EC">
              <w:rPr>
                <w:color w:val="000000" w:themeColor="text1"/>
              </w:rPr>
              <w:t>642,1</w:t>
            </w:r>
          </w:p>
        </w:tc>
        <w:tc>
          <w:tcPr>
            <w:tcW w:w="213" w:type="pct"/>
            <w:tcBorders>
              <w:top w:val="nil"/>
              <w:left w:val="nil"/>
              <w:bottom w:val="single" w:sz="4" w:space="0" w:color="auto"/>
              <w:right w:val="single" w:sz="4" w:space="0" w:color="auto"/>
            </w:tcBorders>
            <w:shd w:val="clear" w:color="auto" w:fill="auto"/>
            <w:vAlign w:val="center"/>
            <w:hideMark/>
          </w:tcPr>
          <w:p w14:paraId="5C15C2A4" w14:textId="7A68E83A" w:rsidR="00C73FD5" w:rsidRPr="001469EC" w:rsidRDefault="00C73FD5" w:rsidP="00C73FD5">
            <w:pPr>
              <w:ind w:left="-57" w:right="-57"/>
              <w:jc w:val="right"/>
              <w:rPr>
                <w:color w:val="000000" w:themeColor="text1"/>
              </w:rPr>
            </w:pPr>
            <w:r w:rsidRPr="001469EC">
              <w:rPr>
                <w:color w:val="000000" w:themeColor="text1"/>
              </w:rPr>
              <w:t>642,1</w:t>
            </w:r>
          </w:p>
        </w:tc>
        <w:tc>
          <w:tcPr>
            <w:tcW w:w="213" w:type="pct"/>
            <w:tcBorders>
              <w:top w:val="nil"/>
              <w:left w:val="nil"/>
              <w:bottom w:val="single" w:sz="4" w:space="0" w:color="auto"/>
              <w:right w:val="single" w:sz="4" w:space="0" w:color="auto"/>
            </w:tcBorders>
            <w:shd w:val="clear" w:color="auto" w:fill="auto"/>
            <w:vAlign w:val="center"/>
            <w:hideMark/>
          </w:tcPr>
          <w:p w14:paraId="49D8FC52" w14:textId="5309F6FC" w:rsidR="00C73FD5" w:rsidRPr="001469EC" w:rsidRDefault="00C73FD5" w:rsidP="00C73FD5">
            <w:pPr>
              <w:ind w:left="-57" w:right="-57"/>
              <w:jc w:val="right"/>
              <w:rPr>
                <w:color w:val="000000" w:themeColor="text1"/>
              </w:rPr>
            </w:pPr>
            <w:r w:rsidRPr="001469EC">
              <w:rPr>
                <w:color w:val="000000" w:themeColor="text1"/>
              </w:rPr>
              <w:t>642,1</w:t>
            </w:r>
          </w:p>
        </w:tc>
        <w:tc>
          <w:tcPr>
            <w:tcW w:w="213" w:type="pct"/>
            <w:tcBorders>
              <w:top w:val="nil"/>
              <w:left w:val="nil"/>
              <w:bottom w:val="single" w:sz="4" w:space="0" w:color="auto"/>
              <w:right w:val="single" w:sz="4" w:space="0" w:color="auto"/>
            </w:tcBorders>
            <w:shd w:val="clear" w:color="auto" w:fill="auto"/>
            <w:vAlign w:val="center"/>
            <w:hideMark/>
          </w:tcPr>
          <w:p w14:paraId="2454C177" w14:textId="1876288B" w:rsidR="00C73FD5" w:rsidRPr="001469EC" w:rsidRDefault="00C73FD5" w:rsidP="00C73FD5">
            <w:pPr>
              <w:ind w:left="-57" w:right="-57"/>
              <w:jc w:val="right"/>
              <w:rPr>
                <w:color w:val="000000" w:themeColor="text1"/>
              </w:rPr>
            </w:pPr>
            <w:r w:rsidRPr="001469EC">
              <w:rPr>
                <w:color w:val="000000" w:themeColor="text1"/>
              </w:rPr>
              <w:t>642,1</w:t>
            </w:r>
          </w:p>
        </w:tc>
        <w:tc>
          <w:tcPr>
            <w:tcW w:w="213" w:type="pct"/>
            <w:tcBorders>
              <w:top w:val="nil"/>
              <w:left w:val="nil"/>
              <w:bottom w:val="single" w:sz="4" w:space="0" w:color="auto"/>
              <w:right w:val="single" w:sz="4" w:space="0" w:color="auto"/>
            </w:tcBorders>
            <w:shd w:val="clear" w:color="auto" w:fill="auto"/>
            <w:vAlign w:val="center"/>
            <w:hideMark/>
          </w:tcPr>
          <w:p w14:paraId="628EA661" w14:textId="3A52A2A3" w:rsidR="00C73FD5" w:rsidRPr="001469EC" w:rsidRDefault="00C73FD5" w:rsidP="00C73FD5">
            <w:pPr>
              <w:ind w:left="-57" w:right="-57"/>
              <w:jc w:val="right"/>
              <w:rPr>
                <w:color w:val="000000" w:themeColor="text1"/>
              </w:rPr>
            </w:pPr>
            <w:r w:rsidRPr="001469EC">
              <w:rPr>
                <w:color w:val="000000" w:themeColor="text1"/>
              </w:rPr>
              <w:t>642,1</w:t>
            </w:r>
          </w:p>
        </w:tc>
        <w:tc>
          <w:tcPr>
            <w:tcW w:w="213" w:type="pct"/>
            <w:tcBorders>
              <w:top w:val="nil"/>
              <w:left w:val="nil"/>
              <w:bottom w:val="single" w:sz="4" w:space="0" w:color="auto"/>
              <w:right w:val="single" w:sz="4" w:space="0" w:color="auto"/>
            </w:tcBorders>
            <w:shd w:val="clear" w:color="auto" w:fill="auto"/>
            <w:vAlign w:val="center"/>
            <w:hideMark/>
          </w:tcPr>
          <w:p w14:paraId="1591C144" w14:textId="2879E076" w:rsidR="00C73FD5" w:rsidRPr="001469EC" w:rsidRDefault="00C73FD5" w:rsidP="00C73FD5">
            <w:pPr>
              <w:ind w:left="-57" w:right="-57"/>
              <w:jc w:val="right"/>
              <w:rPr>
                <w:color w:val="000000" w:themeColor="text1"/>
              </w:rPr>
            </w:pPr>
            <w:r w:rsidRPr="001469EC">
              <w:rPr>
                <w:color w:val="000000" w:themeColor="text1"/>
              </w:rPr>
              <w:t>642,1</w:t>
            </w:r>
          </w:p>
        </w:tc>
        <w:tc>
          <w:tcPr>
            <w:tcW w:w="213" w:type="pct"/>
            <w:tcBorders>
              <w:top w:val="nil"/>
              <w:left w:val="nil"/>
              <w:bottom w:val="single" w:sz="4" w:space="0" w:color="auto"/>
              <w:right w:val="single" w:sz="4" w:space="0" w:color="auto"/>
            </w:tcBorders>
            <w:shd w:val="clear" w:color="auto" w:fill="auto"/>
            <w:vAlign w:val="center"/>
            <w:hideMark/>
          </w:tcPr>
          <w:p w14:paraId="13B00202" w14:textId="5CA8FA25" w:rsidR="00C73FD5" w:rsidRPr="001469EC" w:rsidRDefault="00C73FD5" w:rsidP="00C73FD5">
            <w:pPr>
              <w:ind w:left="-57" w:right="-57"/>
              <w:jc w:val="right"/>
              <w:rPr>
                <w:color w:val="000000" w:themeColor="text1"/>
              </w:rPr>
            </w:pPr>
            <w:r w:rsidRPr="001469EC">
              <w:rPr>
                <w:color w:val="000000" w:themeColor="text1"/>
              </w:rPr>
              <w:t>642,1</w:t>
            </w:r>
          </w:p>
        </w:tc>
        <w:tc>
          <w:tcPr>
            <w:tcW w:w="213" w:type="pct"/>
            <w:tcBorders>
              <w:top w:val="nil"/>
              <w:left w:val="nil"/>
              <w:bottom w:val="single" w:sz="4" w:space="0" w:color="auto"/>
              <w:right w:val="single" w:sz="4" w:space="0" w:color="auto"/>
            </w:tcBorders>
            <w:shd w:val="clear" w:color="auto" w:fill="auto"/>
            <w:vAlign w:val="center"/>
            <w:hideMark/>
          </w:tcPr>
          <w:p w14:paraId="6249B1F5" w14:textId="33F6EBD6" w:rsidR="00C73FD5" w:rsidRPr="001469EC" w:rsidRDefault="00C73FD5" w:rsidP="00C73FD5">
            <w:pPr>
              <w:ind w:left="-57" w:right="-57"/>
              <w:jc w:val="right"/>
              <w:rPr>
                <w:color w:val="000000" w:themeColor="text1"/>
              </w:rPr>
            </w:pPr>
            <w:r w:rsidRPr="001469EC">
              <w:rPr>
                <w:color w:val="000000" w:themeColor="text1"/>
              </w:rPr>
              <w:t>642,1</w:t>
            </w:r>
          </w:p>
        </w:tc>
      </w:tr>
      <w:tr w:rsidR="001469EC" w:rsidRPr="001469EC" w14:paraId="18FB1F78"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EBAA3BA"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5928084F" w14:textId="77777777" w:rsidR="00C73FD5" w:rsidRPr="001469EC" w:rsidRDefault="00C73FD5" w:rsidP="00C73FD5">
            <w:pPr>
              <w:ind w:left="-57" w:right="-57"/>
              <w:rPr>
                <w:color w:val="000000" w:themeColor="text1"/>
              </w:rPr>
            </w:pPr>
            <w:r w:rsidRPr="001469EC">
              <w:rPr>
                <w:color w:val="000000" w:themeColor="text1"/>
              </w:rPr>
              <w:t>Индекс изменения количества активов (ИКА) производство</w:t>
            </w:r>
          </w:p>
        </w:tc>
        <w:tc>
          <w:tcPr>
            <w:tcW w:w="243" w:type="pct"/>
            <w:tcBorders>
              <w:top w:val="nil"/>
              <w:left w:val="nil"/>
              <w:bottom w:val="single" w:sz="4" w:space="0" w:color="auto"/>
              <w:right w:val="single" w:sz="4" w:space="0" w:color="auto"/>
            </w:tcBorders>
            <w:shd w:val="clear" w:color="auto" w:fill="auto"/>
            <w:vAlign w:val="center"/>
            <w:hideMark/>
          </w:tcPr>
          <w:p w14:paraId="6FD3B4B5"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27C8872E"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52F6BA44"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5E549247"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D7C83E2" w14:textId="11E2313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CDC69FD" w14:textId="524939B5"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0EDAF68A" w14:textId="1B1D58C7"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0130C7A1" w14:textId="68EBF73D" w:rsidR="00C73FD5" w:rsidRPr="001469EC" w:rsidRDefault="00C73FD5" w:rsidP="00C73FD5">
            <w:pPr>
              <w:ind w:left="-57" w:right="-57"/>
              <w:jc w:val="right"/>
              <w:rPr>
                <w:color w:val="000000" w:themeColor="text1"/>
              </w:rPr>
            </w:pPr>
            <w:r w:rsidRPr="001469EC">
              <w:rPr>
                <w:color w:val="000000" w:themeColor="text1"/>
              </w:rPr>
              <w:t>0,05</w:t>
            </w:r>
          </w:p>
        </w:tc>
        <w:tc>
          <w:tcPr>
            <w:tcW w:w="213" w:type="pct"/>
            <w:tcBorders>
              <w:top w:val="nil"/>
              <w:left w:val="nil"/>
              <w:bottom w:val="single" w:sz="4" w:space="0" w:color="auto"/>
              <w:right w:val="single" w:sz="4" w:space="0" w:color="auto"/>
            </w:tcBorders>
            <w:shd w:val="clear" w:color="auto" w:fill="auto"/>
            <w:vAlign w:val="center"/>
            <w:hideMark/>
          </w:tcPr>
          <w:p w14:paraId="47672781" w14:textId="1ABEE8BA"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5B636CA9" w14:textId="0ADAE9BB"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104C6ACF" w14:textId="7D526A30"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5EAA51C0" w14:textId="4242E893"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470F28B0" w14:textId="252C4166"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2B98BE08" w14:textId="7AAB7752"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1DBF076F" w14:textId="61C597D9"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448CEE96" w14:textId="0670536D"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6DA9D259" w14:textId="2A30F42F"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26F782B7" w14:textId="3190FBD3"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005E6CFE" w14:textId="4C21AB1E"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4187FCD4" w14:textId="3D2B3D31" w:rsidR="00C73FD5" w:rsidRPr="001469EC" w:rsidRDefault="00C73FD5" w:rsidP="00C73FD5">
            <w:pPr>
              <w:ind w:left="-57" w:right="-57"/>
              <w:jc w:val="right"/>
              <w:rPr>
                <w:color w:val="000000" w:themeColor="text1"/>
              </w:rPr>
            </w:pPr>
            <w:r w:rsidRPr="001469EC">
              <w:rPr>
                <w:color w:val="000000" w:themeColor="text1"/>
              </w:rPr>
              <w:t>0,00</w:t>
            </w:r>
          </w:p>
        </w:tc>
      </w:tr>
      <w:tr w:rsidR="001469EC" w:rsidRPr="001469EC" w14:paraId="5A1F52FE"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4F30745"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2A6AE99D" w14:textId="77777777" w:rsidR="00C73FD5" w:rsidRPr="001469EC" w:rsidRDefault="00C73FD5" w:rsidP="00C73FD5">
            <w:pPr>
              <w:ind w:left="-57" w:right="-57"/>
              <w:rPr>
                <w:color w:val="000000" w:themeColor="text1"/>
              </w:rPr>
            </w:pPr>
            <w:r w:rsidRPr="001469EC">
              <w:rPr>
                <w:color w:val="000000" w:themeColor="text1"/>
              </w:rPr>
              <w:t>Коэффициент эластичности затрат по росту активов (Кэл)</w:t>
            </w:r>
          </w:p>
        </w:tc>
        <w:tc>
          <w:tcPr>
            <w:tcW w:w="243" w:type="pct"/>
            <w:tcBorders>
              <w:top w:val="nil"/>
              <w:left w:val="nil"/>
              <w:bottom w:val="single" w:sz="4" w:space="0" w:color="auto"/>
              <w:right w:val="single" w:sz="4" w:space="0" w:color="auto"/>
            </w:tcBorders>
            <w:shd w:val="clear" w:color="auto" w:fill="auto"/>
            <w:vAlign w:val="center"/>
            <w:hideMark/>
          </w:tcPr>
          <w:p w14:paraId="6290F623"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6E3F8F34"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1765ACB6"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329F8E78"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E296EF5" w14:textId="649AEFD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6926CEC" w14:textId="41BA9A47"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3A694AE3" w14:textId="34DDA69C"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746AC64C" w14:textId="56F0E178"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3F4637A9" w14:textId="0201346E"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03D23786" w14:textId="0C40FEC7"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32A8BD16" w14:textId="686EAB27"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0E6AD1AF" w14:textId="7FE585B4"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32FACE23" w14:textId="028C6962"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5AC2EAF5" w14:textId="02F1760B"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02BC9578" w14:textId="2CDA7EAB"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17BED59E" w14:textId="362D1C25"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0F15CAA5" w14:textId="6465C526"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520BE7EB" w14:textId="25D39579"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2DCD0341" w14:textId="1FAD685B"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2D02A922" w14:textId="5BAFA50F" w:rsidR="00C73FD5" w:rsidRPr="001469EC" w:rsidRDefault="00C73FD5" w:rsidP="00C73FD5">
            <w:pPr>
              <w:ind w:left="-57" w:right="-57"/>
              <w:jc w:val="right"/>
              <w:rPr>
                <w:color w:val="000000" w:themeColor="text1"/>
              </w:rPr>
            </w:pPr>
            <w:r w:rsidRPr="001469EC">
              <w:rPr>
                <w:color w:val="000000" w:themeColor="text1"/>
              </w:rPr>
              <w:t>0,75</w:t>
            </w:r>
          </w:p>
        </w:tc>
      </w:tr>
      <w:tr w:rsidR="001469EC" w:rsidRPr="001469EC" w14:paraId="0A888537"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EBFCBB6"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EF70579" w14:textId="77777777" w:rsidR="00C73FD5" w:rsidRPr="001469EC" w:rsidRDefault="00C73FD5" w:rsidP="00C73FD5">
            <w:pPr>
              <w:ind w:left="-57" w:right="-57"/>
              <w:rPr>
                <w:color w:val="000000" w:themeColor="text1"/>
              </w:rPr>
            </w:pPr>
            <w:r w:rsidRPr="001469EC">
              <w:rPr>
                <w:color w:val="000000" w:themeColor="text1"/>
              </w:rPr>
              <w:t>Итого коэффициент индексации (производство т/э)</w:t>
            </w:r>
          </w:p>
        </w:tc>
        <w:tc>
          <w:tcPr>
            <w:tcW w:w="243" w:type="pct"/>
            <w:tcBorders>
              <w:top w:val="nil"/>
              <w:left w:val="nil"/>
              <w:bottom w:val="single" w:sz="4" w:space="0" w:color="auto"/>
              <w:right w:val="single" w:sz="4" w:space="0" w:color="auto"/>
            </w:tcBorders>
            <w:shd w:val="clear" w:color="auto" w:fill="auto"/>
            <w:vAlign w:val="center"/>
            <w:hideMark/>
          </w:tcPr>
          <w:p w14:paraId="0599AC48"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7372F7E8"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1C9D7080"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5EF1A3A8"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772056F8" w14:textId="7270C5A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EB55A5C" w14:textId="1C5526D4" w:rsidR="00C73FD5" w:rsidRPr="001469EC" w:rsidRDefault="00C73FD5" w:rsidP="00C73FD5">
            <w:pPr>
              <w:ind w:left="-57" w:right="-57"/>
              <w:jc w:val="center"/>
              <w:rPr>
                <w:b/>
                <w:bCs/>
                <w:color w:val="000000" w:themeColor="text1"/>
              </w:rPr>
            </w:pPr>
            <w:r w:rsidRPr="001469EC">
              <w:rPr>
                <w:b/>
                <w:bCs/>
                <w:color w:val="000000" w:themeColor="text1"/>
              </w:rPr>
              <w:t>1,02</w:t>
            </w:r>
          </w:p>
        </w:tc>
        <w:tc>
          <w:tcPr>
            <w:tcW w:w="213" w:type="pct"/>
            <w:tcBorders>
              <w:top w:val="nil"/>
              <w:left w:val="nil"/>
              <w:bottom w:val="single" w:sz="4" w:space="0" w:color="auto"/>
              <w:right w:val="single" w:sz="4" w:space="0" w:color="auto"/>
            </w:tcBorders>
            <w:shd w:val="clear" w:color="auto" w:fill="auto"/>
            <w:noWrap/>
            <w:vAlign w:val="center"/>
            <w:hideMark/>
          </w:tcPr>
          <w:p w14:paraId="7E585568" w14:textId="0BE30BB9" w:rsidR="00C73FD5" w:rsidRPr="001469EC" w:rsidRDefault="00C73FD5" w:rsidP="00C73FD5">
            <w:pPr>
              <w:ind w:left="-57" w:right="-57"/>
              <w:jc w:val="center"/>
              <w:rPr>
                <w:b/>
                <w:bCs/>
                <w:color w:val="000000" w:themeColor="text1"/>
              </w:rPr>
            </w:pPr>
            <w:r w:rsidRPr="001469EC">
              <w:rPr>
                <w:b/>
                <w:bCs/>
                <w:color w:val="000000" w:themeColor="text1"/>
              </w:rPr>
              <w:t>1,02</w:t>
            </w:r>
          </w:p>
        </w:tc>
        <w:tc>
          <w:tcPr>
            <w:tcW w:w="213" w:type="pct"/>
            <w:tcBorders>
              <w:top w:val="nil"/>
              <w:left w:val="nil"/>
              <w:bottom w:val="single" w:sz="4" w:space="0" w:color="auto"/>
              <w:right w:val="single" w:sz="4" w:space="0" w:color="auto"/>
            </w:tcBorders>
            <w:shd w:val="clear" w:color="auto" w:fill="auto"/>
            <w:noWrap/>
            <w:vAlign w:val="center"/>
            <w:hideMark/>
          </w:tcPr>
          <w:p w14:paraId="1DD17CC1" w14:textId="21EAAE21" w:rsidR="00C73FD5" w:rsidRPr="001469EC" w:rsidRDefault="00C73FD5" w:rsidP="00C73FD5">
            <w:pPr>
              <w:ind w:left="-57" w:right="-57"/>
              <w:jc w:val="center"/>
              <w:rPr>
                <w:b/>
                <w:bCs/>
                <w:color w:val="000000" w:themeColor="text1"/>
              </w:rPr>
            </w:pPr>
            <w:r w:rsidRPr="001469EC">
              <w:rPr>
                <w:b/>
                <w:bCs/>
                <w:color w:val="000000" w:themeColor="text1"/>
              </w:rPr>
              <w:t>1,06</w:t>
            </w:r>
          </w:p>
        </w:tc>
        <w:tc>
          <w:tcPr>
            <w:tcW w:w="213" w:type="pct"/>
            <w:tcBorders>
              <w:top w:val="nil"/>
              <w:left w:val="nil"/>
              <w:bottom w:val="single" w:sz="4" w:space="0" w:color="auto"/>
              <w:right w:val="single" w:sz="4" w:space="0" w:color="auto"/>
            </w:tcBorders>
            <w:shd w:val="clear" w:color="auto" w:fill="auto"/>
            <w:noWrap/>
            <w:vAlign w:val="center"/>
            <w:hideMark/>
          </w:tcPr>
          <w:p w14:paraId="08ABC944" w14:textId="45F4A7EF"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4154DE51" w14:textId="5CAB52D2"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6FE18E22" w14:textId="7E86C011"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3B169DD8" w14:textId="4EF6DAF0"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6DB24C18" w14:textId="1FC3D305"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6C1E32BF" w14:textId="5F85F60E"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5D8DB74E" w14:textId="1822A81A"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20BE1729" w14:textId="47925494"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378B41FB" w14:textId="1173381A"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746F1BF6" w14:textId="7456CB3A"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6590AE24" w14:textId="0C962FEB"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7A758BFE" w14:textId="6EC67EC8" w:rsidR="00C73FD5" w:rsidRPr="001469EC" w:rsidRDefault="00C73FD5" w:rsidP="00C73FD5">
            <w:pPr>
              <w:ind w:left="-57" w:right="-57"/>
              <w:jc w:val="center"/>
              <w:rPr>
                <w:b/>
                <w:bCs/>
                <w:color w:val="000000" w:themeColor="text1"/>
              </w:rPr>
            </w:pPr>
            <w:r w:rsidRPr="001469EC">
              <w:rPr>
                <w:b/>
                <w:bCs/>
                <w:color w:val="000000" w:themeColor="text1"/>
              </w:rPr>
              <w:t>1,00</w:t>
            </w:r>
          </w:p>
        </w:tc>
      </w:tr>
      <w:tr w:rsidR="001469EC" w:rsidRPr="001469EC" w14:paraId="13A6759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326B3EDC" w14:textId="77777777" w:rsidR="00C73FD5" w:rsidRPr="001469EC" w:rsidRDefault="00C73FD5" w:rsidP="00C73FD5">
            <w:pPr>
              <w:ind w:left="-57" w:right="-57"/>
              <w:jc w:val="center"/>
              <w:rPr>
                <w:color w:val="000000" w:themeColor="text1"/>
              </w:rPr>
            </w:pPr>
            <w:r w:rsidRPr="001469EC">
              <w:rPr>
                <w:color w:val="000000" w:themeColor="text1"/>
              </w:rPr>
              <w:t>1.2.</w:t>
            </w:r>
          </w:p>
        </w:tc>
        <w:tc>
          <w:tcPr>
            <w:tcW w:w="616" w:type="pct"/>
            <w:tcBorders>
              <w:top w:val="nil"/>
              <w:left w:val="nil"/>
              <w:bottom w:val="single" w:sz="4" w:space="0" w:color="auto"/>
              <w:right w:val="single" w:sz="4" w:space="0" w:color="auto"/>
            </w:tcBorders>
            <w:shd w:val="clear" w:color="auto" w:fill="auto"/>
            <w:vAlign w:val="center"/>
            <w:hideMark/>
          </w:tcPr>
          <w:p w14:paraId="57575A62" w14:textId="77777777" w:rsidR="00C73FD5" w:rsidRPr="001469EC" w:rsidRDefault="00C73FD5" w:rsidP="00C73FD5">
            <w:pPr>
              <w:ind w:left="-57" w:right="-57"/>
              <w:rPr>
                <w:b/>
                <w:bCs/>
                <w:color w:val="000000" w:themeColor="text1"/>
              </w:rPr>
            </w:pPr>
            <w:r w:rsidRPr="001469EC">
              <w:rPr>
                <w:b/>
                <w:bCs/>
                <w:color w:val="000000" w:themeColor="text1"/>
              </w:rPr>
              <w:t>Операционные расходы (передача ТЭ)</w:t>
            </w:r>
          </w:p>
        </w:tc>
        <w:tc>
          <w:tcPr>
            <w:tcW w:w="243" w:type="pct"/>
            <w:tcBorders>
              <w:top w:val="nil"/>
              <w:left w:val="nil"/>
              <w:bottom w:val="single" w:sz="4" w:space="0" w:color="auto"/>
              <w:right w:val="single" w:sz="4" w:space="0" w:color="auto"/>
            </w:tcBorders>
            <w:shd w:val="clear" w:color="auto" w:fill="auto"/>
            <w:vAlign w:val="center"/>
            <w:hideMark/>
          </w:tcPr>
          <w:p w14:paraId="4D3340FC"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4250E627"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349A4182"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1CCFDBD0"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D308E41" w14:textId="6064DC1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ACE4FB1" w14:textId="1C2B2C5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7D431B6" w14:textId="0277F70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283E910" w14:textId="499BA0F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990CB67" w14:textId="1AB6D68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2D7F7EC" w14:textId="2493C5B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24F10D9" w14:textId="14FE157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E460ED3" w14:textId="5B3B112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0B3A51E" w14:textId="26EB76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6D26276" w14:textId="6E4A29F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0183EA8" w14:textId="47F3A6D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D287B30" w14:textId="107FC2E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50AB735" w14:textId="35916DD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7232CC5" w14:textId="04EA4A2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B79441A" w14:textId="1CFCEAF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6367EAD" w14:textId="03A625F6"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4355C68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3FAB570"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740F8CBC" w14:textId="77777777" w:rsidR="00C73FD5" w:rsidRPr="001469EC" w:rsidRDefault="00C73FD5" w:rsidP="00C73FD5">
            <w:pPr>
              <w:ind w:left="-57" w:right="-57"/>
              <w:jc w:val="right"/>
              <w:rPr>
                <w:color w:val="000000" w:themeColor="text1"/>
              </w:rPr>
            </w:pPr>
            <w:r w:rsidRPr="001469EC">
              <w:rPr>
                <w:color w:val="000000" w:themeColor="text1"/>
              </w:rPr>
              <w:t>Затраты на оплату труда</w:t>
            </w:r>
          </w:p>
        </w:tc>
        <w:tc>
          <w:tcPr>
            <w:tcW w:w="243" w:type="pct"/>
            <w:tcBorders>
              <w:top w:val="nil"/>
              <w:left w:val="nil"/>
              <w:bottom w:val="single" w:sz="4" w:space="0" w:color="auto"/>
              <w:right w:val="single" w:sz="4" w:space="0" w:color="auto"/>
            </w:tcBorders>
            <w:shd w:val="clear" w:color="auto" w:fill="auto"/>
            <w:vAlign w:val="center"/>
            <w:hideMark/>
          </w:tcPr>
          <w:p w14:paraId="1396FCAA"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2267BCAF" w14:textId="77777777" w:rsidR="00C73FD5" w:rsidRPr="001469EC" w:rsidRDefault="00C73FD5" w:rsidP="00C73FD5">
            <w:pPr>
              <w:ind w:left="-57" w:right="-57"/>
              <w:jc w:val="center"/>
              <w:rPr>
                <w:color w:val="000000" w:themeColor="text1"/>
              </w:rPr>
            </w:pPr>
            <w:r w:rsidRPr="001469EC">
              <w:rPr>
                <w:color w:val="000000" w:themeColor="text1"/>
              </w:rPr>
              <w:t>24 027</w:t>
            </w:r>
          </w:p>
        </w:tc>
        <w:tc>
          <w:tcPr>
            <w:tcW w:w="215" w:type="pct"/>
            <w:tcBorders>
              <w:top w:val="nil"/>
              <w:left w:val="nil"/>
              <w:bottom w:val="single" w:sz="4" w:space="0" w:color="auto"/>
              <w:right w:val="single" w:sz="4" w:space="0" w:color="auto"/>
            </w:tcBorders>
            <w:shd w:val="clear" w:color="auto" w:fill="auto"/>
            <w:noWrap/>
            <w:vAlign w:val="center"/>
            <w:hideMark/>
          </w:tcPr>
          <w:p w14:paraId="00BE3E86" w14:textId="77777777" w:rsidR="00C73FD5" w:rsidRPr="001469EC" w:rsidRDefault="00C73FD5" w:rsidP="00C73FD5">
            <w:pPr>
              <w:ind w:left="-57" w:right="-57"/>
              <w:jc w:val="center"/>
              <w:rPr>
                <w:color w:val="000000" w:themeColor="text1"/>
              </w:rPr>
            </w:pPr>
            <w:r w:rsidRPr="001469EC">
              <w:rPr>
                <w:color w:val="000000" w:themeColor="text1"/>
              </w:rPr>
              <w:t>19 532</w:t>
            </w:r>
          </w:p>
        </w:tc>
        <w:tc>
          <w:tcPr>
            <w:tcW w:w="215" w:type="pct"/>
            <w:tcBorders>
              <w:top w:val="nil"/>
              <w:left w:val="nil"/>
              <w:bottom w:val="single" w:sz="4" w:space="0" w:color="auto"/>
              <w:right w:val="single" w:sz="4" w:space="0" w:color="auto"/>
            </w:tcBorders>
            <w:shd w:val="clear" w:color="auto" w:fill="auto"/>
            <w:noWrap/>
            <w:vAlign w:val="center"/>
            <w:hideMark/>
          </w:tcPr>
          <w:p w14:paraId="1D714FF5" w14:textId="77777777" w:rsidR="00C73FD5" w:rsidRPr="001469EC" w:rsidRDefault="00C73FD5" w:rsidP="00C73FD5">
            <w:pPr>
              <w:ind w:left="-57" w:right="-57"/>
              <w:jc w:val="center"/>
              <w:rPr>
                <w:color w:val="000000" w:themeColor="text1"/>
              </w:rPr>
            </w:pPr>
            <w:r w:rsidRPr="001469EC">
              <w:rPr>
                <w:color w:val="000000" w:themeColor="text1"/>
              </w:rPr>
              <w:t>20 071</w:t>
            </w:r>
          </w:p>
        </w:tc>
        <w:tc>
          <w:tcPr>
            <w:tcW w:w="213" w:type="pct"/>
            <w:tcBorders>
              <w:top w:val="nil"/>
              <w:left w:val="nil"/>
              <w:bottom w:val="single" w:sz="4" w:space="0" w:color="auto"/>
              <w:right w:val="single" w:sz="4" w:space="0" w:color="auto"/>
            </w:tcBorders>
            <w:shd w:val="clear" w:color="auto" w:fill="auto"/>
            <w:noWrap/>
            <w:vAlign w:val="center"/>
            <w:hideMark/>
          </w:tcPr>
          <w:p w14:paraId="1F15231A" w14:textId="79556D02" w:rsidR="00C73FD5" w:rsidRPr="001469EC" w:rsidRDefault="00C73FD5" w:rsidP="00C73FD5">
            <w:pPr>
              <w:ind w:left="-57" w:right="-57"/>
              <w:jc w:val="center"/>
              <w:rPr>
                <w:color w:val="000000" w:themeColor="text1"/>
              </w:rPr>
            </w:pPr>
            <w:r w:rsidRPr="001469EC">
              <w:rPr>
                <w:color w:val="000000" w:themeColor="text1"/>
              </w:rPr>
              <w:t>20 516</w:t>
            </w:r>
          </w:p>
        </w:tc>
        <w:tc>
          <w:tcPr>
            <w:tcW w:w="213" w:type="pct"/>
            <w:tcBorders>
              <w:top w:val="nil"/>
              <w:left w:val="nil"/>
              <w:bottom w:val="single" w:sz="4" w:space="0" w:color="auto"/>
              <w:right w:val="single" w:sz="4" w:space="0" w:color="auto"/>
            </w:tcBorders>
            <w:shd w:val="clear" w:color="auto" w:fill="auto"/>
            <w:noWrap/>
            <w:vAlign w:val="center"/>
            <w:hideMark/>
          </w:tcPr>
          <w:p w14:paraId="08F06B29" w14:textId="1029552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A4BC366" w14:textId="72AA60A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793E46E" w14:textId="14BA57C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FAF0CEB" w14:textId="1CE3C7E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98F5101" w14:textId="7FDEFC7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A2342FB" w14:textId="2713EA8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5CD6E71" w14:textId="0482481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5129950" w14:textId="411B59B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590735B" w14:textId="02084EB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1A651C2" w14:textId="5D2BBF2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49B684C" w14:textId="0A8B7C6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8FD303C" w14:textId="5E9F3F4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43034C0" w14:textId="5E67ED7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864AA79" w14:textId="48AE8D1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8ECE68F" w14:textId="175DB619"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2293CE20"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CAD1270"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26A928C8" w14:textId="77777777" w:rsidR="00C73FD5" w:rsidRPr="001469EC" w:rsidRDefault="00C73FD5" w:rsidP="00C73FD5">
            <w:pPr>
              <w:ind w:left="-57" w:right="-57"/>
              <w:jc w:val="right"/>
              <w:rPr>
                <w:color w:val="000000" w:themeColor="text1"/>
              </w:rPr>
            </w:pPr>
            <w:r w:rsidRPr="001469EC">
              <w:rPr>
                <w:color w:val="000000" w:themeColor="text1"/>
              </w:rPr>
              <w:t>Расходы на приобретение сырья и материалов</w:t>
            </w:r>
          </w:p>
        </w:tc>
        <w:tc>
          <w:tcPr>
            <w:tcW w:w="243" w:type="pct"/>
            <w:tcBorders>
              <w:top w:val="nil"/>
              <w:left w:val="nil"/>
              <w:bottom w:val="single" w:sz="4" w:space="0" w:color="auto"/>
              <w:right w:val="single" w:sz="4" w:space="0" w:color="auto"/>
            </w:tcBorders>
            <w:shd w:val="clear" w:color="auto" w:fill="auto"/>
            <w:vAlign w:val="center"/>
            <w:hideMark/>
          </w:tcPr>
          <w:p w14:paraId="428E4F2E"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68807F56"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24A1E81A" w14:textId="77777777" w:rsidR="00C73FD5" w:rsidRPr="001469EC" w:rsidRDefault="00C73FD5" w:rsidP="00C73FD5">
            <w:pPr>
              <w:ind w:left="-57" w:right="-57"/>
              <w:jc w:val="center"/>
              <w:rPr>
                <w:color w:val="000000" w:themeColor="text1"/>
              </w:rPr>
            </w:pPr>
            <w:r w:rsidRPr="001469EC">
              <w:rPr>
                <w:color w:val="000000" w:themeColor="text1"/>
              </w:rPr>
              <w:t>10 659</w:t>
            </w:r>
          </w:p>
        </w:tc>
        <w:tc>
          <w:tcPr>
            <w:tcW w:w="215" w:type="pct"/>
            <w:tcBorders>
              <w:top w:val="nil"/>
              <w:left w:val="nil"/>
              <w:bottom w:val="single" w:sz="4" w:space="0" w:color="auto"/>
              <w:right w:val="single" w:sz="4" w:space="0" w:color="auto"/>
            </w:tcBorders>
            <w:shd w:val="clear" w:color="auto" w:fill="auto"/>
            <w:noWrap/>
            <w:vAlign w:val="center"/>
            <w:hideMark/>
          </w:tcPr>
          <w:p w14:paraId="7251E976" w14:textId="77777777" w:rsidR="00C73FD5" w:rsidRPr="001469EC" w:rsidRDefault="00C73FD5" w:rsidP="00C73FD5">
            <w:pPr>
              <w:ind w:left="-57" w:right="-57"/>
              <w:jc w:val="center"/>
              <w:rPr>
                <w:b/>
                <w:bCs/>
                <w:color w:val="000000" w:themeColor="text1"/>
              </w:rPr>
            </w:pPr>
            <w:r w:rsidRPr="001469EC">
              <w:rPr>
                <w:b/>
                <w:bCs/>
                <w:color w:val="000000" w:themeColor="text1"/>
              </w:rPr>
              <w:t>10 970</w:t>
            </w:r>
          </w:p>
        </w:tc>
        <w:tc>
          <w:tcPr>
            <w:tcW w:w="213" w:type="pct"/>
            <w:tcBorders>
              <w:top w:val="nil"/>
              <w:left w:val="nil"/>
              <w:bottom w:val="single" w:sz="4" w:space="0" w:color="auto"/>
              <w:right w:val="single" w:sz="4" w:space="0" w:color="auto"/>
            </w:tcBorders>
            <w:shd w:val="clear" w:color="auto" w:fill="auto"/>
            <w:noWrap/>
            <w:vAlign w:val="center"/>
            <w:hideMark/>
          </w:tcPr>
          <w:p w14:paraId="4B7640AA" w14:textId="321399F8" w:rsidR="00C73FD5" w:rsidRPr="001469EC" w:rsidRDefault="00C73FD5" w:rsidP="00C73FD5">
            <w:pPr>
              <w:ind w:left="-57" w:right="-57"/>
              <w:jc w:val="center"/>
              <w:rPr>
                <w:b/>
                <w:bCs/>
                <w:color w:val="000000" w:themeColor="text1"/>
              </w:rPr>
            </w:pPr>
            <w:r w:rsidRPr="001469EC">
              <w:rPr>
                <w:color w:val="000000" w:themeColor="text1"/>
              </w:rPr>
              <w:t>10 998</w:t>
            </w:r>
          </w:p>
        </w:tc>
        <w:tc>
          <w:tcPr>
            <w:tcW w:w="213" w:type="pct"/>
            <w:tcBorders>
              <w:top w:val="nil"/>
              <w:left w:val="nil"/>
              <w:bottom w:val="single" w:sz="4" w:space="0" w:color="auto"/>
              <w:right w:val="single" w:sz="4" w:space="0" w:color="auto"/>
            </w:tcBorders>
            <w:shd w:val="clear" w:color="auto" w:fill="auto"/>
            <w:noWrap/>
            <w:vAlign w:val="center"/>
            <w:hideMark/>
          </w:tcPr>
          <w:p w14:paraId="129B89B6" w14:textId="56BEC1A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3FEB752" w14:textId="2533632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DCBCB70" w14:textId="1951786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E484AE6" w14:textId="0C538FD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66E30C6" w14:textId="592B25A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C51DFE4" w14:textId="39AE521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C06FE01" w14:textId="79001FF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34B2D7B" w14:textId="29B0B58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61C753D" w14:textId="18EC4EE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CCA8FC9" w14:textId="460DD9A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1FAEEB5" w14:textId="26795A3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2A463AE" w14:textId="211456C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790E075" w14:textId="682D862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BFF9E9A" w14:textId="4161EC9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8745953" w14:textId="4E172601"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556A0A8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1B57569A"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0A21589" w14:textId="77777777" w:rsidR="00C73FD5" w:rsidRPr="001469EC" w:rsidRDefault="00C73FD5" w:rsidP="00C73FD5">
            <w:pPr>
              <w:ind w:left="-57" w:right="-57"/>
              <w:jc w:val="right"/>
              <w:rPr>
                <w:color w:val="000000" w:themeColor="text1"/>
              </w:rPr>
            </w:pPr>
            <w:r w:rsidRPr="001469EC">
              <w:rPr>
                <w:color w:val="000000" w:themeColor="text1"/>
              </w:rPr>
              <w:t>Ремонт основных средств, выполняемый подрядным способом</w:t>
            </w:r>
          </w:p>
        </w:tc>
        <w:tc>
          <w:tcPr>
            <w:tcW w:w="243" w:type="pct"/>
            <w:tcBorders>
              <w:top w:val="nil"/>
              <w:left w:val="nil"/>
              <w:bottom w:val="single" w:sz="4" w:space="0" w:color="auto"/>
              <w:right w:val="single" w:sz="4" w:space="0" w:color="auto"/>
            </w:tcBorders>
            <w:shd w:val="clear" w:color="auto" w:fill="auto"/>
            <w:vAlign w:val="center"/>
            <w:hideMark/>
          </w:tcPr>
          <w:p w14:paraId="6520D619"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37C2792A" w14:textId="77777777" w:rsidR="00C73FD5" w:rsidRPr="001469EC" w:rsidRDefault="00C73FD5" w:rsidP="00C73FD5">
            <w:pPr>
              <w:ind w:left="-57" w:right="-57"/>
              <w:jc w:val="center"/>
              <w:rPr>
                <w:color w:val="000000" w:themeColor="text1"/>
              </w:rPr>
            </w:pPr>
            <w:r w:rsidRPr="001469EC">
              <w:rPr>
                <w:color w:val="000000" w:themeColor="text1"/>
              </w:rPr>
              <w:t>30 056</w:t>
            </w:r>
          </w:p>
        </w:tc>
        <w:tc>
          <w:tcPr>
            <w:tcW w:w="215" w:type="pct"/>
            <w:tcBorders>
              <w:top w:val="nil"/>
              <w:left w:val="nil"/>
              <w:bottom w:val="single" w:sz="4" w:space="0" w:color="auto"/>
              <w:right w:val="single" w:sz="4" w:space="0" w:color="auto"/>
            </w:tcBorders>
            <w:shd w:val="clear" w:color="auto" w:fill="auto"/>
            <w:noWrap/>
            <w:vAlign w:val="center"/>
            <w:hideMark/>
          </w:tcPr>
          <w:p w14:paraId="3AAF1DC5"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6B15DC6A"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0B5C425" w14:textId="1DEBB3DC"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832A02D" w14:textId="50A7C09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937A4EE" w14:textId="250D2DD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6BF1C59" w14:textId="75AC02D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CAF4CA9" w14:textId="13996D3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C1CD06E" w14:textId="7986536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874C80D" w14:textId="5360488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32B8E7C" w14:textId="0AAD72F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9061D3E" w14:textId="0263963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A9C801C" w14:textId="0A67073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0EB6893" w14:textId="1AA5054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2177DEE" w14:textId="5389F6D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A470BF3" w14:textId="4CBAF64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2A22B37" w14:textId="6F29843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260B0D4" w14:textId="7F79EFF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26C724F" w14:textId="3564B7EE"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05A894C0"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021CD7B"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BD4C0A1" w14:textId="77777777" w:rsidR="00C73FD5" w:rsidRPr="001469EC" w:rsidRDefault="00C73FD5" w:rsidP="00C73FD5">
            <w:pPr>
              <w:ind w:left="-57" w:right="-57"/>
              <w:jc w:val="right"/>
              <w:rPr>
                <w:color w:val="000000" w:themeColor="text1"/>
              </w:rPr>
            </w:pPr>
            <w:r w:rsidRPr="001469EC">
              <w:rPr>
                <w:color w:val="000000" w:themeColor="text1"/>
              </w:rPr>
              <w:t>Расходы на оплату работ и услуг производственного характера, выполняемых по договорам со сторонними организациями (работы по техническому регламенту)</w:t>
            </w:r>
          </w:p>
        </w:tc>
        <w:tc>
          <w:tcPr>
            <w:tcW w:w="243" w:type="pct"/>
            <w:tcBorders>
              <w:top w:val="nil"/>
              <w:left w:val="nil"/>
              <w:bottom w:val="single" w:sz="4" w:space="0" w:color="auto"/>
              <w:right w:val="single" w:sz="4" w:space="0" w:color="auto"/>
            </w:tcBorders>
            <w:shd w:val="clear" w:color="auto" w:fill="auto"/>
            <w:vAlign w:val="center"/>
            <w:hideMark/>
          </w:tcPr>
          <w:p w14:paraId="7BEE84E6" w14:textId="77777777" w:rsidR="00C73FD5" w:rsidRPr="001469EC" w:rsidRDefault="00C73FD5" w:rsidP="00C73FD5">
            <w:pPr>
              <w:ind w:left="-57" w:right="-57"/>
              <w:jc w:val="center"/>
              <w:rPr>
                <w:color w:val="000000" w:themeColor="text1"/>
              </w:rPr>
            </w:pPr>
            <w:r w:rsidRPr="001469EC">
              <w:rPr>
                <w:color w:val="000000" w:themeColor="text1"/>
              </w:rPr>
              <w:t>тыс. руб.</w:t>
            </w:r>
          </w:p>
        </w:tc>
        <w:tc>
          <w:tcPr>
            <w:tcW w:w="184" w:type="pct"/>
            <w:tcBorders>
              <w:top w:val="nil"/>
              <w:left w:val="nil"/>
              <w:bottom w:val="single" w:sz="4" w:space="0" w:color="auto"/>
              <w:right w:val="single" w:sz="4" w:space="0" w:color="auto"/>
            </w:tcBorders>
            <w:shd w:val="clear" w:color="auto" w:fill="auto"/>
            <w:noWrap/>
            <w:vAlign w:val="center"/>
            <w:hideMark/>
          </w:tcPr>
          <w:p w14:paraId="086D7667"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6A63F0DB" w14:textId="77777777" w:rsidR="00C73FD5" w:rsidRPr="001469EC" w:rsidRDefault="00C73FD5" w:rsidP="00C73FD5">
            <w:pPr>
              <w:ind w:left="-57" w:right="-57"/>
              <w:jc w:val="center"/>
              <w:rPr>
                <w:color w:val="000000" w:themeColor="text1"/>
              </w:rPr>
            </w:pPr>
            <w:r w:rsidRPr="001469EC">
              <w:rPr>
                <w:color w:val="000000" w:themeColor="text1"/>
              </w:rPr>
              <w:t>3 652</w:t>
            </w:r>
          </w:p>
        </w:tc>
        <w:tc>
          <w:tcPr>
            <w:tcW w:w="215" w:type="pct"/>
            <w:tcBorders>
              <w:top w:val="nil"/>
              <w:left w:val="nil"/>
              <w:bottom w:val="single" w:sz="4" w:space="0" w:color="auto"/>
              <w:right w:val="single" w:sz="4" w:space="0" w:color="auto"/>
            </w:tcBorders>
            <w:shd w:val="clear" w:color="auto" w:fill="auto"/>
            <w:noWrap/>
            <w:vAlign w:val="center"/>
            <w:hideMark/>
          </w:tcPr>
          <w:p w14:paraId="171BFE8B" w14:textId="77777777" w:rsidR="00C73FD5" w:rsidRPr="001469EC" w:rsidRDefault="00C73FD5" w:rsidP="00C73FD5">
            <w:pPr>
              <w:ind w:left="-57" w:right="-57"/>
              <w:jc w:val="center"/>
              <w:rPr>
                <w:b/>
                <w:bCs/>
                <w:color w:val="000000" w:themeColor="text1"/>
              </w:rPr>
            </w:pPr>
            <w:r w:rsidRPr="001469EC">
              <w:rPr>
                <w:b/>
                <w:bCs/>
                <w:color w:val="000000" w:themeColor="text1"/>
              </w:rPr>
              <w:t>3 752</w:t>
            </w:r>
          </w:p>
        </w:tc>
        <w:tc>
          <w:tcPr>
            <w:tcW w:w="213" w:type="pct"/>
            <w:tcBorders>
              <w:top w:val="nil"/>
              <w:left w:val="nil"/>
              <w:bottom w:val="single" w:sz="4" w:space="0" w:color="auto"/>
              <w:right w:val="single" w:sz="4" w:space="0" w:color="auto"/>
            </w:tcBorders>
            <w:shd w:val="clear" w:color="auto" w:fill="auto"/>
            <w:noWrap/>
            <w:vAlign w:val="center"/>
            <w:hideMark/>
          </w:tcPr>
          <w:p w14:paraId="2800CD13" w14:textId="7E8AA9A2" w:rsidR="00C73FD5" w:rsidRPr="001469EC" w:rsidRDefault="00C73FD5" w:rsidP="00C73FD5">
            <w:pPr>
              <w:ind w:left="-57" w:right="-57"/>
              <w:jc w:val="center"/>
              <w:rPr>
                <w:b/>
                <w:bCs/>
                <w:color w:val="000000" w:themeColor="text1"/>
              </w:rPr>
            </w:pPr>
            <w:r w:rsidRPr="001469EC">
              <w:rPr>
                <w:color w:val="000000" w:themeColor="text1"/>
              </w:rPr>
              <w:t>258</w:t>
            </w:r>
          </w:p>
        </w:tc>
        <w:tc>
          <w:tcPr>
            <w:tcW w:w="213" w:type="pct"/>
            <w:tcBorders>
              <w:top w:val="nil"/>
              <w:left w:val="nil"/>
              <w:bottom w:val="single" w:sz="4" w:space="0" w:color="auto"/>
              <w:right w:val="single" w:sz="4" w:space="0" w:color="auto"/>
            </w:tcBorders>
            <w:shd w:val="clear" w:color="auto" w:fill="auto"/>
            <w:noWrap/>
            <w:vAlign w:val="center"/>
            <w:hideMark/>
          </w:tcPr>
          <w:p w14:paraId="41C81CAE" w14:textId="51799ED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50123B1" w14:textId="29E95E5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7C30709" w14:textId="19D0918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FF18D8E" w14:textId="579C1DD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0D05DA5" w14:textId="2FCB62F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4A573B5" w14:textId="50D8A8F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A54CEC1" w14:textId="1E2562F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28CA072" w14:textId="49BB7FE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7F4298E" w14:textId="4110893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CEAF4E3" w14:textId="2D28640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CC1B388" w14:textId="0147292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E11470B" w14:textId="651832C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7DF3448" w14:textId="3F79C9A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8E58C57" w14:textId="47304E1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945CBCE" w14:textId="0DF0096D"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66235A16"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F5F476B"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75439A27" w14:textId="77777777" w:rsidR="00C73FD5" w:rsidRPr="001469EC" w:rsidRDefault="00C73FD5" w:rsidP="00C73FD5">
            <w:pPr>
              <w:ind w:left="-57" w:right="-57"/>
              <w:jc w:val="right"/>
              <w:rPr>
                <w:color w:val="000000" w:themeColor="text1"/>
              </w:rPr>
            </w:pPr>
            <w:r w:rsidRPr="001469EC">
              <w:rPr>
                <w:color w:val="000000" w:themeColor="text1"/>
              </w:rPr>
              <w:t>Расходы на оплату иных работ и услуг, выполняемых по договорам с организациями, включая:</w:t>
            </w:r>
          </w:p>
        </w:tc>
        <w:tc>
          <w:tcPr>
            <w:tcW w:w="243" w:type="pct"/>
            <w:tcBorders>
              <w:top w:val="nil"/>
              <w:left w:val="nil"/>
              <w:bottom w:val="single" w:sz="4" w:space="0" w:color="auto"/>
              <w:right w:val="single" w:sz="4" w:space="0" w:color="auto"/>
            </w:tcBorders>
            <w:shd w:val="clear" w:color="auto" w:fill="auto"/>
            <w:vAlign w:val="center"/>
            <w:hideMark/>
          </w:tcPr>
          <w:p w14:paraId="3D7DB28B"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1A375963" w14:textId="77777777" w:rsidR="00C73FD5" w:rsidRPr="001469EC" w:rsidRDefault="00C73FD5" w:rsidP="00C73FD5">
            <w:pPr>
              <w:ind w:left="-57" w:right="-57"/>
              <w:jc w:val="center"/>
              <w:rPr>
                <w:color w:val="000000" w:themeColor="text1"/>
              </w:rPr>
            </w:pPr>
            <w:r w:rsidRPr="001469EC">
              <w:rPr>
                <w:color w:val="000000" w:themeColor="text1"/>
              </w:rPr>
              <w:t>3 800</w:t>
            </w:r>
          </w:p>
        </w:tc>
        <w:tc>
          <w:tcPr>
            <w:tcW w:w="215" w:type="pct"/>
            <w:tcBorders>
              <w:top w:val="nil"/>
              <w:left w:val="nil"/>
              <w:bottom w:val="single" w:sz="4" w:space="0" w:color="auto"/>
              <w:right w:val="single" w:sz="4" w:space="0" w:color="auto"/>
            </w:tcBorders>
            <w:shd w:val="clear" w:color="auto" w:fill="auto"/>
            <w:noWrap/>
            <w:vAlign w:val="center"/>
            <w:hideMark/>
          </w:tcPr>
          <w:p w14:paraId="586CEB1A" w14:textId="77777777" w:rsidR="00C73FD5" w:rsidRPr="001469EC" w:rsidRDefault="00C73FD5" w:rsidP="00C73FD5">
            <w:pPr>
              <w:ind w:left="-57" w:right="-57"/>
              <w:jc w:val="center"/>
              <w:rPr>
                <w:color w:val="000000" w:themeColor="text1"/>
              </w:rPr>
            </w:pPr>
            <w:r w:rsidRPr="001469EC">
              <w:rPr>
                <w:color w:val="000000" w:themeColor="text1"/>
              </w:rPr>
              <w:t>423</w:t>
            </w:r>
          </w:p>
        </w:tc>
        <w:tc>
          <w:tcPr>
            <w:tcW w:w="215" w:type="pct"/>
            <w:tcBorders>
              <w:top w:val="nil"/>
              <w:left w:val="nil"/>
              <w:bottom w:val="single" w:sz="4" w:space="0" w:color="auto"/>
              <w:right w:val="single" w:sz="4" w:space="0" w:color="auto"/>
            </w:tcBorders>
            <w:shd w:val="clear" w:color="auto" w:fill="auto"/>
            <w:noWrap/>
            <w:vAlign w:val="center"/>
            <w:hideMark/>
          </w:tcPr>
          <w:p w14:paraId="658430DD" w14:textId="77777777" w:rsidR="00C73FD5" w:rsidRPr="001469EC" w:rsidRDefault="00C73FD5" w:rsidP="00C73FD5">
            <w:pPr>
              <w:ind w:left="-57" w:right="-57"/>
              <w:jc w:val="center"/>
              <w:rPr>
                <w:b/>
                <w:bCs/>
                <w:color w:val="000000" w:themeColor="text1"/>
              </w:rPr>
            </w:pPr>
            <w:r w:rsidRPr="001469EC">
              <w:rPr>
                <w:b/>
                <w:bCs/>
                <w:color w:val="000000" w:themeColor="text1"/>
              </w:rPr>
              <w:t>435</w:t>
            </w:r>
          </w:p>
        </w:tc>
        <w:tc>
          <w:tcPr>
            <w:tcW w:w="213" w:type="pct"/>
            <w:tcBorders>
              <w:top w:val="nil"/>
              <w:left w:val="nil"/>
              <w:bottom w:val="single" w:sz="4" w:space="0" w:color="auto"/>
              <w:right w:val="single" w:sz="4" w:space="0" w:color="auto"/>
            </w:tcBorders>
            <w:shd w:val="clear" w:color="auto" w:fill="auto"/>
            <w:noWrap/>
            <w:vAlign w:val="center"/>
            <w:hideMark/>
          </w:tcPr>
          <w:p w14:paraId="1B53881F" w14:textId="2632DC5D" w:rsidR="00C73FD5" w:rsidRPr="001469EC" w:rsidRDefault="00C73FD5" w:rsidP="00C73FD5">
            <w:pPr>
              <w:ind w:left="-57" w:right="-57"/>
              <w:jc w:val="center"/>
              <w:rPr>
                <w:b/>
                <w:bCs/>
                <w:color w:val="000000" w:themeColor="text1"/>
              </w:rPr>
            </w:pPr>
            <w:r w:rsidRPr="001469EC">
              <w:rPr>
                <w:color w:val="000000" w:themeColor="text1"/>
              </w:rPr>
              <w:t>1 244</w:t>
            </w:r>
          </w:p>
        </w:tc>
        <w:tc>
          <w:tcPr>
            <w:tcW w:w="213" w:type="pct"/>
            <w:tcBorders>
              <w:top w:val="nil"/>
              <w:left w:val="nil"/>
              <w:bottom w:val="single" w:sz="4" w:space="0" w:color="auto"/>
              <w:right w:val="single" w:sz="4" w:space="0" w:color="auto"/>
            </w:tcBorders>
            <w:shd w:val="clear" w:color="auto" w:fill="auto"/>
            <w:noWrap/>
            <w:vAlign w:val="center"/>
            <w:hideMark/>
          </w:tcPr>
          <w:p w14:paraId="6E99CE12" w14:textId="1B8C52C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D838D50" w14:textId="086B5E6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AD10ACE" w14:textId="2357542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0986B63" w14:textId="3CBF017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25C73AF" w14:textId="04C7CBC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FCEB552" w14:textId="55F130B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80F0632" w14:textId="609C624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36D8C4C" w14:textId="46BE2C9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CAC1B2D" w14:textId="1745DB3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19B3F7A" w14:textId="7004702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BDEF2A6" w14:textId="24BD21E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30FC783" w14:textId="7473FCE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F65B425" w14:textId="1502025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BBCDB2F" w14:textId="55F6F8C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731A212" w14:textId="0F1D0070"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5753F200"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543FE1E"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C78B5F7" w14:textId="77777777" w:rsidR="00C73FD5" w:rsidRPr="001469EC" w:rsidRDefault="00C73FD5" w:rsidP="00C73FD5">
            <w:pPr>
              <w:ind w:left="-57" w:right="-57"/>
              <w:jc w:val="right"/>
              <w:rPr>
                <w:color w:val="000000" w:themeColor="text1"/>
              </w:rPr>
            </w:pPr>
            <w:r w:rsidRPr="001469EC">
              <w:rPr>
                <w:color w:val="000000" w:themeColor="text1"/>
              </w:rPr>
              <w:t>Расходы на служебные командировки</w:t>
            </w:r>
          </w:p>
        </w:tc>
        <w:tc>
          <w:tcPr>
            <w:tcW w:w="243" w:type="pct"/>
            <w:tcBorders>
              <w:top w:val="nil"/>
              <w:left w:val="nil"/>
              <w:bottom w:val="single" w:sz="4" w:space="0" w:color="auto"/>
              <w:right w:val="single" w:sz="4" w:space="0" w:color="auto"/>
            </w:tcBorders>
            <w:shd w:val="clear" w:color="auto" w:fill="auto"/>
            <w:vAlign w:val="center"/>
            <w:hideMark/>
          </w:tcPr>
          <w:p w14:paraId="4DE9A251"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1704D23F" w14:textId="77777777" w:rsidR="00C73FD5" w:rsidRPr="001469EC" w:rsidRDefault="00C73FD5" w:rsidP="00C73FD5">
            <w:pPr>
              <w:ind w:left="-57" w:right="-57"/>
              <w:jc w:val="center"/>
              <w:rPr>
                <w:color w:val="000000" w:themeColor="text1"/>
              </w:rPr>
            </w:pPr>
            <w:r w:rsidRPr="001469EC">
              <w:rPr>
                <w:color w:val="000000" w:themeColor="text1"/>
              </w:rPr>
              <w:t>10</w:t>
            </w:r>
          </w:p>
        </w:tc>
        <w:tc>
          <w:tcPr>
            <w:tcW w:w="215" w:type="pct"/>
            <w:tcBorders>
              <w:top w:val="nil"/>
              <w:left w:val="nil"/>
              <w:bottom w:val="single" w:sz="4" w:space="0" w:color="auto"/>
              <w:right w:val="single" w:sz="4" w:space="0" w:color="auto"/>
            </w:tcBorders>
            <w:shd w:val="clear" w:color="auto" w:fill="auto"/>
            <w:noWrap/>
            <w:vAlign w:val="center"/>
            <w:hideMark/>
          </w:tcPr>
          <w:p w14:paraId="2F02860B"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0EDD0E98" w14:textId="77777777" w:rsidR="00C73FD5" w:rsidRPr="001469EC" w:rsidRDefault="00C73FD5" w:rsidP="00C73FD5">
            <w:pPr>
              <w:ind w:left="-57" w:right="-57"/>
              <w:jc w:val="center"/>
              <w:rPr>
                <w:b/>
                <w:bCs/>
                <w:color w:val="000000" w:themeColor="text1"/>
              </w:rPr>
            </w:pPr>
            <w:r w:rsidRPr="001469EC">
              <w:rPr>
                <w:b/>
                <w:bCs/>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1859258" w14:textId="1AC576A4" w:rsidR="00C73FD5" w:rsidRPr="001469EC" w:rsidRDefault="00C73FD5" w:rsidP="00C73FD5">
            <w:pPr>
              <w:ind w:left="-57" w:right="-57"/>
              <w:jc w:val="center"/>
              <w:rPr>
                <w:b/>
                <w:bCs/>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C4C0B7F" w14:textId="597342E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C61AC3A" w14:textId="3CE00BC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A19038A" w14:textId="606BB90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CA99023" w14:textId="1D72FA8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00B61BD" w14:textId="6D0DB83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FB14D07" w14:textId="003DDB2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FE4D652" w14:textId="1C77B1C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8FEB3EC" w14:textId="2612031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E493E0D" w14:textId="6A94DFE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ADE3FFB" w14:textId="644C508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B49500E" w14:textId="3828745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6911B0E" w14:textId="450D094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7C7A621" w14:textId="571D5F2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13D02C0" w14:textId="403F670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C9F5386" w14:textId="262DF7DF"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4225728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A77DE4A"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7397931F" w14:textId="77777777" w:rsidR="00C73FD5" w:rsidRPr="001469EC" w:rsidRDefault="00C73FD5" w:rsidP="00C73FD5">
            <w:pPr>
              <w:ind w:left="-57" w:right="-57"/>
              <w:jc w:val="right"/>
              <w:rPr>
                <w:color w:val="000000" w:themeColor="text1"/>
              </w:rPr>
            </w:pPr>
            <w:r w:rsidRPr="001469EC">
              <w:rPr>
                <w:color w:val="000000" w:themeColor="text1"/>
              </w:rPr>
              <w:t>Расходы на обучение персонала</w:t>
            </w:r>
          </w:p>
        </w:tc>
        <w:tc>
          <w:tcPr>
            <w:tcW w:w="243" w:type="pct"/>
            <w:tcBorders>
              <w:top w:val="nil"/>
              <w:left w:val="nil"/>
              <w:bottom w:val="single" w:sz="4" w:space="0" w:color="auto"/>
              <w:right w:val="single" w:sz="4" w:space="0" w:color="auto"/>
            </w:tcBorders>
            <w:shd w:val="clear" w:color="auto" w:fill="auto"/>
            <w:vAlign w:val="center"/>
            <w:hideMark/>
          </w:tcPr>
          <w:p w14:paraId="18F40F17"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65F39E86" w14:textId="77777777" w:rsidR="00C73FD5" w:rsidRPr="001469EC" w:rsidRDefault="00C73FD5" w:rsidP="00C73FD5">
            <w:pPr>
              <w:ind w:left="-57" w:right="-57"/>
              <w:jc w:val="center"/>
              <w:rPr>
                <w:color w:val="000000" w:themeColor="text1"/>
              </w:rPr>
            </w:pPr>
            <w:r w:rsidRPr="001469EC">
              <w:rPr>
                <w:color w:val="000000" w:themeColor="text1"/>
              </w:rPr>
              <w:t>63</w:t>
            </w:r>
          </w:p>
        </w:tc>
        <w:tc>
          <w:tcPr>
            <w:tcW w:w="215" w:type="pct"/>
            <w:tcBorders>
              <w:top w:val="nil"/>
              <w:left w:val="nil"/>
              <w:bottom w:val="single" w:sz="4" w:space="0" w:color="auto"/>
              <w:right w:val="single" w:sz="4" w:space="0" w:color="auto"/>
            </w:tcBorders>
            <w:shd w:val="clear" w:color="auto" w:fill="auto"/>
            <w:noWrap/>
            <w:vAlign w:val="center"/>
            <w:hideMark/>
          </w:tcPr>
          <w:p w14:paraId="4E156B39" w14:textId="77777777" w:rsidR="00C73FD5" w:rsidRPr="001469EC" w:rsidRDefault="00C73FD5" w:rsidP="00C73FD5">
            <w:pPr>
              <w:ind w:left="-57" w:right="-57"/>
              <w:jc w:val="center"/>
              <w:rPr>
                <w:color w:val="000000" w:themeColor="text1"/>
              </w:rPr>
            </w:pPr>
            <w:r w:rsidRPr="001469EC">
              <w:rPr>
                <w:color w:val="000000" w:themeColor="text1"/>
              </w:rPr>
              <w:t>85</w:t>
            </w:r>
          </w:p>
        </w:tc>
        <w:tc>
          <w:tcPr>
            <w:tcW w:w="215" w:type="pct"/>
            <w:tcBorders>
              <w:top w:val="nil"/>
              <w:left w:val="nil"/>
              <w:bottom w:val="single" w:sz="4" w:space="0" w:color="auto"/>
              <w:right w:val="single" w:sz="4" w:space="0" w:color="auto"/>
            </w:tcBorders>
            <w:shd w:val="clear" w:color="auto" w:fill="auto"/>
            <w:noWrap/>
            <w:vAlign w:val="center"/>
            <w:hideMark/>
          </w:tcPr>
          <w:p w14:paraId="26BF3CCE" w14:textId="77777777" w:rsidR="00C73FD5" w:rsidRPr="001469EC" w:rsidRDefault="00C73FD5" w:rsidP="00C73FD5">
            <w:pPr>
              <w:ind w:left="-57" w:right="-57"/>
              <w:jc w:val="center"/>
              <w:rPr>
                <w:b/>
                <w:bCs/>
                <w:color w:val="000000" w:themeColor="text1"/>
              </w:rPr>
            </w:pPr>
            <w:r w:rsidRPr="001469EC">
              <w:rPr>
                <w:b/>
                <w:bCs/>
                <w:color w:val="000000" w:themeColor="text1"/>
              </w:rPr>
              <w:t>87</w:t>
            </w:r>
          </w:p>
        </w:tc>
        <w:tc>
          <w:tcPr>
            <w:tcW w:w="213" w:type="pct"/>
            <w:tcBorders>
              <w:top w:val="nil"/>
              <w:left w:val="nil"/>
              <w:bottom w:val="single" w:sz="4" w:space="0" w:color="auto"/>
              <w:right w:val="single" w:sz="4" w:space="0" w:color="auto"/>
            </w:tcBorders>
            <w:shd w:val="clear" w:color="auto" w:fill="auto"/>
            <w:noWrap/>
            <w:vAlign w:val="center"/>
            <w:hideMark/>
          </w:tcPr>
          <w:p w14:paraId="118C6F2C" w14:textId="0619BE56" w:rsidR="00C73FD5" w:rsidRPr="001469EC" w:rsidRDefault="00C73FD5" w:rsidP="00C73FD5">
            <w:pPr>
              <w:ind w:left="-57" w:right="-57"/>
              <w:jc w:val="center"/>
              <w:rPr>
                <w:b/>
                <w:bCs/>
                <w:color w:val="000000" w:themeColor="text1"/>
              </w:rPr>
            </w:pPr>
            <w:r w:rsidRPr="001469EC">
              <w:rPr>
                <w:color w:val="000000" w:themeColor="text1"/>
              </w:rPr>
              <w:t>255</w:t>
            </w:r>
          </w:p>
        </w:tc>
        <w:tc>
          <w:tcPr>
            <w:tcW w:w="213" w:type="pct"/>
            <w:tcBorders>
              <w:top w:val="nil"/>
              <w:left w:val="nil"/>
              <w:bottom w:val="single" w:sz="4" w:space="0" w:color="auto"/>
              <w:right w:val="single" w:sz="4" w:space="0" w:color="auto"/>
            </w:tcBorders>
            <w:shd w:val="clear" w:color="auto" w:fill="auto"/>
            <w:noWrap/>
            <w:vAlign w:val="center"/>
            <w:hideMark/>
          </w:tcPr>
          <w:p w14:paraId="5391B7A3" w14:textId="4C7938E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83EBB17" w14:textId="752AAE0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99C10C9" w14:textId="3EB82E9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33CC809" w14:textId="369EC7B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DD2D304" w14:textId="317327A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BF620CF" w14:textId="6282F41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C5595AC" w14:textId="6A666C1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A5B8D3F" w14:textId="735DD73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54698B5" w14:textId="6FD5691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05D2407" w14:textId="28F6360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03C1D4D" w14:textId="56A639C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D3CD715" w14:textId="12EF325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2141EBE" w14:textId="1A49BD5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8EC17E5" w14:textId="5F1F2BB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45D80DC" w14:textId="1BF9AA29" w:rsidR="00C73FD5" w:rsidRPr="001469EC" w:rsidRDefault="00C73FD5" w:rsidP="00C73FD5">
            <w:pPr>
              <w:ind w:left="-57" w:right="-57"/>
              <w:jc w:val="center"/>
              <w:rPr>
                <w:color w:val="000000" w:themeColor="text1"/>
              </w:rPr>
            </w:pPr>
            <w:r w:rsidRPr="001469EC">
              <w:rPr>
                <w:color w:val="000000" w:themeColor="text1"/>
              </w:rPr>
              <w:t> </w:t>
            </w:r>
          </w:p>
        </w:tc>
      </w:tr>
      <w:tr w:rsidR="001469EC" w:rsidRPr="001469EC" w14:paraId="5C8F779F"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31A69EFF"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02E7833" w14:textId="416B6716" w:rsidR="00C73FD5" w:rsidRPr="001469EC" w:rsidRDefault="00C73FD5" w:rsidP="00C73FD5">
            <w:pPr>
              <w:ind w:left="-57" w:right="-57"/>
              <w:rPr>
                <w:b/>
                <w:bCs/>
                <w:color w:val="000000" w:themeColor="text1"/>
              </w:rPr>
            </w:pPr>
            <w:r w:rsidRPr="001469EC">
              <w:rPr>
                <w:b/>
                <w:bCs/>
                <w:color w:val="000000" w:themeColor="text1"/>
              </w:rPr>
              <w:t>Итого операционных расходов на передачу ТЭ</w:t>
            </w:r>
          </w:p>
        </w:tc>
        <w:tc>
          <w:tcPr>
            <w:tcW w:w="243" w:type="pct"/>
            <w:tcBorders>
              <w:top w:val="nil"/>
              <w:left w:val="nil"/>
              <w:bottom w:val="single" w:sz="4" w:space="0" w:color="auto"/>
              <w:right w:val="single" w:sz="4" w:space="0" w:color="auto"/>
            </w:tcBorders>
            <w:shd w:val="clear" w:color="auto" w:fill="auto"/>
            <w:vAlign w:val="center"/>
            <w:hideMark/>
          </w:tcPr>
          <w:p w14:paraId="71C61504" w14:textId="77777777" w:rsidR="00C73FD5" w:rsidRPr="001469EC" w:rsidRDefault="00C73FD5" w:rsidP="00C73FD5">
            <w:pPr>
              <w:ind w:left="-57" w:right="-57"/>
              <w:jc w:val="center"/>
              <w:rPr>
                <w:b/>
                <w:bCs/>
                <w:color w:val="000000" w:themeColor="text1"/>
              </w:rPr>
            </w:pPr>
            <w:r w:rsidRPr="001469EC">
              <w:rPr>
                <w:b/>
                <w:bCs/>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57212826" w14:textId="77777777" w:rsidR="00C73FD5" w:rsidRPr="001469EC" w:rsidRDefault="00C73FD5" w:rsidP="00C73FD5">
            <w:pPr>
              <w:ind w:left="-57" w:right="-57"/>
              <w:jc w:val="center"/>
              <w:rPr>
                <w:b/>
                <w:bCs/>
                <w:color w:val="000000" w:themeColor="text1"/>
              </w:rPr>
            </w:pPr>
            <w:r w:rsidRPr="001469EC">
              <w:rPr>
                <w:b/>
                <w:bCs/>
                <w:color w:val="000000" w:themeColor="text1"/>
              </w:rPr>
              <w:t>57 956</w:t>
            </w:r>
          </w:p>
        </w:tc>
        <w:tc>
          <w:tcPr>
            <w:tcW w:w="215" w:type="pct"/>
            <w:tcBorders>
              <w:top w:val="nil"/>
              <w:left w:val="nil"/>
              <w:bottom w:val="single" w:sz="4" w:space="0" w:color="auto"/>
              <w:right w:val="single" w:sz="4" w:space="0" w:color="auto"/>
            </w:tcBorders>
            <w:shd w:val="clear" w:color="auto" w:fill="auto"/>
            <w:noWrap/>
            <w:vAlign w:val="center"/>
            <w:hideMark/>
          </w:tcPr>
          <w:p w14:paraId="2E0E10A6" w14:textId="77777777" w:rsidR="00C73FD5" w:rsidRPr="001469EC" w:rsidRDefault="00C73FD5" w:rsidP="00C73FD5">
            <w:pPr>
              <w:ind w:left="-57" w:right="-57"/>
              <w:jc w:val="center"/>
              <w:rPr>
                <w:b/>
                <w:bCs/>
                <w:color w:val="000000" w:themeColor="text1"/>
              </w:rPr>
            </w:pPr>
            <w:r w:rsidRPr="001469EC">
              <w:rPr>
                <w:b/>
                <w:bCs/>
                <w:color w:val="000000" w:themeColor="text1"/>
              </w:rPr>
              <w:t>34 351</w:t>
            </w:r>
          </w:p>
        </w:tc>
        <w:tc>
          <w:tcPr>
            <w:tcW w:w="215" w:type="pct"/>
            <w:tcBorders>
              <w:top w:val="nil"/>
              <w:left w:val="nil"/>
              <w:bottom w:val="single" w:sz="4" w:space="0" w:color="auto"/>
              <w:right w:val="single" w:sz="4" w:space="0" w:color="auto"/>
            </w:tcBorders>
            <w:shd w:val="clear" w:color="auto" w:fill="auto"/>
            <w:noWrap/>
            <w:vAlign w:val="center"/>
            <w:hideMark/>
          </w:tcPr>
          <w:p w14:paraId="6CA177C9" w14:textId="77777777" w:rsidR="00C73FD5" w:rsidRPr="001469EC" w:rsidRDefault="00C73FD5" w:rsidP="00C73FD5">
            <w:pPr>
              <w:ind w:left="-57" w:right="-57"/>
              <w:jc w:val="center"/>
              <w:rPr>
                <w:b/>
                <w:bCs/>
                <w:color w:val="000000" w:themeColor="text1"/>
              </w:rPr>
            </w:pPr>
            <w:r w:rsidRPr="001469EC">
              <w:rPr>
                <w:b/>
                <w:bCs/>
                <w:color w:val="000000" w:themeColor="text1"/>
              </w:rPr>
              <w:t>35 314</w:t>
            </w:r>
          </w:p>
        </w:tc>
        <w:tc>
          <w:tcPr>
            <w:tcW w:w="213" w:type="pct"/>
            <w:tcBorders>
              <w:top w:val="nil"/>
              <w:left w:val="nil"/>
              <w:bottom w:val="single" w:sz="4" w:space="0" w:color="auto"/>
              <w:right w:val="single" w:sz="4" w:space="0" w:color="auto"/>
            </w:tcBorders>
            <w:shd w:val="clear" w:color="auto" w:fill="auto"/>
            <w:noWrap/>
            <w:vAlign w:val="center"/>
            <w:hideMark/>
          </w:tcPr>
          <w:p w14:paraId="097D3ECD" w14:textId="5F2CA1EB" w:rsidR="00C73FD5" w:rsidRPr="001469EC" w:rsidRDefault="00C73FD5" w:rsidP="00C73FD5">
            <w:pPr>
              <w:ind w:left="-57" w:right="-57"/>
              <w:jc w:val="center"/>
              <w:rPr>
                <w:b/>
                <w:bCs/>
                <w:color w:val="000000" w:themeColor="text1"/>
              </w:rPr>
            </w:pPr>
            <w:r w:rsidRPr="001469EC">
              <w:rPr>
                <w:b/>
                <w:bCs/>
                <w:color w:val="000000" w:themeColor="text1"/>
              </w:rPr>
              <w:t>33 271</w:t>
            </w:r>
          </w:p>
        </w:tc>
        <w:tc>
          <w:tcPr>
            <w:tcW w:w="213" w:type="pct"/>
            <w:tcBorders>
              <w:top w:val="nil"/>
              <w:left w:val="nil"/>
              <w:bottom w:val="single" w:sz="4" w:space="0" w:color="auto"/>
              <w:right w:val="single" w:sz="4" w:space="0" w:color="auto"/>
            </w:tcBorders>
            <w:shd w:val="clear" w:color="auto" w:fill="auto"/>
            <w:noWrap/>
            <w:vAlign w:val="center"/>
            <w:hideMark/>
          </w:tcPr>
          <w:p w14:paraId="24DEFDCA" w14:textId="6EDDC6E7" w:rsidR="00C73FD5" w:rsidRPr="001469EC" w:rsidRDefault="00C73FD5" w:rsidP="00C73FD5">
            <w:pPr>
              <w:ind w:left="-57" w:right="-57"/>
              <w:jc w:val="center"/>
              <w:rPr>
                <w:b/>
                <w:bCs/>
                <w:color w:val="000000" w:themeColor="text1"/>
              </w:rPr>
            </w:pPr>
            <w:r w:rsidRPr="001469EC">
              <w:rPr>
                <w:b/>
                <w:bCs/>
                <w:color w:val="000000" w:themeColor="text1"/>
              </w:rPr>
              <w:t>33 536</w:t>
            </w:r>
          </w:p>
        </w:tc>
        <w:tc>
          <w:tcPr>
            <w:tcW w:w="213" w:type="pct"/>
            <w:tcBorders>
              <w:top w:val="nil"/>
              <w:left w:val="nil"/>
              <w:bottom w:val="single" w:sz="4" w:space="0" w:color="auto"/>
              <w:right w:val="single" w:sz="4" w:space="0" w:color="auto"/>
            </w:tcBorders>
            <w:shd w:val="clear" w:color="auto" w:fill="auto"/>
            <w:noWrap/>
            <w:vAlign w:val="center"/>
            <w:hideMark/>
          </w:tcPr>
          <w:p w14:paraId="19BAF485" w14:textId="0940CB24" w:rsidR="00C73FD5" w:rsidRPr="001469EC" w:rsidRDefault="00C73FD5" w:rsidP="00C73FD5">
            <w:pPr>
              <w:ind w:left="-57" w:right="-57"/>
              <w:jc w:val="center"/>
              <w:rPr>
                <w:b/>
                <w:bCs/>
                <w:color w:val="000000" w:themeColor="text1"/>
              </w:rPr>
            </w:pPr>
            <w:r w:rsidRPr="001469EC">
              <w:rPr>
                <w:b/>
                <w:bCs/>
                <w:color w:val="000000" w:themeColor="text1"/>
              </w:rPr>
              <w:t>33 942</w:t>
            </w:r>
          </w:p>
        </w:tc>
        <w:tc>
          <w:tcPr>
            <w:tcW w:w="213" w:type="pct"/>
            <w:tcBorders>
              <w:top w:val="nil"/>
              <w:left w:val="nil"/>
              <w:bottom w:val="single" w:sz="4" w:space="0" w:color="auto"/>
              <w:right w:val="single" w:sz="4" w:space="0" w:color="auto"/>
            </w:tcBorders>
            <w:shd w:val="clear" w:color="auto" w:fill="auto"/>
            <w:noWrap/>
            <w:vAlign w:val="center"/>
            <w:hideMark/>
          </w:tcPr>
          <w:p w14:paraId="34434665" w14:textId="2DCFA219" w:rsidR="00C73FD5" w:rsidRPr="001469EC" w:rsidRDefault="00C73FD5" w:rsidP="00C73FD5">
            <w:pPr>
              <w:ind w:left="-57" w:right="-57"/>
              <w:jc w:val="center"/>
              <w:rPr>
                <w:b/>
                <w:bCs/>
                <w:color w:val="000000" w:themeColor="text1"/>
              </w:rPr>
            </w:pPr>
            <w:r w:rsidRPr="001469EC">
              <w:rPr>
                <w:b/>
                <w:bCs/>
                <w:color w:val="000000" w:themeColor="text1"/>
              </w:rPr>
              <w:t>34 172</w:t>
            </w:r>
          </w:p>
        </w:tc>
        <w:tc>
          <w:tcPr>
            <w:tcW w:w="213" w:type="pct"/>
            <w:tcBorders>
              <w:top w:val="nil"/>
              <w:left w:val="nil"/>
              <w:bottom w:val="single" w:sz="4" w:space="0" w:color="auto"/>
              <w:right w:val="single" w:sz="4" w:space="0" w:color="auto"/>
            </w:tcBorders>
            <w:shd w:val="clear" w:color="auto" w:fill="auto"/>
            <w:noWrap/>
            <w:vAlign w:val="center"/>
            <w:hideMark/>
          </w:tcPr>
          <w:p w14:paraId="13F04D63" w14:textId="046DDBAE" w:rsidR="00C73FD5" w:rsidRPr="001469EC" w:rsidRDefault="00C73FD5" w:rsidP="00C73FD5">
            <w:pPr>
              <w:ind w:left="-57" w:right="-57"/>
              <w:jc w:val="center"/>
              <w:rPr>
                <w:b/>
                <w:bCs/>
                <w:color w:val="000000" w:themeColor="text1"/>
              </w:rPr>
            </w:pPr>
            <w:r w:rsidRPr="001469EC">
              <w:rPr>
                <w:b/>
                <w:bCs/>
                <w:color w:val="000000" w:themeColor="text1"/>
              </w:rPr>
              <w:t>34 346</w:t>
            </w:r>
          </w:p>
        </w:tc>
        <w:tc>
          <w:tcPr>
            <w:tcW w:w="213" w:type="pct"/>
            <w:tcBorders>
              <w:top w:val="nil"/>
              <w:left w:val="nil"/>
              <w:bottom w:val="single" w:sz="4" w:space="0" w:color="auto"/>
              <w:right w:val="single" w:sz="4" w:space="0" w:color="auto"/>
            </w:tcBorders>
            <w:shd w:val="clear" w:color="auto" w:fill="auto"/>
            <w:noWrap/>
            <w:vAlign w:val="center"/>
            <w:hideMark/>
          </w:tcPr>
          <w:p w14:paraId="04D58764" w14:textId="362ED47A" w:rsidR="00C73FD5" w:rsidRPr="001469EC" w:rsidRDefault="00C73FD5" w:rsidP="00C73FD5">
            <w:pPr>
              <w:ind w:left="-57" w:right="-57"/>
              <w:jc w:val="center"/>
              <w:rPr>
                <w:b/>
                <w:bCs/>
                <w:color w:val="000000" w:themeColor="text1"/>
              </w:rPr>
            </w:pPr>
            <w:r w:rsidRPr="001469EC">
              <w:rPr>
                <w:b/>
                <w:bCs/>
                <w:color w:val="000000" w:themeColor="text1"/>
              </w:rPr>
              <w:t>34 472</w:t>
            </w:r>
          </w:p>
        </w:tc>
        <w:tc>
          <w:tcPr>
            <w:tcW w:w="213" w:type="pct"/>
            <w:tcBorders>
              <w:top w:val="nil"/>
              <w:left w:val="nil"/>
              <w:bottom w:val="single" w:sz="4" w:space="0" w:color="auto"/>
              <w:right w:val="single" w:sz="4" w:space="0" w:color="auto"/>
            </w:tcBorders>
            <w:shd w:val="clear" w:color="auto" w:fill="auto"/>
            <w:noWrap/>
            <w:vAlign w:val="center"/>
            <w:hideMark/>
          </w:tcPr>
          <w:p w14:paraId="0EB7B231" w14:textId="5D7A6748" w:rsidR="00C73FD5" w:rsidRPr="001469EC" w:rsidRDefault="00C73FD5" w:rsidP="00C73FD5">
            <w:pPr>
              <w:ind w:left="-57" w:right="-57"/>
              <w:jc w:val="center"/>
              <w:rPr>
                <w:b/>
                <w:bCs/>
                <w:color w:val="000000" w:themeColor="text1"/>
              </w:rPr>
            </w:pPr>
            <w:r w:rsidRPr="001469EC">
              <w:rPr>
                <w:b/>
                <w:bCs/>
                <w:color w:val="000000" w:themeColor="text1"/>
              </w:rPr>
              <w:t>34 548</w:t>
            </w:r>
          </w:p>
        </w:tc>
        <w:tc>
          <w:tcPr>
            <w:tcW w:w="213" w:type="pct"/>
            <w:tcBorders>
              <w:top w:val="nil"/>
              <w:left w:val="nil"/>
              <w:bottom w:val="single" w:sz="4" w:space="0" w:color="auto"/>
              <w:right w:val="single" w:sz="4" w:space="0" w:color="auto"/>
            </w:tcBorders>
            <w:shd w:val="clear" w:color="auto" w:fill="auto"/>
            <w:noWrap/>
            <w:vAlign w:val="center"/>
            <w:hideMark/>
          </w:tcPr>
          <w:p w14:paraId="383BB162" w14:textId="12886E25" w:rsidR="00C73FD5" w:rsidRPr="001469EC" w:rsidRDefault="00C73FD5" w:rsidP="00C73FD5">
            <w:pPr>
              <w:ind w:left="-57" w:right="-57"/>
              <w:jc w:val="center"/>
              <w:rPr>
                <w:b/>
                <w:bCs/>
                <w:color w:val="000000" w:themeColor="text1"/>
              </w:rPr>
            </w:pPr>
            <w:r w:rsidRPr="001469EC">
              <w:rPr>
                <w:b/>
                <w:bCs/>
                <w:color w:val="000000" w:themeColor="text1"/>
              </w:rPr>
              <w:t>34 537</w:t>
            </w:r>
          </w:p>
        </w:tc>
        <w:tc>
          <w:tcPr>
            <w:tcW w:w="213" w:type="pct"/>
            <w:tcBorders>
              <w:top w:val="nil"/>
              <w:left w:val="nil"/>
              <w:bottom w:val="single" w:sz="4" w:space="0" w:color="auto"/>
              <w:right w:val="single" w:sz="4" w:space="0" w:color="auto"/>
            </w:tcBorders>
            <w:shd w:val="clear" w:color="auto" w:fill="auto"/>
            <w:noWrap/>
            <w:vAlign w:val="center"/>
            <w:hideMark/>
          </w:tcPr>
          <w:p w14:paraId="6510BD30" w14:textId="0191E7EE" w:rsidR="00C73FD5" w:rsidRPr="001469EC" w:rsidRDefault="00C73FD5" w:rsidP="00C73FD5">
            <w:pPr>
              <w:ind w:left="-57" w:right="-57"/>
              <w:jc w:val="center"/>
              <w:rPr>
                <w:b/>
                <w:bCs/>
                <w:color w:val="000000" w:themeColor="text1"/>
              </w:rPr>
            </w:pPr>
            <w:r w:rsidRPr="001469EC">
              <w:rPr>
                <w:b/>
                <w:bCs/>
                <w:color w:val="000000" w:themeColor="text1"/>
              </w:rPr>
              <w:t>34 527</w:t>
            </w:r>
          </w:p>
        </w:tc>
        <w:tc>
          <w:tcPr>
            <w:tcW w:w="213" w:type="pct"/>
            <w:tcBorders>
              <w:top w:val="nil"/>
              <w:left w:val="nil"/>
              <w:bottom w:val="single" w:sz="4" w:space="0" w:color="auto"/>
              <w:right w:val="single" w:sz="4" w:space="0" w:color="auto"/>
            </w:tcBorders>
            <w:shd w:val="clear" w:color="auto" w:fill="auto"/>
            <w:noWrap/>
            <w:vAlign w:val="center"/>
            <w:hideMark/>
          </w:tcPr>
          <w:p w14:paraId="4E36CA4E" w14:textId="7692C662" w:rsidR="00C73FD5" w:rsidRPr="001469EC" w:rsidRDefault="00C73FD5" w:rsidP="00C73FD5">
            <w:pPr>
              <w:ind w:left="-57" w:right="-57"/>
              <w:jc w:val="center"/>
              <w:rPr>
                <w:b/>
                <w:bCs/>
                <w:color w:val="000000" w:themeColor="text1"/>
              </w:rPr>
            </w:pPr>
            <w:r w:rsidRPr="001469EC">
              <w:rPr>
                <w:b/>
                <w:bCs/>
                <w:color w:val="000000" w:themeColor="text1"/>
              </w:rPr>
              <w:t>34 513</w:t>
            </w:r>
          </w:p>
        </w:tc>
        <w:tc>
          <w:tcPr>
            <w:tcW w:w="213" w:type="pct"/>
            <w:tcBorders>
              <w:top w:val="nil"/>
              <w:left w:val="nil"/>
              <w:bottom w:val="single" w:sz="4" w:space="0" w:color="auto"/>
              <w:right w:val="single" w:sz="4" w:space="0" w:color="auto"/>
            </w:tcBorders>
            <w:shd w:val="clear" w:color="auto" w:fill="auto"/>
            <w:noWrap/>
            <w:vAlign w:val="center"/>
            <w:hideMark/>
          </w:tcPr>
          <w:p w14:paraId="26FBF372" w14:textId="3D3E5500" w:rsidR="00C73FD5" w:rsidRPr="001469EC" w:rsidRDefault="00C73FD5" w:rsidP="00C73FD5">
            <w:pPr>
              <w:ind w:left="-57" w:right="-57"/>
              <w:jc w:val="center"/>
              <w:rPr>
                <w:b/>
                <w:bCs/>
                <w:color w:val="000000" w:themeColor="text1"/>
              </w:rPr>
            </w:pPr>
            <w:r w:rsidRPr="001469EC">
              <w:rPr>
                <w:b/>
                <w:bCs/>
                <w:color w:val="000000" w:themeColor="text1"/>
              </w:rPr>
              <w:t>34 485</w:t>
            </w:r>
          </w:p>
        </w:tc>
        <w:tc>
          <w:tcPr>
            <w:tcW w:w="213" w:type="pct"/>
            <w:tcBorders>
              <w:top w:val="nil"/>
              <w:left w:val="nil"/>
              <w:bottom w:val="single" w:sz="4" w:space="0" w:color="auto"/>
              <w:right w:val="single" w:sz="4" w:space="0" w:color="auto"/>
            </w:tcBorders>
            <w:shd w:val="clear" w:color="auto" w:fill="auto"/>
            <w:noWrap/>
            <w:vAlign w:val="center"/>
            <w:hideMark/>
          </w:tcPr>
          <w:p w14:paraId="2AB71F7A" w14:textId="5C6F1F66" w:rsidR="00C73FD5" w:rsidRPr="001469EC" w:rsidRDefault="00C73FD5" w:rsidP="00C73FD5">
            <w:pPr>
              <w:ind w:left="-57" w:right="-57"/>
              <w:jc w:val="center"/>
              <w:rPr>
                <w:b/>
                <w:bCs/>
                <w:color w:val="000000" w:themeColor="text1"/>
              </w:rPr>
            </w:pPr>
            <w:r w:rsidRPr="001469EC">
              <w:rPr>
                <w:b/>
                <w:bCs/>
                <w:color w:val="000000" w:themeColor="text1"/>
              </w:rPr>
              <w:t>34 459</w:t>
            </w:r>
          </w:p>
        </w:tc>
        <w:tc>
          <w:tcPr>
            <w:tcW w:w="213" w:type="pct"/>
            <w:tcBorders>
              <w:top w:val="nil"/>
              <w:left w:val="nil"/>
              <w:bottom w:val="single" w:sz="4" w:space="0" w:color="auto"/>
              <w:right w:val="single" w:sz="4" w:space="0" w:color="auto"/>
            </w:tcBorders>
            <w:shd w:val="clear" w:color="auto" w:fill="auto"/>
            <w:noWrap/>
            <w:vAlign w:val="center"/>
            <w:hideMark/>
          </w:tcPr>
          <w:p w14:paraId="4E3F549A" w14:textId="5F90141F" w:rsidR="00C73FD5" w:rsidRPr="001469EC" w:rsidRDefault="00C73FD5" w:rsidP="00C73FD5">
            <w:pPr>
              <w:ind w:left="-57" w:right="-57"/>
              <w:jc w:val="center"/>
              <w:rPr>
                <w:b/>
                <w:bCs/>
                <w:color w:val="000000" w:themeColor="text1"/>
              </w:rPr>
            </w:pPr>
            <w:r w:rsidRPr="001469EC">
              <w:rPr>
                <w:b/>
                <w:bCs/>
                <w:color w:val="000000" w:themeColor="text1"/>
              </w:rPr>
              <w:t>34 446</w:t>
            </w:r>
          </w:p>
        </w:tc>
        <w:tc>
          <w:tcPr>
            <w:tcW w:w="213" w:type="pct"/>
            <w:tcBorders>
              <w:top w:val="nil"/>
              <w:left w:val="nil"/>
              <w:bottom w:val="single" w:sz="4" w:space="0" w:color="auto"/>
              <w:right w:val="single" w:sz="4" w:space="0" w:color="auto"/>
            </w:tcBorders>
            <w:shd w:val="clear" w:color="auto" w:fill="auto"/>
            <w:noWrap/>
            <w:vAlign w:val="center"/>
            <w:hideMark/>
          </w:tcPr>
          <w:p w14:paraId="6E9D6425" w14:textId="5D5480AA" w:rsidR="00C73FD5" w:rsidRPr="001469EC" w:rsidRDefault="00C73FD5" w:rsidP="00C73FD5">
            <w:pPr>
              <w:ind w:left="-57" w:right="-57"/>
              <w:jc w:val="center"/>
              <w:rPr>
                <w:b/>
                <w:bCs/>
                <w:color w:val="000000" w:themeColor="text1"/>
              </w:rPr>
            </w:pPr>
            <w:r w:rsidRPr="001469EC">
              <w:rPr>
                <w:b/>
                <w:bCs/>
                <w:color w:val="000000" w:themeColor="text1"/>
              </w:rPr>
              <w:t>34 435</w:t>
            </w:r>
          </w:p>
        </w:tc>
        <w:tc>
          <w:tcPr>
            <w:tcW w:w="213" w:type="pct"/>
            <w:tcBorders>
              <w:top w:val="nil"/>
              <w:left w:val="nil"/>
              <w:bottom w:val="single" w:sz="4" w:space="0" w:color="auto"/>
              <w:right w:val="single" w:sz="4" w:space="0" w:color="auto"/>
            </w:tcBorders>
            <w:shd w:val="clear" w:color="auto" w:fill="auto"/>
            <w:noWrap/>
            <w:vAlign w:val="center"/>
            <w:hideMark/>
          </w:tcPr>
          <w:p w14:paraId="2717D53B" w14:textId="56EBF032" w:rsidR="00C73FD5" w:rsidRPr="001469EC" w:rsidRDefault="00C73FD5" w:rsidP="00C73FD5">
            <w:pPr>
              <w:ind w:left="-57" w:right="-57"/>
              <w:jc w:val="center"/>
              <w:rPr>
                <w:b/>
                <w:bCs/>
                <w:color w:val="000000" w:themeColor="text1"/>
              </w:rPr>
            </w:pPr>
            <w:r w:rsidRPr="001469EC">
              <w:rPr>
                <w:b/>
                <w:bCs/>
                <w:color w:val="000000" w:themeColor="text1"/>
              </w:rPr>
              <w:t>34 421</w:t>
            </w:r>
          </w:p>
        </w:tc>
        <w:tc>
          <w:tcPr>
            <w:tcW w:w="213" w:type="pct"/>
            <w:tcBorders>
              <w:top w:val="nil"/>
              <w:left w:val="nil"/>
              <w:bottom w:val="single" w:sz="4" w:space="0" w:color="auto"/>
              <w:right w:val="single" w:sz="4" w:space="0" w:color="auto"/>
            </w:tcBorders>
            <w:shd w:val="clear" w:color="auto" w:fill="auto"/>
            <w:noWrap/>
            <w:vAlign w:val="center"/>
            <w:hideMark/>
          </w:tcPr>
          <w:p w14:paraId="585C0097" w14:textId="766EDA57" w:rsidR="00C73FD5" w:rsidRPr="001469EC" w:rsidRDefault="00C73FD5" w:rsidP="00C73FD5">
            <w:pPr>
              <w:ind w:left="-57" w:right="-57"/>
              <w:jc w:val="center"/>
              <w:rPr>
                <w:b/>
                <w:bCs/>
                <w:color w:val="000000" w:themeColor="text1"/>
              </w:rPr>
            </w:pPr>
            <w:r w:rsidRPr="001469EC">
              <w:rPr>
                <w:b/>
                <w:bCs/>
                <w:color w:val="000000" w:themeColor="text1"/>
              </w:rPr>
              <w:t>34 407</w:t>
            </w:r>
          </w:p>
        </w:tc>
      </w:tr>
      <w:tr w:rsidR="001469EC" w:rsidRPr="001469EC" w14:paraId="43403C8A"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6ECF5A4"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B98571D" w14:textId="77777777" w:rsidR="00C73FD5" w:rsidRPr="001469EC" w:rsidRDefault="00C73FD5" w:rsidP="00C73FD5">
            <w:pPr>
              <w:ind w:left="-57" w:right="-57"/>
              <w:rPr>
                <w:b/>
                <w:bCs/>
                <w:color w:val="000000" w:themeColor="text1"/>
              </w:rPr>
            </w:pPr>
            <w:r w:rsidRPr="001469EC">
              <w:rPr>
                <w:b/>
                <w:bCs/>
                <w:color w:val="000000" w:themeColor="text1"/>
              </w:rPr>
              <w:t>Расчет коэффициента индексации</w:t>
            </w:r>
          </w:p>
        </w:tc>
        <w:tc>
          <w:tcPr>
            <w:tcW w:w="243" w:type="pct"/>
            <w:tcBorders>
              <w:top w:val="nil"/>
              <w:left w:val="nil"/>
              <w:bottom w:val="single" w:sz="4" w:space="0" w:color="auto"/>
              <w:right w:val="single" w:sz="4" w:space="0" w:color="auto"/>
            </w:tcBorders>
            <w:shd w:val="clear" w:color="auto" w:fill="auto"/>
            <w:vAlign w:val="center"/>
            <w:hideMark/>
          </w:tcPr>
          <w:p w14:paraId="2E52D8C4"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3B5299E4" w14:textId="77777777" w:rsidR="00C73FD5" w:rsidRPr="001469EC" w:rsidRDefault="00C73FD5" w:rsidP="00C73FD5">
            <w:pPr>
              <w:ind w:left="-57" w:right="-57"/>
              <w:jc w:val="center"/>
              <w:rPr>
                <w:b/>
                <w:bCs/>
                <w:color w:val="000000" w:themeColor="text1"/>
              </w:rPr>
            </w:pPr>
            <w:r w:rsidRPr="001469EC">
              <w:rPr>
                <w:b/>
                <w:bCs/>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6AE68CA1" w14:textId="77777777" w:rsidR="00C73FD5" w:rsidRPr="001469EC" w:rsidRDefault="00C73FD5" w:rsidP="00C73FD5">
            <w:pPr>
              <w:ind w:left="-57" w:right="-57"/>
              <w:jc w:val="center"/>
              <w:rPr>
                <w:b/>
                <w:bCs/>
                <w:color w:val="000000" w:themeColor="text1"/>
              </w:rPr>
            </w:pPr>
            <w:r w:rsidRPr="001469EC">
              <w:rPr>
                <w:b/>
                <w:bCs/>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29ADDD4C" w14:textId="77777777" w:rsidR="00C73FD5" w:rsidRPr="001469EC" w:rsidRDefault="00C73FD5" w:rsidP="00C73FD5">
            <w:pPr>
              <w:ind w:left="-57" w:right="-57"/>
              <w:jc w:val="center"/>
              <w:rPr>
                <w:b/>
                <w:bCs/>
                <w:color w:val="000000" w:themeColor="text1"/>
              </w:rPr>
            </w:pPr>
            <w:r w:rsidRPr="001469EC">
              <w:rPr>
                <w:b/>
                <w:bCs/>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E0F7A2A" w14:textId="4C73749E"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2CE50AA" w14:textId="316483B5"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FF92E19" w14:textId="1D78347A"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56A5298" w14:textId="3D8D1A1C"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AEF7612" w14:textId="5AE8AE74"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F917D1B" w14:textId="70BF91B1"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B797CA8" w14:textId="79A7AFAD"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EAFF8A5" w14:textId="20987A28"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FE2B3F2" w14:textId="66F9734D"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71E3B3B" w14:textId="66BDAE38"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DD32AFC" w14:textId="20F84E83"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924FC9B" w14:textId="2DCE651C"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AFBB845" w14:textId="28DEC232"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5D939D6" w14:textId="4067C49F"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98C8982" w14:textId="531AD990"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F83EDA2" w14:textId="0EE3E1CE" w:rsidR="00C73FD5" w:rsidRPr="001469EC" w:rsidRDefault="00C73FD5" w:rsidP="00C73FD5">
            <w:pPr>
              <w:ind w:left="-57" w:right="-57"/>
              <w:jc w:val="center"/>
              <w:rPr>
                <w:b/>
                <w:bCs/>
                <w:color w:val="000000" w:themeColor="text1"/>
              </w:rPr>
            </w:pPr>
            <w:r w:rsidRPr="001469EC">
              <w:rPr>
                <w:b/>
                <w:bCs/>
                <w:color w:val="000000" w:themeColor="text1"/>
              </w:rPr>
              <w:t> </w:t>
            </w:r>
          </w:p>
        </w:tc>
      </w:tr>
      <w:tr w:rsidR="001469EC" w:rsidRPr="001469EC" w14:paraId="7F956850"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125F4810"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C5C3DB0" w14:textId="77777777" w:rsidR="00C73FD5" w:rsidRPr="001469EC" w:rsidRDefault="00C73FD5" w:rsidP="00C73FD5">
            <w:pPr>
              <w:ind w:left="-57" w:right="-57"/>
              <w:rPr>
                <w:color w:val="000000" w:themeColor="text1"/>
              </w:rPr>
            </w:pPr>
            <w:r w:rsidRPr="001469EC">
              <w:rPr>
                <w:color w:val="000000" w:themeColor="text1"/>
              </w:rPr>
              <w:t>Индекс потребительских цен на расчетный период регулирования (ИПЦ)</w:t>
            </w:r>
          </w:p>
        </w:tc>
        <w:tc>
          <w:tcPr>
            <w:tcW w:w="243" w:type="pct"/>
            <w:tcBorders>
              <w:top w:val="nil"/>
              <w:left w:val="nil"/>
              <w:bottom w:val="single" w:sz="4" w:space="0" w:color="auto"/>
              <w:right w:val="single" w:sz="4" w:space="0" w:color="auto"/>
            </w:tcBorders>
            <w:shd w:val="clear" w:color="auto" w:fill="auto"/>
            <w:vAlign w:val="center"/>
            <w:hideMark/>
          </w:tcPr>
          <w:p w14:paraId="29B78BC4"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01799761"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30B1080E"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128ED430"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C6EDEEA" w14:textId="3FD2340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46A6BF3" w14:textId="15707DA9" w:rsidR="00C73FD5" w:rsidRPr="001469EC" w:rsidRDefault="00C73FD5" w:rsidP="00C73FD5">
            <w:pPr>
              <w:ind w:left="-57" w:right="-57"/>
              <w:jc w:val="right"/>
              <w:rPr>
                <w:color w:val="000000" w:themeColor="text1"/>
              </w:rPr>
            </w:pPr>
            <w:r w:rsidRPr="001469EC">
              <w:rPr>
                <w:color w:val="000000" w:themeColor="text1"/>
              </w:rPr>
              <w:t>2,8</w:t>
            </w:r>
          </w:p>
        </w:tc>
        <w:tc>
          <w:tcPr>
            <w:tcW w:w="213" w:type="pct"/>
            <w:tcBorders>
              <w:top w:val="nil"/>
              <w:left w:val="nil"/>
              <w:bottom w:val="single" w:sz="4" w:space="0" w:color="auto"/>
              <w:right w:val="single" w:sz="4" w:space="0" w:color="auto"/>
            </w:tcBorders>
            <w:shd w:val="clear" w:color="auto" w:fill="auto"/>
            <w:vAlign w:val="center"/>
            <w:hideMark/>
          </w:tcPr>
          <w:p w14:paraId="51BBF632" w14:textId="40F395E4" w:rsidR="00C73FD5" w:rsidRPr="001469EC" w:rsidRDefault="00C73FD5" w:rsidP="00C73FD5">
            <w:pPr>
              <w:ind w:left="-57" w:right="-57"/>
              <w:jc w:val="right"/>
              <w:rPr>
                <w:color w:val="000000" w:themeColor="text1"/>
              </w:rPr>
            </w:pPr>
            <w:r w:rsidRPr="001469EC">
              <w:rPr>
                <w:color w:val="000000" w:themeColor="text1"/>
              </w:rPr>
              <w:t>2,7</w:t>
            </w:r>
          </w:p>
        </w:tc>
        <w:tc>
          <w:tcPr>
            <w:tcW w:w="213" w:type="pct"/>
            <w:tcBorders>
              <w:top w:val="nil"/>
              <w:left w:val="nil"/>
              <w:bottom w:val="single" w:sz="4" w:space="0" w:color="auto"/>
              <w:right w:val="single" w:sz="4" w:space="0" w:color="auto"/>
            </w:tcBorders>
            <w:shd w:val="clear" w:color="auto" w:fill="auto"/>
            <w:vAlign w:val="center"/>
            <w:hideMark/>
          </w:tcPr>
          <w:p w14:paraId="32E0C51A" w14:textId="75E89938" w:rsidR="00C73FD5" w:rsidRPr="001469EC" w:rsidRDefault="00C73FD5" w:rsidP="00C73FD5">
            <w:pPr>
              <w:ind w:left="-57" w:right="-57"/>
              <w:jc w:val="right"/>
              <w:rPr>
                <w:color w:val="000000" w:themeColor="text1"/>
              </w:rPr>
            </w:pPr>
            <w:r w:rsidRPr="001469EC">
              <w:rPr>
                <w:color w:val="000000" w:themeColor="text1"/>
              </w:rPr>
              <w:t>2,7</w:t>
            </w:r>
          </w:p>
        </w:tc>
        <w:tc>
          <w:tcPr>
            <w:tcW w:w="213" w:type="pct"/>
            <w:tcBorders>
              <w:top w:val="nil"/>
              <w:left w:val="nil"/>
              <w:bottom w:val="single" w:sz="4" w:space="0" w:color="auto"/>
              <w:right w:val="single" w:sz="4" w:space="0" w:color="auto"/>
            </w:tcBorders>
            <w:shd w:val="clear" w:color="auto" w:fill="auto"/>
            <w:vAlign w:val="center"/>
            <w:hideMark/>
          </w:tcPr>
          <w:p w14:paraId="73F64C03" w14:textId="128DBF06" w:rsidR="00C73FD5" w:rsidRPr="001469EC" w:rsidRDefault="00C73FD5" w:rsidP="00C73FD5">
            <w:pPr>
              <w:ind w:left="-57" w:right="-57"/>
              <w:jc w:val="right"/>
              <w:rPr>
                <w:color w:val="000000" w:themeColor="text1"/>
              </w:rPr>
            </w:pPr>
            <w:r w:rsidRPr="001469EC">
              <w:rPr>
                <w:color w:val="000000" w:themeColor="text1"/>
              </w:rPr>
              <w:t>2,5</w:t>
            </w:r>
          </w:p>
        </w:tc>
        <w:tc>
          <w:tcPr>
            <w:tcW w:w="213" w:type="pct"/>
            <w:tcBorders>
              <w:top w:val="nil"/>
              <w:left w:val="nil"/>
              <w:bottom w:val="single" w:sz="4" w:space="0" w:color="auto"/>
              <w:right w:val="single" w:sz="4" w:space="0" w:color="auto"/>
            </w:tcBorders>
            <w:shd w:val="clear" w:color="auto" w:fill="auto"/>
            <w:vAlign w:val="center"/>
            <w:hideMark/>
          </w:tcPr>
          <w:p w14:paraId="4ACEF990" w14:textId="2C3D0927" w:rsidR="00C73FD5" w:rsidRPr="001469EC" w:rsidRDefault="00C73FD5" w:rsidP="00C73FD5">
            <w:pPr>
              <w:ind w:left="-57" w:right="-57"/>
              <w:jc w:val="right"/>
              <w:rPr>
                <w:color w:val="000000" w:themeColor="text1"/>
              </w:rPr>
            </w:pPr>
            <w:r w:rsidRPr="001469EC">
              <w:rPr>
                <w:color w:val="000000" w:themeColor="text1"/>
              </w:rPr>
              <w:t>2,3</w:t>
            </w:r>
          </w:p>
        </w:tc>
        <w:tc>
          <w:tcPr>
            <w:tcW w:w="213" w:type="pct"/>
            <w:tcBorders>
              <w:top w:val="nil"/>
              <w:left w:val="nil"/>
              <w:bottom w:val="single" w:sz="4" w:space="0" w:color="auto"/>
              <w:right w:val="single" w:sz="4" w:space="0" w:color="auto"/>
            </w:tcBorders>
            <w:shd w:val="clear" w:color="auto" w:fill="auto"/>
            <w:vAlign w:val="center"/>
            <w:hideMark/>
          </w:tcPr>
          <w:p w14:paraId="0148E780" w14:textId="381A2D51" w:rsidR="00C73FD5" w:rsidRPr="001469EC" w:rsidRDefault="00C73FD5" w:rsidP="00C73FD5">
            <w:pPr>
              <w:ind w:left="-57" w:right="-57"/>
              <w:jc w:val="right"/>
              <w:rPr>
                <w:color w:val="000000" w:themeColor="text1"/>
              </w:rPr>
            </w:pPr>
            <w:r w:rsidRPr="001469EC">
              <w:rPr>
                <w:color w:val="000000" w:themeColor="text1"/>
              </w:rPr>
              <w:t>2,2</w:t>
            </w:r>
          </w:p>
        </w:tc>
        <w:tc>
          <w:tcPr>
            <w:tcW w:w="213" w:type="pct"/>
            <w:tcBorders>
              <w:top w:val="nil"/>
              <w:left w:val="nil"/>
              <w:bottom w:val="single" w:sz="4" w:space="0" w:color="auto"/>
              <w:right w:val="single" w:sz="4" w:space="0" w:color="auto"/>
            </w:tcBorders>
            <w:shd w:val="clear" w:color="auto" w:fill="auto"/>
            <w:vAlign w:val="center"/>
            <w:hideMark/>
          </w:tcPr>
          <w:p w14:paraId="64E5D956" w14:textId="18CD5F6A"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60CFAF27" w14:textId="3081DA44"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1A7F5A97" w14:textId="75F40869"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22C30A28" w14:textId="73E12B0D"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2F6955F5" w14:textId="72A43EFB"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77135F08" w14:textId="0496152A"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3D31BD9A" w14:textId="54BBE53C"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384394FD" w14:textId="4DA6E395"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13B771CC" w14:textId="38554624" w:rsidR="00C73FD5" w:rsidRPr="001469EC" w:rsidRDefault="00C73FD5" w:rsidP="00C73FD5">
            <w:pPr>
              <w:ind w:left="-57" w:right="-57"/>
              <w:jc w:val="right"/>
              <w:rPr>
                <w:color w:val="000000" w:themeColor="text1"/>
              </w:rPr>
            </w:pPr>
            <w:r w:rsidRPr="001469EC">
              <w:rPr>
                <w:color w:val="000000" w:themeColor="text1"/>
              </w:rPr>
              <w:t>2</w:t>
            </w:r>
          </w:p>
        </w:tc>
      </w:tr>
      <w:tr w:rsidR="001469EC" w:rsidRPr="001469EC" w14:paraId="64D5CF77"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1CFB0A9"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7B916F1" w14:textId="77777777" w:rsidR="00C73FD5" w:rsidRPr="001469EC" w:rsidRDefault="00C73FD5" w:rsidP="00C73FD5">
            <w:pPr>
              <w:ind w:left="-57" w:right="-57"/>
              <w:rPr>
                <w:color w:val="000000" w:themeColor="text1"/>
              </w:rPr>
            </w:pPr>
            <w:r w:rsidRPr="001469EC">
              <w:rPr>
                <w:color w:val="000000" w:themeColor="text1"/>
              </w:rPr>
              <w:t>Индекс эффективности операционных расходов (ИОР)</w:t>
            </w:r>
          </w:p>
        </w:tc>
        <w:tc>
          <w:tcPr>
            <w:tcW w:w="243" w:type="pct"/>
            <w:tcBorders>
              <w:top w:val="nil"/>
              <w:left w:val="nil"/>
              <w:bottom w:val="single" w:sz="4" w:space="0" w:color="auto"/>
              <w:right w:val="single" w:sz="4" w:space="0" w:color="auto"/>
            </w:tcBorders>
            <w:shd w:val="clear" w:color="auto" w:fill="auto"/>
            <w:vAlign w:val="center"/>
            <w:hideMark/>
          </w:tcPr>
          <w:p w14:paraId="52B1E355"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0D6B0E2C"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5F0B5CBD"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51F1A5B0"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3E6E2169" w14:textId="0D31015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2049622" w14:textId="38E097C9"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250059CA" w14:textId="79E7620D"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19816025" w14:textId="4CA1F3AC"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1352230B" w14:textId="3EAC3317"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511707EE" w14:textId="3CE9D071"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7B98125E" w14:textId="0450636F"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1405A958" w14:textId="6792328F"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383E5EEC" w14:textId="1D96D024"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4BCC684A" w14:textId="65CD83C5"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7BC9AF94" w14:textId="2B87E49B"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0361B2A9" w14:textId="6D76DF22"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560FB477" w14:textId="324ED599"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338B267A" w14:textId="6376784B"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7C4FE9B6" w14:textId="21461D95" w:rsidR="00C73FD5" w:rsidRPr="001469EC" w:rsidRDefault="00C73FD5" w:rsidP="00C73FD5">
            <w:pPr>
              <w:ind w:left="-57" w:right="-57"/>
              <w:jc w:val="right"/>
              <w:rPr>
                <w:color w:val="000000" w:themeColor="text1"/>
              </w:rPr>
            </w:pPr>
            <w:r w:rsidRPr="001469EC">
              <w:rPr>
                <w:color w:val="000000" w:themeColor="text1"/>
              </w:rPr>
              <w:t>2</w:t>
            </w:r>
          </w:p>
        </w:tc>
        <w:tc>
          <w:tcPr>
            <w:tcW w:w="213" w:type="pct"/>
            <w:tcBorders>
              <w:top w:val="nil"/>
              <w:left w:val="nil"/>
              <w:bottom w:val="single" w:sz="4" w:space="0" w:color="auto"/>
              <w:right w:val="single" w:sz="4" w:space="0" w:color="auto"/>
            </w:tcBorders>
            <w:shd w:val="clear" w:color="auto" w:fill="auto"/>
            <w:vAlign w:val="center"/>
            <w:hideMark/>
          </w:tcPr>
          <w:p w14:paraId="20C5F1B1" w14:textId="33909720" w:rsidR="00C73FD5" w:rsidRPr="001469EC" w:rsidRDefault="00C73FD5" w:rsidP="00C73FD5">
            <w:pPr>
              <w:ind w:left="-57" w:right="-57"/>
              <w:jc w:val="right"/>
              <w:rPr>
                <w:color w:val="000000" w:themeColor="text1"/>
              </w:rPr>
            </w:pPr>
            <w:r w:rsidRPr="001469EC">
              <w:rPr>
                <w:color w:val="000000" w:themeColor="text1"/>
              </w:rPr>
              <w:t>2</w:t>
            </w:r>
          </w:p>
        </w:tc>
      </w:tr>
      <w:tr w:rsidR="001469EC" w:rsidRPr="001469EC" w14:paraId="2D431FB0"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98502F6"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7ECF856F" w14:textId="77777777" w:rsidR="00C73FD5" w:rsidRPr="001469EC" w:rsidRDefault="00C73FD5" w:rsidP="00C73FD5">
            <w:pPr>
              <w:ind w:left="-57" w:right="-57"/>
              <w:rPr>
                <w:color w:val="000000" w:themeColor="text1"/>
              </w:rPr>
            </w:pPr>
            <w:r w:rsidRPr="001469EC">
              <w:rPr>
                <w:color w:val="000000" w:themeColor="text1"/>
              </w:rPr>
              <w:t>Количество условных единиц, относящихся к активам, необходимым для осуществления регулируемой деятельности (передача)</w:t>
            </w:r>
          </w:p>
        </w:tc>
        <w:tc>
          <w:tcPr>
            <w:tcW w:w="243" w:type="pct"/>
            <w:tcBorders>
              <w:top w:val="nil"/>
              <w:left w:val="nil"/>
              <w:bottom w:val="single" w:sz="4" w:space="0" w:color="auto"/>
              <w:right w:val="single" w:sz="4" w:space="0" w:color="auto"/>
            </w:tcBorders>
            <w:shd w:val="clear" w:color="auto" w:fill="auto"/>
            <w:vAlign w:val="center"/>
            <w:hideMark/>
          </w:tcPr>
          <w:p w14:paraId="7A3EED14" w14:textId="77777777" w:rsidR="00C73FD5" w:rsidRPr="001469EC" w:rsidRDefault="00C73FD5" w:rsidP="00C73FD5">
            <w:pPr>
              <w:ind w:left="-57" w:right="-57"/>
              <w:jc w:val="center"/>
              <w:rPr>
                <w:color w:val="000000" w:themeColor="text1"/>
              </w:rPr>
            </w:pPr>
            <w:r w:rsidRPr="001469EC">
              <w:rPr>
                <w:color w:val="000000" w:themeColor="text1"/>
              </w:rPr>
              <w:t>у.е.</w:t>
            </w:r>
          </w:p>
        </w:tc>
        <w:tc>
          <w:tcPr>
            <w:tcW w:w="184" w:type="pct"/>
            <w:tcBorders>
              <w:top w:val="nil"/>
              <w:left w:val="nil"/>
              <w:bottom w:val="single" w:sz="4" w:space="0" w:color="auto"/>
              <w:right w:val="single" w:sz="4" w:space="0" w:color="auto"/>
            </w:tcBorders>
            <w:shd w:val="clear" w:color="auto" w:fill="auto"/>
            <w:vAlign w:val="center"/>
            <w:hideMark/>
          </w:tcPr>
          <w:p w14:paraId="5B1A1EE9" w14:textId="77777777" w:rsidR="00C73FD5" w:rsidRPr="001469EC" w:rsidRDefault="00C73FD5" w:rsidP="00C73FD5">
            <w:pPr>
              <w:ind w:left="-57" w:right="-57"/>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1420BA39" w14:textId="77777777" w:rsidR="00C73FD5" w:rsidRPr="001469EC" w:rsidRDefault="00C73FD5" w:rsidP="00C73FD5">
            <w:pPr>
              <w:ind w:left="-57" w:right="-57"/>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4694CD8F" w14:textId="77777777" w:rsidR="00C73FD5" w:rsidRPr="001469EC" w:rsidRDefault="00C73FD5" w:rsidP="00C73FD5">
            <w:pPr>
              <w:ind w:left="-57" w:right="-57"/>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59ED145" w14:textId="706C706A" w:rsidR="00C73FD5" w:rsidRPr="001469EC" w:rsidRDefault="00C73FD5" w:rsidP="00C73FD5">
            <w:pPr>
              <w:ind w:left="-57" w:right="-57"/>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8CF3A9A" w14:textId="1EFB24D7" w:rsidR="00C73FD5" w:rsidRPr="001469EC" w:rsidRDefault="00C73FD5" w:rsidP="00C73FD5">
            <w:pPr>
              <w:ind w:left="-57" w:right="-57"/>
              <w:jc w:val="right"/>
              <w:rPr>
                <w:color w:val="000000" w:themeColor="text1"/>
              </w:rPr>
            </w:pPr>
            <w:r w:rsidRPr="001469EC">
              <w:rPr>
                <w:color w:val="000000" w:themeColor="text1"/>
              </w:rPr>
              <w:t>2 363,20</w:t>
            </w:r>
          </w:p>
        </w:tc>
        <w:tc>
          <w:tcPr>
            <w:tcW w:w="213" w:type="pct"/>
            <w:tcBorders>
              <w:top w:val="nil"/>
              <w:left w:val="nil"/>
              <w:bottom w:val="single" w:sz="4" w:space="0" w:color="auto"/>
              <w:right w:val="single" w:sz="4" w:space="0" w:color="auto"/>
            </w:tcBorders>
            <w:shd w:val="clear" w:color="auto" w:fill="auto"/>
            <w:vAlign w:val="center"/>
            <w:hideMark/>
          </w:tcPr>
          <w:p w14:paraId="51080D6C" w14:textId="3EAC6235" w:rsidR="00C73FD5" w:rsidRPr="001469EC" w:rsidRDefault="00C73FD5" w:rsidP="00C73FD5">
            <w:pPr>
              <w:ind w:left="-57" w:right="-57"/>
              <w:jc w:val="right"/>
              <w:rPr>
                <w:color w:val="000000" w:themeColor="text1"/>
              </w:rPr>
            </w:pPr>
            <w:r w:rsidRPr="001469EC">
              <w:rPr>
                <w:color w:val="000000" w:themeColor="text1"/>
              </w:rPr>
              <w:t>2 380,80</w:t>
            </w:r>
          </w:p>
        </w:tc>
        <w:tc>
          <w:tcPr>
            <w:tcW w:w="213" w:type="pct"/>
            <w:tcBorders>
              <w:top w:val="nil"/>
              <w:left w:val="nil"/>
              <w:bottom w:val="single" w:sz="4" w:space="0" w:color="auto"/>
              <w:right w:val="single" w:sz="4" w:space="0" w:color="auto"/>
            </w:tcBorders>
            <w:shd w:val="clear" w:color="auto" w:fill="auto"/>
            <w:vAlign w:val="center"/>
            <w:hideMark/>
          </w:tcPr>
          <w:p w14:paraId="3CF7BC28" w14:textId="1CA19BDB" w:rsidR="00C73FD5" w:rsidRPr="001469EC" w:rsidRDefault="00C73FD5" w:rsidP="00C73FD5">
            <w:pPr>
              <w:ind w:left="-57" w:right="-57"/>
              <w:jc w:val="right"/>
              <w:rPr>
                <w:color w:val="000000" w:themeColor="text1"/>
              </w:rPr>
            </w:pPr>
            <w:r w:rsidRPr="001469EC">
              <w:rPr>
                <w:color w:val="000000" w:themeColor="text1"/>
              </w:rPr>
              <w:t>2 381,80</w:t>
            </w:r>
          </w:p>
        </w:tc>
        <w:tc>
          <w:tcPr>
            <w:tcW w:w="213" w:type="pct"/>
            <w:tcBorders>
              <w:top w:val="nil"/>
              <w:left w:val="nil"/>
              <w:bottom w:val="single" w:sz="4" w:space="0" w:color="auto"/>
              <w:right w:val="single" w:sz="4" w:space="0" w:color="auto"/>
            </w:tcBorders>
            <w:shd w:val="clear" w:color="auto" w:fill="auto"/>
            <w:vAlign w:val="center"/>
            <w:hideMark/>
          </w:tcPr>
          <w:p w14:paraId="06FA0ECB" w14:textId="2B62320C" w:rsidR="00C73FD5" w:rsidRPr="001469EC" w:rsidRDefault="00C73FD5" w:rsidP="00C73FD5">
            <w:pPr>
              <w:ind w:left="-57" w:right="-57"/>
              <w:jc w:val="right"/>
              <w:rPr>
                <w:color w:val="000000" w:themeColor="text1"/>
              </w:rPr>
            </w:pPr>
            <w:r w:rsidRPr="001469EC">
              <w:rPr>
                <w:color w:val="000000" w:themeColor="text1"/>
              </w:rPr>
              <w:t>2 383,70</w:t>
            </w:r>
          </w:p>
        </w:tc>
        <w:tc>
          <w:tcPr>
            <w:tcW w:w="213" w:type="pct"/>
            <w:tcBorders>
              <w:top w:val="nil"/>
              <w:left w:val="nil"/>
              <w:bottom w:val="single" w:sz="4" w:space="0" w:color="auto"/>
              <w:right w:val="single" w:sz="4" w:space="0" w:color="auto"/>
            </w:tcBorders>
            <w:shd w:val="clear" w:color="auto" w:fill="auto"/>
            <w:vAlign w:val="center"/>
            <w:hideMark/>
          </w:tcPr>
          <w:p w14:paraId="4216476E" w14:textId="7695A2A6" w:rsidR="00C73FD5" w:rsidRPr="001469EC" w:rsidRDefault="00C73FD5" w:rsidP="00C73FD5">
            <w:pPr>
              <w:ind w:left="-57" w:right="-57"/>
              <w:jc w:val="right"/>
              <w:rPr>
                <w:color w:val="000000" w:themeColor="text1"/>
              </w:rPr>
            </w:pPr>
            <w:r w:rsidRPr="001469EC">
              <w:rPr>
                <w:color w:val="000000" w:themeColor="text1"/>
              </w:rPr>
              <w:t>2 387,30</w:t>
            </w:r>
          </w:p>
        </w:tc>
        <w:tc>
          <w:tcPr>
            <w:tcW w:w="213" w:type="pct"/>
            <w:tcBorders>
              <w:top w:val="nil"/>
              <w:left w:val="nil"/>
              <w:bottom w:val="single" w:sz="4" w:space="0" w:color="auto"/>
              <w:right w:val="single" w:sz="4" w:space="0" w:color="auto"/>
            </w:tcBorders>
            <w:shd w:val="clear" w:color="auto" w:fill="auto"/>
            <w:vAlign w:val="center"/>
            <w:hideMark/>
          </w:tcPr>
          <w:p w14:paraId="6BBF1DF3" w14:textId="0710F7CF" w:rsidR="00C73FD5" w:rsidRPr="001469EC" w:rsidRDefault="00C73FD5" w:rsidP="00C73FD5">
            <w:pPr>
              <w:ind w:left="-57" w:right="-57"/>
              <w:jc w:val="right"/>
              <w:rPr>
                <w:color w:val="000000" w:themeColor="text1"/>
              </w:rPr>
            </w:pPr>
            <w:r w:rsidRPr="001469EC">
              <w:rPr>
                <w:color w:val="000000" w:themeColor="text1"/>
              </w:rPr>
              <w:t>2 389,30</w:t>
            </w:r>
          </w:p>
        </w:tc>
        <w:tc>
          <w:tcPr>
            <w:tcW w:w="213" w:type="pct"/>
            <w:tcBorders>
              <w:top w:val="nil"/>
              <w:left w:val="nil"/>
              <w:bottom w:val="single" w:sz="4" w:space="0" w:color="auto"/>
              <w:right w:val="single" w:sz="4" w:space="0" w:color="auto"/>
            </w:tcBorders>
            <w:shd w:val="clear" w:color="auto" w:fill="auto"/>
            <w:vAlign w:val="center"/>
            <w:hideMark/>
          </w:tcPr>
          <w:p w14:paraId="1DECEF10" w14:textId="51D7B319" w:rsidR="00C73FD5" w:rsidRPr="001469EC" w:rsidRDefault="00C73FD5" w:rsidP="00C73FD5">
            <w:pPr>
              <w:ind w:left="-57" w:right="-57"/>
              <w:jc w:val="right"/>
              <w:rPr>
                <w:color w:val="000000" w:themeColor="text1"/>
              </w:rPr>
            </w:pPr>
            <w:r w:rsidRPr="001469EC">
              <w:rPr>
                <w:color w:val="000000" w:themeColor="text1"/>
              </w:rPr>
              <w:t>2 389,60</w:t>
            </w:r>
          </w:p>
        </w:tc>
        <w:tc>
          <w:tcPr>
            <w:tcW w:w="213" w:type="pct"/>
            <w:tcBorders>
              <w:top w:val="nil"/>
              <w:left w:val="nil"/>
              <w:bottom w:val="single" w:sz="4" w:space="0" w:color="auto"/>
              <w:right w:val="single" w:sz="4" w:space="0" w:color="auto"/>
            </w:tcBorders>
            <w:shd w:val="clear" w:color="auto" w:fill="auto"/>
            <w:vAlign w:val="center"/>
            <w:hideMark/>
          </w:tcPr>
          <w:p w14:paraId="259BEEFD" w14:textId="76D3C0B0" w:rsidR="00C73FD5" w:rsidRPr="001469EC" w:rsidRDefault="00C73FD5" w:rsidP="00C73FD5">
            <w:pPr>
              <w:ind w:left="-57" w:right="-57"/>
              <w:jc w:val="right"/>
              <w:rPr>
                <w:color w:val="000000" w:themeColor="text1"/>
              </w:rPr>
            </w:pPr>
            <w:r w:rsidRPr="001469EC">
              <w:rPr>
                <w:color w:val="000000" w:themeColor="text1"/>
              </w:rPr>
              <w:t>2 389,90</w:t>
            </w:r>
          </w:p>
        </w:tc>
        <w:tc>
          <w:tcPr>
            <w:tcW w:w="213" w:type="pct"/>
            <w:tcBorders>
              <w:top w:val="nil"/>
              <w:left w:val="nil"/>
              <w:bottom w:val="single" w:sz="4" w:space="0" w:color="auto"/>
              <w:right w:val="single" w:sz="4" w:space="0" w:color="auto"/>
            </w:tcBorders>
            <w:shd w:val="clear" w:color="auto" w:fill="auto"/>
            <w:vAlign w:val="center"/>
            <w:hideMark/>
          </w:tcPr>
          <w:p w14:paraId="6A2C1FE6" w14:textId="2D71A724" w:rsidR="00C73FD5" w:rsidRPr="001469EC" w:rsidRDefault="00C73FD5" w:rsidP="00C73FD5">
            <w:pPr>
              <w:ind w:left="-57" w:right="-57"/>
              <w:jc w:val="right"/>
              <w:rPr>
                <w:color w:val="000000" w:themeColor="text1"/>
              </w:rPr>
            </w:pPr>
            <w:r w:rsidRPr="001469EC">
              <w:rPr>
                <w:color w:val="000000" w:themeColor="text1"/>
              </w:rPr>
              <w:t>2 389,90</w:t>
            </w:r>
          </w:p>
        </w:tc>
        <w:tc>
          <w:tcPr>
            <w:tcW w:w="213" w:type="pct"/>
            <w:tcBorders>
              <w:top w:val="nil"/>
              <w:left w:val="nil"/>
              <w:bottom w:val="single" w:sz="4" w:space="0" w:color="auto"/>
              <w:right w:val="single" w:sz="4" w:space="0" w:color="auto"/>
            </w:tcBorders>
            <w:shd w:val="clear" w:color="auto" w:fill="auto"/>
            <w:vAlign w:val="center"/>
            <w:hideMark/>
          </w:tcPr>
          <w:p w14:paraId="39D0990A" w14:textId="5235F474" w:rsidR="00C73FD5" w:rsidRPr="001469EC" w:rsidRDefault="00C73FD5" w:rsidP="00C73FD5">
            <w:pPr>
              <w:ind w:left="-57" w:right="-57"/>
              <w:jc w:val="right"/>
              <w:rPr>
                <w:color w:val="000000" w:themeColor="text1"/>
              </w:rPr>
            </w:pPr>
            <w:r w:rsidRPr="001469EC">
              <w:rPr>
                <w:color w:val="000000" w:themeColor="text1"/>
              </w:rPr>
              <w:t>2 388,60</w:t>
            </w:r>
          </w:p>
        </w:tc>
        <w:tc>
          <w:tcPr>
            <w:tcW w:w="213" w:type="pct"/>
            <w:tcBorders>
              <w:top w:val="nil"/>
              <w:left w:val="nil"/>
              <w:bottom w:val="single" w:sz="4" w:space="0" w:color="auto"/>
              <w:right w:val="single" w:sz="4" w:space="0" w:color="auto"/>
            </w:tcBorders>
            <w:shd w:val="clear" w:color="auto" w:fill="auto"/>
            <w:vAlign w:val="center"/>
            <w:hideMark/>
          </w:tcPr>
          <w:p w14:paraId="128BF059" w14:textId="5ED538D6" w:rsidR="00C73FD5" w:rsidRPr="001469EC" w:rsidRDefault="00C73FD5" w:rsidP="00C73FD5">
            <w:pPr>
              <w:ind w:left="-57" w:right="-57"/>
              <w:jc w:val="right"/>
              <w:rPr>
                <w:color w:val="000000" w:themeColor="text1"/>
              </w:rPr>
            </w:pPr>
            <w:r w:rsidRPr="001469EC">
              <w:rPr>
                <w:color w:val="000000" w:themeColor="text1"/>
              </w:rPr>
              <w:t>2 387,50</w:t>
            </w:r>
          </w:p>
        </w:tc>
        <w:tc>
          <w:tcPr>
            <w:tcW w:w="213" w:type="pct"/>
            <w:tcBorders>
              <w:top w:val="nil"/>
              <w:left w:val="nil"/>
              <w:bottom w:val="single" w:sz="4" w:space="0" w:color="auto"/>
              <w:right w:val="single" w:sz="4" w:space="0" w:color="auto"/>
            </w:tcBorders>
            <w:shd w:val="clear" w:color="auto" w:fill="auto"/>
            <w:vAlign w:val="center"/>
            <w:hideMark/>
          </w:tcPr>
          <w:p w14:paraId="1D904666" w14:textId="51A0C88D" w:rsidR="00C73FD5" w:rsidRPr="001469EC" w:rsidRDefault="00C73FD5" w:rsidP="00C73FD5">
            <w:pPr>
              <w:ind w:left="-57" w:right="-57"/>
              <w:jc w:val="right"/>
              <w:rPr>
                <w:color w:val="000000" w:themeColor="text1"/>
              </w:rPr>
            </w:pPr>
            <w:r w:rsidRPr="001469EC">
              <w:rPr>
                <w:color w:val="000000" w:themeColor="text1"/>
              </w:rPr>
              <w:t>2 387,60</w:t>
            </w:r>
          </w:p>
        </w:tc>
        <w:tc>
          <w:tcPr>
            <w:tcW w:w="213" w:type="pct"/>
            <w:tcBorders>
              <w:top w:val="nil"/>
              <w:left w:val="nil"/>
              <w:bottom w:val="single" w:sz="4" w:space="0" w:color="auto"/>
              <w:right w:val="single" w:sz="4" w:space="0" w:color="auto"/>
            </w:tcBorders>
            <w:shd w:val="clear" w:color="auto" w:fill="auto"/>
            <w:vAlign w:val="center"/>
            <w:hideMark/>
          </w:tcPr>
          <w:p w14:paraId="42E97625" w14:textId="07F2876F" w:rsidR="00C73FD5" w:rsidRPr="001469EC" w:rsidRDefault="00C73FD5" w:rsidP="00C73FD5">
            <w:pPr>
              <w:ind w:left="-57" w:right="-57"/>
              <w:jc w:val="right"/>
              <w:rPr>
                <w:color w:val="000000" w:themeColor="text1"/>
              </w:rPr>
            </w:pPr>
            <w:r w:rsidRPr="001469EC">
              <w:rPr>
                <w:color w:val="000000" w:themeColor="text1"/>
              </w:rPr>
              <w:t>2 387,80</w:t>
            </w:r>
          </w:p>
        </w:tc>
        <w:tc>
          <w:tcPr>
            <w:tcW w:w="213" w:type="pct"/>
            <w:tcBorders>
              <w:top w:val="nil"/>
              <w:left w:val="nil"/>
              <w:bottom w:val="single" w:sz="4" w:space="0" w:color="auto"/>
              <w:right w:val="single" w:sz="4" w:space="0" w:color="auto"/>
            </w:tcBorders>
            <w:shd w:val="clear" w:color="auto" w:fill="auto"/>
            <w:vAlign w:val="center"/>
            <w:hideMark/>
          </w:tcPr>
          <w:p w14:paraId="11664109" w14:textId="50ED8826" w:rsidR="00C73FD5" w:rsidRPr="001469EC" w:rsidRDefault="00C73FD5" w:rsidP="00C73FD5">
            <w:pPr>
              <w:ind w:left="-57" w:right="-57"/>
              <w:jc w:val="right"/>
              <w:rPr>
                <w:color w:val="000000" w:themeColor="text1"/>
              </w:rPr>
            </w:pPr>
            <w:r w:rsidRPr="001469EC">
              <w:rPr>
                <w:color w:val="000000" w:themeColor="text1"/>
              </w:rPr>
              <w:t>2 387,80</w:t>
            </w:r>
          </w:p>
        </w:tc>
        <w:tc>
          <w:tcPr>
            <w:tcW w:w="213" w:type="pct"/>
            <w:tcBorders>
              <w:top w:val="nil"/>
              <w:left w:val="nil"/>
              <w:bottom w:val="single" w:sz="4" w:space="0" w:color="auto"/>
              <w:right w:val="single" w:sz="4" w:space="0" w:color="auto"/>
            </w:tcBorders>
            <w:shd w:val="clear" w:color="auto" w:fill="auto"/>
            <w:vAlign w:val="center"/>
            <w:hideMark/>
          </w:tcPr>
          <w:p w14:paraId="1AD9B6B6" w14:textId="10ED584F" w:rsidR="00C73FD5" w:rsidRPr="001469EC" w:rsidRDefault="00C73FD5" w:rsidP="00C73FD5">
            <w:pPr>
              <w:ind w:left="-57" w:right="-57"/>
              <w:jc w:val="right"/>
              <w:rPr>
                <w:color w:val="000000" w:themeColor="text1"/>
              </w:rPr>
            </w:pPr>
            <w:r w:rsidRPr="001469EC">
              <w:rPr>
                <w:color w:val="000000" w:themeColor="text1"/>
              </w:rPr>
              <w:t>2 387,80</w:t>
            </w:r>
          </w:p>
        </w:tc>
      </w:tr>
      <w:tr w:rsidR="001469EC" w:rsidRPr="001469EC" w14:paraId="740899E4"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32365ED"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009F76A" w14:textId="77777777" w:rsidR="00C73FD5" w:rsidRPr="001469EC" w:rsidRDefault="00C73FD5" w:rsidP="00C73FD5">
            <w:pPr>
              <w:ind w:left="-57" w:right="-57"/>
              <w:rPr>
                <w:color w:val="000000" w:themeColor="text1"/>
              </w:rPr>
            </w:pPr>
            <w:r w:rsidRPr="001469EC">
              <w:rPr>
                <w:color w:val="000000" w:themeColor="text1"/>
              </w:rPr>
              <w:t>Индекс изменения количества активов (ИКА) передача</w:t>
            </w:r>
          </w:p>
        </w:tc>
        <w:tc>
          <w:tcPr>
            <w:tcW w:w="243" w:type="pct"/>
            <w:tcBorders>
              <w:top w:val="nil"/>
              <w:left w:val="nil"/>
              <w:bottom w:val="single" w:sz="4" w:space="0" w:color="auto"/>
              <w:right w:val="single" w:sz="4" w:space="0" w:color="auto"/>
            </w:tcBorders>
            <w:shd w:val="clear" w:color="auto" w:fill="auto"/>
            <w:vAlign w:val="center"/>
            <w:hideMark/>
          </w:tcPr>
          <w:p w14:paraId="19654779"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5D73ACA4"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39B2E795"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1F6B12C0"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9BB1E7F" w14:textId="42281CE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A8DEAAB" w14:textId="775930DF"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4170779D" w14:textId="3C7E5C66" w:rsidR="00C73FD5" w:rsidRPr="001469EC" w:rsidRDefault="00C73FD5" w:rsidP="00C73FD5">
            <w:pPr>
              <w:ind w:left="-57" w:right="-57"/>
              <w:jc w:val="right"/>
              <w:rPr>
                <w:color w:val="000000" w:themeColor="text1"/>
              </w:rPr>
            </w:pPr>
            <w:r w:rsidRPr="001469EC">
              <w:rPr>
                <w:color w:val="000000" w:themeColor="text1"/>
              </w:rPr>
              <w:t>0,01</w:t>
            </w:r>
          </w:p>
        </w:tc>
        <w:tc>
          <w:tcPr>
            <w:tcW w:w="213" w:type="pct"/>
            <w:tcBorders>
              <w:top w:val="nil"/>
              <w:left w:val="nil"/>
              <w:bottom w:val="single" w:sz="4" w:space="0" w:color="auto"/>
              <w:right w:val="single" w:sz="4" w:space="0" w:color="auto"/>
            </w:tcBorders>
            <w:shd w:val="clear" w:color="auto" w:fill="auto"/>
            <w:vAlign w:val="center"/>
            <w:hideMark/>
          </w:tcPr>
          <w:p w14:paraId="12A9A58B" w14:textId="0FF18938"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1140815E" w14:textId="20FAD69C"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72AFABA4" w14:textId="141B0AB1"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5858B121" w14:textId="01044CE4"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5D90373F" w14:textId="1C3897E4"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00A45A2F" w14:textId="0BEC6531"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3C247EF0" w14:textId="2B754737"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5F268A10" w14:textId="3C0AFA26"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648B7B0D" w14:textId="76B174BD"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55FC897F" w14:textId="5BE1A79E"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5433BCEE" w14:textId="3D068FDA"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5FE3D099" w14:textId="2FD7F9E4" w:rsidR="00C73FD5" w:rsidRPr="001469EC" w:rsidRDefault="00C73FD5" w:rsidP="00C73FD5">
            <w:pPr>
              <w:ind w:left="-57" w:right="-57"/>
              <w:jc w:val="right"/>
              <w:rPr>
                <w:color w:val="000000" w:themeColor="text1"/>
              </w:rPr>
            </w:pPr>
            <w:r w:rsidRPr="001469EC">
              <w:rPr>
                <w:color w:val="000000" w:themeColor="text1"/>
              </w:rPr>
              <w:t>0,00</w:t>
            </w:r>
          </w:p>
        </w:tc>
        <w:tc>
          <w:tcPr>
            <w:tcW w:w="213" w:type="pct"/>
            <w:tcBorders>
              <w:top w:val="nil"/>
              <w:left w:val="nil"/>
              <w:bottom w:val="single" w:sz="4" w:space="0" w:color="auto"/>
              <w:right w:val="single" w:sz="4" w:space="0" w:color="auto"/>
            </w:tcBorders>
            <w:shd w:val="clear" w:color="auto" w:fill="auto"/>
            <w:vAlign w:val="center"/>
            <w:hideMark/>
          </w:tcPr>
          <w:p w14:paraId="41C66B21" w14:textId="3D2C89F8" w:rsidR="00C73FD5" w:rsidRPr="001469EC" w:rsidRDefault="00C73FD5" w:rsidP="00C73FD5">
            <w:pPr>
              <w:ind w:left="-57" w:right="-57"/>
              <w:jc w:val="right"/>
              <w:rPr>
                <w:color w:val="000000" w:themeColor="text1"/>
              </w:rPr>
            </w:pPr>
            <w:r w:rsidRPr="001469EC">
              <w:rPr>
                <w:color w:val="000000" w:themeColor="text1"/>
              </w:rPr>
              <w:t>0,00</w:t>
            </w:r>
          </w:p>
        </w:tc>
      </w:tr>
      <w:tr w:rsidR="001469EC" w:rsidRPr="001469EC" w14:paraId="6BC9FE38"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904B5EB"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4C3B60A" w14:textId="77777777" w:rsidR="00C73FD5" w:rsidRPr="001469EC" w:rsidRDefault="00C73FD5" w:rsidP="00C73FD5">
            <w:pPr>
              <w:ind w:left="-57" w:right="-57"/>
              <w:rPr>
                <w:color w:val="000000" w:themeColor="text1"/>
              </w:rPr>
            </w:pPr>
            <w:r w:rsidRPr="001469EC">
              <w:rPr>
                <w:color w:val="000000" w:themeColor="text1"/>
              </w:rPr>
              <w:t>Коэффициент эластичности затрат по росту активов (Кэл)</w:t>
            </w:r>
          </w:p>
        </w:tc>
        <w:tc>
          <w:tcPr>
            <w:tcW w:w="243" w:type="pct"/>
            <w:tcBorders>
              <w:top w:val="nil"/>
              <w:left w:val="nil"/>
              <w:bottom w:val="single" w:sz="4" w:space="0" w:color="auto"/>
              <w:right w:val="single" w:sz="4" w:space="0" w:color="auto"/>
            </w:tcBorders>
            <w:shd w:val="clear" w:color="auto" w:fill="auto"/>
            <w:vAlign w:val="center"/>
            <w:hideMark/>
          </w:tcPr>
          <w:p w14:paraId="332B63EB"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22A4F063"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2CA6BA6B"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134A540B"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586F42D" w14:textId="0A1AFCC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5523571" w14:textId="3D4B15C3"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7DD91ABF" w14:textId="71003259"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0CE40468" w14:textId="04D903F0"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2289B65E" w14:textId="79FD6DA8"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1825EA8D" w14:textId="55A8ADE4"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01A3D1C2" w14:textId="559C3105"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04B2AB3D" w14:textId="0C485970"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555FF9A2" w14:textId="4A9A2B18"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5DF8A335" w14:textId="5A904F98"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269A23AA" w14:textId="5A2B16BA"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0256EA75" w14:textId="0DBA176B"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5B6D38BC" w14:textId="0B44861C"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082660EA" w14:textId="5F43B378"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4360A89B" w14:textId="620BA8A5" w:rsidR="00C73FD5" w:rsidRPr="001469EC" w:rsidRDefault="00C73FD5" w:rsidP="00C73FD5">
            <w:pPr>
              <w:ind w:left="-57" w:right="-57"/>
              <w:jc w:val="right"/>
              <w:rPr>
                <w:color w:val="000000" w:themeColor="text1"/>
              </w:rPr>
            </w:pPr>
            <w:r w:rsidRPr="001469EC">
              <w:rPr>
                <w:color w:val="000000" w:themeColor="text1"/>
              </w:rPr>
              <w:t>0,75</w:t>
            </w:r>
          </w:p>
        </w:tc>
        <w:tc>
          <w:tcPr>
            <w:tcW w:w="213" w:type="pct"/>
            <w:tcBorders>
              <w:top w:val="nil"/>
              <w:left w:val="nil"/>
              <w:bottom w:val="single" w:sz="4" w:space="0" w:color="auto"/>
              <w:right w:val="single" w:sz="4" w:space="0" w:color="auto"/>
            </w:tcBorders>
            <w:shd w:val="clear" w:color="auto" w:fill="auto"/>
            <w:vAlign w:val="center"/>
            <w:hideMark/>
          </w:tcPr>
          <w:p w14:paraId="6E31139A" w14:textId="79E3588D" w:rsidR="00C73FD5" w:rsidRPr="001469EC" w:rsidRDefault="00C73FD5" w:rsidP="00C73FD5">
            <w:pPr>
              <w:ind w:left="-57" w:right="-57"/>
              <w:jc w:val="right"/>
              <w:rPr>
                <w:color w:val="000000" w:themeColor="text1"/>
              </w:rPr>
            </w:pPr>
            <w:r w:rsidRPr="001469EC">
              <w:rPr>
                <w:color w:val="000000" w:themeColor="text1"/>
              </w:rPr>
              <w:t>0,75</w:t>
            </w:r>
          </w:p>
        </w:tc>
      </w:tr>
      <w:tr w:rsidR="001469EC" w:rsidRPr="001469EC" w14:paraId="21BEBBE3"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3F2A8D2D"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5E76C14D" w14:textId="77777777" w:rsidR="00C73FD5" w:rsidRPr="001469EC" w:rsidRDefault="00C73FD5" w:rsidP="00C73FD5">
            <w:pPr>
              <w:ind w:left="-57" w:right="-57"/>
              <w:rPr>
                <w:color w:val="000000" w:themeColor="text1"/>
              </w:rPr>
            </w:pPr>
            <w:r w:rsidRPr="001469EC">
              <w:rPr>
                <w:color w:val="000000" w:themeColor="text1"/>
              </w:rPr>
              <w:t>Итого коэффициент индексации (передача т/э)</w:t>
            </w:r>
          </w:p>
        </w:tc>
        <w:tc>
          <w:tcPr>
            <w:tcW w:w="243" w:type="pct"/>
            <w:tcBorders>
              <w:top w:val="nil"/>
              <w:left w:val="nil"/>
              <w:bottom w:val="single" w:sz="4" w:space="0" w:color="auto"/>
              <w:right w:val="single" w:sz="4" w:space="0" w:color="auto"/>
            </w:tcBorders>
            <w:shd w:val="clear" w:color="auto" w:fill="auto"/>
            <w:vAlign w:val="center"/>
            <w:hideMark/>
          </w:tcPr>
          <w:p w14:paraId="0CE28B88"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6A0F8ABD"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714A668C"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4E4D0CA8"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7CEB7659" w14:textId="371B67C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028350E" w14:textId="45EC087D" w:rsidR="00C73FD5" w:rsidRPr="001469EC" w:rsidRDefault="00C73FD5" w:rsidP="00C73FD5">
            <w:pPr>
              <w:ind w:left="-57" w:right="-57"/>
              <w:jc w:val="center"/>
              <w:rPr>
                <w:b/>
                <w:bCs/>
                <w:color w:val="000000" w:themeColor="text1"/>
              </w:rPr>
            </w:pPr>
            <w:r w:rsidRPr="001469EC">
              <w:rPr>
                <w:b/>
                <w:bCs/>
                <w:color w:val="000000" w:themeColor="text1"/>
              </w:rPr>
              <w:t>1,01</w:t>
            </w:r>
          </w:p>
        </w:tc>
        <w:tc>
          <w:tcPr>
            <w:tcW w:w="213" w:type="pct"/>
            <w:tcBorders>
              <w:top w:val="nil"/>
              <w:left w:val="nil"/>
              <w:bottom w:val="single" w:sz="4" w:space="0" w:color="auto"/>
              <w:right w:val="single" w:sz="4" w:space="0" w:color="auto"/>
            </w:tcBorders>
            <w:shd w:val="clear" w:color="auto" w:fill="auto"/>
            <w:noWrap/>
            <w:vAlign w:val="center"/>
            <w:hideMark/>
          </w:tcPr>
          <w:p w14:paraId="51885CAF" w14:textId="48B391B8" w:rsidR="00C73FD5" w:rsidRPr="001469EC" w:rsidRDefault="00C73FD5" w:rsidP="00C73FD5">
            <w:pPr>
              <w:ind w:left="-57" w:right="-57"/>
              <w:jc w:val="center"/>
              <w:rPr>
                <w:b/>
                <w:bCs/>
                <w:color w:val="000000" w:themeColor="text1"/>
              </w:rPr>
            </w:pPr>
            <w:r w:rsidRPr="001469EC">
              <w:rPr>
                <w:b/>
                <w:bCs/>
                <w:color w:val="000000" w:themeColor="text1"/>
              </w:rPr>
              <w:t>1,01</w:t>
            </w:r>
          </w:p>
        </w:tc>
        <w:tc>
          <w:tcPr>
            <w:tcW w:w="213" w:type="pct"/>
            <w:tcBorders>
              <w:top w:val="nil"/>
              <w:left w:val="nil"/>
              <w:bottom w:val="single" w:sz="4" w:space="0" w:color="auto"/>
              <w:right w:val="single" w:sz="4" w:space="0" w:color="auto"/>
            </w:tcBorders>
            <w:shd w:val="clear" w:color="auto" w:fill="auto"/>
            <w:noWrap/>
            <w:vAlign w:val="center"/>
            <w:hideMark/>
          </w:tcPr>
          <w:p w14:paraId="7758967D" w14:textId="5049B057" w:rsidR="00C73FD5" w:rsidRPr="001469EC" w:rsidRDefault="00C73FD5" w:rsidP="00C73FD5">
            <w:pPr>
              <w:ind w:left="-57" w:right="-57"/>
              <w:jc w:val="center"/>
              <w:rPr>
                <w:b/>
                <w:bCs/>
                <w:color w:val="000000" w:themeColor="text1"/>
              </w:rPr>
            </w:pPr>
            <w:r w:rsidRPr="001469EC">
              <w:rPr>
                <w:b/>
                <w:bCs/>
                <w:color w:val="000000" w:themeColor="text1"/>
              </w:rPr>
              <w:t>1,01</w:t>
            </w:r>
          </w:p>
        </w:tc>
        <w:tc>
          <w:tcPr>
            <w:tcW w:w="213" w:type="pct"/>
            <w:tcBorders>
              <w:top w:val="nil"/>
              <w:left w:val="nil"/>
              <w:bottom w:val="single" w:sz="4" w:space="0" w:color="auto"/>
              <w:right w:val="single" w:sz="4" w:space="0" w:color="auto"/>
            </w:tcBorders>
            <w:shd w:val="clear" w:color="auto" w:fill="auto"/>
            <w:noWrap/>
            <w:vAlign w:val="center"/>
            <w:hideMark/>
          </w:tcPr>
          <w:p w14:paraId="1C922F5A" w14:textId="0AB7FCF6" w:rsidR="00C73FD5" w:rsidRPr="001469EC" w:rsidRDefault="00C73FD5" w:rsidP="00C73FD5">
            <w:pPr>
              <w:ind w:left="-57" w:right="-57"/>
              <w:jc w:val="center"/>
              <w:rPr>
                <w:b/>
                <w:bCs/>
                <w:color w:val="000000" w:themeColor="text1"/>
              </w:rPr>
            </w:pPr>
            <w:r w:rsidRPr="001469EC">
              <w:rPr>
                <w:b/>
                <w:bCs/>
                <w:color w:val="000000" w:themeColor="text1"/>
              </w:rPr>
              <w:t>1,01</w:t>
            </w:r>
          </w:p>
        </w:tc>
        <w:tc>
          <w:tcPr>
            <w:tcW w:w="213" w:type="pct"/>
            <w:tcBorders>
              <w:top w:val="nil"/>
              <w:left w:val="nil"/>
              <w:bottom w:val="single" w:sz="4" w:space="0" w:color="auto"/>
              <w:right w:val="single" w:sz="4" w:space="0" w:color="auto"/>
            </w:tcBorders>
            <w:shd w:val="clear" w:color="auto" w:fill="auto"/>
            <w:noWrap/>
            <w:vAlign w:val="center"/>
            <w:hideMark/>
          </w:tcPr>
          <w:p w14:paraId="2F2F3F93" w14:textId="1D066583"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42A6C6DD" w14:textId="21195F4E"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1327EBAC" w14:textId="2E0D059A"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7D88E1B9" w14:textId="4AC068AB"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074877E9" w14:textId="03857158"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022CE94F" w14:textId="64ABDD17"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0FFF3001" w14:textId="2DA8F696"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4BE14199" w14:textId="51F9CEBD"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1B9E7402" w14:textId="11D2DA4E"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28D53A02" w14:textId="61C8D7C4" w:rsidR="00C73FD5" w:rsidRPr="001469EC" w:rsidRDefault="00C73FD5" w:rsidP="00C73FD5">
            <w:pPr>
              <w:ind w:left="-57" w:right="-57"/>
              <w:jc w:val="center"/>
              <w:rPr>
                <w:b/>
                <w:bCs/>
                <w:color w:val="000000" w:themeColor="text1"/>
              </w:rPr>
            </w:pPr>
            <w:r w:rsidRPr="001469EC">
              <w:rPr>
                <w:b/>
                <w:bCs/>
                <w:color w:val="000000" w:themeColor="text1"/>
              </w:rPr>
              <w:t>1,00</w:t>
            </w:r>
          </w:p>
        </w:tc>
        <w:tc>
          <w:tcPr>
            <w:tcW w:w="213" w:type="pct"/>
            <w:tcBorders>
              <w:top w:val="nil"/>
              <w:left w:val="nil"/>
              <w:bottom w:val="single" w:sz="4" w:space="0" w:color="auto"/>
              <w:right w:val="single" w:sz="4" w:space="0" w:color="auto"/>
            </w:tcBorders>
            <w:shd w:val="clear" w:color="auto" w:fill="auto"/>
            <w:noWrap/>
            <w:vAlign w:val="center"/>
            <w:hideMark/>
          </w:tcPr>
          <w:p w14:paraId="171F2AEE" w14:textId="37D352CD" w:rsidR="00C73FD5" w:rsidRPr="001469EC" w:rsidRDefault="00C73FD5" w:rsidP="00C73FD5">
            <w:pPr>
              <w:ind w:left="-57" w:right="-57"/>
              <w:jc w:val="center"/>
              <w:rPr>
                <w:b/>
                <w:bCs/>
                <w:color w:val="000000" w:themeColor="text1"/>
              </w:rPr>
            </w:pPr>
            <w:r w:rsidRPr="001469EC">
              <w:rPr>
                <w:b/>
                <w:bCs/>
                <w:color w:val="000000" w:themeColor="text1"/>
              </w:rPr>
              <w:t>1,00</w:t>
            </w:r>
          </w:p>
        </w:tc>
      </w:tr>
      <w:tr w:rsidR="001469EC" w:rsidRPr="001469EC" w14:paraId="10034E7F"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D3ABB9F" w14:textId="77777777" w:rsidR="00C73FD5" w:rsidRPr="001469EC" w:rsidRDefault="00C73FD5" w:rsidP="00C73FD5">
            <w:pPr>
              <w:ind w:left="-57" w:right="-57"/>
              <w:jc w:val="center"/>
              <w:rPr>
                <w:color w:val="000000" w:themeColor="text1"/>
              </w:rPr>
            </w:pPr>
            <w:r w:rsidRPr="001469EC">
              <w:rPr>
                <w:color w:val="000000" w:themeColor="text1"/>
              </w:rPr>
              <w:lastRenderedPageBreak/>
              <w:t>1</w:t>
            </w:r>
          </w:p>
        </w:tc>
        <w:tc>
          <w:tcPr>
            <w:tcW w:w="616" w:type="pct"/>
            <w:tcBorders>
              <w:top w:val="nil"/>
              <w:left w:val="nil"/>
              <w:bottom w:val="single" w:sz="4" w:space="0" w:color="auto"/>
              <w:right w:val="single" w:sz="4" w:space="0" w:color="auto"/>
            </w:tcBorders>
            <w:shd w:val="clear" w:color="auto" w:fill="auto"/>
            <w:vAlign w:val="center"/>
            <w:hideMark/>
          </w:tcPr>
          <w:p w14:paraId="413C9987" w14:textId="55435FEE" w:rsidR="00C73FD5" w:rsidRPr="001469EC" w:rsidRDefault="00C73FD5" w:rsidP="00C73FD5">
            <w:pPr>
              <w:ind w:left="-57" w:right="-57"/>
              <w:rPr>
                <w:b/>
                <w:bCs/>
                <w:color w:val="000000" w:themeColor="text1"/>
              </w:rPr>
            </w:pPr>
            <w:r w:rsidRPr="001469EC">
              <w:rPr>
                <w:b/>
                <w:bCs/>
                <w:color w:val="000000" w:themeColor="text1"/>
              </w:rPr>
              <w:t>Итого операционных расходов на производство и передачу ТЭ</w:t>
            </w:r>
          </w:p>
        </w:tc>
        <w:tc>
          <w:tcPr>
            <w:tcW w:w="243" w:type="pct"/>
            <w:tcBorders>
              <w:top w:val="nil"/>
              <w:left w:val="nil"/>
              <w:bottom w:val="single" w:sz="4" w:space="0" w:color="auto"/>
              <w:right w:val="single" w:sz="4" w:space="0" w:color="auto"/>
            </w:tcBorders>
            <w:shd w:val="clear" w:color="auto" w:fill="auto"/>
            <w:vAlign w:val="center"/>
            <w:hideMark/>
          </w:tcPr>
          <w:p w14:paraId="4CDAB6EB"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7DA83E44" w14:textId="77777777" w:rsidR="00C73FD5" w:rsidRPr="001469EC" w:rsidRDefault="00C73FD5" w:rsidP="00C73FD5">
            <w:pPr>
              <w:ind w:left="-57" w:right="-57"/>
              <w:jc w:val="center"/>
              <w:rPr>
                <w:b/>
                <w:bCs/>
                <w:color w:val="000000" w:themeColor="text1"/>
              </w:rPr>
            </w:pPr>
            <w:r w:rsidRPr="001469EC">
              <w:rPr>
                <w:b/>
                <w:bCs/>
                <w:color w:val="000000" w:themeColor="text1"/>
              </w:rPr>
              <w:t>181 458</w:t>
            </w:r>
          </w:p>
        </w:tc>
        <w:tc>
          <w:tcPr>
            <w:tcW w:w="215" w:type="pct"/>
            <w:tcBorders>
              <w:top w:val="nil"/>
              <w:left w:val="nil"/>
              <w:bottom w:val="single" w:sz="4" w:space="0" w:color="auto"/>
              <w:right w:val="single" w:sz="4" w:space="0" w:color="auto"/>
            </w:tcBorders>
            <w:shd w:val="clear" w:color="auto" w:fill="auto"/>
            <w:noWrap/>
            <w:vAlign w:val="center"/>
            <w:hideMark/>
          </w:tcPr>
          <w:p w14:paraId="3A69C24C" w14:textId="77777777" w:rsidR="00C73FD5" w:rsidRPr="001469EC" w:rsidRDefault="00C73FD5" w:rsidP="00C73FD5">
            <w:pPr>
              <w:ind w:left="-57" w:right="-57"/>
              <w:jc w:val="center"/>
              <w:rPr>
                <w:b/>
                <w:bCs/>
                <w:color w:val="000000" w:themeColor="text1"/>
              </w:rPr>
            </w:pPr>
            <w:r w:rsidRPr="001469EC">
              <w:rPr>
                <w:b/>
                <w:bCs/>
                <w:color w:val="000000" w:themeColor="text1"/>
              </w:rPr>
              <w:t>187 958</w:t>
            </w:r>
          </w:p>
        </w:tc>
        <w:tc>
          <w:tcPr>
            <w:tcW w:w="215" w:type="pct"/>
            <w:tcBorders>
              <w:top w:val="nil"/>
              <w:left w:val="nil"/>
              <w:bottom w:val="single" w:sz="4" w:space="0" w:color="auto"/>
              <w:right w:val="single" w:sz="4" w:space="0" w:color="auto"/>
            </w:tcBorders>
            <w:shd w:val="clear" w:color="auto" w:fill="auto"/>
            <w:noWrap/>
            <w:vAlign w:val="center"/>
            <w:hideMark/>
          </w:tcPr>
          <w:p w14:paraId="064FA060" w14:textId="77777777" w:rsidR="00C73FD5" w:rsidRPr="001469EC" w:rsidRDefault="00C73FD5" w:rsidP="00C73FD5">
            <w:pPr>
              <w:ind w:left="-57" w:right="-57"/>
              <w:jc w:val="center"/>
              <w:rPr>
                <w:b/>
                <w:bCs/>
                <w:color w:val="000000" w:themeColor="text1"/>
              </w:rPr>
            </w:pPr>
            <w:r w:rsidRPr="001469EC">
              <w:rPr>
                <w:b/>
                <w:bCs/>
                <w:color w:val="000000" w:themeColor="text1"/>
              </w:rPr>
              <w:t>193 150</w:t>
            </w:r>
          </w:p>
        </w:tc>
        <w:tc>
          <w:tcPr>
            <w:tcW w:w="213" w:type="pct"/>
            <w:tcBorders>
              <w:top w:val="nil"/>
              <w:left w:val="nil"/>
              <w:bottom w:val="single" w:sz="4" w:space="0" w:color="auto"/>
              <w:right w:val="single" w:sz="4" w:space="0" w:color="auto"/>
            </w:tcBorders>
            <w:shd w:val="clear" w:color="auto" w:fill="auto"/>
            <w:noWrap/>
            <w:vAlign w:val="center"/>
            <w:hideMark/>
          </w:tcPr>
          <w:p w14:paraId="37C83048" w14:textId="785337A1" w:rsidR="00C73FD5" w:rsidRPr="001469EC" w:rsidRDefault="00C73FD5" w:rsidP="00C73FD5">
            <w:pPr>
              <w:ind w:left="-57" w:right="-57"/>
              <w:jc w:val="center"/>
              <w:rPr>
                <w:b/>
                <w:bCs/>
                <w:color w:val="000000" w:themeColor="text1"/>
              </w:rPr>
            </w:pPr>
            <w:r w:rsidRPr="001469EC">
              <w:rPr>
                <w:b/>
                <w:bCs/>
                <w:color w:val="000000" w:themeColor="text1"/>
              </w:rPr>
              <w:t>194 454</w:t>
            </w:r>
          </w:p>
        </w:tc>
        <w:tc>
          <w:tcPr>
            <w:tcW w:w="213" w:type="pct"/>
            <w:tcBorders>
              <w:top w:val="nil"/>
              <w:left w:val="nil"/>
              <w:bottom w:val="single" w:sz="4" w:space="0" w:color="auto"/>
              <w:right w:val="single" w:sz="4" w:space="0" w:color="auto"/>
            </w:tcBorders>
            <w:shd w:val="clear" w:color="auto" w:fill="auto"/>
            <w:noWrap/>
            <w:vAlign w:val="center"/>
            <w:hideMark/>
          </w:tcPr>
          <w:p w14:paraId="15F116D8" w14:textId="68F10E1A" w:rsidR="00C73FD5" w:rsidRPr="001469EC" w:rsidRDefault="00C73FD5" w:rsidP="00C73FD5">
            <w:pPr>
              <w:ind w:left="-57" w:right="-57"/>
              <w:jc w:val="center"/>
              <w:rPr>
                <w:b/>
                <w:bCs/>
                <w:color w:val="000000" w:themeColor="text1"/>
              </w:rPr>
            </w:pPr>
            <w:r w:rsidRPr="001469EC">
              <w:rPr>
                <w:b/>
                <w:bCs/>
                <w:color w:val="000000" w:themeColor="text1"/>
              </w:rPr>
              <w:t>197 498</w:t>
            </w:r>
          </w:p>
        </w:tc>
        <w:tc>
          <w:tcPr>
            <w:tcW w:w="213" w:type="pct"/>
            <w:tcBorders>
              <w:top w:val="nil"/>
              <w:left w:val="nil"/>
              <w:bottom w:val="single" w:sz="4" w:space="0" w:color="auto"/>
              <w:right w:val="single" w:sz="4" w:space="0" w:color="auto"/>
            </w:tcBorders>
            <w:shd w:val="clear" w:color="auto" w:fill="auto"/>
            <w:noWrap/>
            <w:vAlign w:val="center"/>
            <w:hideMark/>
          </w:tcPr>
          <w:p w14:paraId="5D062A65" w14:textId="3EA4DAB6" w:rsidR="00C73FD5" w:rsidRPr="001469EC" w:rsidRDefault="00C73FD5" w:rsidP="00C73FD5">
            <w:pPr>
              <w:ind w:left="-57" w:right="-57"/>
              <w:jc w:val="center"/>
              <w:rPr>
                <w:b/>
                <w:bCs/>
                <w:color w:val="000000" w:themeColor="text1"/>
              </w:rPr>
            </w:pPr>
            <w:r w:rsidRPr="001469EC">
              <w:rPr>
                <w:b/>
                <w:bCs/>
                <w:color w:val="000000" w:themeColor="text1"/>
              </w:rPr>
              <w:t>200 891</w:t>
            </w:r>
          </w:p>
        </w:tc>
        <w:tc>
          <w:tcPr>
            <w:tcW w:w="213" w:type="pct"/>
            <w:tcBorders>
              <w:top w:val="nil"/>
              <w:left w:val="nil"/>
              <w:bottom w:val="single" w:sz="4" w:space="0" w:color="auto"/>
              <w:right w:val="single" w:sz="4" w:space="0" w:color="auto"/>
            </w:tcBorders>
            <w:shd w:val="clear" w:color="auto" w:fill="auto"/>
            <w:noWrap/>
            <w:vAlign w:val="center"/>
            <w:hideMark/>
          </w:tcPr>
          <w:p w14:paraId="50953AEF" w14:textId="79D9947E" w:rsidR="00C73FD5" w:rsidRPr="001469EC" w:rsidRDefault="00C73FD5" w:rsidP="00C73FD5">
            <w:pPr>
              <w:ind w:left="-57" w:right="-57"/>
              <w:jc w:val="center"/>
              <w:rPr>
                <w:b/>
                <w:bCs/>
                <w:color w:val="000000" w:themeColor="text1"/>
              </w:rPr>
            </w:pPr>
            <w:r w:rsidRPr="001469EC">
              <w:rPr>
                <w:b/>
                <w:bCs/>
                <w:color w:val="000000" w:themeColor="text1"/>
              </w:rPr>
              <w:t>211 020</w:t>
            </w:r>
          </w:p>
        </w:tc>
        <w:tc>
          <w:tcPr>
            <w:tcW w:w="213" w:type="pct"/>
            <w:tcBorders>
              <w:top w:val="nil"/>
              <w:left w:val="nil"/>
              <w:bottom w:val="single" w:sz="4" w:space="0" w:color="auto"/>
              <w:right w:val="single" w:sz="4" w:space="0" w:color="auto"/>
            </w:tcBorders>
            <w:shd w:val="clear" w:color="auto" w:fill="auto"/>
            <w:noWrap/>
            <w:vAlign w:val="center"/>
            <w:hideMark/>
          </w:tcPr>
          <w:p w14:paraId="0802BF4A" w14:textId="6957CFCF" w:rsidR="00C73FD5" w:rsidRPr="001469EC" w:rsidRDefault="00C73FD5" w:rsidP="00C73FD5">
            <w:pPr>
              <w:ind w:left="-57" w:right="-57"/>
              <w:jc w:val="center"/>
              <w:rPr>
                <w:b/>
                <w:bCs/>
                <w:color w:val="000000" w:themeColor="text1"/>
              </w:rPr>
            </w:pPr>
            <w:r w:rsidRPr="001469EC">
              <w:rPr>
                <w:b/>
                <w:bCs/>
                <w:color w:val="000000" w:themeColor="text1"/>
              </w:rPr>
              <w:t>211 990</w:t>
            </w:r>
          </w:p>
        </w:tc>
        <w:tc>
          <w:tcPr>
            <w:tcW w:w="213" w:type="pct"/>
            <w:tcBorders>
              <w:top w:val="nil"/>
              <w:left w:val="nil"/>
              <w:bottom w:val="single" w:sz="4" w:space="0" w:color="auto"/>
              <w:right w:val="single" w:sz="4" w:space="0" w:color="auto"/>
            </w:tcBorders>
            <w:shd w:val="clear" w:color="auto" w:fill="auto"/>
            <w:noWrap/>
            <w:vAlign w:val="center"/>
            <w:hideMark/>
          </w:tcPr>
          <w:p w14:paraId="6C7132E7" w14:textId="7B94507F" w:rsidR="00C73FD5" w:rsidRPr="001469EC" w:rsidRDefault="00C73FD5" w:rsidP="00C73FD5">
            <w:pPr>
              <w:ind w:left="-57" w:right="-57"/>
              <w:jc w:val="center"/>
              <w:rPr>
                <w:b/>
                <w:bCs/>
                <w:color w:val="000000" w:themeColor="text1"/>
              </w:rPr>
            </w:pPr>
            <w:r w:rsidRPr="001469EC">
              <w:rPr>
                <w:b/>
                <w:bCs/>
                <w:color w:val="000000" w:themeColor="text1"/>
              </w:rPr>
              <w:t>212 568</w:t>
            </w:r>
          </w:p>
        </w:tc>
        <w:tc>
          <w:tcPr>
            <w:tcW w:w="213" w:type="pct"/>
            <w:tcBorders>
              <w:top w:val="nil"/>
              <w:left w:val="nil"/>
              <w:bottom w:val="single" w:sz="4" w:space="0" w:color="auto"/>
              <w:right w:val="single" w:sz="4" w:space="0" w:color="auto"/>
            </w:tcBorders>
            <w:shd w:val="clear" w:color="auto" w:fill="auto"/>
            <w:noWrap/>
            <w:vAlign w:val="center"/>
            <w:hideMark/>
          </w:tcPr>
          <w:p w14:paraId="4DBAAA86" w14:textId="6A2B18E9" w:rsidR="00C73FD5" w:rsidRPr="001469EC" w:rsidRDefault="00C73FD5" w:rsidP="00C73FD5">
            <w:pPr>
              <w:ind w:left="-57" w:right="-57"/>
              <w:jc w:val="center"/>
              <w:rPr>
                <w:b/>
                <w:bCs/>
                <w:color w:val="000000" w:themeColor="text1"/>
              </w:rPr>
            </w:pPr>
            <w:r w:rsidRPr="001469EC">
              <w:rPr>
                <w:b/>
                <w:bCs/>
                <w:color w:val="000000" w:themeColor="text1"/>
              </w:rPr>
              <w:t>212 921</w:t>
            </w:r>
          </w:p>
        </w:tc>
        <w:tc>
          <w:tcPr>
            <w:tcW w:w="213" w:type="pct"/>
            <w:tcBorders>
              <w:top w:val="nil"/>
              <w:left w:val="nil"/>
              <w:bottom w:val="single" w:sz="4" w:space="0" w:color="auto"/>
              <w:right w:val="single" w:sz="4" w:space="0" w:color="auto"/>
            </w:tcBorders>
            <w:shd w:val="clear" w:color="auto" w:fill="auto"/>
            <w:noWrap/>
            <w:vAlign w:val="center"/>
            <w:hideMark/>
          </w:tcPr>
          <w:p w14:paraId="0D2CB205" w14:textId="288C824C" w:rsidR="00C73FD5" w:rsidRPr="001469EC" w:rsidRDefault="00C73FD5" w:rsidP="00C73FD5">
            <w:pPr>
              <w:ind w:left="-57" w:right="-57"/>
              <w:jc w:val="center"/>
              <w:rPr>
                <w:b/>
                <w:bCs/>
                <w:color w:val="000000" w:themeColor="text1"/>
              </w:rPr>
            </w:pPr>
            <w:r w:rsidRPr="001469EC">
              <w:rPr>
                <w:b/>
                <w:bCs/>
                <w:color w:val="000000" w:themeColor="text1"/>
              </w:rPr>
              <w:t>212 839</w:t>
            </w:r>
          </w:p>
        </w:tc>
        <w:tc>
          <w:tcPr>
            <w:tcW w:w="213" w:type="pct"/>
            <w:tcBorders>
              <w:top w:val="nil"/>
              <w:left w:val="nil"/>
              <w:bottom w:val="single" w:sz="4" w:space="0" w:color="auto"/>
              <w:right w:val="single" w:sz="4" w:space="0" w:color="auto"/>
            </w:tcBorders>
            <w:shd w:val="clear" w:color="auto" w:fill="auto"/>
            <w:noWrap/>
            <w:vAlign w:val="center"/>
            <w:hideMark/>
          </w:tcPr>
          <w:p w14:paraId="06B62D68" w14:textId="188353C7" w:rsidR="00C73FD5" w:rsidRPr="001469EC" w:rsidRDefault="00C73FD5" w:rsidP="00C73FD5">
            <w:pPr>
              <w:ind w:left="-57" w:right="-57"/>
              <w:jc w:val="center"/>
              <w:rPr>
                <w:b/>
                <w:bCs/>
                <w:color w:val="000000" w:themeColor="text1"/>
              </w:rPr>
            </w:pPr>
            <w:r w:rsidRPr="001469EC">
              <w:rPr>
                <w:b/>
                <w:bCs/>
                <w:color w:val="000000" w:themeColor="text1"/>
              </w:rPr>
              <w:t>212 757</w:t>
            </w:r>
          </w:p>
        </w:tc>
        <w:tc>
          <w:tcPr>
            <w:tcW w:w="213" w:type="pct"/>
            <w:tcBorders>
              <w:top w:val="nil"/>
              <w:left w:val="nil"/>
              <w:bottom w:val="single" w:sz="4" w:space="0" w:color="auto"/>
              <w:right w:val="single" w:sz="4" w:space="0" w:color="auto"/>
            </w:tcBorders>
            <w:shd w:val="clear" w:color="auto" w:fill="auto"/>
            <w:noWrap/>
            <w:vAlign w:val="center"/>
            <w:hideMark/>
          </w:tcPr>
          <w:p w14:paraId="15F89C1E" w14:textId="699874EB" w:rsidR="00C73FD5" w:rsidRPr="001469EC" w:rsidRDefault="00C73FD5" w:rsidP="00C73FD5">
            <w:pPr>
              <w:ind w:left="-57" w:right="-57"/>
              <w:jc w:val="center"/>
              <w:rPr>
                <w:b/>
                <w:bCs/>
                <w:color w:val="000000" w:themeColor="text1"/>
              </w:rPr>
            </w:pPr>
            <w:r w:rsidRPr="001469EC">
              <w:rPr>
                <w:b/>
                <w:bCs/>
                <w:color w:val="000000" w:themeColor="text1"/>
              </w:rPr>
              <w:t>212 672</w:t>
            </w:r>
          </w:p>
        </w:tc>
        <w:tc>
          <w:tcPr>
            <w:tcW w:w="213" w:type="pct"/>
            <w:tcBorders>
              <w:top w:val="nil"/>
              <w:left w:val="nil"/>
              <w:bottom w:val="single" w:sz="4" w:space="0" w:color="auto"/>
              <w:right w:val="single" w:sz="4" w:space="0" w:color="auto"/>
            </w:tcBorders>
            <w:shd w:val="clear" w:color="auto" w:fill="auto"/>
            <w:noWrap/>
            <w:vAlign w:val="center"/>
            <w:hideMark/>
          </w:tcPr>
          <w:p w14:paraId="7D89DA40" w14:textId="229E7C47" w:rsidR="00C73FD5" w:rsidRPr="001469EC" w:rsidRDefault="00C73FD5" w:rsidP="00C73FD5">
            <w:pPr>
              <w:ind w:left="-57" w:right="-57"/>
              <w:jc w:val="center"/>
              <w:rPr>
                <w:b/>
                <w:bCs/>
                <w:color w:val="000000" w:themeColor="text1"/>
              </w:rPr>
            </w:pPr>
            <w:r w:rsidRPr="001469EC">
              <w:rPr>
                <w:b/>
                <w:bCs/>
                <w:color w:val="000000" w:themeColor="text1"/>
              </w:rPr>
              <w:t>212 573</w:t>
            </w:r>
          </w:p>
        </w:tc>
        <w:tc>
          <w:tcPr>
            <w:tcW w:w="213" w:type="pct"/>
            <w:tcBorders>
              <w:top w:val="nil"/>
              <w:left w:val="nil"/>
              <w:bottom w:val="single" w:sz="4" w:space="0" w:color="auto"/>
              <w:right w:val="single" w:sz="4" w:space="0" w:color="auto"/>
            </w:tcBorders>
            <w:shd w:val="clear" w:color="auto" w:fill="auto"/>
            <w:noWrap/>
            <w:vAlign w:val="center"/>
            <w:hideMark/>
          </w:tcPr>
          <w:p w14:paraId="2C86C1A9" w14:textId="210376E0" w:rsidR="00C73FD5" w:rsidRPr="001469EC" w:rsidRDefault="00C73FD5" w:rsidP="00C73FD5">
            <w:pPr>
              <w:ind w:left="-57" w:right="-57"/>
              <w:jc w:val="center"/>
              <w:rPr>
                <w:b/>
                <w:bCs/>
                <w:color w:val="000000" w:themeColor="text1"/>
              </w:rPr>
            </w:pPr>
            <w:r w:rsidRPr="001469EC">
              <w:rPr>
                <w:b/>
                <w:bCs/>
                <w:color w:val="000000" w:themeColor="text1"/>
              </w:rPr>
              <w:t>212 476</w:t>
            </w:r>
          </w:p>
        </w:tc>
        <w:tc>
          <w:tcPr>
            <w:tcW w:w="213" w:type="pct"/>
            <w:tcBorders>
              <w:top w:val="nil"/>
              <w:left w:val="nil"/>
              <w:bottom w:val="single" w:sz="4" w:space="0" w:color="auto"/>
              <w:right w:val="single" w:sz="4" w:space="0" w:color="auto"/>
            </w:tcBorders>
            <w:shd w:val="clear" w:color="auto" w:fill="auto"/>
            <w:noWrap/>
            <w:vAlign w:val="center"/>
            <w:hideMark/>
          </w:tcPr>
          <w:p w14:paraId="48C04656" w14:textId="5D291405" w:rsidR="00C73FD5" w:rsidRPr="001469EC" w:rsidRDefault="00C73FD5" w:rsidP="00C73FD5">
            <w:pPr>
              <w:ind w:left="-57" w:right="-57"/>
              <w:jc w:val="center"/>
              <w:rPr>
                <w:b/>
                <w:bCs/>
                <w:color w:val="000000" w:themeColor="text1"/>
              </w:rPr>
            </w:pPr>
            <w:r w:rsidRPr="001469EC">
              <w:rPr>
                <w:b/>
                <w:bCs/>
                <w:color w:val="000000" w:themeColor="text1"/>
              </w:rPr>
              <w:t>212 392</w:t>
            </w:r>
          </w:p>
        </w:tc>
        <w:tc>
          <w:tcPr>
            <w:tcW w:w="213" w:type="pct"/>
            <w:tcBorders>
              <w:top w:val="nil"/>
              <w:left w:val="nil"/>
              <w:bottom w:val="single" w:sz="4" w:space="0" w:color="auto"/>
              <w:right w:val="single" w:sz="4" w:space="0" w:color="auto"/>
            </w:tcBorders>
            <w:shd w:val="clear" w:color="auto" w:fill="auto"/>
            <w:noWrap/>
            <w:vAlign w:val="center"/>
            <w:hideMark/>
          </w:tcPr>
          <w:p w14:paraId="13573832" w14:textId="5C691E51" w:rsidR="00C73FD5" w:rsidRPr="001469EC" w:rsidRDefault="00C73FD5" w:rsidP="00C73FD5">
            <w:pPr>
              <w:ind w:left="-57" w:right="-57"/>
              <w:jc w:val="center"/>
              <w:rPr>
                <w:b/>
                <w:bCs/>
                <w:color w:val="000000" w:themeColor="text1"/>
              </w:rPr>
            </w:pPr>
            <w:r w:rsidRPr="001469EC">
              <w:rPr>
                <w:b/>
                <w:bCs/>
                <w:color w:val="000000" w:themeColor="text1"/>
              </w:rPr>
              <w:t>212 309</w:t>
            </w:r>
          </w:p>
        </w:tc>
        <w:tc>
          <w:tcPr>
            <w:tcW w:w="213" w:type="pct"/>
            <w:tcBorders>
              <w:top w:val="nil"/>
              <w:left w:val="nil"/>
              <w:bottom w:val="single" w:sz="4" w:space="0" w:color="auto"/>
              <w:right w:val="single" w:sz="4" w:space="0" w:color="auto"/>
            </w:tcBorders>
            <w:shd w:val="clear" w:color="auto" w:fill="auto"/>
            <w:noWrap/>
            <w:vAlign w:val="center"/>
            <w:hideMark/>
          </w:tcPr>
          <w:p w14:paraId="14139FAC" w14:textId="37EE10C4" w:rsidR="00C73FD5" w:rsidRPr="001469EC" w:rsidRDefault="00C73FD5" w:rsidP="00C73FD5">
            <w:pPr>
              <w:ind w:left="-57" w:right="-57"/>
              <w:jc w:val="center"/>
              <w:rPr>
                <w:b/>
                <w:bCs/>
                <w:color w:val="000000" w:themeColor="text1"/>
              </w:rPr>
            </w:pPr>
            <w:r w:rsidRPr="001469EC">
              <w:rPr>
                <w:b/>
                <w:bCs/>
                <w:color w:val="000000" w:themeColor="text1"/>
              </w:rPr>
              <w:t>212 224</w:t>
            </w:r>
          </w:p>
        </w:tc>
        <w:tc>
          <w:tcPr>
            <w:tcW w:w="213" w:type="pct"/>
            <w:tcBorders>
              <w:top w:val="nil"/>
              <w:left w:val="nil"/>
              <w:bottom w:val="single" w:sz="4" w:space="0" w:color="auto"/>
              <w:right w:val="single" w:sz="4" w:space="0" w:color="auto"/>
            </w:tcBorders>
            <w:shd w:val="clear" w:color="auto" w:fill="auto"/>
            <w:noWrap/>
            <w:vAlign w:val="center"/>
            <w:hideMark/>
          </w:tcPr>
          <w:p w14:paraId="4FE1443A" w14:textId="5B112B98" w:rsidR="00C73FD5" w:rsidRPr="001469EC" w:rsidRDefault="00C73FD5" w:rsidP="00C73FD5">
            <w:pPr>
              <w:ind w:left="-57" w:right="-57"/>
              <w:jc w:val="center"/>
              <w:rPr>
                <w:b/>
                <w:bCs/>
                <w:color w:val="000000" w:themeColor="text1"/>
              </w:rPr>
            </w:pPr>
            <w:r w:rsidRPr="001469EC">
              <w:rPr>
                <w:b/>
                <w:bCs/>
                <w:color w:val="000000" w:themeColor="text1"/>
              </w:rPr>
              <w:t>212 139</w:t>
            </w:r>
          </w:p>
        </w:tc>
      </w:tr>
      <w:tr w:rsidR="001469EC" w:rsidRPr="001469EC" w14:paraId="21787BE2"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9E7276A" w14:textId="77777777" w:rsidR="00C73FD5" w:rsidRPr="001469EC" w:rsidRDefault="00C73FD5" w:rsidP="00C73FD5">
            <w:pPr>
              <w:ind w:left="-57" w:right="-57"/>
              <w:jc w:val="center"/>
              <w:rPr>
                <w:color w:val="000000" w:themeColor="text1"/>
              </w:rPr>
            </w:pPr>
            <w:r w:rsidRPr="001469EC">
              <w:rPr>
                <w:color w:val="000000" w:themeColor="text1"/>
              </w:rPr>
              <w:t>2</w:t>
            </w:r>
          </w:p>
        </w:tc>
        <w:tc>
          <w:tcPr>
            <w:tcW w:w="616" w:type="pct"/>
            <w:tcBorders>
              <w:top w:val="nil"/>
              <w:left w:val="nil"/>
              <w:bottom w:val="single" w:sz="4" w:space="0" w:color="auto"/>
              <w:right w:val="single" w:sz="4" w:space="0" w:color="auto"/>
            </w:tcBorders>
            <w:shd w:val="clear" w:color="auto" w:fill="auto"/>
            <w:vAlign w:val="center"/>
            <w:hideMark/>
          </w:tcPr>
          <w:p w14:paraId="63E00012" w14:textId="77777777" w:rsidR="00C73FD5" w:rsidRPr="001469EC" w:rsidRDefault="00C73FD5" w:rsidP="00C73FD5">
            <w:pPr>
              <w:ind w:left="-57" w:right="-57"/>
              <w:rPr>
                <w:b/>
                <w:bCs/>
                <w:color w:val="000000" w:themeColor="text1"/>
              </w:rPr>
            </w:pPr>
            <w:r w:rsidRPr="001469EC">
              <w:rPr>
                <w:b/>
                <w:bCs/>
                <w:color w:val="000000" w:themeColor="text1"/>
              </w:rPr>
              <w:t>Неподконтрольные расходы</w:t>
            </w:r>
          </w:p>
        </w:tc>
        <w:tc>
          <w:tcPr>
            <w:tcW w:w="243" w:type="pct"/>
            <w:tcBorders>
              <w:top w:val="nil"/>
              <w:left w:val="nil"/>
              <w:bottom w:val="single" w:sz="4" w:space="0" w:color="auto"/>
              <w:right w:val="single" w:sz="4" w:space="0" w:color="auto"/>
            </w:tcBorders>
            <w:shd w:val="clear" w:color="auto" w:fill="auto"/>
            <w:vAlign w:val="center"/>
            <w:hideMark/>
          </w:tcPr>
          <w:p w14:paraId="236FA854"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vAlign w:val="center"/>
            <w:hideMark/>
          </w:tcPr>
          <w:p w14:paraId="0D9966AD" w14:textId="77777777" w:rsidR="00C73FD5" w:rsidRPr="001469EC" w:rsidRDefault="00C73FD5" w:rsidP="00C73FD5">
            <w:pPr>
              <w:ind w:left="-57" w:right="-57"/>
              <w:jc w:val="right"/>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5104AB40" w14:textId="77777777" w:rsidR="00C73FD5" w:rsidRPr="001469EC" w:rsidRDefault="00C73FD5" w:rsidP="00C73FD5">
            <w:pPr>
              <w:ind w:left="-57" w:right="-57"/>
              <w:jc w:val="right"/>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3B2A9D21" w14:textId="77777777"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CDABD86" w14:textId="07C65B95"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EA5A2E9" w14:textId="1DCAE7D7"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3678768" w14:textId="32CE7A29"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5C2748D" w14:textId="197DB5CE"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FFE21E9" w14:textId="4F5A30D2"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367B591" w14:textId="410D43DE"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CAD7849" w14:textId="2F09C483"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5EC3E9E" w14:textId="28C45E0C"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32B12C9" w14:textId="38B2DCCE"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767C6542" w14:textId="2B085FF9"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D4596AE" w14:textId="426F05E4"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1B254E0" w14:textId="51B746E5"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16EC9AE" w14:textId="2DC1D299"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23BC373" w14:textId="753263B4"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9C5BED7" w14:textId="7A6E5E2C"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236F597" w14:textId="1696B75C" w:rsidR="00C73FD5" w:rsidRPr="001469EC" w:rsidRDefault="00C73FD5" w:rsidP="00C73FD5">
            <w:pPr>
              <w:ind w:left="-57" w:right="-57"/>
              <w:jc w:val="right"/>
              <w:rPr>
                <w:color w:val="000000" w:themeColor="text1"/>
              </w:rPr>
            </w:pPr>
            <w:r w:rsidRPr="001469EC">
              <w:rPr>
                <w:color w:val="000000" w:themeColor="text1"/>
              </w:rPr>
              <w:t> </w:t>
            </w:r>
          </w:p>
        </w:tc>
      </w:tr>
      <w:tr w:rsidR="001469EC" w:rsidRPr="001469EC" w14:paraId="6283430F"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6355CFA"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83CAE6C" w14:textId="77777777" w:rsidR="00C73FD5" w:rsidRPr="001469EC" w:rsidRDefault="00C73FD5" w:rsidP="00C73FD5">
            <w:pPr>
              <w:ind w:left="-57" w:right="-57"/>
              <w:jc w:val="right"/>
              <w:rPr>
                <w:color w:val="000000" w:themeColor="text1"/>
              </w:rPr>
            </w:pPr>
            <w:r w:rsidRPr="001469EC">
              <w:rPr>
                <w:color w:val="000000" w:themeColor="text1"/>
              </w:rPr>
              <w:t>Отчисления на социальные нужды</w:t>
            </w:r>
          </w:p>
        </w:tc>
        <w:tc>
          <w:tcPr>
            <w:tcW w:w="243" w:type="pct"/>
            <w:tcBorders>
              <w:top w:val="nil"/>
              <w:left w:val="nil"/>
              <w:bottom w:val="single" w:sz="4" w:space="0" w:color="auto"/>
              <w:right w:val="single" w:sz="4" w:space="0" w:color="auto"/>
            </w:tcBorders>
            <w:shd w:val="clear" w:color="auto" w:fill="auto"/>
            <w:vAlign w:val="center"/>
            <w:hideMark/>
          </w:tcPr>
          <w:p w14:paraId="7AFC49A3" w14:textId="77777777" w:rsidR="00C73FD5" w:rsidRPr="001469EC" w:rsidRDefault="00C73FD5" w:rsidP="00C73FD5">
            <w:pPr>
              <w:ind w:left="-57" w:right="-57"/>
              <w:jc w:val="center"/>
              <w:rPr>
                <w:color w:val="000000" w:themeColor="text1"/>
              </w:rPr>
            </w:pPr>
            <w:r w:rsidRPr="001469EC">
              <w:rPr>
                <w:color w:val="000000" w:themeColor="text1"/>
              </w:rPr>
              <w:t>тыс. руб.</w:t>
            </w:r>
          </w:p>
        </w:tc>
        <w:tc>
          <w:tcPr>
            <w:tcW w:w="184" w:type="pct"/>
            <w:tcBorders>
              <w:top w:val="nil"/>
              <w:left w:val="nil"/>
              <w:bottom w:val="single" w:sz="4" w:space="0" w:color="auto"/>
              <w:right w:val="single" w:sz="4" w:space="0" w:color="auto"/>
            </w:tcBorders>
            <w:shd w:val="clear" w:color="auto" w:fill="auto"/>
            <w:vAlign w:val="center"/>
            <w:hideMark/>
          </w:tcPr>
          <w:p w14:paraId="3BA1DB57" w14:textId="77777777" w:rsidR="00C73FD5" w:rsidRPr="001469EC" w:rsidRDefault="00C73FD5" w:rsidP="00C73FD5">
            <w:pPr>
              <w:ind w:left="-57" w:right="-57"/>
              <w:jc w:val="center"/>
              <w:rPr>
                <w:color w:val="000000" w:themeColor="text1"/>
              </w:rPr>
            </w:pPr>
            <w:r w:rsidRPr="001469EC">
              <w:rPr>
                <w:color w:val="000000" w:themeColor="text1"/>
              </w:rPr>
              <w:t>31 757</w:t>
            </w:r>
          </w:p>
        </w:tc>
        <w:tc>
          <w:tcPr>
            <w:tcW w:w="215" w:type="pct"/>
            <w:tcBorders>
              <w:top w:val="nil"/>
              <w:left w:val="nil"/>
              <w:bottom w:val="single" w:sz="4" w:space="0" w:color="auto"/>
              <w:right w:val="single" w:sz="4" w:space="0" w:color="auto"/>
            </w:tcBorders>
            <w:shd w:val="clear" w:color="auto" w:fill="auto"/>
            <w:vAlign w:val="center"/>
            <w:hideMark/>
          </w:tcPr>
          <w:p w14:paraId="4B686C73" w14:textId="77777777" w:rsidR="00C73FD5" w:rsidRPr="001469EC" w:rsidRDefault="00C73FD5" w:rsidP="00C73FD5">
            <w:pPr>
              <w:ind w:left="-57" w:right="-57"/>
              <w:jc w:val="center"/>
              <w:rPr>
                <w:color w:val="000000" w:themeColor="text1"/>
              </w:rPr>
            </w:pPr>
            <w:r w:rsidRPr="001469EC">
              <w:rPr>
                <w:color w:val="000000" w:themeColor="text1"/>
              </w:rPr>
              <w:t>31 950</w:t>
            </w:r>
          </w:p>
        </w:tc>
        <w:tc>
          <w:tcPr>
            <w:tcW w:w="215" w:type="pct"/>
            <w:tcBorders>
              <w:top w:val="nil"/>
              <w:left w:val="nil"/>
              <w:bottom w:val="single" w:sz="4" w:space="0" w:color="auto"/>
              <w:right w:val="single" w:sz="4" w:space="0" w:color="auto"/>
            </w:tcBorders>
            <w:shd w:val="clear" w:color="auto" w:fill="auto"/>
            <w:vAlign w:val="center"/>
            <w:hideMark/>
          </w:tcPr>
          <w:p w14:paraId="00155B70" w14:textId="77777777" w:rsidR="00C73FD5" w:rsidRPr="001469EC" w:rsidRDefault="00C73FD5" w:rsidP="00C73FD5">
            <w:pPr>
              <w:ind w:left="-57" w:right="-57"/>
              <w:jc w:val="center"/>
              <w:rPr>
                <w:b/>
                <w:bCs/>
                <w:color w:val="000000" w:themeColor="text1"/>
              </w:rPr>
            </w:pPr>
            <w:r w:rsidRPr="001469EC">
              <w:rPr>
                <w:b/>
                <w:bCs/>
                <w:color w:val="000000" w:themeColor="text1"/>
              </w:rPr>
              <w:t>33 055</w:t>
            </w:r>
          </w:p>
        </w:tc>
        <w:tc>
          <w:tcPr>
            <w:tcW w:w="213" w:type="pct"/>
            <w:tcBorders>
              <w:top w:val="nil"/>
              <w:left w:val="nil"/>
              <w:bottom w:val="single" w:sz="4" w:space="0" w:color="auto"/>
              <w:right w:val="single" w:sz="4" w:space="0" w:color="auto"/>
            </w:tcBorders>
            <w:shd w:val="clear" w:color="auto" w:fill="auto"/>
            <w:vAlign w:val="center"/>
            <w:hideMark/>
          </w:tcPr>
          <w:p w14:paraId="4E617B21" w14:textId="6D030016" w:rsidR="00C73FD5" w:rsidRPr="001469EC" w:rsidRDefault="00C73FD5" w:rsidP="00C73FD5">
            <w:pPr>
              <w:ind w:left="-57" w:right="-57"/>
              <w:jc w:val="center"/>
              <w:rPr>
                <w:b/>
                <w:bCs/>
                <w:color w:val="000000" w:themeColor="text1"/>
              </w:rPr>
            </w:pPr>
            <w:r w:rsidRPr="001469EC">
              <w:rPr>
                <w:b/>
                <w:bCs/>
                <w:color w:val="000000" w:themeColor="text1"/>
              </w:rPr>
              <w:t>34 415</w:t>
            </w:r>
          </w:p>
        </w:tc>
        <w:tc>
          <w:tcPr>
            <w:tcW w:w="213" w:type="pct"/>
            <w:tcBorders>
              <w:top w:val="nil"/>
              <w:left w:val="nil"/>
              <w:bottom w:val="single" w:sz="4" w:space="0" w:color="auto"/>
              <w:right w:val="single" w:sz="4" w:space="0" w:color="auto"/>
            </w:tcBorders>
            <w:shd w:val="clear" w:color="auto" w:fill="auto"/>
            <w:vAlign w:val="center"/>
            <w:hideMark/>
          </w:tcPr>
          <w:p w14:paraId="0CBD779C" w14:textId="270DC9A8" w:rsidR="00C73FD5" w:rsidRPr="001469EC" w:rsidRDefault="00C73FD5" w:rsidP="00C73FD5">
            <w:pPr>
              <w:ind w:left="-57" w:right="-57"/>
              <w:jc w:val="center"/>
              <w:rPr>
                <w:color w:val="000000" w:themeColor="text1"/>
              </w:rPr>
            </w:pPr>
            <w:r w:rsidRPr="001469EC">
              <w:rPr>
                <w:color w:val="000000" w:themeColor="text1"/>
              </w:rPr>
              <w:t>38 618</w:t>
            </w:r>
          </w:p>
        </w:tc>
        <w:tc>
          <w:tcPr>
            <w:tcW w:w="213" w:type="pct"/>
            <w:tcBorders>
              <w:top w:val="nil"/>
              <w:left w:val="nil"/>
              <w:bottom w:val="single" w:sz="4" w:space="0" w:color="auto"/>
              <w:right w:val="single" w:sz="4" w:space="0" w:color="auto"/>
            </w:tcBorders>
            <w:shd w:val="clear" w:color="auto" w:fill="auto"/>
            <w:vAlign w:val="center"/>
            <w:hideMark/>
          </w:tcPr>
          <w:p w14:paraId="5BA25BE2" w14:textId="6A6523D4" w:rsidR="00C73FD5" w:rsidRPr="001469EC" w:rsidRDefault="00C73FD5" w:rsidP="00C73FD5">
            <w:pPr>
              <w:ind w:left="-57" w:right="-57"/>
              <w:jc w:val="center"/>
              <w:rPr>
                <w:color w:val="000000" w:themeColor="text1"/>
              </w:rPr>
            </w:pPr>
            <w:r w:rsidRPr="001469EC">
              <w:rPr>
                <w:color w:val="000000" w:themeColor="text1"/>
              </w:rPr>
              <w:t>40 124</w:t>
            </w:r>
          </w:p>
        </w:tc>
        <w:tc>
          <w:tcPr>
            <w:tcW w:w="213" w:type="pct"/>
            <w:tcBorders>
              <w:top w:val="nil"/>
              <w:left w:val="nil"/>
              <w:bottom w:val="single" w:sz="4" w:space="0" w:color="auto"/>
              <w:right w:val="single" w:sz="4" w:space="0" w:color="auto"/>
            </w:tcBorders>
            <w:shd w:val="clear" w:color="auto" w:fill="auto"/>
            <w:vAlign w:val="center"/>
            <w:hideMark/>
          </w:tcPr>
          <w:p w14:paraId="7EABE07D" w14:textId="6F6EF22E" w:rsidR="00C73FD5" w:rsidRPr="001469EC" w:rsidRDefault="00C73FD5" w:rsidP="00C73FD5">
            <w:pPr>
              <w:ind w:left="-57" w:right="-57"/>
              <w:jc w:val="center"/>
              <w:rPr>
                <w:color w:val="000000" w:themeColor="text1"/>
              </w:rPr>
            </w:pPr>
            <w:r w:rsidRPr="001469EC">
              <w:rPr>
                <w:color w:val="000000" w:themeColor="text1"/>
              </w:rPr>
              <w:t>41 729</w:t>
            </w:r>
          </w:p>
        </w:tc>
        <w:tc>
          <w:tcPr>
            <w:tcW w:w="213" w:type="pct"/>
            <w:tcBorders>
              <w:top w:val="nil"/>
              <w:left w:val="nil"/>
              <w:bottom w:val="single" w:sz="4" w:space="0" w:color="auto"/>
              <w:right w:val="single" w:sz="4" w:space="0" w:color="auto"/>
            </w:tcBorders>
            <w:shd w:val="clear" w:color="auto" w:fill="auto"/>
            <w:vAlign w:val="center"/>
            <w:hideMark/>
          </w:tcPr>
          <w:p w14:paraId="22D01120" w14:textId="56AC3F59" w:rsidR="00C73FD5" w:rsidRPr="001469EC" w:rsidRDefault="00C73FD5" w:rsidP="00C73FD5">
            <w:pPr>
              <w:ind w:left="-57" w:right="-57"/>
              <w:jc w:val="center"/>
              <w:rPr>
                <w:color w:val="000000" w:themeColor="text1"/>
              </w:rPr>
            </w:pPr>
            <w:r w:rsidRPr="001469EC">
              <w:rPr>
                <w:color w:val="000000" w:themeColor="text1"/>
              </w:rPr>
              <w:t>42 772</w:t>
            </w:r>
          </w:p>
        </w:tc>
        <w:tc>
          <w:tcPr>
            <w:tcW w:w="213" w:type="pct"/>
            <w:tcBorders>
              <w:top w:val="nil"/>
              <w:left w:val="nil"/>
              <w:bottom w:val="single" w:sz="4" w:space="0" w:color="auto"/>
              <w:right w:val="single" w:sz="4" w:space="0" w:color="auto"/>
            </w:tcBorders>
            <w:shd w:val="clear" w:color="auto" w:fill="auto"/>
            <w:vAlign w:val="center"/>
            <w:hideMark/>
          </w:tcPr>
          <w:p w14:paraId="232DB9E4" w14:textId="1015698C" w:rsidR="00C73FD5" w:rsidRPr="001469EC" w:rsidRDefault="00C73FD5" w:rsidP="00C73FD5">
            <w:pPr>
              <w:ind w:left="-57" w:right="-57"/>
              <w:jc w:val="center"/>
              <w:rPr>
                <w:color w:val="000000" w:themeColor="text1"/>
              </w:rPr>
            </w:pPr>
            <w:r w:rsidRPr="001469EC">
              <w:rPr>
                <w:color w:val="000000" w:themeColor="text1"/>
              </w:rPr>
              <w:t>43 756</w:t>
            </w:r>
          </w:p>
        </w:tc>
        <w:tc>
          <w:tcPr>
            <w:tcW w:w="213" w:type="pct"/>
            <w:tcBorders>
              <w:top w:val="nil"/>
              <w:left w:val="nil"/>
              <w:bottom w:val="single" w:sz="4" w:space="0" w:color="auto"/>
              <w:right w:val="single" w:sz="4" w:space="0" w:color="auto"/>
            </w:tcBorders>
            <w:shd w:val="clear" w:color="auto" w:fill="auto"/>
            <w:vAlign w:val="center"/>
            <w:hideMark/>
          </w:tcPr>
          <w:p w14:paraId="2C411B53" w14:textId="3CF4369D" w:rsidR="00C73FD5" w:rsidRPr="001469EC" w:rsidRDefault="00C73FD5" w:rsidP="00C73FD5">
            <w:pPr>
              <w:ind w:left="-57" w:right="-57"/>
              <w:jc w:val="center"/>
              <w:rPr>
                <w:color w:val="000000" w:themeColor="text1"/>
              </w:rPr>
            </w:pPr>
            <w:r w:rsidRPr="001469EC">
              <w:rPr>
                <w:color w:val="000000" w:themeColor="text1"/>
              </w:rPr>
              <w:t>44 719</w:t>
            </w:r>
          </w:p>
        </w:tc>
        <w:tc>
          <w:tcPr>
            <w:tcW w:w="213" w:type="pct"/>
            <w:tcBorders>
              <w:top w:val="nil"/>
              <w:left w:val="nil"/>
              <w:bottom w:val="single" w:sz="4" w:space="0" w:color="auto"/>
              <w:right w:val="single" w:sz="4" w:space="0" w:color="auto"/>
            </w:tcBorders>
            <w:shd w:val="clear" w:color="auto" w:fill="auto"/>
            <w:vAlign w:val="center"/>
            <w:hideMark/>
          </w:tcPr>
          <w:p w14:paraId="58C1FB2B" w14:textId="4CDD6498" w:rsidR="00C73FD5" w:rsidRPr="001469EC" w:rsidRDefault="00C73FD5" w:rsidP="00C73FD5">
            <w:pPr>
              <w:ind w:left="-57" w:right="-57"/>
              <w:jc w:val="center"/>
              <w:rPr>
                <w:color w:val="000000" w:themeColor="text1"/>
              </w:rPr>
            </w:pPr>
            <w:r w:rsidRPr="001469EC">
              <w:rPr>
                <w:color w:val="000000" w:themeColor="text1"/>
              </w:rPr>
              <w:t>45 613</w:t>
            </w:r>
          </w:p>
        </w:tc>
        <w:tc>
          <w:tcPr>
            <w:tcW w:w="213" w:type="pct"/>
            <w:tcBorders>
              <w:top w:val="nil"/>
              <w:left w:val="nil"/>
              <w:bottom w:val="single" w:sz="4" w:space="0" w:color="auto"/>
              <w:right w:val="single" w:sz="4" w:space="0" w:color="auto"/>
            </w:tcBorders>
            <w:shd w:val="clear" w:color="auto" w:fill="auto"/>
            <w:vAlign w:val="center"/>
            <w:hideMark/>
          </w:tcPr>
          <w:p w14:paraId="24CD8D6B" w14:textId="28D05AA9" w:rsidR="00C73FD5" w:rsidRPr="001469EC" w:rsidRDefault="00C73FD5" w:rsidP="00C73FD5">
            <w:pPr>
              <w:ind w:left="-57" w:right="-57"/>
              <w:jc w:val="center"/>
              <w:rPr>
                <w:color w:val="000000" w:themeColor="text1"/>
              </w:rPr>
            </w:pPr>
            <w:r w:rsidRPr="001469EC">
              <w:rPr>
                <w:color w:val="000000" w:themeColor="text1"/>
              </w:rPr>
              <w:t>46 525</w:t>
            </w:r>
          </w:p>
        </w:tc>
        <w:tc>
          <w:tcPr>
            <w:tcW w:w="213" w:type="pct"/>
            <w:tcBorders>
              <w:top w:val="nil"/>
              <w:left w:val="nil"/>
              <w:bottom w:val="single" w:sz="4" w:space="0" w:color="auto"/>
              <w:right w:val="single" w:sz="4" w:space="0" w:color="auto"/>
            </w:tcBorders>
            <w:shd w:val="clear" w:color="auto" w:fill="auto"/>
            <w:vAlign w:val="center"/>
            <w:hideMark/>
          </w:tcPr>
          <w:p w14:paraId="7CB711D1" w14:textId="215E0F83" w:rsidR="00C73FD5" w:rsidRPr="001469EC" w:rsidRDefault="00C73FD5" w:rsidP="00C73FD5">
            <w:pPr>
              <w:ind w:left="-57" w:right="-57"/>
              <w:jc w:val="center"/>
              <w:rPr>
                <w:color w:val="000000" w:themeColor="text1"/>
              </w:rPr>
            </w:pPr>
            <w:r w:rsidRPr="001469EC">
              <w:rPr>
                <w:color w:val="000000" w:themeColor="text1"/>
              </w:rPr>
              <w:t>47 456</w:t>
            </w:r>
          </w:p>
        </w:tc>
        <w:tc>
          <w:tcPr>
            <w:tcW w:w="213" w:type="pct"/>
            <w:tcBorders>
              <w:top w:val="nil"/>
              <w:left w:val="nil"/>
              <w:bottom w:val="single" w:sz="4" w:space="0" w:color="auto"/>
              <w:right w:val="single" w:sz="4" w:space="0" w:color="auto"/>
            </w:tcBorders>
            <w:shd w:val="clear" w:color="auto" w:fill="auto"/>
            <w:vAlign w:val="center"/>
            <w:hideMark/>
          </w:tcPr>
          <w:p w14:paraId="163377DD" w14:textId="1B529812" w:rsidR="00C73FD5" w:rsidRPr="001469EC" w:rsidRDefault="00C73FD5" w:rsidP="00C73FD5">
            <w:pPr>
              <w:ind w:left="-57" w:right="-57"/>
              <w:jc w:val="center"/>
              <w:rPr>
                <w:color w:val="000000" w:themeColor="text1"/>
              </w:rPr>
            </w:pPr>
            <w:r w:rsidRPr="001469EC">
              <w:rPr>
                <w:color w:val="000000" w:themeColor="text1"/>
              </w:rPr>
              <w:t>48 405</w:t>
            </w:r>
          </w:p>
        </w:tc>
        <w:tc>
          <w:tcPr>
            <w:tcW w:w="213" w:type="pct"/>
            <w:tcBorders>
              <w:top w:val="nil"/>
              <w:left w:val="nil"/>
              <w:bottom w:val="single" w:sz="4" w:space="0" w:color="auto"/>
              <w:right w:val="single" w:sz="4" w:space="0" w:color="auto"/>
            </w:tcBorders>
            <w:shd w:val="clear" w:color="auto" w:fill="auto"/>
            <w:vAlign w:val="center"/>
            <w:hideMark/>
          </w:tcPr>
          <w:p w14:paraId="4F8A135B" w14:textId="0EA153B7" w:rsidR="00C73FD5" w:rsidRPr="001469EC" w:rsidRDefault="00C73FD5" w:rsidP="00C73FD5">
            <w:pPr>
              <w:ind w:left="-57" w:right="-57"/>
              <w:jc w:val="center"/>
              <w:rPr>
                <w:color w:val="000000" w:themeColor="text1"/>
              </w:rPr>
            </w:pPr>
            <w:r w:rsidRPr="001469EC">
              <w:rPr>
                <w:color w:val="000000" w:themeColor="text1"/>
              </w:rPr>
              <w:t>49 373</w:t>
            </w:r>
          </w:p>
        </w:tc>
        <w:tc>
          <w:tcPr>
            <w:tcW w:w="213" w:type="pct"/>
            <w:tcBorders>
              <w:top w:val="nil"/>
              <w:left w:val="nil"/>
              <w:bottom w:val="single" w:sz="4" w:space="0" w:color="auto"/>
              <w:right w:val="single" w:sz="4" w:space="0" w:color="auto"/>
            </w:tcBorders>
            <w:shd w:val="clear" w:color="auto" w:fill="auto"/>
            <w:vAlign w:val="center"/>
            <w:hideMark/>
          </w:tcPr>
          <w:p w14:paraId="7F155B21" w14:textId="72192D9F" w:rsidR="00C73FD5" w:rsidRPr="001469EC" w:rsidRDefault="00C73FD5" w:rsidP="00C73FD5">
            <w:pPr>
              <w:ind w:left="-57" w:right="-57"/>
              <w:jc w:val="center"/>
              <w:rPr>
                <w:color w:val="000000" w:themeColor="text1"/>
              </w:rPr>
            </w:pPr>
            <w:r w:rsidRPr="001469EC">
              <w:rPr>
                <w:color w:val="000000" w:themeColor="text1"/>
              </w:rPr>
              <w:t>50 361</w:t>
            </w:r>
          </w:p>
        </w:tc>
        <w:tc>
          <w:tcPr>
            <w:tcW w:w="213" w:type="pct"/>
            <w:tcBorders>
              <w:top w:val="nil"/>
              <w:left w:val="nil"/>
              <w:bottom w:val="single" w:sz="4" w:space="0" w:color="auto"/>
              <w:right w:val="single" w:sz="4" w:space="0" w:color="auto"/>
            </w:tcBorders>
            <w:shd w:val="clear" w:color="auto" w:fill="auto"/>
            <w:vAlign w:val="center"/>
            <w:hideMark/>
          </w:tcPr>
          <w:p w14:paraId="7155EF5B" w14:textId="2AD3F4A8" w:rsidR="00C73FD5" w:rsidRPr="001469EC" w:rsidRDefault="00C73FD5" w:rsidP="00C73FD5">
            <w:pPr>
              <w:ind w:left="-57" w:right="-57"/>
              <w:jc w:val="center"/>
              <w:rPr>
                <w:color w:val="000000" w:themeColor="text1"/>
              </w:rPr>
            </w:pPr>
            <w:r w:rsidRPr="001469EC">
              <w:rPr>
                <w:color w:val="000000" w:themeColor="text1"/>
              </w:rPr>
              <w:t>51 368</w:t>
            </w:r>
          </w:p>
        </w:tc>
        <w:tc>
          <w:tcPr>
            <w:tcW w:w="213" w:type="pct"/>
            <w:tcBorders>
              <w:top w:val="nil"/>
              <w:left w:val="nil"/>
              <w:bottom w:val="single" w:sz="4" w:space="0" w:color="auto"/>
              <w:right w:val="single" w:sz="4" w:space="0" w:color="auto"/>
            </w:tcBorders>
            <w:shd w:val="clear" w:color="auto" w:fill="auto"/>
            <w:vAlign w:val="center"/>
            <w:hideMark/>
          </w:tcPr>
          <w:p w14:paraId="08CC6555" w14:textId="40ED472A" w:rsidR="00C73FD5" w:rsidRPr="001469EC" w:rsidRDefault="00C73FD5" w:rsidP="00C73FD5">
            <w:pPr>
              <w:ind w:left="-57" w:right="-57"/>
              <w:jc w:val="center"/>
              <w:rPr>
                <w:color w:val="000000" w:themeColor="text1"/>
              </w:rPr>
            </w:pPr>
            <w:r w:rsidRPr="001469EC">
              <w:rPr>
                <w:color w:val="000000" w:themeColor="text1"/>
              </w:rPr>
              <w:t>52 395</w:t>
            </w:r>
          </w:p>
        </w:tc>
        <w:tc>
          <w:tcPr>
            <w:tcW w:w="213" w:type="pct"/>
            <w:tcBorders>
              <w:top w:val="nil"/>
              <w:left w:val="nil"/>
              <w:bottom w:val="single" w:sz="4" w:space="0" w:color="auto"/>
              <w:right w:val="single" w:sz="4" w:space="0" w:color="auto"/>
            </w:tcBorders>
            <w:shd w:val="clear" w:color="auto" w:fill="auto"/>
            <w:vAlign w:val="center"/>
            <w:hideMark/>
          </w:tcPr>
          <w:p w14:paraId="24581751" w14:textId="66FEBA7D" w:rsidR="00C73FD5" w:rsidRPr="001469EC" w:rsidRDefault="00C73FD5" w:rsidP="00C73FD5">
            <w:pPr>
              <w:ind w:left="-57" w:right="-57"/>
              <w:jc w:val="center"/>
              <w:rPr>
                <w:color w:val="000000" w:themeColor="text1"/>
              </w:rPr>
            </w:pPr>
            <w:r w:rsidRPr="001469EC">
              <w:rPr>
                <w:color w:val="000000" w:themeColor="text1"/>
              </w:rPr>
              <w:t>53 443</w:t>
            </w:r>
          </w:p>
        </w:tc>
      </w:tr>
      <w:tr w:rsidR="001469EC" w:rsidRPr="001469EC" w14:paraId="57E6D236"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0B07EF9"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E03FF34" w14:textId="77777777" w:rsidR="00C73FD5" w:rsidRPr="001469EC" w:rsidRDefault="00C73FD5" w:rsidP="00C73FD5">
            <w:pPr>
              <w:ind w:left="-57" w:right="-57"/>
              <w:rPr>
                <w:color w:val="000000" w:themeColor="text1"/>
              </w:rPr>
            </w:pPr>
            <w:r w:rsidRPr="001469EC">
              <w:rPr>
                <w:color w:val="000000" w:themeColor="text1"/>
              </w:rPr>
              <w:t> </w:t>
            </w:r>
          </w:p>
        </w:tc>
        <w:tc>
          <w:tcPr>
            <w:tcW w:w="243" w:type="pct"/>
            <w:tcBorders>
              <w:top w:val="nil"/>
              <w:left w:val="nil"/>
              <w:bottom w:val="single" w:sz="4" w:space="0" w:color="auto"/>
              <w:right w:val="single" w:sz="4" w:space="0" w:color="auto"/>
            </w:tcBorders>
            <w:shd w:val="clear" w:color="auto" w:fill="auto"/>
            <w:vAlign w:val="center"/>
            <w:hideMark/>
          </w:tcPr>
          <w:p w14:paraId="2A626B8C"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1CC4A4DD"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3EF5854E"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6C07E510"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5EB8DF4" w14:textId="5B191BBD"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38B175ED" w14:textId="49AF95C4" w:rsidR="00C73FD5" w:rsidRPr="001469EC" w:rsidRDefault="00C73FD5" w:rsidP="00C73FD5">
            <w:pPr>
              <w:ind w:left="-57" w:right="-57"/>
              <w:jc w:val="right"/>
              <w:rPr>
                <w:i/>
                <w:iCs/>
                <w:color w:val="000000" w:themeColor="text1"/>
              </w:rPr>
            </w:pPr>
            <w:r w:rsidRPr="001469EC">
              <w:rPr>
                <w:i/>
                <w:iCs/>
                <w:color w:val="000000" w:themeColor="text1"/>
              </w:rPr>
              <w:t>1,038</w:t>
            </w:r>
          </w:p>
        </w:tc>
        <w:tc>
          <w:tcPr>
            <w:tcW w:w="213" w:type="pct"/>
            <w:tcBorders>
              <w:top w:val="nil"/>
              <w:left w:val="nil"/>
              <w:bottom w:val="single" w:sz="4" w:space="0" w:color="auto"/>
              <w:right w:val="single" w:sz="4" w:space="0" w:color="auto"/>
            </w:tcBorders>
            <w:shd w:val="clear" w:color="auto" w:fill="auto"/>
            <w:vAlign w:val="center"/>
            <w:hideMark/>
          </w:tcPr>
          <w:p w14:paraId="0B05C5FD" w14:textId="676A0AA1" w:rsidR="00C73FD5" w:rsidRPr="001469EC" w:rsidRDefault="00C73FD5" w:rsidP="00C73FD5">
            <w:pPr>
              <w:ind w:left="-57" w:right="-57"/>
              <w:jc w:val="right"/>
              <w:rPr>
                <w:i/>
                <w:iCs/>
                <w:color w:val="000000" w:themeColor="text1"/>
              </w:rPr>
            </w:pPr>
            <w:r w:rsidRPr="001469EC">
              <w:rPr>
                <w:i/>
                <w:iCs/>
                <w:color w:val="000000" w:themeColor="text1"/>
              </w:rPr>
              <w:t>1,039</w:t>
            </w:r>
          </w:p>
        </w:tc>
        <w:tc>
          <w:tcPr>
            <w:tcW w:w="213" w:type="pct"/>
            <w:tcBorders>
              <w:top w:val="nil"/>
              <w:left w:val="nil"/>
              <w:bottom w:val="single" w:sz="4" w:space="0" w:color="auto"/>
              <w:right w:val="single" w:sz="4" w:space="0" w:color="auto"/>
            </w:tcBorders>
            <w:shd w:val="clear" w:color="auto" w:fill="auto"/>
            <w:vAlign w:val="center"/>
            <w:hideMark/>
          </w:tcPr>
          <w:p w14:paraId="778939EC" w14:textId="677E8638" w:rsidR="00C73FD5" w:rsidRPr="001469EC" w:rsidRDefault="00C73FD5" w:rsidP="00C73FD5">
            <w:pPr>
              <w:ind w:left="-57" w:right="-57"/>
              <w:jc w:val="right"/>
              <w:rPr>
                <w:i/>
                <w:iCs/>
                <w:color w:val="000000" w:themeColor="text1"/>
              </w:rPr>
            </w:pPr>
            <w:r w:rsidRPr="001469EC">
              <w:rPr>
                <w:i/>
                <w:iCs/>
                <w:color w:val="000000" w:themeColor="text1"/>
              </w:rPr>
              <w:t>1,04</w:t>
            </w:r>
          </w:p>
        </w:tc>
        <w:tc>
          <w:tcPr>
            <w:tcW w:w="213" w:type="pct"/>
            <w:tcBorders>
              <w:top w:val="nil"/>
              <w:left w:val="nil"/>
              <w:bottom w:val="single" w:sz="4" w:space="0" w:color="auto"/>
              <w:right w:val="single" w:sz="4" w:space="0" w:color="auto"/>
            </w:tcBorders>
            <w:shd w:val="clear" w:color="auto" w:fill="auto"/>
            <w:vAlign w:val="center"/>
            <w:hideMark/>
          </w:tcPr>
          <w:p w14:paraId="668009B8" w14:textId="407DBF24" w:rsidR="00C73FD5" w:rsidRPr="001469EC" w:rsidRDefault="00C73FD5" w:rsidP="00C73FD5">
            <w:pPr>
              <w:ind w:left="-57" w:right="-57"/>
              <w:jc w:val="right"/>
              <w:rPr>
                <w:i/>
                <w:iCs/>
                <w:color w:val="000000" w:themeColor="text1"/>
              </w:rPr>
            </w:pPr>
            <w:r w:rsidRPr="001469EC">
              <w:rPr>
                <w:i/>
                <w:iCs/>
                <w:color w:val="000000" w:themeColor="text1"/>
              </w:rPr>
              <w:t>1,025</w:t>
            </w:r>
          </w:p>
        </w:tc>
        <w:tc>
          <w:tcPr>
            <w:tcW w:w="213" w:type="pct"/>
            <w:tcBorders>
              <w:top w:val="nil"/>
              <w:left w:val="nil"/>
              <w:bottom w:val="single" w:sz="4" w:space="0" w:color="auto"/>
              <w:right w:val="single" w:sz="4" w:space="0" w:color="auto"/>
            </w:tcBorders>
            <w:shd w:val="clear" w:color="auto" w:fill="auto"/>
            <w:vAlign w:val="center"/>
            <w:hideMark/>
          </w:tcPr>
          <w:p w14:paraId="5901C2C4" w14:textId="1E2498AB" w:rsidR="00C73FD5" w:rsidRPr="001469EC" w:rsidRDefault="00C73FD5" w:rsidP="00C73FD5">
            <w:pPr>
              <w:ind w:left="-57" w:right="-57"/>
              <w:jc w:val="right"/>
              <w:rPr>
                <w:i/>
                <w:iCs/>
                <w:color w:val="000000" w:themeColor="text1"/>
              </w:rPr>
            </w:pPr>
            <w:r w:rsidRPr="001469EC">
              <w:rPr>
                <w:i/>
                <w:iCs/>
                <w:color w:val="000000" w:themeColor="text1"/>
              </w:rPr>
              <w:t>1,023</w:t>
            </w:r>
          </w:p>
        </w:tc>
        <w:tc>
          <w:tcPr>
            <w:tcW w:w="213" w:type="pct"/>
            <w:tcBorders>
              <w:top w:val="nil"/>
              <w:left w:val="nil"/>
              <w:bottom w:val="single" w:sz="4" w:space="0" w:color="auto"/>
              <w:right w:val="single" w:sz="4" w:space="0" w:color="auto"/>
            </w:tcBorders>
            <w:shd w:val="clear" w:color="auto" w:fill="auto"/>
            <w:vAlign w:val="center"/>
            <w:hideMark/>
          </w:tcPr>
          <w:p w14:paraId="3399BAC3" w14:textId="41F5DFFE" w:rsidR="00C73FD5" w:rsidRPr="001469EC" w:rsidRDefault="00C73FD5" w:rsidP="00C73FD5">
            <w:pPr>
              <w:ind w:left="-57" w:right="-57"/>
              <w:jc w:val="right"/>
              <w:rPr>
                <w:i/>
                <w:iCs/>
                <w:color w:val="000000" w:themeColor="text1"/>
              </w:rPr>
            </w:pPr>
            <w:r w:rsidRPr="001469EC">
              <w:rPr>
                <w:i/>
                <w:iCs/>
                <w:color w:val="000000" w:themeColor="text1"/>
              </w:rPr>
              <w:t>1,022</w:t>
            </w:r>
          </w:p>
        </w:tc>
        <w:tc>
          <w:tcPr>
            <w:tcW w:w="213" w:type="pct"/>
            <w:tcBorders>
              <w:top w:val="nil"/>
              <w:left w:val="nil"/>
              <w:bottom w:val="single" w:sz="4" w:space="0" w:color="auto"/>
              <w:right w:val="single" w:sz="4" w:space="0" w:color="auto"/>
            </w:tcBorders>
            <w:shd w:val="clear" w:color="auto" w:fill="auto"/>
            <w:vAlign w:val="center"/>
            <w:hideMark/>
          </w:tcPr>
          <w:p w14:paraId="2B9E9159" w14:textId="3B20CD09" w:rsidR="00C73FD5" w:rsidRPr="001469EC" w:rsidRDefault="00C73FD5" w:rsidP="00C73FD5">
            <w:pPr>
              <w:ind w:left="-57" w:right="-57"/>
              <w:jc w:val="right"/>
              <w:rPr>
                <w:i/>
                <w:iCs/>
                <w:color w:val="000000" w:themeColor="text1"/>
              </w:rPr>
            </w:pPr>
            <w:r w:rsidRPr="001469EC">
              <w:rPr>
                <w:i/>
                <w:iCs/>
                <w:color w:val="000000" w:themeColor="text1"/>
              </w:rPr>
              <w:t>1,02</w:t>
            </w:r>
          </w:p>
        </w:tc>
        <w:tc>
          <w:tcPr>
            <w:tcW w:w="213" w:type="pct"/>
            <w:tcBorders>
              <w:top w:val="nil"/>
              <w:left w:val="nil"/>
              <w:bottom w:val="single" w:sz="4" w:space="0" w:color="auto"/>
              <w:right w:val="single" w:sz="4" w:space="0" w:color="auto"/>
            </w:tcBorders>
            <w:shd w:val="clear" w:color="auto" w:fill="auto"/>
            <w:vAlign w:val="center"/>
            <w:hideMark/>
          </w:tcPr>
          <w:p w14:paraId="7D3ADA3F" w14:textId="22C5B5C2" w:rsidR="00C73FD5" w:rsidRPr="001469EC" w:rsidRDefault="00C73FD5" w:rsidP="00C73FD5">
            <w:pPr>
              <w:ind w:left="-57" w:right="-57"/>
              <w:jc w:val="right"/>
              <w:rPr>
                <w:i/>
                <w:iCs/>
                <w:color w:val="000000" w:themeColor="text1"/>
              </w:rPr>
            </w:pPr>
            <w:r w:rsidRPr="001469EC">
              <w:rPr>
                <w:i/>
                <w:iCs/>
                <w:color w:val="000000" w:themeColor="text1"/>
              </w:rPr>
              <w:t>1,02</w:t>
            </w:r>
          </w:p>
        </w:tc>
        <w:tc>
          <w:tcPr>
            <w:tcW w:w="213" w:type="pct"/>
            <w:tcBorders>
              <w:top w:val="nil"/>
              <w:left w:val="nil"/>
              <w:bottom w:val="single" w:sz="4" w:space="0" w:color="auto"/>
              <w:right w:val="single" w:sz="4" w:space="0" w:color="auto"/>
            </w:tcBorders>
            <w:shd w:val="clear" w:color="auto" w:fill="auto"/>
            <w:vAlign w:val="center"/>
            <w:hideMark/>
          </w:tcPr>
          <w:p w14:paraId="55D397B3" w14:textId="7EF8E7F6" w:rsidR="00C73FD5" w:rsidRPr="001469EC" w:rsidRDefault="00C73FD5" w:rsidP="00C73FD5">
            <w:pPr>
              <w:ind w:left="-57" w:right="-57"/>
              <w:jc w:val="right"/>
              <w:rPr>
                <w:i/>
                <w:iCs/>
                <w:color w:val="000000" w:themeColor="text1"/>
              </w:rPr>
            </w:pPr>
            <w:r w:rsidRPr="001469EC">
              <w:rPr>
                <w:i/>
                <w:iCs/>
                <w:color w:val="000000" w:themeColor="text1"/>
              </w:rPr>
              <w:t>1,02</w:t>
            </w:r>
          </w:p>
        </w:tc>
        <w:tc>
          <w:tcPr>
            <w:tcW w:w="213" w:type="pct"/>
            <w:tcBorders>
              <w:top w:val="nil"/>
              <w:left w:val="nil"/>
              <w:bottom w:val="single" w:sz="4" w:space="0" w:color="auto"/>
              <w:right w:val="single" w:sz="4" w:space="0" w:color="auto"/>
            </w:tcBorders>
            <w:shd w:val="clear" w:color="auto" w:fill="auto"/>
            <w:vAlign w:val="center"/>
            <w:hideMark/>
          </w:tcPr>
          <w:p w14:paraId="316F8EC3" w14:textId="2CFE3DB5" w:rsidR="00C73FD5" w:rsidRPr="001469EC" w:rsidRDefault="00C73FD5" w:rsidP="00C73FD5">
            <w:pPr>
              <w:ind w:left="-57" w:right="-57"/>
              <w:jc w:val="right"/>
              <w:rPr>
                <w:i/>
                <w:iCs/>
                <w:color w:val="000000" w:themeColor="text1"/>
              </w:rPr>
            </w:pPr>
            <w:r w:rsidRPr="001469EC">
              <w:rPr>
                <w:i/>
                <w:iCs/>
                <w:color w:val="000000" w:themeColor="text1"/>
              </w:rPr>
              <w:t>1,02</w:t>
            </w:r>
          </w:p>
        </w:tc>
        <w:tc>
          <w:tcPr>
            <w:tcW w:w="213" w:type="pct"/>
            <w:tcBorders>
              <w:top w:val="nil"/>
              <w:left w:val="nil"/>
              <w:bottom w:val="single" w:sz="4" w:space="0" w:color="auto"/>
              <w:right w:val="single" w:sz="4" w:space="0" w:color="auto"/>
            </w:tcBorders>
            <w:shd w:val="clear" w:color="auto" w:fill="auto"/>
            <w:vAlign w:val="center"/>
            <w:hideMark/>
          </w:tcPr>
          <w:p w14:paraId="1FC4956D" w14:textId="6C860998" w:rsidR="00C73FD5" w:rsidRPr="001469EC" w:rsidRDefault="00C73FD5" w:rsidP="00C73FD5">
            <w:pPr>
              <w:ind w:left="-57" w:right="-57"/>
              <w:jc w:val="right"/>
              <w:rPr>
                <w:i/>
                <w:iCs/>
                <w:color w:val="000000" w:themeColor="text1"/>
              </w:rPr>
            </w:pPr>
            <w:r w:rsidRPr="001469EC">
              <w:rPr>
                <w:i/>
                <w:iCs/>
                <w:color w:val="000000" w:themeColor="text1"/>
              </w:rPr>
              <w:t>1,02</w:t>
            </w:r>
          </w:p>
        </w:tc>
        <w:tc>
          <w:tcPr>
            <w:tcW w:w="213" w:type="pct"/>
            <w:tcBorders>
              <w:top w:val="nil"/>
              <w:left w:val="nil"/>
              <w:bottom w:val="single" w:sz="4" w:space="0" w:color="auto"/>
              <w:right w:val="single" w:sz="4" w:space="0" w:color="auto"/>
            </w:tcBorders>
            <w:shd w:val="clear" w:color="auto" w:fill="auto"/>
            <w:vAlign w:val="center"/>
            <w:hideMark/>
          </w:tcPr>
          <w:p w14:paraId="53A52E1E" w14:textId="243E22F3" w:rsidR="00C73FD5" w:rsidRPr="001469EC" w:rsidRDefault="00C73FD5" w:rsidP="00C73FD5">
            <w:pPr>
              <w:ind w:left="-57" w:right="-57"/>
              <w:jc w:val="right"/>
              <w:rPr>
                <w:i/>
                <w:iCs/>
                <w:color w:val="000000" w:themeColor="text1"/>
              </w:rPr>
            </w:pPr>
            <w:r w:rsidRPr="001469EC">
              <w:rPr>
                <w:i/>
                <w:iCs/>
                <w:color w:val="000000" w:themeColor="text1"/>
              </w:rPr>
              <w:t>1,02</w:t>
            </w:r>
          </w:p>
        </w:tc>
        <w:tc>
          <w:tcPr>
            <w:tcW w:w="213" w:type="pct"/>
            <w:tcBorders>
              <w:top w:val="nil"/>
              <w:left w:val="nil"/>
              <w:bottom w:val="single" w:sz="4" w:space="0" w:color="auto"/>
              <w:right w:val="single" w:sz="4" w:space="0" w:color="auto"/>
            </w:tcBorders>
            <w:shd w:val="clear" w:color="auto" w:fill="auto"/>
            <w:vAlign w:val="center"/>
            <w:hideMark/>
          </w:tcPr>
          <w:p w14:paraId="02E72598" w14:textId="7CF4C1F3" w:rsidR="00C73FD5" w:rsidRPr="001469EC" w:rsidRDefault="00C73FD5" w:rsidP="00C73FD5">
            <w:pPr>
              <w:ind w:left="-57" w:right="-57"/>
              <w:jc w:val="right"/>
              <w:rPr>
                <w:i/>
                <w:iCs/>
                <w:color w:val="000000" w:themeColor="text1"/>
              </w:rPr>
            </w:pPr>
            <w:r w:rsidRPr="001469EC">
              <w:rPr>
                <w:i/>
                <w:iCs/>
                <w:color w:val="000000" w:themeColor="text1"/>
              </w:rPr>
              <w:t>1,02</w:t>
            </w:r>
          </w:p>
        </w:tc>
        <w:tc>
          <w:tcPr>
            <w:tcW w:w="213" w:type="pct"/>
            <w:tcBorders>
              <w:top w:val="nil"/>
              <w:left w:val="nil"/>
              <w:bottom w:val="single" w:sz="4" w:space="0" w:color="auto"/>
              <w:right w:val="single" w:sz="4" w:space="0" w:color="auto"/>
            </w:tcBorders>
            <w:shd w:val="clear" w:color="auto" w:fill="auto"/>
            <w:vAlign w:val="center"/>
            <w:hideMark/>
          </w:tcPr>
          <w:p w14:paraId="7899F2E2" w14:textId="1C46F029" w:rsidR="00C73FD5" w:rsidRPr="001469EC" w:rsidRDefault="00C73FD5" w:rsidP="00C73FD5">
            <w:pPr>
              <w:ind w:left="-57" w:right="-57"/>
              <w:jc w:val="right"/>
              <w:rPr>
                <w:i/>
                <w:iCs/>
                <w:color w:val="000000" w:themeColor="text1"/>
              </w:rPr>
            </w:pPr>
            <w:r w:rsidRPr="001469EC">
              <w:rPr>
                <w:i/>
                <w:iCs/>
                <w:color w:val="000000" w:themeColor="text1"/>
              </w:rPr>
              <w:t>1,02</w:t>
            </w:r>
          </w:p>
        </w:tc>
        <w:tc>
          <w:tcPr>
            <w:tcW w:w="213" w:type="pct"/>
            <w:tcBorders>
              <w:top w:val="nil"/>
              <w:left w:val="nil"/>
              <w:bottom w:val="single" w:sz="4" w:space="0" w:color="auto"/>
              <w:right w:val="single" w:sz="4" w:space="0" w:color="auto"/>
            </w:tcBorders>
            <w:shd w:val="clear" w:color="auto" w:fill="auto"/>
            <w:vAlign w:val="center"/>
            <w:hideMark/>
          </w:tcPr>
          <w:p w14:paraId="4507D0EC" w14:textId="63CB694E" w:rsidR="00C73FD5" w:rsidRPr="001469EC" w:rsidRDefault="00C73FD5" w:rsidP="00C73FD5">
            <w:pPr>
              <w:ind w:left="-57" w:right="-57"/>
              <w:jc w:val="right"/>
              <w:rPr>
                <w:i/>
                <w:iCs/>
                <w:color w:val="000000" w:themeColor="text1"/>
              </w:rPr>
            </w:pPr>
            <w:r w:rsidRPr="001469EC">
              <w:rPr>
                <w:i/>
                <w:iCs/>
                <w:color w:val="000000" w:themeColor="text1"/>
              </w:rPr>
              <w:t>1,02</w:t>
            </w:r>
          </w:p>
        </w:tc>
      </w:tr>
      <w:tr w:rsidR="001469EC" w:rsidRPr="001469EC" w14:paraId="49095336"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D1B51B6"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2C1A82C4" w14:textId="77777777" w:rsidR="00C73FD5" w:rsidRPr="001469EC" w:rsidRDefault="00C73FD5" w:rsidP="00C73FD5">
            <w:pPr>
              <w:ind w:left="-57" w:right="-57"/>
              <w:jc w:val="right"/>
              <w:rPr>
                <w:b/>
                <w:bCs/>
                <w:i/>
                <w:iCs/>
                <w:color w:val="000000" w:themeColor="text1"/>
              </w:rPr>
            </w:pPr>
            <w:r w:rsidRPr="001469EC">
              <w:rPr>
                <w:b/>
                <w:bCs/>
                <w:i/>
                <w:iCs/>
                <w:color w:val="000000" w:themeColor="text1"/>
              </w:rPr>
              <w:t xml:space="preserve"> - на производство ТЭ</w:t>
            </w:r>
          </w:p>
        </w:tc>
        <w:tc>
          <w:tcPr>
            <w:tcW w:w="243" w:type="pct"/>
            <w:tcBorders>
              <w:top w:val="nil"/>
              <w:left w:val="nil"/>
              <w:bottom w:val="single" w:sz="4" w:space="0" w:color="auto"/>
              <w:right w:val="single" w:sz="4" w:space="0" w:color="auto"/>
            </w:tcBorders>
            <w:shd w:val="clear" w:color="auto" w:fill="auto"/>
            <w:vAlign w:val="center"/>
            <w:hideMark/>
          </w:tcPr>
          <w:p w14:paraId="10177644" w14:textId="77777777" w:rsidR="00C73FD5" w:rsidRPr="001469EC" w:rsidRDefault="00C73FD5" w:rsidP="00C73FD5">
            <w:pPr>
              <w:ind w:left="-57" w:right="-57"/>
              <w:jc w:val="center"/>
              <w:rPr>
                <w:b/>
                <w:bCs/>
                <w:color w:val="000000" w:themeColor="text1"/>
              </w:rPr>
            </w:pPr>
            <w:r w:rsidRPr="001469EC">
              <w:rPr>
                <w:b/>
                <w:bCs/>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6F20D91B" w14:textId="77777777" w:rsidR="00C73FD5" w:rsidRPr="001469EC" w:rsidRDefault="00C73FD5" w:rsidP="00C73FD5">
            <w:pPr>
              <w:ind w:left="-57" w:right="-57"/>
              <w:jc w:val="center"/>
              <w:rPr>
                <w:color w:val="000000" w:themeColor="text1"/>
              </w:rPr>
            </w:pPr>
            <w:r w:rsidRPr="001469EC">
              <w:rPr>
                <w:color w:val="000000" w:themeColor="text1"/>
              </w:rPr>
              <w:t>24 555</w:t>
            </w:r>
          </w:p>
        </w:tc>
        <w:tc>
          <w:tcPr>
            <w:tcW w:w="215" w:type="pct"/>
            <w:tcBorders>
              <w:top w:val="nil"/>
              <w:left w:val="nil"/>
              <w:bottom w:val="single" w:sz="4" w:space="0" w:color="auto"/>
              <w:right w:val="single" w:sz="4" w:space="0" w:color="auto"/>
            </w:tcBorders>
            <w:shd w:val="clear" w:color="auto" w:fill="auto"/>
            <w:noWrap/>
            <w:vAlign w:val="center"/>
            <w:hideMark/>
          </w:tcPr>
          <w:p w14:paraId="5A35C8CF" w14:textId="77777777" w:rsidR="00C73FD5" w:rsidRPr="001469EC" w:rsidRDefault="00C73FD5" w:rsidP="00C73FD5">
            <w:pPr>
              <w:ind w:left="-57" w:right="-57"/>
              <w:jc w:val="center"/>
              <w:rPr>
                <w:color w:val="000000" w:themeColor="text1"/>
              </w:rPr>
            </w:pPr>
            <w:r w:rsidRPr="001469EC">
              <w:rPr>
                <w:color w:val="000000" w:themeColor="text1"/>
              </w:rPr>
              <w:t>26 198</w:t>
            </w:r>
          </w:p>
        </w:tc>
        <w:tc>
          <w:tcPr>
            <w:tcW w:w="215" w:type="pct"/>
            <w:tcBorders>
              <w:top w:val="nil"/>
              <w:left w:val="nil"/>
              <w:bottom w:val="single" w:sz="4" w:space="0" w:color="auto"/>
              <w:right w:val="single" w:sz="4" w:space="0" w:color="auto"/>
            </w:tcBorders>
            <w:shd w:val="clear" w:color="auto" w:fill="auto"/>
            <w:vAlign w:val="center"/>
            <w:hideMark/>
          </w:tcPr>
          <w:p w14:paraId="5C658B88" w14:textId="77777777" w:rsidR="00C73FD5" w:rsidRPr="001469EC" w:rsidRDefault="00C73FD5" w:rsidP="00C73FD5">
            <w:pPr>
              <w:ind w:left="-57" w:right="-57"/>
              <w:jc w:val="center"/>
              <w:rPr>
                <w:color w:val="000000" w:themeColor="text1"/>
              </w:rPr>
            </w:pPr>
            <w:r w:rsidRPr="001469EC">
              <w:rPr>
                <w:color w:val="000000" w:themeColor="text1"/>
              </w:rPr>
              <w:t>27 104</w:t>
            </w:r>
          </w:p>
        </w:tc>
        <w:tc>
          <w:tcPr>
            <w:tcW w:w="213" w:type="pct"/>
            <w:tcBorders>
              <w:top w:val="nil"/>
              <w:left w:val="nil"/>
              <w:bottom w:val="single" w:sz="4" w:space="0" w:color="auto"/>
              <w:right w:val="single" w:sz="4" w:space="0" w:color="auto"/>
            </w:tcBorders>
            <w:shd w:val="clear" w:color="auto" w:fill="auto"/>
            <w:vAlign w:val="center"/>
            <w:hideMark/>
          </w:tcPr>
          <w:p w14:paraId="3EA6D48C" w14:textId="79CD53D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134C72B" w14:textId="2CD029A4" w:rsidR="00C73FD5" w:rsidRPr="001469EC" w:rsidRDefault="00C73FD5" w:rsidP="00C73FD5">
            <w:pPr>
              <w:ind w:left="-57" w:right="-57"/>
              <w:jc w:val="center"/>
              <w:rPr>
                <w:color w:val="000000" w:themeColor="text1"/>
              </w:rPr>
            </w:pPr>
            <w:r w:rsidRPr="001469EC">
              <w:rPr>
                <w:color w:val="000000" w:themeColor="text1"/>
              </w:rPr>
              <w:t>29 816</w:t>
            </w:r>
          </w:p>
        </w:tc>
        <w:tc>
          <w:tcPr>
            <w:tcW w:w="213" w:type="pct"/>
            <w:tcBorders>
              <w:top w:val="nil"/>
              <w:left w:val="nil"/>
              <w:bottom w:val="single" w:sz="4" w:space="0" w:color="auto"/>
              <w:right w:val="single" w:sz="4" w:space="0" w:color="auto"/>
            </w:tcBorders>
            <w:shd w:val="clear" w:color="auto" w:fill="auto"/>
            <w:vAlign w:val="center"/>
            <w:hideMark/>
          </w:tcPr>
          <w:p w14:paraId="00C97AF7" w14:textId="77AA664B" w:rsidR="00C73FD5" w:rsidRPr="001469EC" w:rsidRDefault="00C73FD5" w:rsidP="00C73FD5">
            <w:pPr>
              <w:ind w:left="-57" w:right="-57"/>
              <w:jc w:val="center"/>
              <w:rPr>
                <w:color w:val="000000" w:themeColor="text1"/>
              </w:rPr>
            </w:pPr>
            <w:r w:rsidRPr="001469EC">
              <w:rPr>
                <w:color w:val="000000" w:themeColor="text1"/>
              </w:rPr>
              <w:t>30 992</w:t>
            </w:r>
          </w:p>
        </w:tc>
        <w:tc>
          <w:tcPr>
            <w:tcW w:w="213" w:type="pct"/>
            <w:tcBorders>
              <w:top w:val="nil"/>
              <w:left w:val="nil"/>
              <w:bottom w:val="single" w:sz="4" w:space="0" w:color="auto"/>
              <w:right w:val="single" w:sz="4" w:space="0" w:color="auto"/>
            </w:tcBorders>
            <w:shd w:val="clear" w:color="auto" w:fill="auto"/>
            <w:vAlign w:val="center"/>
            <w:hideMark/>
          </w:tcPr>
          <w:p w14:paraId="4C7F0E00" w14:textId="6837AAC4" w:rsidR="00C73FD5" w:rsidRPr="001469EC" w:rsidRDefault="00C73FD5" w:rsidP="00C73FD5">
            <w:pPr>
              <w:ind w:left="-57" w:right="-57"/>
              <w:jc w:val="center"/>
              <w:rPr>
                <w:color w:val="000000" w:themeColor="text1"/>
              </w:rPr>
            </w:pPr>
            <w:r w:rsidRPr="001469EC">
              <w:rPr>
                <w:color w:val="000000" w:themeColor="text1"/>
              </w:rPr>
              <w:t>32 230</w:t>
            </w:r>
          </w:p>
        </w:tc>
        <w:tc>
          <w:tcPr>
            <w:tcW w:w="213" w:type="pct"/>
            <w:tcBorders>
              <w:top w:val="nil"/>
              <w:left w:val="nil"/>
              <w:bottom w:val="single" w:sz="4" w:space="0" w:color="auto"/>
              <w:right w:val="single" w:sz="4" w:space="0" w:color="auto"/>
            </w:tcBorders>
            <w:shd w:val="clear" w:color="auto" w:fill="auto"/>
            <w:vAlign w:val="center"/>
            <w:hideMark/>
          </w:tcPr>
          <w:p w14:paraId="4148FFA6" w14:textId="03789F7C" w:rsidR="00C73FD5" w:rsidRPr="001469EC" w:rsidRDefault="00C73FD5" w:rsidP="00C73FD5">
            <w:pPr>
              <w:ind w:left="-57" w:right="-57"/>
              <w:jc w:val="center"/>
              <w:rPr>
                <w:color w:val="000000" w:themeColor="text1"/>
              </w:rPr>
            </w:pPr>
            <w:r w:rsidRPr="001469EC">
              <w:rPr>
                <w:color w:val="000000" w:themeColor="text1"/>
              </w:rPr>
              <w:t>33 031</w:t>
            </w:r>
          </w:p>
        </w:tc>
        <w:tc>
          <w:tcPr>
            <w:tcW w:w="213" w:type="pct"/>
            <w:tcBorders>
              <w:top w:val="nil"/>
              <w:left w:val="nil"/>
              <w:bottom w:val="single" w:sz="4" w:space="0" w:color="auto"/>
              <w:right w:val="single" w:sz="4" w:space="0" w:color="auto"/>
            </w:tcBorders>
            <w:shd w:val="clear" w:color="auto" w:fill="auto"/>
            <w:vAlign w:val="center"/>
            <w:hideMark/>
          </w:tcPr>
          <w:p w14:paraId="28846CF5" w14:textId="04CCA842" w:rsidR="00C73FD5" w:rsidRPr="001469EC" w:rsidRDefault="00C73FD5" w:rsidP="00C73FD5">
            <w:pPr>
              <w:ind w:left="-57" w:right="-57"/>
              <w:jc w:val="center"/>
              <w:rPr>
                <w:color w:val="000000" w:themeColor="text1"/>
              </w:rPr>
            </w:pPr>
            <w:r w:rsidRPr="001469EC">
              <w:rPr>
                <w:color w:val="000000" w:themeColor="text1"/>
              </w:rPr>
              <w:t>33 781</w:t>
            </w:r>
          </w:p>
        </w:tc>
        <w:tc>
          <w:tcPr>
            <w:tcW w:w="213" w:type="pct"/>
            <w:tcBorders>
              <w:top w:val="nil"/>
              <w:left w:val="nil"/>
              <w:bottom w:val="single" w:sz="4" w:space="0" w:color="auto"/>
              <w:right w:val="single" w:sz="4" w:space="0" w:color="auto"/>
            </w:tcBorders>
            <w:shd w:val="clear" w:color="auto" w:fill="auto"/>
            <w:vAlign w:val="center"/>
            <w:hideMark/>
          </w:tcPr>
          <w:p w14:paraId="7B54AAD2" w14:textId="0069A2D8" w:rsidR="00C73FD5" w:rsidRPr="001469EC" w:rsidRDefault="00C73FD5" w:rsidP="00C73FD5">
            <w:pPr>
              <w:ind w:left="-57" w:right="-57"/>
              <w:jc w:val="center"/>
              <w:rPr>
                <w:color w:val="000000" w:themeColor="text1"/>
              </w:rPr>
            </w:pPr>
            <w:r w:rsidRPr="001469EC">
              <w:rPr>
                <w:color w:val="000000" w:themeColor="text1"/>
              </w:rPr>
              <w:t>34 520</w:t>
            </w:r>
          </w:p>
        </w:tc>
        <w:tc>
          <w:tcPr>
            <w:tcW w:w="213" w:type="pct"/>
            <w:tcBorders>
              <w:top w:val="nil"/>
              <w:left w:val="nil"/>
              <w:bottom w:val="single" w:sz="4" w:space="0" w:color="auto"/>
              <w:right w:val="single" w:sz="4" w:space="0" w:color="auto"/>
            </w:tcBorders>
            <w:shd w:val="clear" w:color="auto" w:fill="auto"/>
            <w:vAlign w:val="center"/>
            <w:hideMark/>
          </w:tcPr>
          <w:p w14:paraId="7A2A46DA" w14:textId="5880D602" w:rsidR="00C73FD5" w:rsidRPr="001469EC" w:rsidRDefault="00C73FD5" w:rsidP="00C73FD5">
            <w:pPr>
              <w:ind w:left="-57" w:right="-57"/>
              <w:jc w:val="center"/>
              <w:rPr>
                <w:color w:val="000000" w:themeColor="text1"/>
              </w:rPr>
            </w:pPr>
            <w:r w:rsidRPr="001469EC">
              <w:rPr>
                <w:color w:val="000000" w:themeColor="text1"/>
              </w:rPr>
              <w:t>35 209</w:t>
            </w:r>
          </w:p>
        </w:tc>
        <w:tc>
          <w:tcPr>
            <w:tcW w:w="213" w:type="pct"/>
            <w:tcBorders>
              <w:top w:val="nil"/>
              <w:left w:val="nil"/>
              <w:bottom w:val="single" w:sz="4" w:space="0" w:color="auto"/>
              <w:right w:val="single" w:sz="4" w:space="0" w:color="auto"/>
            </w:tcBorders>
            <w:shd w:val="clear" w:color="auto" w:fill="auto"/>
            <w:vAlign w:val="center"/>
            <w:hideMark/>
          </w:tcPr>
          <w:p w14:paraId="42ED101B" w14:textId="2AD83C23" w:rsidR="00C73FD5" w:rsidRPr="001469EC" w:rsidRDefault="00C73FD5" w:rsidP="00C73FD5">
            <w:pPr>
              <w:ind w:left="-57" w:right="-57"/>
              <w:jc w:val="center"/>
              <w:rPr>
                <w:color w:val="000000" w:themeColor="text1"/>
              </w:rPr>
            </w:pPr>
            <w:r w:rsidRPr="001469EC">
              <w:rPr>
                <w:color w:val="000000" w:themeColor="text1"/>
              </w:rPr>
              <w:t>35 912</w:t>
            </w:r>
          </w:p>
        </w:tc>
        <w:tc>
          <w:tcPr>
            <w:tcW w:w="213" w:type="pct"/>
            <w:tcBorders>
              <w:top w:val="nil"/>
              <w:left w:val="nil"/>
              <w:bottom w:val="single" w:sz="4" w:space="0" w:color="auto"/>
              <w:right w:val="single" w:sz="4" w:space="0" w:color="auto"/>
            </w:tcBorders>
            <w:shd w:val="clear" w:color="auto" w:fill="auto"/>
            <w:vAlign w:val="center"/>
            <w:hideMark/>
          </w:tcPr>
          <w:p w14:paraId="1B8FBFD7" w14:textId="2BD3B335" w:rsidR="00C73FD5" w:rsidRPr="001469EC" w:rsidRDefault="00C73FD5" w:rsidP="00C73FD5">
            <w:pPr>
              <w:ind w:left="-57" w:right="-57"/>
              <w:jc w:val="center"/>
              <w:rPr>
                <w:color w:val="000000" w:themeColor="text1"/>
              </w:rPr>
            </w:pPr>
            <w:r w:rsidRPr="001469EC">
              <w:rPr>
                <w:color w:val="000000" w:themeColor="text1"/>
              </w:rPr>
              <w:t>36 630</w:t>
            </w:r>
          </w:p>
        </w:tc>
        <w:tc>
          <w:tcPr>
            <w:tcW w:w="213" w:type="pct"/>
            <w:tcBorders>
              <w:top w:val="nil"/>
              <w:left w:val="nil"/>
              <w:bottom w:val="single" w:sz="4" w:space="0" w:color="auto"/>
              <w:right w:val="single" w:sz="4" w:space="0" w:color="auto"/>
            </w:tcBorders>
            <w:shd w:val="clear" w:color="auto" w:fill="auto"/>
            <w:vAlign w:val="center"/>
            <w:hideMark/>
          </w:tcPr>
          <w:p w14:paraId="74BF6163" w14:textId="48B7390C" w:rsidR="00C73FD5" w:rsidRPr="001469EC" w:rsidRDefault="00C73FD5" w:rsidP="00C73FD5">
            <w:pPr>
              <w:ind w:left="-57" w:right="-57"/>
              <w:jc w:val="center"/>
              <w:rPr>
                <w:color w:val="000000" w:themeColor="text1"/>
              </w:rPr>
            </w:pPr>
            <w:r w:rsidRPr="001469EC">
              <w:rPr>
                <w:color w:val="000000" w:themeColor="text1"/>
              </w:rPr>
              <w:t>37 367</w:t>
            </w:r>
          </w:p>
        </w:tc>
        <w:tc>
          <w:tcPr>
            <w:tcW w:w="213" w:type="pct"/>
            <w:tcBorders>
              <w:top w:val="nil"/>
              <w:left w:val="nil"/>
              <w:bottom w:val="single" w:sz="4" w:space="0" w:color="auto"/>
              <w:right w:val="single" w:sz="4" w:space="0" w:color="auto"/>
            </w:tcBorders>
            <w:shd w:val="clear" w:color="auto" w:fill="auto"/>
            <w:vAlign w:val="center"/>
            <w:hideMark/>
          </w:tcPr>
          <w:p w14:paraId="6D07FB56" w14:textId="7F2C8E82" w:rsidR="00C73FD5" w:rsidRPr="001469EC" w:rsidRDefault="00C73FD5" w:rsidP="00C73FD5">
            <w:pPr>
              <w:ind w:left="-57" w:right="-57"/>
              <w:jc w:val="center"/>
              <w:rPr>
                <w:color w:val="000000" w:themeColor="text1"/>
              </w:rPr>
            </w:pPr>
            <w:r w:rsidRPr="001469EC">
              <w:rPr>
                <w:color w:val="000000" w:themeColor="text1"/>
              </w:rPr>
              <w:t>38 117</w:t>
            </w:r>
          </w:p>
        </w:tc>
        <w:tc>
          <w:tcPr>
            <w:tcW w:w="213" w:type="pct"/>
            <w:tcBorders>
              <w:top w:val="nil"/>
              <w:left w:val="nil"/>
              <w:bottom w:val="single" w:sz="4" w:space="0" w:color="auto"/>
              <w:right w:val="single" w:sz="4" w:space="0" w:color="auto"/>
            </w:tcBorders>
            <w:shd w:val="clear" w:color="auto" w:fill="auto"/>
            <w:vAlign w:val="center"/>
            <w:hideMark/>
          </w:tcPr>
          <w:p w14:paraId="6642137E" w14:textId="77654D12" w:rsidR="00C73FD5" w:rsidRPr="001469EC" w:rsidRDefault="00C73FD5" w:rsidP="00C73FD5">
            <w:pPr>
              <w:ind w:left="-57" w:right="-57"/>
              <w:jc w:val="center"/>
              <w:rPr>
                <w:color w:val="000000" w:themeColor="text1"/>
              </w:rPr>
            </w:pPr>
            <w:r w:rsidRPr="001469EC">
              <w:rPr>
                <w:color w:val="000000" w:themeColor="text1"/>
              </w:rPr>
              <w:t>38 879</w:t>
            </w:r>
          </w:p>
        </w:tc>
        <w:tc>
          <w:tcPr>
            <w:tcW w:w="213" w:type="pct"/>
            <w:tcBorders>
              <w:top w:val="nil"/>
              <w:left w:val="nil"/>
              <w:bottom w:val="single" w:sz="4" w:space="0" w:color="auto"/>
              <w:right w:val="single" w:sz="4" w:space="0" w:color="auto"/>
            </w:tcBorders>
            <w:shd w:val="clear" w:color="auto" w:fill="auto"/>
            <w:vAlign w:val="center"/>
            <w:hideMark/>
          </w:tcPr>
          <w:p w14:paraId="0FF2AF5B" w14:textId="3C5E4FCB" w:rsidR="00C73FD5" w:rsidRPr="001469EC" w:rsidRDefault="00C73FD5" w:rsidP="00C73FD5">
            <w:pPr>
              <w:ind w:left="-57" w:right="-57"/>
              <w:jc w:val="center"/>
              <w:rPr>
                <w:color w:val="000000" w:themeColor="text1"/>
              </w:rPr>
            </w:pPr>
            <w:r w:rsidRPr="001469EC">
              <w:rPr>
                <w:color w:val="000000" w:themeColor="text1"/>
              </w:rPr>
              <w:t>39 656</w:t>
            </w:r>
          </w:p>
        </w:tc>
        <w:tc>
          <w:tcPr>
            <w:tcW w:w="213" w:type="pct"/>
            <w:tcBorders>
              <w:top w:val="nil"/>
              <w:left w:val="nil"/>
              <w:bottom w:val="single" w:sz="4" w:space="0" w:color="auto"/>
              <w:right w:val="single" w:sz="4" w:space="0" w:color="auto"/>
            </w:tcBorders>
            <w:shd w:val="clear" w:color="auto" w:fill="auto"/>
            <w:vAlign w:val="center"/>
            <w:hideMark/>
          </w:tcPr>
          <w:p w14:paraId="6C3DDCB8" w14:textId="5C0B5496" w:rsidR="00C73FD5" w:rsidRPr="001469EC" w:rsidRDefault="00C73FD5" w:rsidP="00C73FD5">
            <w:pPr>
              <w:ind w:left="-57" w:right="-57"/>
              <w:jc w:val="center"/>
              <w:rPr>
                <w:color w:val="000000" w:themeColor="text1"/>
              </w:rPr>
            </w:pPr>
            <w:r w:rsidRPr="001469EC">
              <w:rPr>
                <w:color w:val="000000" w:themeColor="text1"/>
              </w:rPr>
              <w:t>40 450</w:t>
            </w:r>
          </w:p>
        </w:tc>
        <w:tc>
          <w:tcPr>
            <w:tcW w:w="213" w:type="pct"/>
            <w:tcBorders>
              <w:top w:val="nil"/>
              <w:left w:val="nil"/>
              <w:bottom w:val="single" w:sz="4" w:space="0" w:color="auto"/>
              <w:right w:val="single" w:sz="4" w:space="0" w:color="auto"/>
            </w:tcBorders>
            <w:shd w:val="clear" w:color="auto" w:fill="auto"/>
            <w:vAlign w:val="center"/>
            <w:hideMark/>
          </w:tcPr>
          <w:p w14:paraId="1C49748F" w14:textId="06F07CC8" w:rsidR="00C73FD5" w:rsidRPr="001469EC" w:rsidRDefault="00C73FD5" w:rsidP="00C73FD5">
            <w:pPr>
              <w:ind w:left="-57" w:right="-57"/>
              <w:jc w:val="center"/>
              <w:rPr>
                <w:color w:val="000000" w:themeColor="text1"/>
              </w:rPr>
            </w:pPr>
            <w:r w:rsidRPr="001469EC">
              <w:rPr>
                <w:color w:val="000000" w:themeColor="text1"/>
              </w:rPr>
              <w:t>41 259</w:t>
            </w:r>
          </w:p>
        </w:tc>
      </w:tr>
      <w:tr w:rsidR="001469EC" w:rsidRPr="001469EC" w14:paraId="590E521C"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5CA207A"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364CA457" w14:textId="77777777" w:rsidR="00C73FD5" w:rsidRPr="001469EC" w:rsidRDefault="00C73FD5" w:rsidP="00C73FD5">
            <w:pPr>
              <w:ind w:left="-57" w:right="-57"/>
              <w:jc w:val="right"/>
              <w:rPr>
                <w:b/>
                <w:bCs/>
                <w:i/>
                <w:iCs/>
                <w:color w:val="000000" w:themeColor="text1"/>
              </w:rPr>
            </w:pPr>
            <w:r w:rsidRPr="001469EC">
              <w:rPr>
                <w:b/>
                <w:bCs/>
                <w:i/>
                <w:iCs/>
                <w:color w:val="000000" w:themeColor="text1"/>
              </w:rPr>
              <w:t xml:space="preserve"> - на передачу ТЭ</w:t>
            </w:r>
          </w:p>
        </w:tc>
        <w:tc>
          <w:tcPr>
            <w:tcW w:w="243" w:type="pct"/>
            <w:tcBorders>
              <w:top w:val="nil"/>
              <w:left w:val="nil"/>
              <w:bottom w:val="single" w:sz="4" w:space="0" w:color="auto"/>
              <w:right w:val="single" w:sz="4" w:space="0" w:color="auto"/>
            </w:tcBorders>
            <w:shd w:val="clear" w:color="auto" w:fill="auto"/>
            <w:vAlign w:val="center"/>
            <w:hideMark/>
          </w:tcPr>
          <w:p w14:paraId="3549640A" w14:textId="77777777" w:rsidR="00C73FD5" w:rsidRPr="001469EC" w:rsidRDefault="00C73FD5" w:rsidP="00C73FD5">
            <w:pPr>
              <w:ind w:left="-57" w:right="-57"/>
              <w:jc w:val="center"/>
              <w:rPr>
                <w:b/>
                <w:bCs/>
                <w:color w:val="000000" w:themeColor="text1"/>
              </w:rPr>
            </w:pPr>
            <w:r w:rsidRPr="001469EC">
              <w:rPr>
                <w:b/>
                <w:bCs/>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5B8FA394" w14:textId="77777777" w:rsidR="00C73FD5" w:rsidRPr="001469EC" w:rsidRDefault="00C73FD5" w:rsidP="00C73FD5">
            <w:pPr>
              <w:ind w:left="-57" w:right="-57"/>
              <w:jc w:val="center"/>
              <w:rPr>
                <w:color w:val="000000" w:themeColor="text1"/>
              </w:rPr>
            </w:pPr>
            <w:r w:rsidRPr="001469EC">
              <w:rPr>
                <w:color w:val="000000" w:themeColor="text1"/>
              </w:rPr>
              <w:t>7 202</w:t>
            </w:r>
          </w:p>
        </w:tc>
        <w:tc>
          <w:tcPr>
            <w:tcW w:w="215" w:type="pct"/>
            <w:tcBorders>
              <w:top w:val="nil"/>
              <w:left w:val="nil"/>
              <w:bottom w:val="single" w:sz="4" w:space="0" w:color="auto"/>
              <w:right w:val="single" w:sz="4" w:space="0" w:color="auto"/>
            </w:tcBorders>
            <w:shd w:val="clear" w:color="auto" w:fill="auto"/>
            <w:noWrap/>
            <w:vAlign w:val="center"/>
            <w:hideMark/>
          </w:tcPr>
          <w:p w14:paraId="30835DB3" w14:textId="77777777" w:rsidR="00C73FD5" w:rsidRPr="001469EC" w:rsidRDefault="00C73FD5" w:rsidP="00C73FD5">
            <w:pPr>
              <w:ind w:left="-57" w:right="-57"/>
              <w:jc w:val="center"/>
              <w:rPr>
                <w:color w:val="000000" w:themeColor="text1"/>
              </w:rPr>
            </w:pPr>
            <w:r w:rsidRPr="001469EC">
              <w:rPr>
                <w:color w:val="000000" w:themeColor="text1"/>
              </w:rPr>
              <w:t>5 752</w:t>
            </w:r>
          </w:p>
        </w:tc>
        <w:tc>
          <w:tcPr>
            <w:tcW w:w="215" w:type="pct"/>
            <w:tcBorders>
              <w:top w:val="nil"/>
              <w:left w:val="nil"/>
              <w:bottom w:val="single" w:sz="4" w:space="0" w:color="auto"/>
              <w:right w:val="single" w:sz="4" w:space="0" w:color="auto"/>
            </w:tcBorders>
            <w:shd w:val="clear" w:color="auto" w:fill="auto"/>
            <w:vAlign w:val="center"/>
            <w:hideMark/>
          </w:tcPr>
          <w:p w14:paraId="3AAE7C50" w14:textId="77777777" w:rsidR="00C73FD5" w:rsidRPr="001469EC" w:rsidRDefault="00C73FD5" w:rsidP="00C73FD5">
            <w:pPr>
              <w:ind w:left="-57" w:right="-57"/>
              <w:jc w:val="center"/>
              <w:rPr>
                <w:color w:val="000000" w:themeColor="text1"/>
              </w:rPr>
            </w:pPr>
            <w:r w:rsidRPr="001469EC">
              <w:rPr>
                <w:color w:val="000000" w:themeColor="text1"/>
              </w:rPr>
              <w:t>5 951</w:t>
            </w:r>
          </w:p>
        </w:tc>
        <w:tc>
          <w:tcPr>
            <w:tcW w:w="213" w:type="pct"/>
            <w:tcBorders>
              <w:top w:val="nil"/>
              <w:left w:val="nil"/>
              <w:bottom w:val="single" w:sz="4" w:space="0" w:color="auto"/>
              <w:right w:val="single" w:sz="4" w:space="0" w:color="auto"/>
            </w:tcBorders>
            <w:shd w:val="clear" w:color="auto" w:fill="auto"/>
            <w:vAlign w:val="center"/>
            <w:hideMark/>
          </w:tcPr>
          <w:p w14:paraId="52E3CC33" w14:textId="53240EC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81D90C7" w14:textId="0427127B" w:rsidR="00C73FD5" w:rsidRPr="001469EC" w:rsidRDefault="00C73FD5" w:rsidP="00C73FD5">
            <w:pPr>
              <w:ind w:left="-57" w:right="-57"/>
              <w:jc w:val="center"/>
              <w:rPr>
                <w:color w:val="000000" w:themeColor="text1"/>
              </w:rPr>
            </w:pPr>
            <w:r w:rsidRPr="001469EC">
              <w:rPr>
                <w:color w:val="000000" w:themeColor="text1"/>
              </w:rPr>
              <w:t>8 801</w:t>
            </w:r>
          </w:p>
        </w:tc>
        <w:tc>
          <w:tcPr>
            <w:tcW w:w="213" w:type="pct"/>
            <w:tcBorders>
              <w:top w:val="nil"/>
              <w:left w:val="nil"/>
              <w:bottom w:val="single" w:sz="4" w:space="0" w:color="auto"/>
              <w:right w:val="single" w:sz="4" w:space="0" w:color="auto"/>
            </w:tcBorders>
            <w:shd w:val="clear" w:color="auto" w:fill="auto"/>
            <w:vAlign w:val="center"/>
            <w:hideMark/>
          </w:tcPr>
          <w:p w14:paraId="7147EA5F" w14:textId="1D23558B" w:rsidR="00C73FD5" w:rsidRPr="001469EC" w:rsidRDefault="00C73FD5" w:rsidP="00C73FD5">
            <w:pPr>
              <w:ind w:left="-57" w:right="-57"/>
              <w:jc w:val="center"/>
              <w:rPr>
                <w:color w:val="000000" w:themeColor="text1"/>
              </w:rPr>
            </w:pPr>
            <w:r w:rsidRPr="001469EC">
              <w:rPr>
                <w:color w:val="000000" w:themeColor="text1"/>
              </w:rPr>
              <w:t>9 132</w:t>
            </w:r>
          </w:p>
        </w:tc>
        <w:tc>
          <w:tcPr>
            <w:tcW w:w="213" w:type="pct"/>
            <w:tcBorders>
              <w:top w:val="nil"/>
              <w:left w:val="nil"/>
              <w:bottom w:val="single" w:sz="4" w:space="0" w:color="auto"/>
              <w:right w:val="single" w:sz="4" w:space="0" w:color="auto"/>
            </w:tcBorders>
            <w:shd w:val="clear" w:color="auto" w:fill="auto"/>
            <w:vAlign w:val="center"/>
            <w:hideMark/>
          </w:tcPr>
          <w:p w14:paraId="6EF734AC" w14:textId="548C6BBD" w:rsidR="00C73FD5" w:rsidRPr="001469EC" w:rsidRDefault="00C73FD5" w:rsidP="00C73FD5">
            <w:pPr>
              <w:ind w:left="-57" w:right="-57"/>
              <w:jc w:val="center"/>
              <w:rPr>
                <w:color w:val="000000" w:themeColor="text1"/>
              </w:rPr>
            </w:pPr>
            <w:r w:rsidRPr="001469EC">
              <w:rPr>
                <w:color w:val="000000" w:themeColor="text1"/>
              </w:rPr>
              <w:t>9 500</w:t>
            </w:r>
          </w:p>
        </w:tc>
        <w:tc>
          <w:tcPr>
            <w:tcW w:w="213" w:type="pct"/>
            <w:tcBorders>
              <w:top w:val="nil"/>
              <w:left w:val="nil"/>
              <w:bottom w:val="single" w:sz="4" w:space="0" w:color="auto"/>
              <w:right w:val="single" w:sz="4" w:space="0" w:color="auto"/>
            </w:tcBorders>
            <w:shd w:val="clear" w:color="auto" w:fill="auto"/>
            <w:vAlign w:val="center"/>
            <w:hideMark/>
          </w:tcPr>
          <w:p w14:paraId="1CAC958F" w14:textId="76664FFB" w:rsidR="00C73FD5" w:rsidRPr="001469EC" w:rsidRDefault="00C73FD5" w:rsidP="00C73FD5">
            <w:pPr>
              <w:ind w:left="-57" w:right="-57"/>
              <w:jc w:val="center"/>
              <w:rPr>
                <w:color w:val="000000" w:themeColor="text1"/>
              </w:rPr>
            </w:pPr>
            <w:r w:rsidRPr="001469EC">
              <w:rPr>
                <w:color w:val="000000" w:themeColor="text1"/>
              </w:rPr>
              <w:t>9 742</w:t>
            </w:r>
          </w:p>
        </w:tc>
        <w:tc>
          <w:tcPr>
            <w:tcW w:w="213" w:type="pct"/>
            <w:tcBorders>
              <w:top w:val="nil"/>
              <w:left w:val="nil"/>
              <w:bottom w:val="single" w:sz="4" w:space="0" w:color="auto"/>
              <w:right w:val="single" w:sz="4" w:space="0" w:color="auto"/>
            </w:tcBorders>
            <w:shd w:val="clear" w:color="auto" w:fill="auto"/>
            <w:vAlign w:val="center"/>
            <w:hideMark/>
          </w:tcPr>
          <w:p w14:paraId="23F25828" w14:textId="6F2EBAD0" w:rsidR="00C73FD5" w:rsidRPr="001469EC" w:rsidRDefault="00C73FD5" w:rsidP="00C73FD5">
            <w:pPr>
              <w:ind w:left="-57" w:right="-57"/>
              <w:jc w:val="center"/>
              <w:rPr>
                <w:color w:val="000000" w:themeColor="text1"/>
              </w:rPr>
            </w:pPr>
            <w:r w:rsidRPr="001469EC">
              <w:rPr>
                <w:color w:val="000000" w:themeColor="text1"/>
              </w:rPr>
              <w:t>9 975</w:t>
            </w:r>
          </w:p>
        </w:tc>
        <w:tc>
          <w:tcPr>
            <w:tcW w:w="213" w:type="pct"/>
            <w:tcBorders>
              <w:top w:val="nil"/>
              <w:left w:val="nil"/>
              <w:bottom w:val="single" w:sz="4" w:space="0" w:color="auto"/>
              <w:right w:val="single" w:sz="4" w:space="0" w:color="auto"/>
            </w:tcBorders>
            <w:shd w:val="clear" w:color="auto" w:fill="auto"/>
            <w:vAlign w:val="center"/>
            <w:hideMark/>
          </w:tcPr>
          <w:p w14:paraId="232CBBC4" w14:textId="18270AB6" w:rsidR="00C73FD5" w:rsidRPr="001469EC" w:rsidRDefault="00C73FD5" w:rsidP="00C73FD5">
            <w:pPr>
              <w:ind w:left="-57" w:right="-57"/>
              <w:jc w:val="center"/>
              <w:rPr>
                <w:color w:val="000000" w:themeColor="text1"/>
              </w:rPr>
            </w:pPr>
            <w:r w:rsidRPr="001469EC">
              <w:rPr>
                <w:color w:val="000000" w:themeColor="text1"/>
              </w:rPr>
              <w:t>10 200</w:t>
            </w:r>
          </w:p>
        </w:tc>
        <w:tc>
          <w:tcPr>
            <w:tcW w:w="213" w:type="pct"/>
            <w:tcBorders>
              <w:top w:val="nil"/>
              <w:left w:val="nil"/>
              <w:bottom w:val="single" w:sz="4" w:space="0" w:color="auto"/>
              <w:right w:val="single" w:sz="4" w:space="0" w:color="auto"/>
            </w:tcBorders>
            <w:shd w:val="clear" w:color="auto" w:fill="auto"/>
            <w:vAlign w:val="center"/>
            <w:hideMark/>
          </w:tcPr>
          <w:p w14:paraId="062C21C1" w14:textId="27DE59ED" w:rsidR="00C73FD5" w:rsidRPr="001469EC" w:rsidRDefault="00C73FD5" w:rsidP="00C73FD5">
            <w:pPr>
              <w:ind w:left="-57" w:right="-57"/>
              <w:jc w:val="center"/>
              <w:rPr>
                <w:color w:val="000000" w:themeColor="text1"/>
              </w:rPr>
            </w:pPr>
            <w:r w:rsidRPr="001469EC">
              <w:rPr>
                <w:color w:val="000000" w:themeColor="text1"/>
              </w:rPr>
              <w:t>10 405</w:t>
            </w:r>
          </w:p>
        </w:tc>
        <w:tc>
          <w:tcPr>
            <w:tcW w:w="213" w:type="pct"/>
            <w:tcBorders>
              <w:top w:val="nil"/>
              <w:left w:val="nil"/>
              <w:bottom w:val="single" w:sz="4" w:space="0" w:color="auto"/>
              <w:right w:val="single" w:sz="4" w:space="0" w:color="auto"/>
            </w:tcBorders>
            <w:shd w:val="clear" w:color="auto" w:fill="auto"/>
            <w:vAlign w:val="center"/>
            <w:hideMark/>
          </w:tcPr>
          <w:p w14:paraId="66178A88" w14:textId="0252DB79" w:rsidR="00C73FD5" w:rsidRPr="001469EC" w:rsidRDefault="00C73FD5" w:rsidP="00C73FD5">
            <w:pPr>
              <w:ind w:left="-57" w:right="-57"/>
              <w:jc w:val="center"/>
              <w:rPr>
                <w:color w:val="000000" w:themeColor="text1"/>
              </w:rPr>
            </w:pPr>
            <w:r w:rsidRPr="001469EC">
              <w:rPr>
                <w:color w:val="000000" w:themeColor="text1"/>
              </w:rPr>
              <w:t>10 613</w:t>
            </w:r>
          </w:p>
        </w:tc>
        <w:tc>
          <w:tcPr>
            <w:tcW w:w="213" w:type="pct"/>
            <w:tcBorders>
              <w:top w:val="nil"/>
              <w:left w:val="nil"/>
              <w:bottom w:val="single" w:sz="4" w:space="0" w:color="auto"/>
              <w:right w:val="single" w:sz="4" w:space="0" w:color="auto"/>
            </w:tcBorders>
            <w:shd w:val="clear" w:color="auto" w:fill="auto"/>
            <w:vAlign w:val="center"/>
            <w:hideMark/>
          </w:tcPr>
          <w:p w14:paraId="302A5DB2" w14:textId="6B0DDA9E" w:rsidR="00C73FD5" w:rsidRPr="001469EC" w:rsidRDefault="00C73FD5" w:rsidP="00C73FD5">
            <w:pPr>
              <w:ind w:left="-57" w:right="-57"/>
              <w:jc w:val="center"/>
              <w:rPr>
                <w:color w:val="000000" w:themeColor="text1"/>
              </w:rPr>
            </w:pPr>
            <w:r w:rsidRPr="001469EC">
              <w:rPr>
                <w:color w:val="000000" w:themeColor="text1"/>
              </w:rPr>
              <w:t>10 826</w:t>
            </w:r>
          </w:p>
        </w:tc>
        <w:tc>
          <w:tcPr>
            <w:tcW w:w="213" w:type="pct"/>
            <w:tcBorders>
              <w:top w:val="nil"/>
              <w:left w:val="nil"/>
              <w:bottom w:val="single" w:sz="4" w:space="0" w:color="auto"/>
              <w:right w:val="single" w:sz="4" w:space="0" w:color="auto"/>
            </w:tcBorders>
            <w:shd w:val="clear" w:color="auto" w:fill="auto"/>
            <w:vAlign w:val="center"/>
            <w:hideMark/>
          </w:tcPr>
          <w:p w14:paraId="64594AC8" w14:textId="574A44DE" w:rsidR="00C73FD5" w:rsidRPr="001469EC" w:rsidRDefault="00C73FD5" w:rsidP="00C73FD5">
            <w:pPr>
              <w:ind w:left="-57" w:right="-57"/>
              <w:jc w:val="center"/>
              <w:rPr>
                <w:color w:val="000000" w:themeColor="text1"/>
              </w:rPr>
            </w:pPr>
            <w:r w:rsidRPr="001469EC">
              <w:rPr>
                <w:color w:val="000000" w:themeColor="text1"/>
              </w:rPr>
              <w:t>11 039</w:t>
            </w:r>
          </w:p>
        </w:tc>
        <w:tc>
          <w:tcPr>
            <w:tcW w:w="213" w:type="pct"/>
            <w:tcBorders>
              <w:top w:val="nil"/>
              <w:left w:val="nil"/>
              <w:bottom w:val="single" w:sz="4" w:space="0" w:color="auto"/>
              <w:right w:val="single" w:sz="4" w:space="0" w:color="auto"/>
            </w:tcBorders>
            <w:shd w:val="clear" w:color="auto" w:fill="auto"/>
            <w:vAlign w:val="center"/>
            <w:hideMark/>
          </w:tcPr>
          <w:p w14:paraId="5096C1AF" w14:textId="6C1CFF7C" w:rsidR="00C73FD5" w:rsidRPr="001469EC" w:rsidRDefault="00C73FD5" w:rsidP="00C73FD5">
            <w:pPr>
              <w:ind w:left="-57" w:right="-57"/>
              <w:jc w:val="center"/>
              <w:rPr>
                <w:color w:val="000000" w:themeColor="text1"/>
              </w:rPr>
            </w:pPr>
            <w:r w:rsidRPr="001469EC">
              <w:rPr>
                <w:color w:val="000000" w:themeColor="text1"/>
              </w:rPr>
              <w:t>11 256</w:t>
            </w:r>
          </w:p>
        </w:tc>
        <w:tc>
          <w:tcPr>
            <w:tcW w:w="213" w:type="pct"/>
            <w:tcBorders>
              <w:top w:val="nil"/>
              <w:left w:val="nil"/>
              <w:bottom w:val="single" w:sz="4" w:space="0" w:color="auto"/>
              <w:right w:val="single" w:sz="4" w:space="0" w:color="auto"/>
            </w:tcBorders>
            <w:shd w:val="clear" w:color="auto" w:fill="auto"/>
            <w:vAlign w:val="center"/>
            <w:hideMark/>
          </w:tcPr>
          <w:p w14:paraId="4291270C" w14:textId="3189A2DD" w:rsidR="00C73FD5" w:rsidRPr="001469EC" w:rsidRDefault="00C73FD5" w:rsidP="00C73FD5">
            <w:pPr>
              <w:ind w:left="-57" w:right="-57"/>
              <w:jc w:val="center"/>
              <w:rPr>
                <w:color w:val="000000" w:themeColor="text1"/>
              </w:rPr>
            </w:pPr>
            <w:r w:rsidRPr="001469EC">
              <w:rPr>
                <w:color w:val="000000" w:themeColor="text1"/>
              </w:rPr>
              <w:t>11 481</w:t>
            </w:r>
          </w:p>
        </w:tc>
        <w:tc>
          <w:tcPr>
            <w:tcW w:w="213" w:type="pct"/>
            <w:tcBorders>
              <w:top w:val="nil"/>
              <w:left w:val="nil"/>
              <w:bottom w:val="single" w:sz="4" w:space="0" w:color="auto"/>
              <w:right w:val="single" w:sz="4" w:space="0" w:color="auto"/>
            </w:tcBorders>
            <w:shd w:val="clear" w:color="auto" w:fill="auto"/>
            <w:vAlign w:val="center"/>
            <w:hideMark/>
          </w:tcPr>
          <w:p w14:paraId="5593D458" w14:textId="2AF1A1CF" w:rsidR="00C73FD5" w:rsidRPr="001469EC" w:rsidRDefault="00C73FD5" w:rsidP="00C73FD5">
            <w:pPr>
              <w:ind w:left="-57" w:right="-57"/>
              <w:jc w:val="center"/>
              <w:rPr>
                <w:color w:val="000000" w:themeColor="text1"/>
              </w:rPr>
            </w:pPr>
            <w:r w:rsidRPr="001469EC">
              <w:rPr>
                <w:color w:val="000000" w:themeColor="text1"/>
              </w:rPr>
              <w:t>11 712</w:t>
            </w:r>
          </w:p>
        </w:tc>
        <w:tc>
          <w:tcPr>
            <w:tcW w:w="213" w:type="pct"/>
            <w:tcBorders>
              <w:top w:val="nil"/>
              <w:left w:val="nil"/>
              <w:bottom w:val="single" w:sz="4" w:space="0" w:color="auto"/>
              <w:right w:val="single" w:sz="4" w:space="0" w:color="auto"/>
            </w:tcBorders>
            <w:shd w:val="clear" w:color="auto" w:fill="auto"/>
            <w:vAlign w:val="center"/>
            <w:hideMark/>
          </w:tcPr>
          <w:p w14:paraId="23461DC5" w14:textId="37BB1CA9" w:rsidR="00C73FD5" w:rsidRPr="001469EC" w:rsidRDefault="00C73FD5" w:rsidP="00C73FD5">
            <w:pPr>
              <w:ind w:left="-57" w:right="-57"/>
              <w:jc w:val="center"/>
              <w:rPr>
                <w:color w:val="000000" w:themeColor="text1"/>
              </w:rPr>
            </w:pPr>
            <w:r w:rsidRPr="001469EC">
              <w:rPr>
                <w:color w:val="000000" w:themeColor="text1"/>
              </w:rPr>
              <w:t>11 946</w:t>
            </w:r>
          </w:p>
        </w:tc>
        <w:tc>
          <w:tcPr>
            <w:tcW w:w="213" w:type="pct"/>
            <w:tcBorders>
              <w:top w:val="nil"/>
              <w:left w:val="nil"/>
              <w:bottom w:val="single" w:sz="4" w:space="0" w:color="auto"/>
              <w:right w:val="single" w:sz="4" w:space="0" w:color="auto"/>
            </w:tcBorders>
            <w:shd w:val="clear" w:color="auto" w:fill="auto"/>
            <w:vAlign w:val="center"/>
            <w:hideMark/>
          </w:tcPr>
          <w:p w14:paraId="53F0D453" w14:textId="690F68CF" w:rsidR="00C73FD5" w:rsidRPr="001469EC" w:rsidRDefault="00C73FD5" w:rsidP="00C73FD5">
            <w:pPr>
              <w:ind w:left="-57" w:right="-57"/>
              <w:jc w:val="center"/>
              <w:rPr>
                <w:color w:val="000000" w:themeColor="text1"/>
              </w:rPr>
            </w:pPr>
            <w:r w:rsidRPr="001469EC">
              <w:rPr>
                <w:color w:val="000000" w:themeColor="text1"/>
              </w:rPr>
              <w:t>12 185</w:t>
            </w:r>
          </w:p>
        </w:tc>
      </w:tr>
      <w:tr w:rsidR="001469EC" w:rsidRPr="001469EC" w14:paraId="5D22188B"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1570F3D6"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29470F4B" w14:textId="77777777" w:rsidR="00C73FD5" w:rsidRPr="001469EC" w:rsidRDefault="00C73FD5" w:rsidP="00C73FD5">
            <w:pPr>
              <w:ind w:left="-57" w:right="-57"/>
              <w:jc w:val="right"/>
              <w:rPr>
                <w:color w:val="000000" w:themeColor="text1"/>
              </w:rPr>
            </w:pPr>
            <w:r w:rsidRPr="001469EC">
              <w:rPr>
                <w:color w:val="000000" w:themeColor="text1"/>
              </w:rPr>
              <w:t>Расходы на оплату услуг, оказываемых организациями, осуществляющими регулируемые виды деятельности</w:t>
            </w:r>
          </w:p>
        </w:tc>
        <w:tc>
          <w:tcPr>
            <w:tcW w:w="243" w:type="pct"/>
            <w:tcBorders>
              <w:top w:val="nil"/>
              <w:left w:val="nil"/>
              <w:bottom w:val="single" w:sz="4" w:space="0" w:color="auto"/>
              <w:right w:val="single" w:sz="4" w:space="0" w:color="auto"/>
            </w:tcBorders>
            <w:shd w:val="clear" w:color="auto" w:fill="auto"/>
            <w:vAlign w:val="center"/>
            <w:hideMark/>
          </w:tcPr>
          <w:p w14:paraId="26226CB7"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vAlign w:val="center"/>
            <w:hideMark/>
          </w:tcPr>
          <w:p w14:paraId="11B1725D" w14:textId="77777777" w:rsidR="00C73FD5" w:rsidRPr="001469EC" w:rsidRDefault="00C73FD5" w:rsidP="00C73FD5">
            <w:pPr>
              <w:ind w:left="-57" w:right="-57"/>
              <w:jc w:val="center"/>
              <w:rPr>
                <w:color w:val="000000" w:themeColor="text1"/>
              </w:rPr>
            </w:pPr>
            <w:r w:rsidRPr="001469EC">
              <w:rPr>
                <w:color w:val="000000" w:themeColor="text1"/>
              </w:rPr>
              <w:t>6 708</w:t>
            </w:r>
          </w:p>
        </w:tc>
        <w:tc>
          <w:tcPr>
            <w:tcW w:w="215" w:type="pct"/>
            <w:tcBorders>
              <w:top w:val="nil"/>
              <w:left w:val="nil"/>
              <w:bottom w:val="single" w:sz="4" w:space="0" w:color="auto"/>
              <w:right w:val="single" w:sz="4" w:space="0" w:color="auto"/>
            </w:tcBorders>
            <w:shd w:val="clear" w:color="auto" w:fill="auto"/>
            <w:vAlign w:val="center"/>
            <w:hideMark/>
          </w:tcPr>
          <w:p w14:paraId="5F7D1101" w14:textId="77777777" w:rsidR="00C73FD5" w:rsidRPr="001469EC" w:rsidRDefault="00C73FD5" w:rsidP="00C73FD5">
            <w:pPr>
              <w:ind w:left="-57" w:right="-57"/>
              <w:jc w:val="center"/>
              <w:rPr>
                <w:color w:val="000000" w:themeColor="text1"/>
              </w:rPr>
            </w:pPr>
            <w:r w:rsidRPr="001469EC">
              <w:rPr>
                <w:color w:val="000000" w:themeColor="text1"/>
              </w:rPr>
              <w:t>4 078</w:t>
            </w:r>
          </w:p>
        </w:tc>
        <w:tc>
          <w:tcPr>
            <w:tcW w:w="215" w:type="pct"/>
            <w:tcBorders>
              <w:top w:val="nil"/>
              <w:left w:val="nil"/>
              <w:bottom w:val="single" w:sz="4" w:space="0" w:color="auto"/>
              <w:right w:val="single" w:sz="4" w:space="0" w:color="auto"/>
            </w:tcBorders>
            <w:shd w:val="clear" w:color="auto" w:fill="auto"/>
            <w:vAlign w:val="center"/>
            <w:hideMark/>
          </w:tcPr>
          <w:p w14:paraId="5C024E8B" w14:textId="77777777" w:rsidR="00C73FD5" w:rsidRPr="001469EC" w:rsidRDefault="00C73FD5" w:rsidP="00C73FD5">
            <w:pPr>
              <w:ind w:left="-57" w:right="-57"/>
              <w:jc w:val="center"/>
              <w:rPr>
                <w:color w:val="000000" w:themeColor="text1"/>
              </w:rPr>
            </w:pPr>
            <w:r w:rsidRPr="001469EC">
              <w:rPr>
                <w:color w:val="000000" w:themeColor="text1"/>
              </w:rPr>
              <w:t>3 955</w:t>
            </w:r>
          </w:p>
        </w:tc>
        <w:tc>
          <w:tcPr>
            <w:tcW w:w="213" w:type="pct"/>
            <w:tcBorders>
              <w:top w:val="nil"/>
              <w:left w:val="nil"/>
              <w:bottom w:val="single" w:sz="4" w:space="0" w:color="auto"/>
              <w:right w:val="single" w:sz="4" w:space="0" w:color="auto"/>
            </w:tcBorders>
            <w:shd w:val="clear" w:color="auto" w:fill="auto"/>
            <w:vAlign w:val="center"/>
            <w:hideMark/>
          </w:tcPr>
          <w:p w14:paraId="5F8C1C03" w14:textId="72F8D0CB" w:rsidR="00C73FD5" w:rsidRPr="001469EC" w:rsidRDefault="00C73FD5" w:rsidP="00C73FD5">
            <w:pPr>
              <w:ind w:left="-57" w:right="-57"/>
              <w:jc w:val="center"/>
              <w:rPr>
                <w:color w:val="000000" w:themeColor="text1"/>
              </w:rPr>
            </w:pPr>
            <w:r w:rsidRPr="001469EC">
              <w:rPr>
                <w:color w:val="000000" w:themeColor="text1"/>
              </w:rPr>
              <w:t>5 967</w:t>
            </w:r>
          </w:p>
        </w:tc>
        <w:tc>
          <w:tcPr>
            <w:tcW w:w="213" w:type="pct"/>
            <w:tcBorders>
              <w:top w:val="nil"/>
              <w:left w:val="nil"/>
              <w:bottom w:val="single" w:sz="4" w:space="0" w:color="auto"/>
              <w:right w:val="single" w:sz="4" w:space="0" w:color="auto"/>
            </w:tcBorders>
            <w:shd w:val="clear" w:color="auto" w:fill="auto"/>
            <w:vAlign w:val="center"/>
            <w:hideMark/>
          </w:tcPr>
          <w:p w14:paraId="1D1B800D" w14:textId="0F7A30FF" w:rsidR="00C73FD5" w:rsidRPr="001469EC" w:rsidRDefault="00C73FD5" w:rsidP="00C73FD5">
            <w:pPr>
              <w:ind w:left="-57" w:right="-57"/>
              <w:jc w:val="center"/>
              <w:rPr>
                <w:color w:val="000000" w:themeColor="text1"/>
              </w:rPr>
            </w:pPr>
            <w:r w:rsidRPr="001469EC">
              <w:rPr>
                <w:color w:val="000000" w:themeColor="text1"/>
              </w:rPr>
              <w:t>4 484</w:t>
            </w:r>
          </w:p>
        </w:tc>
        <w:tc>
          <w:tcPr>
            <w:tcW w:w="213" w:type="pct"/>
            <w:tcBorders>
              <w:top w:val="nil"/>
              <w:left w:val="nil"/>
              <w:bottom w:val="single" w:sz="4" w:space="0" w:color="auto"/>
              <w:right w:val="single" w:sz="4" w:space="0" w:color="auto"/>
            </w:tcBorders>
            <w:shd w:val="clear" w:color="auto" w:fill="auto"/>
            <w:vAlign w:val="center"/>
            <w:hideMark/>
          </w:tcPr>
          <w:p w14:paraId="430C27D9" w14:textId="36AC07B8" w:rsidR="00C73FD5" w:rsidRPr="001469EC" w:rsidRDefault="00C73FD5" w:rsidP="00C73FD5">
            <w:pPr>
              <w:ind w:left="-57" w:right="-57"/>
              <w:jc w:val="center"/>
              <w:rPr>
                <w:color w:val="000000" w:themeColor="text1"/>
              </w:rPr>
            </w:pPr>
            <w:r w:rsidRPr="001469EC">
              <w:rPr>
                <w:color w:val="000000" w:themeColor="text1"/>
              </w:rPr>
              <w:t>4 659</w:t>
            </w:r>
          </w:p>
        </w:tc>
        <w:tc>
          <w:tcPr>
            <w:tcW w:w="213" w:type="pct"/>
            <w:tcBorders>
              <w:top w:val="nil"/>
              <w:left w:val="nil"/>
              <w:bottom w:val="single" w:sz="4" w:space="0" w:color="auto"/>
              <w:right w:val="single" w:sz="4" w:space="0" w:color="auto"/>
            </w:tcBorders>
            <w:shd w:val="clear" w:color="auto" w:fill="auto"/>
            <w:vAlign w:val="center"/>
            <w:hideMark/>
          </w:tcPr>
          <w:p w14:paraId="4461815B" w14:textId="1D82C41F" w:rsidR="00C73FD5" w:rsidRPr="001469EC" w:rsidRDefault="00C73FD5" w:rsidP="00C73FD5">
            <w:pPr>
              <w:ind w:left="-57" w:right="-57"/>
              <w:jc w:val="center"/>
              <w:rPr>
                <w:color w:val="000000" w:themeColor="text1"/>
              </w:rPr>
            </w:pPr>
            <w:r w:rsidRPr="001469EC">
              <w:rPr>
                <w:color w:val="000000" w:themeColor="text1"/>
              </w:rPr>
              <w:t>4 845</w:t>
            </w:r>
          </w:p>
        </w:tc>
        <w:tc>
          <w:tcPr>
            <w:tcW w:w="213" w:type="pct"/>
            <w:tcBorders>
              <w:top w:val="nil"/>
              <w:left w:val="nil"/>
              <w:bottom w:val="single" w:sz="4" w:space="0" w:color="auto"/>
              <w:right w:val="single" w:sz="4" w:space="0" w:color="auto"/>
            </w:tcBorders>
            <w:shd w:val="clear" w:color="auto" w:fill="auto"/>
            <w:vAlign w:val="center"/>
            <w:hideMark/>
          </w:tcPr>
          <w:p w14:paraId="6BAC4B82" w14:textId="7A8376AD" w:rsidR="00C73FD5" w:rsidRPr="001469EC" w:rsidRDefault="00C73FD5" w:rsidP="00C73FD5">
            <w:pPr>
              <w:ind w:left="-57" w:right="-57"/>
              <w:jc w:val="center"/>
              <w:rPr>
                <w:color w:val="000000" w:themeColor="text1"/>
              </w:rPr>
            </w:pPr>
            <w:r w:rsidRPr="001469EC">
              <w:rPr>
                <w:color w:val="000000" w:themeColor="text1"/>
              </w:rPr>
              <w:t>4 967</w:t>
            </w:r>
          </w:p>
        </w:tc>
        <w:tc>
          <w:tcPr>
            <w:tcW w:w="213" w:type="pct"/>
            <w:tcBorders>
              <w:top w:val="nil"/>
              <w:left w:val="nil"/>
              <w:bottom w:val="single" w:sz="4" w:space="0" w:color="auto"/>
              <w:right w:val="single" w:sz="4" w:space="0" w:color="auto"/>
            </w:tcBorders>
            <w:shd w:val="clear" w:color="auto" w:fill="auto"/>
            <w:vAlign w:val="center"/>
            <w:hideMark/>
          </w:tcPr>
          <w:p w14:paraId="4BD9B70F" w14:textId="09FB54C9" w:rsidR="00C73FD5" w:rsidRPr="001469EC" w:rsidRDefault="00C73FD5" w:rsidP="00C73FD5">
            <w:pPr>
              <w:ind w:left="-57" w:right="-57"/>
              <w:jc w:val="center"/>
              <w:rPr>
                <w:color w:val="000000" w:themeColor="text1"/>
              </w:rPr>
            </w:pPr>
            <w:r w:rsidRPr="001469EC">
              <w:rPr>
                <w:color w:val="000000" w:themeColor="text1"/>
              </w:rPr>
              <w:t>5 081</w:t>
            </w:r>
          </w:p>
        </w:tc>
        <w:tc>
          <w:tcPr>
            <w:tcW w:w="213" w:type="pct"/>
            <w:tcBorders>
              <w:top w:val="nil"/>
              <w:left w:val="nil"/>
              <w:bottom w:val="single" w:sz="4" w:space="0" w:color="auto"/>
              <w:right w:val="single" w:sz="4" w:space="0" w:color="auto"/>
            </w:tcBorders>
            <w:shd w:val="clear" w:color="auto" w:fill="auto"/>
            <w:vAlign w:val="center"/>
            <w:hideMark/>
          </w:tcPr>
          <w:p w14:paraId="7A508599" w14:textId="6355C1C4" w:rsidR="00C73FD5" w:rsidRPr="001469EC" w:rsidRDefault="00C73FD5" w:rsidP="00C73FD5">
            <w:pPr>
              <w:ind w:left="-57" w:right="-57"/>
              <w:jc w:val="center"/>
              <w:rPr>
                <w:color w:val="000000" w:themeColor="text1"/>
              </w:rPr>
            </w:pPr>
            <w:r w:rsidRPr="001469EC">
              <w:rPr>
                <w:color w:val="000000" w:themeColor="text1"/>
              </w:rPr>
              <w:t>5 193</w:t>
            </w:r>
          </w:p>
        </w:tc>
        <w:tc>
          <w:tcPr>
            <w:tcW w:w="213" w:type="pct"/>
            <w:tcBorders>
              <w:top w:val="nil"/>
              <w:left w:val="nil"/>
              <w:bottom w:val="single" w:sz="4" w:space="0" w:color="auto"/>
              <w:right w:val="single" w:sz="4" w:space="0" w:color="auto"/>
            </w:tcBorders>
            <w:shd w:val="clear" w:color="auto" w:fill="auto"/>
            <w:vAlign w:val="center"/>
            <w:hideMark/>
          </w:tcPr>
          <w:p w14:paraId="7E2245E6" w14:textId="0C2B0479" w:rsidR="00C73FD5" w:rsidRPr="001469EC" w:rsidRDefault="00C73FD5" w:rsidP="00C73FD5">
            <w:pPr>
              <w:ind w:left="-57" w:right="-57"/>
              <w:jc w:val="center"/>
              <w:rPr>
                <w:color w:val="000000" w:themeColor="text1"/>
              </w:rPr>
            </w:pPr>
            <w:r w:rsidRPr="001469EC">
              <w:rPr>
                <w:color w:val="000000" w:themeColor="text1"/>
              </w:rPr>
              <w:t>5 296</w:t>
            </w:r>
          </w:p>
        </w:tc>
        <w:tc>
          <w:tcPr>
            <w:tcW w:w="213" w:type="pct"/>
            <w:tcBorders>
              <w:top w:val="nil"/>
              <w:left w:val="nil"/>
              <w:bottom w:val="single" w:sz="4" w:space="0" w:color="auto"/>
              <w:right w:val="single" w:sz="4" w:space="0" w:color="auto"/>
            </w:tcBorders>
            <w:shd w:val="clear" w:color="auto" w:fill="auto"/>
            <w:vAlign w:val="center"/>
            <w:hideMark/>
          </w:tcPr>
          <w:p w14:paraId="03E08A8F" w14:textId="52F40CA7" w:rsidR="00C73FD5" w:rsidRPr="001469EC" w:rsidRDefault="00C73FD5" w:rsidP="00C73FD5">
            <w:pPr>
              <w:ind w:left="-57" w:right="-57"/>
              <w:jc w:val="center"/>
              <w:rPr>
                <w:color w:val="000000" w:themeColor="text1"/>
              </w:rPr>
            </w:pPr>
            <w:r w:rsidRPr="001469EC">
              <w:rPr>
                <w:color w:val="000000" w:themeColor="text1"/>
              </w:rPr>
              <w:t>5 402</w:t>
            </w:r>
          </w:p>
        </w:tc>
        <w:tc>
          <w:tcPr>
            <w:tcW w:w="213" w:type="pct"/>
            <w:tcBorders>
              <w:top w:val="nil"/>
              <w:left w:val="nil"/>
              <w:bottom w:val="single" w:sz="4" w:space="0" w:color="auto"/>
              <w:right w:val="single" w:sz="4" w:space="0" w:color="auto"/>
            </w:tcBorders>
            <w:shd w:val="clear" w:color="auto" w:fill="auto"/>
            <w:vAlign w:val="center"/>
            <w:hideMark/>
          </w:tcPr>
          <w:p w14:paraId="5830491E" w14:textId="5B6DC3F2" w:rsidR="00C73FD5" w:rsidRPr="001469EC" w:rsidRDefault="00C73FD5" w:rsidP="00C73FD5">
            <w:pPr>
              <w:ind w:left="-57" w:right="-57"/>
              <w:jc w:val="center"/>
              <w:rPr>
                <w:color w:val="000000" w:themeColor="text1"/>
              </w:rPr>
            </w:pPr>
            <w:r w:rsidRPr="001469EC">
              <w:rPr>
                <w:color w:val="000000" w:themeColor="text1"/>
              </w:rPr>
              <w:t>5 510</w:t>
            </w:r>
          </w:p>
        </w:tc>
        <w:tc>
          <w:tcPr>
            <w:tcW w:w="213" w:type="pct"/>
            <w:tcBorders>
              <w:top w:val="nil"/>
              <w:left w:val="nil"/>
              <w:bottom w:val="single" w:sz="4" w:space="0" w:color="auto"/>
              <w:right w:val="single" w:sz="4" w:space="0" w:color="auto"/>
            </w:tcBorders>
            <w:shd w:val="clear" w:color="auto" w:fill="auto"/>
            <w:vAlign w:val="center"/>
            <w:hideMark/>
          </w:tcPr>
          <w:p w14:paraId="4F71F471" w14:textId="18D2BAFD" w:rsidR="00C73FD5" w:rsidRPr="001469EC" w:rsidRDefault="00C73FD5" w:rsidP="00C73FD5">
            <w:pPr>
              <w:ind w:left="-57" w:right="-57"/>
              <w:jc w:val="center"/>
              <w:rPr>
                <w:color w:val="000000" w:themeColor="text1"/>
              </w:rPr>
            </w:pPr>
            <w:r w:rsidRPr="001469EC">
              <w:rPr>
                <w:color w:val="000000" w:themeColor="text1"/>
              </w:rPr>
              <w:t>5 621</w:t>
            </w:r>
          </w:p>
        </w:tc>
        <w:tc>
          <w:tcPr>
            <w:tcW w:w="213" w:type="pct"/>
            <w:tcBorders>
              <w:top w:val="nil"/>
              <w:left w:val="nil"/>
              <w:bottom w:val="single" w:sz="4" w:space="0" w:color="auto"/>
              <w:right w:val="single" w:sz="4" w:space="0" w:color="auto"/>
            </w:tcBorders>
            <w:shd w:val="clear" w:color="auto" w:fill="auto"/>
            <w:vAlign w:val="center"/>
            <w:hideMark/>
          </w:tcPr>
          <w:p w14:paraId="61BB6625" w14:textId="5AF3C833" w:rsidR="00C73FD5" w:rsidRPr="001469EC" w:rsidRDefault="00C73FD5" w:rsidP="00C73FD5">
            <w:pPr>
              <w:ind w:left="-57" w:right="-57"/>
              <w:jc w:val="center"/>
              <w:rPr>
                <w:color w:val="000000" w:themeColor="text1"/>
              </w:rPr>
            </w:pPr>
            <w:r w:rsidRPr="001469EC">
              <w:rPr>
                <w:color w:val="000000" w:themeColor="text1"/>
              </w:rPr>
              <w:t>5 733</w:t>
            </w:r>
          </w:p>
        </w:tc>
        <w:tc>
          <w:tcPr>
            <w:tcW w:w="213" w:type="pct"/>
            <w:tcBorders>
              <w:top w:val="nil"/>
              <w:left w:val="nil"/>
              <w:bottom w:val="single" w:sz="4" w:space="0" w:color="auto"/>
              <w:right w:val="single" w:sz="4" w:space="0" w:color="auto"/>
            </w:tcBorders>
            <w:shd w:val="clear" w:color="auto" w:fill="auto"/>
            <w:vAlign w:val="center"/>
            <w:hideMark/>
          </w:tcPr>
          <w:p w14:paraId="6D4A8423" w14:textId="18DAAF9E" w:rsidR="00C73FD5" w:rsidRPr="001469EC" w:rsidRDefault="00C73FD5" w:rsidP="00C73FD5">
            <w:pPr>
              <w:ind w:left="-57" w:right="-57"/>
              <w:jc w:val="center"/>
              <w:rPr>
                <w:color w:val="000000" w:themeColor="text1"/>
              </w:rPr>
            </w:pPr>
            <w:r w:rsidRPr="001469EC">
              <w:rPr>
                <w:color w:val="000000" w:themeColor="text1"/>
              </w:rPr>
              <w:t>5 848</w:t>
            </w:r>
          </w:p>
        </w:tc>
        <w:tc>
          <w:tcPr>
            <w:tcW w:w="213" w:type="pct"/>
            <w:tcBorders>
              <w:top w:val="nil"/>
              <w:left w:val="nil"/>
              <w:bottom w:val="single" w:sz="4" w:space="0" w:color="auto"/>
              <w:right w:val="single" w:sz="4" w:space="0" w:color="auto"/>
            </w:tcBorders>
            <w:shd w:val="clear" w:color="auto" w:fill="auto"/>
            <w:vAlign w:val="center"/>
            <w:hideMark/>
          </w:tcPr>
          <w:p w14:paraId="5EBC25BA" w14:textId="6494752B" w:rsidR="00C73FD5" w:rsidRPr="001469EC" w:rsidRDefault="00C73FD5" w:rsidP="00C73FD5">
            <w:pPr>
              <w:ind w:left="-57" w:right="-57"/>
              <w:jc w:val="center"/>
              <w:rPr>
                <w:color w:val="000000" w:themeColor="text1"/>
              </w:rPr>
            </w:pPr>
            <w:r w:rsidRPr="001469EC">
              <w:rPr>
                <w:color w:val="000000" w:themeColor="text1"/>
              </w:rPr>
              <w:t>5 965</w:t>
            </w:r>
          </w:p>
        </w:tc>
        <w:tc>
          <w:tcPr>
            <w:tcW w:w="213" w:type="pct"/>
            <w:tcBorders>
              <w:top w:val="nil"/>
              <w:left w:val="nil"/>
              <w:bottom w:val="single" w:sz="4" w:space="0" w:color="auto"/>
              <w:right w:val="single" w:sz="4" w:space="0" w:color="auto"/>
            </w:tcBorders>
            <w:shd w:val="clear" w:color="auto" w:fill="auto"/>
            <w:vAlign w:val="center"/>
            <w:hideMark/>
          </w:tcPr>
          <w:p w14:paraId="730049E0" w14:textId="2D810D8A" w:rsidR="00C73FD5" w:rsidRPr="001469EC" w:rsidRDefault="00C73FD5" w:rsidP="00C73FD5">
            <w:pPr>
              <w:ind w:left="-57" w:right="-57"/>
              <w:jc w:val="center"/>
              <w:rPr>
                <w:color w:val="000000" w:themeColor="text1"/>
              </w:rPr>
            </w:pPr>
            <w:r w:rsidRPr="001469EC">
              <w:rPr>
                <w:color w:val="000000" w:themeColor="text1"/>
              </w:rPr>
              <w:t>6 084</w:t>
            </w:r>
          </w:p>
        </w:tc>
        <w:tc>
          <w:tcPr>
            <w:tcW w:w="213" w:type="pct"/>
            <w:tcBorders>
              <w:top w:val="nil"/>
              <w:left w:val="nil"/>
              <w:bottom w:val="single" w:sz="4" w:space="0" w:color="auto"/>
              <w:right w:val="single" w:sz="4" w:space="0" w:color="auto"/>
            </w:tcBorders>
            <w:shd w:val="clear" w:color="auto" w:fill="auto"/>
            <w:vAlign w:val="center"/>
            <w:hideMark/>
          </w:tcPr>
          <w:p w14:paraId="6D1F197F" w14:textId="219EC16E" w:rsidR="00C73FD5" w:rsidRPr="001469EC" w:rsidRDefault="00C73FD5" w:rsidP="00C73FD5">
            <w:pPr>
              <w:ind w:left="-57" w:right="-57"/>
              <w:jc w:val="center"/>
              <w:rPr>
                <w:color w:val="000000" w:themeColor="text1"/>
              </w:rPr>
            </w:pPr>
            <w:r w:rsidRPr="001469EC">
              <w:rPr>
                <w:color w:val="000000" w:themeColor="text1"/>
              </w:rPr>
              <w:t>6 206</w:t>
            </w:r>
          </w:p>
        </w:tc>
      </w:tr>
      <w:tr w:rsidR="001469EC" w:rsidRPr="001469EC" w14:paraId="45B621E3"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0146CA2"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2A98380D" w14:textId="77777777" w:rsidR="00C73FD5" w:rsidRPr="001469EC" w:rsidRDefault="00C73FD5" w:rsidP="00C73FD5">
            <w:pPr>
              <w:ind w:left="-57" w:right="-57"/>
              <w:jc w:val="right"/>
              <w:rPr>
                <w:color w:val="000000" w:themeColor="text1"/>
              </w:rPr>
            </w:pPr>
            <w:r w:rsidRPr="001469EC">
              <w:rPr>
                <w:color w:val="000000" w:themeColor="text1"/>
              </w:rPr>
              <w:t>Аренда производственных объектов</w:t>
            </w:r>
          </w:p>
        </w:tc>
        <w:tc>
          <w:tcPr>
            <w:tcW w:w="243" w:type="pct"/>
            <w:tcBorders>
              <w:top w:val="nil"/>
              <w:left w:val="nil"/>
              <w:bottom w:val="single" w:sz="4" w:space="0" w:color="auto"/>
              <w:right w:val="single" w:sz="4" w:space="0" w:color="auto"/>
            </w:tcBorders>
            <w:shd w:val="clear" w:color="auto" w:fill="auto"/>
            <w:vAlign w:val="center"/>
            <w:hideMark/>
          </w:tcPr>
          <w:p w14:paraId="2CAB2337"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vAlign w:val="center"/>
            <w:hideMark/>
          </w:tcPr>
          <w:p w14:paraId="3C72C9F3" w14:textId="77777777" w:rsidR="00C73FD5" w:rsidRPr="001469EC" w:rsidRDefault="00C73FD5" w:rsidP="00C73FD5">
            <w:pPr>
              <w:ind w:left="-57" w:right="-57"/>
              <w:jc w:val="center"/>
              <w:rPr>
                <w:color w:val="000000" w:themeColor="text1"/>
              </w:rPr>
            </w:pPr>
            <w:r w:rsidRPr="001469EC">
              <w:rPr>
                <w:color w:val="000000" w:themeColor="text1"/>
              </w:rPr>
              <w:t>2 668</w:t>
            </w:r>
          </w:p>
        </w:tc>
        <w:tc>
          <w:tcPr>
            <w:tcW w:w="215" w:type="pct"/>
            <w:tcBorders>
              <w:top w:val="nil"/>
              <w:left w:val="nil"/>
              <w:bottom w:val="single" w:sz="4" w:space="0" w:color="auto"/>
              <w:right w:val="single" w:sz="4" w:space="0" w:color="auto"/>
            </w:tcBorders>
            <w:shd w:val="clear" w:color="auto" w:fill="auto"/>
            <w:vAlign w:val="center"/>
            <w:hideMark/>
          </w:tcPr>
          <w:p w14:paraId="1ABA485F" w14:textId="77777777" w:rsidR="00C73FD5" w:rsidRPr="001469EC" w:rsidRDefault="00C73FD5" w:rsidP="00C73FD5">
            <w:pPr>
              <w:ind w:left="-57" w:right="-57"/>
              <w:jc w:val="center"/>
              <w:rPr>
                <w:color w:val="000000" w:themeColor="text1"/>
              </w:rPr>
            </w:pPr>
            <w:r w:rsidRPr="001469EC">
              <w:rPr>
                <w:color w:val="000000" w:themeColor="text1"/>
              </w:rPr>
              <w:t>2 280</w:t>
            </w:r>
          </w:p>
        </w:tc>
        <w:tc>
          <w:tcPr>
            <w:tcW w:w="215" w:type="pct"/>
            <w:tcBorders>
              <w:top w:val="nil"/>
              <w:left w:val="nil"/>
              <w:bottom w:val="single" w:sz="4" w:space="0" w:color="auto"/>
              <w:right w:val="single" w:sz="4" w:space="0" w:color="auto"/>
            </w:tcBorders>
            <w:shd w:val="clear" w:color="auto" w:fill="auto"/>
            <w:vAlign w:val="center"/>
            <w:hideMark/>
          </w:tcPr>
          <w:p w14:paraId="777716DC" w14:textId="77777777" w:rsidR="00C73FD5" w:rsidRPr="001469EC" w:rsidRDefault="00C73FD5" w:rsidP="00C73FD5">
            <w:pPr>
              <w:ind w:left="-57" w:right="-57"/>
              <w:jc w:val="center"/>
              <w:rPr>
                <w:color w:val="000000" w:themeColor="text1"/>
              </w:rPr>
            </w:pPr>
            <w:r w:rsidRPr="001469EC">
              <w:rPr>
                <w:color w:val="000000" w:themeColor="text1"/>
              </w:rPr>
              <w:t>2 668</w:t>
            </w:r>
          </w:p>
        </w:tc>
        <w:tc>
          <w:tcPr>
            <w:tcW w:w="213" w:type="pct"/>
            <w:tcBorders>
              <w:top w:val="nil"/>
              <w:left w:val="nil"/>
              <w:bottom w:val="single" w:sz="4" w:space="0" w:color="auto"/>
              <w:right w:val="single" w:sz="4" w:space="0" w:color="auto"/>
            </w:tcBorders>
            <w:shd w:val="clear" w:color="auto" w:fill="auto"/>
            <w:vAlign w:val="center"/>
            <w:hideMark/>
          </w:tcPr>
          <w:p w14:paraId="2EB4F886" w14:textId="62BD3764" w:rsidR="00C73FD5" w:rsidRPr="001469EC" w:rsidRDefault="00C73FD5" w:rsidP="00C73FD5">
            <w:pPr>
              <w:ind w:left="-57" w:right="-57"/>
              <w:jc w:val="center"/>
              <w:rPr>
                <w:color w:val="000000" w:themeColor="text1"/>
              </w:rPr>
            </w:pPr>
            <w:r w:rsidRPr="001469EC">
              <w:rPr>
                <w:color w:val="000000" w:themeColor="text1"/>
              </w:rPr>
              <w:t>1 325</w:t>
            </w:r>
          </w:p>
        </w:tc>
        <w:tc>
          <w:tcPr>
            <w:tcW w:w="213" w:type="pct"/>
            <w:tcBorders>
              <w:top w:val="nil"/>
              <w:left w:val="nil"/>
              <w:bottom w:val="single" w:sz="4" w:space="0" w:color="auto"/>
              <w:right w:val="single" w:sz="4" w:space="0" w:color="auto"/>
            </w:tcBorders>
            <w:shd w:val="clear" w:color="auto" w:fill="auto"/>
            <w:vAlign w:val="center"/>
            <w:hideMark/>
          </w:tcPr>
          <w:p w14:paraId="6FAEF73B" w14:textId="5BFEB82A" w:rsidR="00C73FD5" w:rsidRPr="001469EC" w:rsidRDefault="00C73FD5" w:rsidP="00C73FD5">
            <w:pPr>
              <w:ind w:left="-57" w:right="-57"/>
              <w:jc w:val="center"/>
              <w:rPr>
                <w:color w:val="000000" w:themeColor="text1"/>
              </w:rPr>
            </w:pPr>
            <w:r w:rsidRPr="001469EC">
              <w:rPr>
                <w:color w:val="000000" w:themeColor="text1"/>
              </w:rPr>
              <w:t>2 625</w:t>
            </w:r>
          </w:p>
        </w:tc>
        <w:tc>
          <w:tcPr>
            <w:tcW w:w="213" w:type="pct"/>
            <w:tcBorders>
              <w:top w:val="nil"/>
              <w:left w:val="nil"/>
              <w:bottom w:val="single" w:sz="4" w:space="0" w:color="auto"/>
              <w:right w:val="single" w:sz="4" w:space="0" w:color="auto"/>
            </w:tcBorders>
            <w:shd w:val="clear" w:color="auto" w:fill="auto"/>
            <w:vAlign w:val="center"/>
            <w:hideMark/>
          </w:tcPr>
          <w:p w14:paraId="264F885F" w14:textId="5B75E170" w:rsidR="00C73FD5" w:rsidRPr="001469EC" w:rsidRDefault="00C73FD5" w:rsidP="00C73FD5">
            <w:pPr>
              <w:ind w:left="-57" w:right="-57"/>
              <w:jc w:val="center"/>
              <w:rPr>
                <w:color w:val="000000" w:themeColor="text1"/>
              </w:rPr>
            </w:pPr>
            <w:r w:rsidRPr="001469EC">
              <w:rPr>
                <w:color w:val="000000" w:themeColor="text1"/>
              </w:rPr>
              <w:t>2 728</w:t>
            </w:r>
          </w:p>
        </w:tc>
        <w:tc>
          <w:tcPr>
            <w:tcW w:w="213" w:type="pct"/>
            <w:tcBorders>
              <w:top w:val="nil"/>
              <w:left w:val="nil"/>
              <w:bottom w:val="single" w:sz="4" w:space="0" w:color="auto"/>
              <w:right w:val="single" w:sz="4" w:space="0" w:color="auto"/>
            </w:tcBorders>
            <w:shd w:val="clear" w:color="auto" w:fill="auto"/>
            <w:vAlign w:val="center"/>
            <w:hideMark/>
          </w:tcPr>
          <w:p w14:paraId="542F7AC1" w14:textId="152A9B36" w:rsidR="00C73FD5" w:rsidRPr="001469EC" w:rsidRDefault="00C73FD5" w:rsidP="00C73FD5">
            <w:pPr>
              <w:ind w:left="-57" w:right="-57"/>
              <w:jc w:val="center"/>
              <w:rPr>
                <w:color w:val="000000" w:themeColor="text1"/>
              </w:rPr>
            </w:pPr>
            <w:r w:rsidRPr="001469EC">
              <w:rPr>
                <w:color w:val="000000" w:themeColor="text1"/>
              </w:rPr>
              <w:t>2 837</w:t>
            </w:r>
          </w:p>
        </w:tc>
        <w:tc>
          <w:tcPr>
            <w:tcW w:w="213" w:type="pct"/>
            <w:tcBorders>
              <w:top w:val="nil"/>
              <w:left w:val="nil"/>
              <w:bottom w:val="single" w:sz="4" w:space="0" w:color="auto"/>
              <w:right w:val="single" w:sz="4" w:space="0" w:color="auto"/>
            </w:tcBorders>
            <w:shd w:val="clear" w:color="auto" w:fill="auto"/>
            <w:vAlign w:val="center"/>
            <w:hideMark/>
          </w:tcPr>
          <w:p w14:paraId="3C851A93" w14:textId="41CAC38F" w:rsidR="00C73FD5" w:rsidRPr="001469EC" w:rsidRDefault="00C73FD5" w:rsidP="00C73FD5">
            <w:pPr>
              <w:ind w:left="-57" w:right="-57"/>
              <w:jc w:val="center"/>
              <w:rPr>
                <w:color w:val="000000" w:themeColor="text1"/>
              </w:rPr>
            </w:pPr>
            <w:r w:rsidRPr="001469EC">
              <w:rPr>
                <w:color w:val="000000" w:themeColor="text1"/>
              </w:rPr>
              <w:t>2 908</w:t>
            </w:r>
          </w:p>
        </w:tc>
        <w:tc>
          <w:tcPr>
            <w:tcW w:w="213" w:type="pct"/>
            <w:tcBorders>
              <w:top w:val="nil"/>
              <w:left w:val="nil"/>
              <w:bottom w:val="single" w:sz="4" w:space="0" w:color="auto"/>
              <w:right w:val="single" w:sz="4" w:space="0" w:color="auto"/>
            </w:tcBorders>
            <w:shd w:val="clear" w:color="auto" w:fill="auto"/>
            <w:vAlign w:val="center"/>
            <w:hideMark/>
          </w:tcPr>
          <w:p w14:paraId="595958C9" w14:textId="6669A4FF" w:rsidR="00C73FD5" w:rsidRPr="001469EC" w:rsidRDefault="00C73FD5" w:rsidP="00C73FD5">
            <w:pPr>
              <w:ind w:left="-57" w:right="-57"/>
              <w:jc w:val="center"/>
              <w:rPr>
                <w:color w:val="000000" w:themeColor="text1"/>
              </w:rPr>
            </w:pPr>
            <w:r w:rsidRPr="001469EC">
              <w:rPr>
                <w:color w:val="000000" w:themeColor="text1"/>
              </w:rPr>
              <w:t>2 975</w:t>
            </w:r>
          </w:p>
        </w:tc>
        <w:tc>
          <w:tcPr>
            <w:tcW w:w="213" w:type="pct"/>
            <w:tcBorders>
              <w:top w:val="nil"/>
              <w:left w:val="nil"/>
              <w:bottom w:val="single" w:sz="4" w:space="0" w:color="auto"/>
              <w:right w:val="single" w:sz="4" w:space="0" w:color="auto"/>
            </w:tcBorders>
            <w:shd w:val="clear" w:color="auto" w:fill="auto"/>
            <w:vAlign w:val="center"/>
            <w:hideMark/>
          </w:tcPr>
          <w:p w14:paraId="53AFF9A0" w14:textId="59DCEB42" w:rsidR="00C73FD5" w:rsidRPr="001469EC" w:rsidRDefault="00C73FD5" w:rsidP="00C73FD5">
            <w:pPr>
              <w:ind w:left="-57" w:right="-57"/>
              <w:jc w:val="center"/>
              <w:rPr>
                <w:color w:val="000000" w:themeColor="text1"/>
              </w:rPr>
            </w:pPr>
            <w:r w:rsidRPr="001469EC">
              <w:rPr>
                <w:color w:val="000000" w:themeColor="text1"/>
              </w:rPr>
              <w:t>3 040</w:t>
            </w:r>
          </w:p>
        </w:tc>
        <w:tc>
          <w:tcPr>
            <w:tcW w:w="213" w:type="pct"/>
            <w:tcBorders>
              <w:top w:val="nil"/>
              <w:left w:val="nil"/>
              <w:bottom w:val="single" w:sz="4" w:space="0" w:color="auto"/>
              <w:right w:val="single" w:sz="4" w:space="0" w:color="auto"/>
            </w:tcBorders>
            <w:shd w:val="clear" w:color="auto" w:fill="auto"/>
            <w:vAlign w:val="center"/>
            <w:hideMark/>
          </w:tcPr>
          <w:p w14:paraId="21084A77" w14:textId="52AC2A5A" w:rsidR="00C73FD5" w:rsidRPr="001469EC" w:rsidRDefault="00C73FD5" w:rsidP="00C73FD5">
            <w:pPr>
              <w:ind w:left="-57" w:right="-57"/>
              <w:jc w:val="center"/>
              <w:rPr>
                <w:color w:val="000000" w:themeColor="text1"/>
              </w:rPr>
            </w:pPr>
            <w:r w:rsidRPr="001469EC">
              <w:rPr>
                <w:color w:val="000000" w:themeColor="text1"/>
              </w:rPr>
              <w:t>3 101</w:t>
            </w:r>
          </w:p>
        </w:tc>
        <w:tc>
          <w:tcPr>
            <w:tcW w:w="213" w:type="pct"/>
            <w:tcBorders>
              <w:top w:val="nil"/>
              <w:left w:val="nil"/>
              <w:bottom w:val="single" w:sz="4" w:space="0" w:color="auto"/>
              <w:right w:val="single" w:sz="4" w:space="0" w:color="auto"/>
            </w:tcBorders>
            <w:shd w:val="clear" w:color="auto" w:fill="auto"/>
            <w:vAlign w:val="center"/>
            <w:hideMark/>
          </w:tcPr>
          <w:p w14:paraId="561D7AD1" w14:textId="36F04E14" w:rsidR="00C73FD5" w:rsidRPr="001469EC" w:rsidRDefault="00C73FD5" w:rsidP="00C73FD5">
            <w:pPr>
              <w:ind w:left="-57" w:right="-57"/>
              <w:jc w:val="center"/>
              <w:rPr>
                <w:color w:val="000000" w:themeColor="text1"/>
              </w:rPr>
            </w:pPr>
            <w:r w:rsidRPr="001469EC">
              <w:rPr>
                <w:color w:val="000000" w:themeColor="text1"/>
              </w:rPr>
              <w:t>3 163</w:t>
            </w:r>
          </w:p>
        </w:tc>
        <w:tc>
          <w:tcPr>
            <w:tcW w:w="213" w:type="pct"/>
            <w:tcBorders>
              <w:top w:val="nil"/>
              <w:left w:val="nil"/>
              <w:bottom w:val="single" w:sz="4" w:space="0" w:color="auto"/>
              <w:right w:val="single" w:sz="4" w:space="0" w:color="auto"/>
            </w:tcBorders>
            <w:shd w:val="clear" w:color="auto" w:fill="auto"/>
            <w:vAlign w:val="center"/>
            <w:hideMark/>
          </w:tcPr>
          <w:p w14:paraId="43FD779F" w14:textId="096B638D" w:rsidR="00C73FD5" w:rsidRPr="001469EC" w:rsidRDefault="00C73FD5" w:rsidP="00C73FD5">
            <w:pPr>
              <w:ind w:left="-57" w:right="-57"/>
              <w:jc w:val="center"/>
              <w:rPr>
                <w:color w:val="000000" w:themeColor="text1"/>
              </w:rPr>
            </w:pPr>
            <w:r w:rsidRPr="001469EC">
              <w:rPr>
                <w:color w:val="000000" w:themeColor="text1"/>
              </w:rPr>
              <w:t>3 226</w:t>
            </w:r>
          </w:p>
        </w:tc>
        <w:tc>
          <w:tcPr>
            <w:tcW w:w="213" w:type="pct"/>
            <w:tcBorders>
              <w:top w:val="nil"/>
              <w:left w:val="nil"/>
              <w:bottom w:val="single" w:sz="4" w:space="0" w:color="auto"/>
              <w:right w:val="single" w:sz="4" w:space="0" w:color="auto"/>
            </w:tcBorders>
            <w:shd w:val="clear" w:color="auto" w:fill="auto"/>
            <w:vAlign w:val="center"/>
            <w:hideMark/>
          </w:tcPr>
          <w:p w14:paraId="6DE2E47A" w14:textId="07BB9368" w:rsidR="00C73FD5" w:rsidRPr="001469EC" w:rsidRDefault="00C73FD5" w:rsidP="00C73FD5">
            <w:pPr>
              <w:ind w:left="-57" w:right="-57"/>
              <w:jc w:val="center"/>
              <w:rPr>
                <w:color w:val="000000" w:themeColor="text1"/>
              </w:rPr>
            </w:pPr>
            <w:r w:rsidRPr="001469EC">
              <w:rPr>
                <w:color w:val="000000" w:themeColor="text1"/>
              </w:rPr>
              <w:t>3 291</w:t>
            </w:r>
          </w:p>
        </w:tc>
        <w:tc>
          <w:tcPr>
            <w:tcW w:w="213" w:type="pct"/>
            <w:tcBorders>
              <w:top w:val="nil"/>
              <w:left w:val="nil"/>
              <w:bottom w:val="single" w:sz="4" w:space="0" w:color="auto"/>
              <w:right w:val="single" w:sz="4" w:space="0" w:color="auto"/>
            </w:tcBorders>
            <w:shd w:val="clear" w:color="auto" w:fill="auto"/>
            <w:vAlign w:val="center"/>
            <w:hideMark/>
          </w:tcPr>
          <w:p w14:paraId="346414BB" w14:textId="649B87A5" w:rsidR="00C73FD5" w:rsidRPr="001469EC" w:rsidRDefault="00C73FD5" w:rsidP="00C73FD5">
            <w:pPr>
              <w:ind w:left="-57" w:right="-57"/>
              <w:jc w:val="center"/>
              <w:rPr>
                <w:color w:val="000000" w:themeColor="text1"/>
              </w:rPr>
            </w:pPr>
            <w:r w:rsidRPr="001469EC">
              <w:rPr>
                <w:color w:val="000000" w:themeColor="text1"/>
              </w:rPr>
              <w:t>3 356</w:t>
            </w:r>
          </w:p>
        </w:tc>
        <w:tc>
          <w:tcPr>
            <w:tcW w:w="213" w:type="pct"/>
            <w:tcBorders>
              <w:top w:val="nil"/>
              <w:left w:val="nil"/>
              <w:bottom w:val="single" w:sz="4" w:space="0" w:color="auto"/>
              <w:right w:val="single" w:sz="4" w:space="0" w:color="auto"/>
            </w:tcBorders>
            <w:shd w:val="clear" w:color="auto" w:fill="auto"/>
            <w:vAlign w:val="center"/>
            <w:hideMark/>
          </w:tcPr>
          <w:p w14:paraId="7E7C1FDF" w14:textId="15CCEBEF" w:rsidR="00C73FD5" w:rsidRPr="001469EC" w:rsidRDefault="00C73FD5" w:rsidP="00C73FD5">
            <w:pPr>
              <w:ind w:left="-57" w:right="-57"/>
              <w:jc w:val="center"/>
              <w:rPr>
                <w:color w:val="000000" w:themeColor="text1"/>
              </w:rPr>
            </w:pPr>
            <w:r w:rsidRPr="001469EC">
              <w:rPr>
                <w:color w:val="000000" w:themeColor="text1"/>
              </w:rPr>
              <w:t>3 424</w:t>
            </w:r>
          </w:p>
        </w:tc>
        <w:tc>
          <w:tcPr>
            <w:tcW w:w="213" w:type="pct"/>
            <w:tcBorders>
              <w:top w:val="nil"/>
              <w:left w:val="nil"/>
              <w:bottom w:val="single" w:sz="4" w:space="0" w:color="auto"/>
              <w:right w:val="single" w:sz="4" w:space="0" w:color="auto"/>
            </w:tcBorders>
            <w:shd w:val="clear" w:color="auto" w:fill="auto"/>
            <w:vAlign w:val="center"/>
            <w:hideMark/>
          </w:tcPr>
          <w:p w14:paraId="7ADFBB53" w14:textId="6DA23C66" w:rsidR="00C73FD5" w:rsidRPr="001469EC" w:rsidRDefault="00C73FD5" w:rsidP="00C73FD5">
            <w:pPr>
              <w:ind w:left="-57" w:right="-57"/>
              <w:jc w:val="center"/>
              <w:rPr>
                <w:color w:val="000000" w:themeColor="text1"/>
              </w:rPr>
            </w:pPr>
            <w:r w:rsidRPr="001469EC">
              <w:rPr>
                <w:color w:val="000000" w:themeColor="text1"/>
              </w:rPr>
              <w:t>3 492</w:t>
            </w:r>
          </w:p>
        </w:tc>
        <w:tc>
          <w:tcPr>
            <w:tcW w:w="213" w:type="pct"/>
            <w:tcBorders>
              <w:top w:val="nil"/>
              <w:left w:val="nil"/>
              <w:bottom w:val="single" w:sz="4" w:space="0" w:color="auto"/>
              <w:right w:val="single" w:sz="4" w:space="0" w:color="auto"/>
            </w:tcBorders>
            <w:shd w:val="clear" w:color="auto" w:fill="auto"/>
            <w:vAlign w:val="center"/>
            <w:hideMark/>
          </w:tcPr>
          <w:p w14:paraId="74224F2B" w14:textId="431776CC" w:rsidR="00C73FD5" w:rsidRPr="001469EC" w:rsidRDefault="00C73FD5" w:rsidP="00C73FD5">
            <w:pPr>
              <w:ind w:left="-57" w:right="-57"/>
              <w:jc w:val="center"/>
              <w:rPr>
                <w:color w:val="000000" w:themeColor="text1"/>
              </w:rPr>
            </w:pPr>
            <w:r w:rsidRPr="001469EC">
              <w:rPr>
                <w:color w:val="000000" w:themeColor="text1"/>
              </w:rPr>
              <w:t>3 562</w:t>
            </w:r>
          </w:p>
        </w:tc>
        <w:tc>
          <w:tcPr>
            <w:tcW w:w="213" w:type="pct"/>
            <w:tcBorders>
              <w:top w:val="nil"/>
              <w:left w:val="nil"/>
              <w:bottom w:val="single" w:sz="4" w:space="0" w:color="auto"/>
              <w:right w:val="single" w:sz="4" w:space="0" w:color="auto"/>
            </w:tcBorders>
            <w:shd w:val="clear" w:color="auto" w:fill="auto"/>
            <w:vAlign w:val="center"/>
            <w:hideMark/>
          </w:tcPr>
          <w:p w14:paraId="634413BD" w14:textId="744BED7E" w:rsidR="00C73FD5" w:rsidRPr="001469EC" w:rsidRDefault="00C73FD5" w:rsidP="00C73FD5">
            <w:pPr>
              <w:ind w:left="-57" w:right="-57"/>
              <w:jc w:val="center"/>
              <w:rPr>
                <w:color w:val="000000" w:themeColor="text1"/>
              </w:rPr>
            </w:pPr>
            <w:r w:rsidRPr="001469EC">
              <w:rPr>
                <w:color w:val="000000" w:themeColor="text1"/>
              </w:rPr>
              <w:t>3 633</w:t>
            </w:r>
          </w:p>
        </w:tc>
      </w:tr>
      <w:tr w:rsidR="001469EC" w:rsidRPr="001469EC" w14:paraId="4222B2C4"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73ECE57"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F7EC762" w14:textId="77777777" w:rsidR="00C73FD5" w:rsidRPr="001469EC" w:rsidRDefault="00C73FD5" w:rsidP="00C73FD5">
            <w:pPr>
              <w:ind w:left="-57" w:right="-57"/>
              <w:jc w:val="right"/>
              <w:rPr>
                <w:color w:val="000000" w:themeColor="text1"/>
              </w:rPr>
            </w:pPr>
            <w:r w:rsidRPr="001469EC">
              <w:rPr>
                <w:color w:val="000000" w:themeColor="text1"/>
              </w:rPr>
              <w:t>Расходы на уплату налогов, сборов и других обязательных платежей, в том числе:</w:t>
            </w:r>
          </w:p>
        </w:tc>
        <w:tc>
          <w:tcPr>
            <w:tcW w:w="243" w:type="pct"/>
            <w:tcBorders>
              <w:top w:val="nil"/>
              <w:left w:val="nil"/>
              <w:bottom w:val="single" w:sz="4" w:space="0" w:color="auto"/>
              <w:right w:val="single" w:sz="4" w:space="0" w:color="auto"/>
            </w:tcBorders>
            <w:shd w:val="clear" w:color="auto" w:fill="auto"/>
            <w:vAlign w:val="center"/>
            <w:hideMark/>
          </w:tcPr>
          <w:p w14:paraId="7DB3C41A"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747720EA" w14:textId="77777777" w:rsidR="00C73FD5" w:rsidRPr="001469EC" w:rsidRDefault="00C73FD5" w:rsidP="00C73FD5">
            <w:pPr>
              <w:ind w:left="-57" w:right="-57"/>
              <w:jc w:val="center"/>
              <w:rPr>
                <w:color w:val="000000" w:themeColor="text1"/>
              </w:rPr>
            </w:pPr>
            <w:r w:rsidRPr="001469EC">
              <w:rPr>
                <w:color w:val="000000" w:themeColor="text1"/>
              </w:rPr>
              <w:t>6 243</w:t>
            </w:r>
          </w:p>
        </w:tc>
        <w:tc>
          <w:tcPr>
            <w:tcW w:w="215" w:type="pct"/>
            <w:tcBorders>
              <w:top w:val="nil"/>
              <w:left w:val="nil"/>
              <w:bottom w:val="single" w:sz="4" w:space="0" w:color="auto"/>
              <w:right w:val="single" w:sz="4" w:space="0" w:color="auto"/>
            </w:tcBorders>
            <w:shd w:val="clear" w:color="auto" w:fill="auto"/>
            <w:noWrap/>
            <w:vAlign w:val="center"/>
            <w:hideMark/>
          </w:tcPr>
          <w:p w14:paraId="19369A6F" w14:textId="77777777" w:rsidR="00C73FD5" w:rsidRPr="001469EC" w:rsidRDefault="00C73FD5" w:rsidP="00C73FD5">
            <w:pPr>
              <w:ind w:left="-57" w:right="-57"/>
              <w:jc w:val="center"/>
              <w:rPr>
                <w:color w:val="000000" w:themeColor="text1"/>
              </w:rPr>
            </w:pPr>
            <w:r w:rsidRPr="001469EC">
              <w:rPr>
                <w:color w:val="000000" w:themeColor="text1"/>
              </w:rPr>
              <w:t>6 881</w:t>
            </w:r>
          </w:p>
        </w:tc>
        <w:tc>
          <w:tcPr>
            <w:tcW w:w="215" w:type="pct"/>
            <w:tcBorders>
              <w:top w:val="nil"/>
              <w:left w:val="nil"/>
              <w:bottom w:val="single" w:sz="4" w:space="0" w:color="auto"/>
              <w:right w:val="single" w:sz="4" w:space="0" w:color="auto"/>
            </w:tcBorders>
            <w:shd w:val="clear" w:color="auto" w:fill="auto"/>
            <w:noWrap/>
            <w:vAlign w:val="center"/>
            <w:hideMark/>
          </w:tcPr>
          <w:p w14:paraId="5ECF5DAD" w14:textId="77777777" w:rsidR="00C73FD5" w:rsidRPr="001469EC" w:rsidRDefault="00C73FD5" w:rsidP="00C73FD5">
            <w:pPr>
              <w:ind w:left="-57" w:right="-57"/>
              <w:jc w:val="center"/>
              <w:rPr>
                <w:color w:val="000000" w:themeColor="text1"/>
              </w:rPr>
            </w:pPr>
            <w:r w:rsidRPr="001469EC">
              <w:rPr>
                <w:color w:val="000000" w:themeColor="text1"/>
              </w:rPr>
              <w:t>6 242</w:t>
            </w:r>
          </w:p>
        </w:tc>
        <w:tc>
          <w:tcPr>
            <w:tcW w:w="213" w:type="pct"/>
            <w:tcBorders>
              <w:top w:val="nil"/>
              <w:left w:val="nil"/>
              <w:bottom w:val="single" w:sz="4" w:space="0" w:color="auto"/>
              <w:right w:val="single" w:sz="4" w:space="0" w:color="auto"/>
            </w:tcBorders>
            <w:shd w:val="clear" w:color="auto" w:fill="auto"/>
            <w:noWrap/>
            <w:vAlign w:val="center"/>
            <w:hideMark/>
          </w:tcPr>
          <w:p w14:paraId="5449AF61" w14:textId="5E5F019F" w:rsidR="00C73FD5" w:rsidRPr="001469EC" w:rsidRDefault="00C73FD5" w:rsidP="00C73FD5">
            <w:pPr>
              <w:ind w:left="-57" w:right="-57"/>
              <w:jc w:val="center"/>
              <w:rPr>
                <w:color w:val="000000" w:themeColor="text1"/>
              </w:rPr>
            </w:pPr>
            <w:r w:rsidRPr="001469EC">
              <w:rPr>
                <w:color w:val="000000" w:themeColor="text1"/>
              </w:rPr>
              <w:t>9 125</w:t>
            </w:r>
          </w:p>
        </w:tc>
        <w:tc>
          <w:tcPr>
            <w:tcW w:w="213" w:type="pct"/>
            <w:tcBorders>
              <w:top w:val="nil"/>
              <w:left w:val="nil"/>
              <w:bottom w:val="single" w:sz="4" w:space="0" w:color="auto"/>
              <w:right w:val="single" w:sz="4" w:space="0" w:color="auto"/>
            </w:tcBorders>
            <w:shd w:val="clear" w:color="auto" w:fill="auto"/>
            <w:noWrap/>
            <w:vAlign w:val="center"/>
            <w:hideMark/>
          </w:tcPr>
          <w:p w14:paraId="29DA0DE8" w14:textId="67FD3F23" w:rsidR="00C73FD5" w:rsidRPr="001469EC" w:rsidRDefault="00C73FD5" w:rsidP="00C73FD5">
            <w:pPr>
              <w:ind w:left="-57" w:right="-57"/>
              <w:jc w:val="center"/>
              <w:rPr>
                <w:color w:val="000000" w:themeColor="text1"/>
              </w:rPr>
            </w:pPr>
            <w:r w:rsidRPr="001469EC">
              <w:rPr>
                <w:color w:val="000000" w:themeColor="text1"/>
              </w:rPr>
              <w:t>15 394</w:t>
            </w:r>
          </w:p>
        </w:tc>
        <w:tc>
          <w:tcPr>
            <w:tcW w:w="213" w:type="pct"/>
            <w:tcBorders>
              <w:top w:val="nil"/>
              <w:left w:val="nil"/>
              <w:bottom w:val="single" w:sz="4" w:space="0" w:color="auto"/>
              <w:right w:val="single" w:sz="4" w:space="0" w:color="auto"/>
            </w:tcBorders>
            <w:shd w:val="clear" w:color="auto" w:fill="auto"/>
            <w:noWrap/>
            <w:vAlign w:val="center"/>
            <w:hideMark/>
          </w:tcPr>
          <w:p w14:paraId="2D5445D0" w14:textId="40BAAFF2" w:rsidR="00C73FD5" w:rsidRPr="001469EC" w:rsidRDefault="00C73FD5" w:rsidP="00C73FD5">
            <w:pPr>
              <w:ind w:left="-57" w:right="-57"/>
              <w:jc w:val="center"/>
              <w:rPr>
                <w:color w:val="000000" w:themeColor="text1"/>
              </w:rPr>
            </w:pPr>
            <w:r w:rsidRPr="001469EC">
              <w:rPr>
                <w:color w:val="000000" w:themeColor="text1"/>
              </w:rPr>
              <w:t>25 405</w:t>
            </w:r>
          </w:p>
        </w:tc>
        <w:tc>
          <w:tcPr>
            <w:tcW w:w="213" w:type="pct"/>
            <w:tcBorders>
              <w:top w:val="nil"/>
              <w:left w:val="nil"/>
              <w:bottom w:val="single" w:sz="4" w:space="0" w:color="auto"/>
              <w:right w:val="single" w:sz="4" w:space="0" w:color="auto"/>
            </w:tcBorders>
            <w:shd w:val="clear" w:color="auto" w:fill="auto"/>
            <w:noWrap/>
            <w:vAlign w:val="center"/>
            <w:hideMark/>
          </w:tcPr>
          <w:p w14:paraId="15070FD0" w14:textId="7BEABB3B" w:rsidR="00C73FD5" w:rsidRPr="001469EC" w:rsidRDefault="00C73FD5" w:rsidP="00C73FD5">
            <w:pPr>
              <w:ind w:left="-57" w:right="-57"/>
              <w:jc w:val="center"/>
              <w:rPr>
                <w:color w:val="000000" w:themeColor="text1"/>
              </w:rPr>
            </w:pPr>
            <w:r w:rsidRPr="001469EC">
              <w:rPr>
                <w:color w:val="000000" w:themeColor="text1"/>
              </w:rPr>
              <w:t>37 727</w:t>
            </w:r>
          </w:p>
        </w:tc>
        <w:tc>
          <w:tcPr>
            <w:tcW w:w="213" w:type="pct"/>
            <w:tcBorders>
              <w:top w:val="nil"/>
              <w:left w:val="nil"/>
              <w:bottom w:val="single" w:sz="4" w:space="0" w:color="auto"/>
              <w:right w:val="single" w:sz="4" w:space="0" w:color="auto"/>
            </w:tcBorders>
            <w:shd w:val="clear" w:color="auto" w:fill="auto"/>
            <w:noWrap/>
            <w:vAlign w:val="center"/>
            <w:hideMark/>
          </w:tcPr>
          <w:p w14:paraId="4AF64A78" w14:textId="4D45E25B" w:rsidR="00C73FD5" w:rsidRPr="001469EC" w:rsidRDefault="00C73FD5" w:rsidP="00C73FD5">
            <w:pPr>
              <w:ind w:left="-57" w:right="-57"/>
              <w:jc w:val="center"/>
              <w:rPr>
                <w:color w:val="000000" w:themeColor="text1"/>
              </w:rPr>
            </w:pPr>
            <w:r w:rsidRPr="001469EC">
              <w:rPr>
                <w:color w:val="000000" w:themeColor="text1"/>
              </w:rPr>
              <w:t>48 548</w:t>
            </w:r>
          </w:p>
        </w:tc>
        <w:tc>
          <w:tcPr>
            <w:tcW w:w="213" w:type="pct"/>
            <w:tcBorders>
              <w:top w:val="nil"/>
              <w:left w:val="nil"/>
              <w:bottom w:val="single" w:sz="4" w:space="0" w:color="auto"/>
              <w:right w:val="single" w:sz="4" w:space="0" w:color="auto"/>
            </w:tcBorders>
            <w:shd w:val="clear" w:color="auto" w:fill="auto"/>
            <w:noWrap/>
            <w:vAlign w:val="center"/>
            <w:hideMark/>
          </w:tcPr>
          <w:p w14:paraId="6593C85D" w14:textId="46056F2C" w:rsidR="00C73FD5" w:rsidRPr="001469EC" w:rsidRDefault="00C73FD5" w:rsidP="00C73FD5">
            <w:pPr>
              <w:ind w:left="-57" w:right="-57"/>
              <w:jc w:val="center"/>
              <w:rPr>
                <w:color w:val="000000" w:themeColor="text1"/>
              </w:rPr>
            </w:pPr>
            <w:r w:rsidRPr="001469EC">
              <w:rPr>
                <w:color w:val="000000" w:themeColor="text1"/>
              </w:rPr>
              <w:t>58 793</w:t>
            </w:r>
          </w:p>
        </w:tc>
        <w:tc>
          <w:tcPr>
            <w:tcW w:w="213" w:type="pct"/>
            <w:tcBorders>
              <w:top w:val="nil"/>
              <w:left w:val="nil"/>
              <w:bottom w:val="single" w:sz="4" w:space="0" w:color="auto"/>
              <w:right w:val="single" w:sz="4" w:space="0" w:color="auto"/>
            </w:tcBorders>
            <w:shd w:val="clear" w:color="auto" w:fill="auto"/>
            <w:noWrap/>
            <w:vAlign w:val="center"/>
            <w:hideMark/>
          </w:tcPr>
          <w:p w14:paraId="717A91C4" w14:textId="224523CF" w:rsidR="00C73FD5" w:rsidRPr="001469EC" w:rsidRDefault="00C73FD5" w:rsidP="00C73FD5">
            <w:pPr>
              <w:ind w:left="-57" w:right="-57"/>
              <w:jc w:val="center"/>
              <w:rPr>
                <w:color w:val="000000" w:themeColor="text1"/>
              </w:rPr>
            </w:pPr>
            <w:r w:rsidRPr="001469EC">
              <w:rPr>
                <w:color w:val="000000" w:themeColor="text1"/>
              </w:rPr>
              <w:t>68 900</w:t>
            </w:r>
          </w:p>
        </w:tc>
        <w:tc>
          <w:tcPr>
            <w:tcW w:w="213" w:type="pct"/>
            <w:tcBorders>
              <w:top w:val="nil"/>
              <w:left w:val="nil"/>
              <w:bottom w:val="single" w:sz="4" w:space="0" w:color="auto"/>
              <w:right w:val="single" w:sz="4" w:space="0" w:color="auto"/>
            </w:tcBorders>
            <w:shd w:val="clear" w:color="auto" w:fill="auto"/>
            <w:noWrap/>
            <w:vAlign w:val="center"/>
            <w:hideMark/>
          </w:tcPr>
          <w:p w14:paraId="06370152" w14:textId="0AAE2C89" w:rsidR="00C73FD5" w:rsidRPr="001469EC" w:rsidRDefault="00C73FD5" w:rsidP="00C73FD5">
            <w:pPr>
              <w:ind w:left="-57" w:right="-57"/>
              <w:jc w:val="center"/>
              <w:rPr>
                <w:color w:val="000000" w:themeColor="text1"/>
              </w:rPr>
            </w:pPr>
            <w:r w:rsidRPr="001469EC">
              <w:rPr>
                <w:color w:val="000000" w:themeColor="text1"/>
              </w:rPr>
              <w:t>78 451</w:t>
            </w:r>
          </w:p>
        </w:tc>
        <w:tc>
          <w:tcPr>
            <w:tcW w:w="213" w:type="pct"/>
            <w:tcBorders>
              <w:top w:val="nil"/>
              <w:left w:val="nil"/>
              <w:bottom w:val="single" w:sz="4" w:space="0" w:color="auto"/>
              <w:right w:val="single" w:sz="4" w:space="0" w:color="auto"/>
            </w:tcBorders>
            <w:shd w:val="clear" w:color="auto" w:fill="auto"/>
            <w:noWrap/>
            <w:vAlign w:val="center"/>
            <w:hideMark/>
          </w:tcPr>
          <w:p w14:paraId="073A56AC" w14:textId="33AE2BF9" w:rsidR="00C73FD5" w:rsidRPr="001469EC" w:rsidRDefault="00C73FD5" w:rsidP="00C73FD5">
            <w:pPr>
              <w:ind w:left="-57" w:right="-57"/>
              <w:jc w:val="center"/>
              <w:rPr>
                <w:color w:val="000000" w:themeColor="text1"/>
              </w:rPr>
            </w:pPr>
            <w:r w:rsidRPr="001469EC">
              <w:rPr>
                <w:color w:val="000000" w:themeColor="text1"/>
              </w:rPr>
              <w:t>85 462</w:t>
            </w:r>
          </w:p>
        </w:tc>
        <w:tc>
          <w:tcPr>
            <w:tcW w:w="213" w:type="pct"/>
            <w:tcBorders>
              <w:top w:val="nil"/>
              <w:left w:val="nil"/>
              <w:bottom w:val="single" w:sz="4" w:space="0" w:color="auto"/>
              <w:right w:val="single" w:sz="4" w:space="0" w:color="auto"/>
            </w:tcBorders>
            <w:shd w:val="clear" w:color="auto" w:fill="auto"/>
            <w:noWrap/>
            <w:vAlign w:val="center"/>
            <w:hideMark/>
          </w:tcPr>
          <w:p w14:paraId="641BBA95" w14:textId="297A2369" w:rsidR="00C73FD5" w:rsidRPr="001469EC" w:rsidRDefault="00C73FD5" w:rsidP="00C73FD5">
            <w:pPr>
              <w:ind w:left="-57" w:right="-57"/>
              <w:jc w:val="center"/>
              <w:rPr>
                <w:color w:val="000000" w:themeColor="text1"/>
              </w:rPr>
            </w:pPr>
            <w:r w:rsidRPr="001469EC">
              <w:rPr>
                <w:color w:val="000000" w:themeColor="text1"/>
              </w:rPr>
              <w:t>93 447</w:t>
            </w:r>
          </w:p>
        </w:tc>
        <w:tc>
          <w:tcPr>
            <w:tcW w:w="213" w:type="pct"/>
            <w:tcBorders>
              <w:top w:val="nil"/>
              <w:left w:val="nil"/>
              <w:bottom w:val="single" w:sz="4" w:space="0" w:color="auto"/>
              <w:right w:val="single" w:sz="4" w:space="0" w:color="auto"/>
            </w:tcBorders>
            <w:shd w:val="clear" w:color="auto" w:fill="auto"/>
            <w:noWrap/>
            <w:vAlign w:val="center"/>
            <w:hideMark/>
          </w:tcPr>
          <w:p w14:paraId="16D1C584" w14:textId="0789E99C" w:rsidR="00C73FD5" w:rsidRPr="001469EC" w:rsidRDefault="00C73FD5" w:rsidP="00C73FD5">
            <w:pPr>
              <w:ind w:left="-57" w:right="-57"/>
              <w:jc w:val="center"/>
              <w:rPr>
                <w:color w:val="000000" w:themeColor="text1"/>
              </w:rPr>
            </w:pPr>
            <w:r w:rsidRPr="001469EC">
              <w:rPr>
                <w:color w:val="000000" w:themeColor="text1"/>
              </w:rPr>
              <w:t>102 006</w:t>
            </w:r>
          </w:p>
        </w:tc>
        <w:tc>
          <w:tcPr>
            <w:tcW w:w="213" w:type="pct"/>
            <w:tcBorders>
              <w:top w:val="nil"/>
              <w:left w:val="nil"/>
              <w:bottom w:val="single" w:sz="4" w:space="0" w:color="auto"/>
              <w:right w:val="single" w:sz="4" w:space="0" w:color="auto"/>
            </w:tcBorders>
            <w:shd w:val="clear" w:color="auto" w:fill="auto"/>
            <w:noWrap/>
            <w:vAlign w:val="center"/>
            <w:hideMark/>
          </w:tcPr>
          <w:p w14:paraId="08931533" w14:textId="6470041D" w:rsidR="00C73FD5" w:rsidRPr="001469EC" w:rsidRDefault="00C73FD5" w:rsidP="00C73FD5">
            <w:pPr>
              <w:ind w:left="-57" w:right="-57"/>
              <w:jc w:val="center"/>
              <w:rPr>
                <w:color w:val="000000" w:themeColor="text1"/>
              </w:rPr>
            </w:pPr>
            <w:r w:rsidRPr="001469EC">
              <w:rPr>
                <w:color w:val="000000" w:themeColor="text1"/>
              </w:rPr>
              <w:t>111 069</w:t>
            </w:r>
          </w:p>
        </w:tc>
        <w:tc>
          <w:tcPr>
            <w:tcW w:w="213" w:type="pct"/>
            <w:tcBorders>
              <w:top w:val="nil"/>
              <w:left w:val="nil"/>
              <w:bottom w:val="single" w:sz="4" w:space="0" w:color="auto"/>
              <w:right w:val="single" w:sz="4" w:space="0" w:color="auto"/>
            </w:tcBorders>
            <w:shd w:val="clear" w:color="auto" w:fill="auto"/>
            <w:noWrap/>
            <w:vAlign w:val="center"/>
            <w:hideMark/>
          </w:tcPr>
          <w:p w14:paraId="0DA0FA81" w14:textId="0C735719" w:rsidR="00C73FD5" w:rsidRPr="001469EC" w:rsidRDefault="00C73FD5" w:rsidP="00C73FD5">
            <w:pPr>
              <w:ind w:left="-57" w:right="-57"/>
              <w:jc w:val="center"/>
              <w:rPr>
                <w:color w:val="000000" w:themeColor="text1"/>
              </w:rPr>
            </w:pPr>
            <w:r w:rsidRPr="001469EC">
              <w:rPr>
                <w:color w:val="000000" w:themeColor="text1"/>
              </w:rPr>
              <w:t>120 566</w:t>
            </w:r>
          </w:p>
        </w:tc>
        <w:tc>
          <w:tcPr>
            <w:tcW w:w="213" w:type="pct"/>
            <w:tcBorders>
              <w:top w:val="nil"/>
              <w:left w:val="nil"/>
              <w:bottom w:val="single" w:sz="4" w:space="0" w:color="auto"/>
              <w:right w:val="single" w:sz="4" w:space="0" w:color="auto"/>
            </w:tcBorders>
            <w:shd w:val="clear" w:color="auto" w:fill="auto"/>
            <w:noWrap/>
            <w:vAlign w:val="center"/>
            <w:hideMark/>
          </w:tcPr>
          <w:p w14:paraId="73B6EA72" w14:textId="3736BF9B" w:rsidR="00C73FD5" w:rsidRPr="001469EC" w:rsidRDefault="00C73FD5" w:rsidP="00C73FD5">
            <w:pPr>
              <w:ind w:left="-57" w:right="-57"/>
              <w:jc w:val="center"/>
              <w:rPr>
                <w:color w:val="000000" w:themeColor="text1"/>
              </w:rPr>
            </w:pPr>
            <w:r w:rsidRPr="001469EC">
              <w:rPr>
                <w:color w:val="000000" w:themeColor="text1"/>
              </w:rPr>
              <w:t>130 503</w:t>
            </w:r>
          </w:p>
        </w:tc>
        <w:tc>
          <w:tcPr>
            <w:tcW w:w="213" w:type="pct"/>
            <w:tcBorders>
              <w:top w:val="nil"/>
              <w:left w:val="nil"/>
              <w:bottom w:val="single" w:sz="4" w:space="0" w:color="auto"/>
              <w:right w:val="single" w:sz="4" w:space="0" w:color="auto"/>
            </w:tcBorders>
            <w:shd w:val="clear" w:color="auto" w:fill="auto"/>
            <w:noWrap/>
            <w:vAlign w:val="center"/>
            <w:hideMark/>
          </w:tcPr>
          <w:p w14:paraId="4B4D1179" w14:textId="16EE4C72" w:rsidR="00C73FD5" w:rsidRPr="001469EC" w:rsidRDefault="00C73FD5" w:rsidP="00C73FD5">
            <w:pPr>
              <w:ind w:left="-57" w:right="-57"/>
              <w:jc w:val="center"/>
              <w:rPr>
                <w:color w:val="000000" w:themeColor="text1"/>
              </w:rPr>
            </w:pPr>
            <w:r w:rsidRPr="001469EC">
              <w:rPr>
                <w:color w:val="000000" w:themeColor="text1"/>
              </w:rPr>
              <w:t>140 764</w:t>
            </w:r>
          </w:p>
        </w:tc>
        <w:tc>
          <w:tcPr>
            <w:tcW w:w="213" w:type="pct"/>
            <w:tcBorders>
              <w:top w:val="nil"/>
              <w:left w:val="nil"/>
              <w:bottom w:val="single" w:sz="4" w:space="0" w:color="auto"/>
              <w:right w:val="single" w:sz="4" w:space="0" w:color="auto"/>
            </w:tcBorders>
            <w:shd w:val="clear" w:color="auto" w:fill="auto"/>
            <w:noWrap/>
            <w:vAlign w:val="center"/>
            <w:hideMark/>
          </w:tcPr>
          <w:p w14:paraId="66A424BF" w14:textId="074A6973" w:rsidR="00C73FD5" w:rsidRPr="001469EC" w:rsidRDefault="00C73FD5" w:rsidP="00C73FD5">
            <w:pPr>
              <w:ind w:left="-57" w:right="-57"/>
              <w:jc w:val="center"/>
              <w:rPr>
                <w:color w:val="000000" w:themeColor="text1"/>
              </w:rPr>
            </w:pPr>
            <w:r w:rsidRPr="001469EC">
              <w:rPr>
                <w:color w:val="000000" w:themeColor="text1"/>
              </w:rPr>
              <w:t>140 785</w:t>
            </w:r>
          </w:p>
        </w:tc>
      </w:tr>
      <w:tr w:rsidR="001469EC" w:rsidRPr="001469EC" w14:paraId="7786026E"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830DAF3"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154C7CA3" w14:textId="77777777" w:rsidR="00C73FD5" w:rsidRPr="001469EC" w:rsidRDefault="00C73FD5" w:rsidP="00C73FD5">
            <w:pPr>
              <w:ind w:left="-57" w:right="-57"/>
              <w:jc w:val="right"/>
              <w:rPr>
                <w:b/>
                <w:bCs/>
                <w:i/>
                <w:iCs/>
                <w:color w:val="000000" w:themeColor="text1"/>
              </w:rPr>
            </w:pPr>
            <w:r w:rsidRPr="001469EC">
              <w:rPr>
                <w:b/>
                <w:bCs/>
                <w:i/>
                <w:iCs/>
                <w:color w:val="000000" w:themeColor="text1"/>
              </w:rPr>
              <w:t xml:space="preserve"> - на производство ТЭ</w:t>
            </w:r>
          </w:p>
        </w:tc>
        <w:tc>
          <w:tcPr>
            <w:tcW w:w="243" w:type="pct"/>
            <w:tcBorders>
              <w:top w:val="nil"/>
              <w:left w:val="nil"/>
              <w:bottom w:val="single" w:sz="4" w:space="0" w:color="auto"/>
              <w:right w:val="single" w:sz="4" w:space="0" w:color="auto"/>
            </w:tcBorders>
            <w:shd w:val="clear" w:color="auto" w:fill="auto"/>
            <w:vAlign w:val="center"/>
            <w:hideMark/>
          </w:tcPr>
          <w:p w14:paraId="32564352" w14:textId="77777777" w:rsidR="00C73FD5" w:rsidRPr="001469EC" w:rsidRDefault="00C73FD5" w:rsidP="00C73FD5">
            <w:pPr>
              <w:ind w:left="-57" w:right="-57"/>
              <w:jc w:val="center"/>
              <w:rPr>
                <w:b/>
                <w:bCs/>
                <w:color w:val="000000" w:themeColor="text1"/>
              </w:rPr>
            </w:pPr>
            <w:r w:rsidRPr="001469EC">
              <w:rPr>
                <w:b/>
                <w:bCs/>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32616CEB" w14:textId="77777777" w:rsidR="00C73FD5" w:rsidRPr="001469EC" w:rsidRDefault="00C73FD5" w:rsidP="00C73FD5">
            <w:pPr>
              <w:ind w:left="-57" w:right="-57"/>
              <w:jc w:val="center"/>
              <w:rPr>
                <w:color w:val="000000" w:themeColor="text1"/>
              </w:rPr>
            </w:pPr>
            <w:r w:rsidRPr="001469EC">
              <w:rPr>
                <w:color w:val="000000" w:themeColor="text1"/>
              </w:rPr>
              <w:t>6 243</w:t>
            </w:r>
          </w:p>
        </w:tc>
        <w:tc>
          <w:tcPr>
            <w:tcW w:w="215" w:type="pct"/>
            <w:tcBorders>
              <w:top w:val="nil"/>
              <w:left w:val="nil"/>
              <w:bottom w:val="single" w:sz="4" w:space="0" w:color="auto"/>
              <w:right w:val="single" w:sz="4" w:space="0" w:color="auto"/>
            </w:tcBorders>
            <w:shd w:val="clear" w:color="auto" w:fill="auto"/>
            <w:noWrap/>
            <w:vAlign w:val="center"/>
            <w:hideMark/>
          </w:tcPr>
          <w:p w14:paraId="5E9C3BD3" w14:textId="77777777" w:rsidR="00C73FD5" w:rsidRPr="001469EC" w:rsidRDefault="00C73FD5" w:rsidP="00C73FD5">
            <w:pPr>
              <w:ind w:left="-57" w:right="-57"/>
              <w:jc w:val="center"/>
              <w:rPr>
                <w:color w:val="000000" w:themeColor="text1"/>
              </w:rPr>
            </w:pPr>
            <w:r w:rsidRPr="001469EC">
              <w:rPr>
                <w:color w:val="000000" w:themeColor="text1"/>
              </w:rPr>
              <w:t>6 011</w:t>
            </w:r>
          </w:p>
        </w:tc>
        <w:tc>
          <w:tcPr>
            <w:tcW w:w="215" w:type="pct"/>
            <w:tcBorders>
              <w:top w:val="nil"/>
              <w:left w:val="nil"/>
              <w:bottom w:val="single" w:sz="4" w:space="0" w:color="auto"/>
              <w:right w:val="single" w:sz="4" w:space="0" w:color="auto"/>
            </w:tcBorders>
            <w:shd w:val="clear" w:color="auto" w:fill="auto"/>
            <w:noWrap/>
            <w:vAlign w:val="center"/>
            <w:hideMark/>
          </w:tcPr>
          <w:p w14:paraId="2AB0004B" w14:textId="77777777" w:rsidR="00C73FD5" w:rsidRPr="001469EC" w:rsidRDefault="00C73FD5" w:rsidP="00C73FD5">
            <w:pPr>
              <w:ind w:left="-57" w:right="-57"/>
              <w:jc w:val="center"/>
              <w:rPr>
                <w:color w:val="000000" w:themeColor="text1"/>
              </w:rPr>
            </w:pPr>
            <w:r w:rsidRPr="001469EC">
              <w:rPr>
                <w:color w:val="000000" w:themeColor="text1"/>
              </w:rPr>
              <w:t>5 453</w:t>
            </w:r>
          </w:p>
        </w:tc>
        <w:tc>
          <w:tcPr>
            <w:tcW w:w="213" w:type="pct"/>
            <w:tcBorders>
              <w:top w:val="nil"/>
              <w:left w:val="nil"/>
              <w:bottom w:val="single" w:sz="4" w:space="0" w:color="auto"/>
              <w:right w:val="single" w:sz="4" w:space="0" w:color="auto"/>
            </w:tcBorders>
            <w:shd w:val="clear" w:color="auto" w:fill="auto"/>
            <w:noWrap/>
            <w:vAlign w:val="center"/>
            <w:hideMark/>
          </w:tcPr>
          <w:p w14:paraId="3D0813A4" w14:textId="63C6F149"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9E63E9C" w14:textId="0616B9D5" w:rsidR="00C73FD5" w:rsidRPr="001469EC" w:rsidRDefault="00C73FD5" w:rsidP="00C73FD5">
            <w:pPr>
              <w:ind w:left="-57" w:right="-57"/>
              <w:jc w:val="center"/>
              <w:rPr>
                <w:color w:val="000000" w:themeColor="text1"/>
              </w:rPr>
            </w:pPr>
            <w:r w:rsidRPr="001469EC">
              <w:rPr>
                <w:color w:val="000000" w:themeColor="text1"/>
              </w:rPr>
              <w:t>5 837</w:t>
            </w:r>
          </w:p>
        </w:tc>
        <w:tc>
          <w:tcPr>
            <w:tcW w:w="213" w:type="pct"/>
            <w:tcBorders>
              <w:top w:val="nil"/>
              <w:left w:val="nil"/>
              <w:bottom w:val="single" w:sz="4" w:space="0" w:color="auto"/>
              <w:right w:val="single" w:sz="4" w:space="0" w:color="auto"/>
            </w:tcBorders>
            <w:shd w:val="clear" w:color="auto" w:fill="auto"/>
            <w:noWrap/>
            <w:vAlign w:val="center"/>
            <w:hideMark/>
          </w:tcPr>
          <w:p w14:paraId="10FCE42E" w14:textId="2EDBCEE3" w:rsidR="00C73FD5" w:rsidRPr="001469EC" w:rsidRDefault="00C73FD5" w:rsidP="00C73FD5">
            <w:pPr>
              <w:ind w:left="-57" w:right="-57"/>
              <w:jc w:val="center"/>
              <w:rPr>
                <w:color w:val="000000" w:themeColor="text1"/>
              </w:rPr>
            </w:pPr>
            <w:r w:rsidRPr="001469EC">
              <w:rPr>
                <w:color w:val="000000" w:themeColor="text1"/>
              </w:rPr>
              <w:t>8 931</w:t>
            </w:r>
          </w:p>
        </w:tc>
        <w:tc>
          <w:tcPr>
            <w:tcW w:w="213" w:type="pct"/>
            <w:tcBorders>
              <w:top w:val="nil"/>
              <w:left w:val="nil"/>
              <w:bottom w:val="single" w:sz="4" w:space="0" w:color="auto"/>
              <w:right w:val="single" w:sz="4" w:space="0" w:color="auto"/>
            </w:tcBorders>
            <w:shd w:val="clear" w:color="auto" w:fill="auto"/>
            <w:noWrap/>
            <w:vAlign w:val="center"/>
            <w:hideMark/>
          </w:tcPr>
          <w:p w14:paraId="50CA75C7" w14:textId="32E92F94" w:rsidR="00C73FD5" w:rsidRPr="001469EC" w:rsidRDefault="00C73FD5" w:rsidP="00C73FD5">
            <w:pPr>
              <w:ind w:left="-57" w:right="-57"/>
              <w:jc w:val="center"/>
              <w:rPr>
                <w:color w:val="000000" w:themeColor="text1"/>
              </w:rPr>
            </w:pPr>
            <w:r w:rsidRPr="001469EC">
              <w:rPr>
                <w:color w:val="000000" w:themeColor="text1"/>
              </w:rPr>
              <w:t>13 634</w:t>
            </w:r>
          </w:p>
        </w:tc>
        <w:tc>
          <w:tcPr>
            <w:tcW w:w="213" w:type="pct"/>
            <w:tcBorders>
              <w:top w:val="nil"/>
              <w:left w:val="nil"/>
              <w:bottom w:val="single" w:sz="4" w:space="0" w:color="auto"/>
              <w:right w:val="single" w:sz="4" w:space="0" w:color="auto"/>
            </w:tcBorders>
            <w:shd w:val="clear" w:color="auto" w:fill="auto"/>
            <w:noWrap/>
            <w:vAlign w:val="center"/>
            <w:hideMark/>
          </w:tcPr>
          <w:p w14:paraId="02152E8F" w14:textId="5B54821E" w:rsidR="00C73FD5" w:rsidRPr="001469EC" w:rsidRDefault="00C73FD5" w:rsidP="00C73FD5">
            <w:pPr>
              <w:ind w:left="-57" w:right="-57"/>
              <w:jc w:val="center"/>
              <w:rPr>
                <w:color w:val="000000" w:themeColor="text1"/>
              </w:rPr>
            </w:pPr>
            <w:r w:rsidRPr="001469EC">
              <w:rPr>
                <w:color w:val="000000" w:themeColor="text1"/>
              </w:rPr>
              <w:t>14 544</w:t>
            </w:r>
          </w:p>
        </w:tc>
        <w:tc>
          <w:tcPr>
            <w:tcW w:w="213" w:type="pct"/>
            <w:tcBorders>
              <w:top w:val="nil"/>
              <w:left w:val="nil"/>
              <w:bottom w:val="single" w:sz="4" w:space="0" w:color="auto"/>
              <w:right w:val="single" w:sz="4" w:space="0" w:color="auto"/>
            </w:tcBorders>
            <w:shd w:val="clear" w:color="auto" w:fill="auto"/>
            <w:noWrap/>
            <w:vAlign w:val="center"/>
            <w:hideMark/>
          </w:tcPr>
          <w:p w14:paraId="01A7E092" w14:textId="1D4CD224" w:rsidR="00C73FD5" w:rsidRPr="001469EC" w:rsidRDefault="00C73FD5" w:rsidP="00C73FD5">
            <w:pPr>
              <w:ind w:left="-57" w:right="-57"/>
              <w:jc w:val="center"/>
              <w:rPr>
                <w:color w:val="000000" w:themeColor="text1"/>
              </w:rPr>
            </w:pPr>
            <w:r w:rsidRPr="001469EC">
              <w:rPr>
                <w:color w:val="000000" w:themeColor="text1"/>
              </w:rPr>
              <w:t>15 495</w:t>
            </w:r>
          </w:p>
        </w:tc>
        <w:tc>
          <w:tcPr>
            <w:tcW w:w="213" w:type="pct"/>
            <w:tcBorders>
              <w:top w:val="nil"/>
              <w:left w:val="nil"/>
              <w:bottom w:val="single" w:sz="4" w:space="0" w:color="auto"/>
              <w:right w:val="single" w:sz="4" w:space="0" w:color="auto"/>
            </w:tcBorders>
            <w:shd w:val="clear" w:color="auto" w:fill="auto"/>
            <w:noWrap/>
            <w:vAlign w:val="center"/>
            <w:hideMark/>
          </w:tcPr>
          <w:p w14:paraId="205EF27F" w14:textId="09E70D80" w:rsidR="00C73FD5" w:rsidRPr="001469EC" w:rsidRDefault="00C73FD5" w:rsidP="00C73FD5">
            <w:pPr>
              <w:ind w:left="-57" w:right="-57"/>
              <w:jc w:val="center"/>
              <w:rPr>
                <w:color w:val="000000" w:themeColor="text1"/>
              </w:rPr>
            </w:pPr>
            <w:r w:rsidRPr="001469EC">
              <w:rPr>
                <w:color w:val="000000" w:themeColor="text1"/>
              </w:rPr>
              <w:t>15 697</w:t>
            </w:r>
          </w:p>
        </w:tc>
        <w:tc>
          <w:tcPr>
            <w:tcW w:w="213" w:type="pct"/>
            <w:tcBorders>
              <w:top w:val="nil"/>
              <w:left w:val="nil"/>
              <w:bottom w:val="single" w:sz="4" w:space="0" w:color="auto"/>
              <w:right w:val="single" w:sz="4" w:space="0" w:color="auto"/>
            </w:tcBorders>
            <w:shd w:val="clear" w:color="auto" w:fill="auto"/>
            <w:noWrap/>
            <w:vAlign w:val="center"/>
            <w:hideMark/>
          </w:tcPr>
          <w:p w14:paraId="7589B81C" w14:textId="3D019395" w:rsidR="00C73FD5" w:rsidRPr="001469EC" w:rsidRDefault="00C73FD5" w:rsidP="00C73FD5">
            <w:pPr>
              <w:ind w:left="-57" w:right="-57"/>
              <w:jc w:val="center"/>
              <w:rPr>
                <w:color w:val="000000" w:themeColor="text1"/>
              </w:rPr>
            </w:pPr>
            <w:r w:rsidRPr="001469EC">
              <w:rPr>
                <w:color w:val="000000" w:themeColor="text1"/>
              </w:rPr>
              <w:t>15 911</w:t>
            </w:r>
          </w:p>
        </w:tc>
        <w:tc>
          <w:tcPr>
            <w:tcW w:w="213" w:type="pct"/>
            <w:tcBorders>
              <w:top w:val="nil"/>
              <w:left w:val="nil"/>
              <w:bottom w:val="single" w:sz="4" w:space="0" w:color="auto"/>
              <w:right w:val="single" w:sz="4" w:space="0" w:color="auto"/>
            </w:tcBorders>
            <w:shd w:val="clear" w:color="auto" w:fill="auto"/>
            <w:noWrap/>
            <w:vAlign w:val="center"/>
            <w:hideMark/>
          </w:tcPr>
          <w:p w14:paraId="3F691042" w14:textId="6B6DCB25" w:rsidR="00C73FD5" w:rsidRPr="001469EC" w:rsidRDefault="00C73FD5" w:rsidP="00C73FD5">
            <w:pPr>
              <w:ind w:left="-57" w:right="-57"/>
              <w:jc w:val="center"/>
              <w:rPr>
                <w:color w:val="000000" w:themeColor="text1"/>
              </w:rPr>
            </w:pPr>
            <w:r w:rsidRPr="001469EC">
              <w:rPr>
                <w:color w:val="000000" w:themeColor="text1"/>
              </w:rPr>
              <w:t>15 325</w:t>
            </w:r>
          </w:p>
        </w:tc>
        <w:tc>
          <w:tcPr>
            <w:tcW w:w="213" w:type="pct"/>
            <w:tcBorders>
              <w:top w:val="nil"/>
              <w:left w:val="nil"/>
              <w:bottom w:val="single" w:sz="4" w:space="0" w:color="auto"/>
              <w:right w:val="single" w:sz="4" w:space="0" w:color="auto"/>
            </w:tcBorders>
            <w:shd w:val="clear" w:color="auto" w:fill="auto"/>
            <w:noWrap/>
            <w:vAlign w:val="center"/>
            <w:hideMark/>
          </w:tcPr>
          <w:p w14:paraId="3CA17C6F" w14:textId="0B615E38" w:rsidR="00C73FD5" w:rsidRPr="001469EC" w:rsidRDefault="00C73FD5" w:rsidP="00C73FD5">
            <w:pPr>
              <w:ind w:left="-57" w:right="-57"/>
              <w:jc w:val="center"/>
              <w:rPr>
                <w:color w:val="000000" w:themeColor="text1"/>
              </w:rPr>
            </w:pPr>
            <w:r w:rsidRPr="001469EC">
              <w:rPr>
                <w:color w:val="000000" w:themeColor="text1"/>
              </w:rPr>
              <w:t>17 026</w:t>
            </w:r>
          </w:p>
        </w:tc>
        <w:tc>
          <w:tcPr>
            <w:tcW w:w="213" w:type="pct"/>
            <w:tcBorders>
              <w:top w:val="nil"/>
              <w:left w:val="nil"/>
              <w:bottom w:val="single" w:sz="4" w:space="0" w:color="auto"/>
              <w:right w:val="single" w:sz="4" w:space="0" w:color="auto"/>
            </w:tcBorders>
            <w:shd w:val="clear" w:color="auto" w:fill="auto"/>
            <w:noWrap/>
            <w:vAlign w:val="center"/>
            <w:hideMark/>
          </w:tcPr>
          <w:p w14:paraId="1A2F7A9B" w14:textId="0654FBC2" w:rsidR="00C73FD5" w:rsidRPr="001469EC" w:rsidRDefault="00C73FD5" w:rsidP="00C73FD5">
            <w:pPr>
              <w:ind w:left="-57" w:right="-57"/>
              <w:jc w:val="center"/>
              <w:rPr>
                <w:color w:val="000000" w:themeColor="text1"/>
              </w:rPr>
            </w:pPr>
            <w:r w:rsidRPr="001469EC">
              <w:rPr>
                <w:color w:val="000000" w:themeColor="text1"/>
              </w:rPr>
              <w:t>17 047</w:t>
            </w:r>
          </w:p>
        </w:tc>
        <w:tc>
          <w:tcPr>
            <w:tcW w:w="213" w:type="pct"/>
            <w:tcBorders>
              <w:top w:val="nil"/>
              <w:left w:val="nil"/>
              <w:bottom w:val="single" w:sz="4" w:space="0" w:color="auto"/>
              <w:right w:val="single" w:sz="4" w:space="0" w:color="auto"/>
            </w:tcBorders>
            <w:shd w:val="clear" w:color="auto" w:fill="auto"/>
            <w:noWrap/>
            <w:vAlign w:val="center"/>
            <w:hideMark/>
          </w:tcPr>
          <w:p w14:paraId="2A7F3C57" w14:textId="295332EA" w:rsidR="00C73FD5" w:rsidRPr="001469EC" w:rsidRDefault="00C73FD5" w:rsidP="00C73FD5">
            <w:pPr>
              <w:ind w:left="-57" w:right="-57"/>
              <w:jc w:val="center"/>
              <w:rPr>
                <w:color w:val="000000" w:themeColor="text1"/>
              </w:rPr>
            </w:pPr>
            <w:r w:rsidRPr="001469EC">
              <w:rPr>
                <w:color w:val="000000" w:themeColor="text1"/>
              </w:rPr>
              <w:t>17 068</w:t>
            </w:r>
          </w:p>
        </w:tc>
        <w:tc>
          <w:tcPr>
            <w:tcW w:w="213" w:type="pct"/>
            <w:tcBorders>
              <w:top w:val="nil"/>
              <w:left w:val="nil"/>
              <w:bottom w:val="single" w:sz="4" w:space="0" w:color="auto"/>
              <w:right w:val="single" w:sz="4" w:space="0" w:color="auto"/>
            </w:tcBorders>
            <w:shd w:val="clear" w:color="auto" w:fill="auto"/>
            <w:noWrap/>
            <w:vAlign w:val="center"/>
            <w:hideMark/>
          </w:tcPr>
          <w:p w14:paraId="6E3A99A3" w14:textId="43D5A2C8" w:rsidR="00C73FD5" w:rsidRPr="001469EC" w:rsidRDefault="00C73FD5" w:rsidP="00C73FD5">
            <w:pPr>
              <w:ind w:left="-57" w:right="-57"/>
              <w:jc w:val="center"/>
              <w:rPr>
                <w:color w:val="000000" w:themeColor="text1"/>
              </w:rPr>
            </w:pPr>
            <w:r w:rsidRPr="001469EC">
              <w:rPr>
                <w:color w:val="000000" w:themeColor="text1"/>
              </w:rPr>
              <w:t>17 090</w:t>
            </w:r>
          </w:p>
        </w:tc>
        <w:tc>
          <w:tcPr>
            <w:tcW w:w="213" w:type="pct"/>
            <w:tcBorders>
              <w:top w:val="nil"/>
              <w:left w:val="nil"/>
              <w:bottom w:val="single" w:sz="4" w:space="0" w:color="auto"/>
              <w:right w:val="single" w:sz="4" w:space="0" w:color="auto"/>
            </w:tcBorders>
            <w:shd w:val="clear" w:color="auto" w:fill="auto"/>
            <w:noWrap/>
            <w:vAlign w:val="center"/>
            <w:hideMark/>
          </w:tcPr>
          <w:p w14:paraId="5924FFB8" w14:textId="2D6CDE9B" w:rsidR="00C73FD5" w:rsidRPr="001469EC" w:rsidRDefault="00C73FD5" w:rsidP="00C73FD5">
            <w:pPr>
              <w:ind w:left="-57" w:right="-57"/>
              <w:jc w:val="center"/>
              <w:rPr>
                <w:color w:val="000000" w:themeColor="text1"/>
              </w:rPr>
            </w:pPr>
            <w:r w:rsidRPr="001469EC">
              <w:rPr>
                <w:color w:val="000000" w:themeColor="text1"/>
              </w:rPr>
              <w:t>17 112</w:t>
            </w:r>
          </w:p>
        </w:tc>
        <w:tc>
          <w:tcPr>
            <w:tcW w:w="213" w:type="pct"/>
            <w:tcBorders>
              <w:top w:val="nil"/>
              <w:left w:val="nil"/>
              <w:bottom w:val="single" w:sz="4" w:space="0" w:color="auto"/>
              <w:right w:val="single" w:sz="4" w:space="0" w:color="auto"/>
            </w:tcBorders>
            <w:shd w:val="clear" w:color="auto" w:fill="auto"/>
            <w:noWrap/>
            <w:vAlign w:val="center"/>
            <w:hideMark/>
          </w:tcPr>
          <w:p w14:paraId="7B731945" w14:textId="7A7B4408" w:rsidR="00C73FD5" w:rsidRPr="001469EC" w:rsidRDefault="00C73FD5" w:rsidP="00C73FD5">
            <w:pPr>
              <w:ind w:left="-57" w:right="-57"/>
              <w:jc w:val="center"/>
              <w:rPr>
                <w:color w:val="000000" w:themeColor="text1"/>
              </w:rPr>
            </w:pPr>
            <w:r w:rsidRPr="001469EC">
              <w:rPr>
                <w:color w:val="000000" w:themeColor="text1"/>
              </w:rPr>
              <w:t>17 134</w:t>
            </w:r>
          </w:p>
        </w:tc>
        <w:tc>
          <w:tcPr>
            <w:tcW w:w="213" w:type="pct"/>
            <w:tcBorders>
              <w:top w:val="nil"/>
              <w:left w:val="nil"/>
              <w:bottom w:val="single" w:sz="4" w:space="0" w:color="auto"/>
              <w:right w:val="single" w:sz="4" w:space="0" w:color="auto"/>
            </w:tcBorders>
            <w:shd w:val="clear" w:color="auto" w:fill="auto"/>
            <w:noWrap/>
            <w:vAlign w:val="center"/>
            <w:hideMark/>
          </w:tcPr>
          <w:p w14:paraId="099D6DB2" w14:textId="70D3C56B" w:rsidR="00C73FD5" w:rsidRPr="001469EC" w:rsidRDefault="00C73FD5" w:rsidP="00C73FD5">
            <w:pPr>
              <w:ind w:left="-57" w:right="-57"/>
              <w:jc w:val="center"/>
              <w:rPr>
                <w:color w:val="000000" w:themeColor="text1"/>
              </w:rPr>
            </w:pPr>
            <w:r w:rsidRPr="001469EC">
              <w:rPr>
                <w:color w:val="000000" w:themeColor="text1"/>
              </w:rPr>
              <w:t>17 155</w:t>
            </w:r>
          </w:p>
        </w:tc>
      </w:tr>
      <w:tr w:rsidR="001469EC" w:rsidRPr="001469EC" w14:paraId="00DE793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B181BB6"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6EC08BC" w14:textId="77777777" w:rsidR="00C73FD5" w:rsidRPr="001469EC" w:rsidRDefault="00C73FD5" w:rsidP="00C73FD5">
            <w:pPr>
              <w:ind w:left="-57" w:right="-57"/>
              <w:jc w:val="right"/>
              <w:rPr>
                <w:color w:val="000000" w:themeColor="text1"/>
              </w:rPr>
            </w:pPr>
            <w:r w:rsidRPr="001469EC">
              <w:rPr>
                <w:color w:val="000000" w:themeColor="text1"/>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243" w:type="pct"/>
            <w:tcBorders>
              <w:top w:val="nil"/>
              <w:left w:val="nil"/>
              <w:bottom w:val="single" w:sz="4" w:space="0" w:color="auto"/>
              <w:right w:val="single" w:sz="4" w:space="0" w:color="auto"/>
            </w:tcBorders>
            <w:shd w:val="clear" w:color="auto" w:fill="auto"/>
            <w:vAlign w:val="center"/>
            <w:hideMark/>
          </w:tcPr>
          <w:p w14:paraId="7817D242"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4EA367F" w14:textId="77777777" w:rsidR="00C73FD5" w:rsidRPr="001469EC" w:rsidRDefault="00C73FD5" w:rsidP="00C73FD5">
            <w:pPr>
              <w:ind w:left="-57" w:right="-57"/>
              <w:jc w:val="center"/>
              <w:rPr>
                <w:color w:val="000000" w:themeColor="text1"/>
              </w:rPr>
            </w:pPr>
            <w:r w:rsidRPr="001469EC">
              <w:rPr>
                <w:color w:val="000000" w:themeColor="text1"/>
              </w:rPr>
              <w:t>278</w:t>
            </w:r>
          </w:p>
        </w:tc>
        <w:tc>
          <w:tcPr>
            <w:tcW w:w="215" w:type="pct"/>
            <w:tcBorders>
              <w:top w:val="nil"/>
              <w:left w:val="nil"/>
              <w:bottom w:val="single" w:sz="4" w:space="0" w:color="auto"/>
              <w:right w:val="single" w:sz="4" w:space="0" w:color="auto"/>
            </w:tcBorders>
            <w:shd w:val="clear" w:color="auto" w:fill="auto"/>
            <w:noWrap/>
            <w:vAlign w:val="center"/>
            <w:hideMark/>
          </w:tcPr>
          <w:p w14:paraId="68397E2D" w14:textId="77777777" w:rsidR="00C73FD5" w:rsidRPr="001469EC" w:rsidRDefault="00C73FD5" w:rsidP="00C73FD5">
            <w:pPr>
              <w:ind w:left="-57" w:right="-57"/>
              <w:jc w:val="center"/>
              <w:rPr>
                <w:color w:val="000000" w:themeColor="text1"/>
              </w:rPr>
            </w:pPr>
            <w:r w:rsidRPr="001469EC">
              <w:rPr>
                <w:color w:val="000000" w:themeColor="text1"/>
              </w:rPr>
              <w:t>111</w:t>
            </w:r>
          </w:p>
        </w:tc>
        <w:tc>
          <w:tcPr>
            <w:tcW w:w="215" w:type="pct"/>
            <w:tcBorders>
              <w:top w:val="nil"/>
              <w:left w:val="nil"/>
              <w:bottom w:val="single" w:sz="4" w:space="0" w:color="auto"/>
              <w:right w:val="single" w:sz="4" w:space="0" w:color="auto"/>
            </w:tcBorders>
            <w:shd w:val="clear" w:color="auto" w:fill="auto"/>
            <w:vAlign w:val="center"/>
            <w:hideMark/>
          </w:tcPr>
          <w:p w14:paraId="00AA6E9A"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561ACCA" w14:textId="2CDC85C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F2E869E" w14:textId="727AD792" w:rsidR="00C73FD5" w:rsidRPr="001469EC" w:rsidRDefault="00C73FD5" w:rsidP="00C73FD5">
            <w:pPr>
              <w:ind w:left="-57" w:right="-57"/>
              <w:jc w:val="center"/>
              <w:rPr>
                <w:color w:val="000000" w:themeColor="text1"/>
              </w:rPr>
            </w:pPr>
            <w:r w:rsidRPr="001469EC">
              <w:rPr>
                <w:color w:val="000000" w:themeColor="text1"/>
              </w:rPr>
              <w:t>325</w:t>
            </w:r>
          </w:p>
        </w:tc>
        <w:tc>
          <w:tcPr>
            <w:tcW w:w="213" w:type="pct"/>
            <w:tcBorders>
              <w:top w:val="nil"/>
              <w:left w:val="nil"/>
              <w:bottom w:val="single" w:sz="4" w:space="0" w:color="auto"/>
              <w:right w:val="single" w:sz="4" w:space="0" w:color="auto"/>
            </w:tcBorders>
            <w:shd w:val="clear" w:color="auto" w:fill="auto"/>
            <w:vAlign w:val="center"/>
            <w:hideMark/>
          </w:tcPr>
          <w:p w14:paraId="26EF3A72" w14:textId="2132FE3D" w:rsidR="00C73FD5" w:rsidRPr="001469EC" w:rsidRDefault="00C73FD5" w:rsidP="00C73FD5">
            <w:pPr>
              <w:ind w:left="-57" w:right="-57"/>
              <w:jc w:val="center"/>
              <w:rPr>
                <w:color w:val="000000" w:themeColor="text1"/>
              </w:rPr>
            </w:pPr>
            <w:r w:rsidRPr="001469EC">
              <w:rPr>
                <w:color w:val="000000" w:themeColor="text1"/>
              </w:rPr>
              <w:t>338</w:t>
            </w:r>
          </w:p>
        </w:tc>
        <w:tc>
          <w:tcPr>
            <w:tcW w:w="213" w:type="pct"/>
            <w:tcBorders>
              <w:top w:val="nil"/>
              <w:left w:val="nil"/>
              <w:bottom w:val="single" w:sz="4" w:space="0" w:color="auto"/>
              <w:right w:val="single" w:sz="4" w:space="0" w:color="auto"/>
            </w:tcBorders>
            <w:shd w:val="clear" w:color="auto" w:fill="auto"/>
            <w:vAlign w:val="center"/>
            <w:hideMark/>
          </w:tcPr>
          <w:p w14:paraId="42A1FDD8" w14:textId="6CAF984B" w:rsidR="00C73FD5" w:rsidRPr="001469EC" w:rsidRDefault="00C73FD5" w:rsidP="00C73FD5">
            <w:pPr>
              <w:ind w:left="-57" w:right="-57"/>
              <w:jc w:val="center"/>
              <w:rPr>
                <w:color w:val="000000" w:themeColor="text1"/>
              </w:rPr>
            </w:pPr>
            <w:r w:rsidRPr="001469EC">
              <w:rPr>
                <w:color w:val="000000" w:themeColor="text1"/>
              </w:rPr>
              <w:t>351</w:t>
            </w:r>
          </w:p>
        </w:tc>
        <w:tc>
          <w:tcPr>
            <w:tcW w:w="213" w:type="pct"/>
            <w:tcBorders>
              <w:top w:val="nil"/>
              <w:left w:val="nil"/>
              <w:bottom w:val="single" w:sz="4" w:space="0" w:color="auto"/>
              <w:right w:val="single" w:sz="4" w:space="0" w:color="auto"/>
            </w:tcBorders>
            <w:shd w:val="clear" w:color="auto" w:fill="auto"/>
            <w:vAlign w:val="center"/>
            <w:hideMark/>
          </w:tcPr>
          <w:p w14:paraId="5B94222B" w14:textId="69F17279" w:rsidR="00C73FD5" w:rsidRPr="001469EC" w:rsidRDefault="00C73FD5" w:rsidP="00C73FD5">
            <w:pPr>
              <w:ind w:left="-57" w:right="-57"/>
              <w:jc w:val="center"/>
              <w:rPr>
                <w:color w:val="000000" w:themeColor="text1"/>
              </w:rPr>
            </w:pPr>
            <w:r w:rsidRPr="001469EC">
              <w:rPr>
                <w:color w:val="000000" w:themeColor="text1"/>
              </w:rPr>
              <w:t>360</w:t>
            </w:r>
          </w:p>
        </w:tc>
        <w:tc>
          <w:tcPr>
            <w:tcW w:w="213" w:type="pct"/>
            <w:tcBorders>
              <w:top w:val="nil"/>
              <w:left w:val="nil"/>
              <w:bottom w:val="single" w:sz="4" w:space="0" w:color="auto"/>
              <w:right w:val="single" w:sz="4" w:space="0" w:color="auto"/>
            </w:tcBorders>
            <w:shd w:val="clear" w:color="auto" w:fill="auto"/>
            <w:vAlign w:val="center"/>
            <w:hideMark/>
          </w:tcPr>
          <w:p w14:paraId="5CEFB3EB" w14:textId="125BB05F" w:rsidR="00C73FD5" w:rsidRPr="001469EC" w:rsidRDefault="00C73FD5" w:rsidP="00C73FD5">
            <w:pPr>
              <w:ind w:left="-57" w:right="-57"/>
              <w:jc w:val="center"/>
              <w:rPr>
                <w:color w:val="000000" w:themeColor="text1"/>
              </w:rPr>
            </w:pPr>
            <w:r w:rsidRPr="001469EC">
              <w:rPr>
                <w:color w:val="000000" w:themeColor="text1"/>
              </w:rPr>
              <w:t>368</w:t>
            </w:r>
          </w:p>
        </w:tc>
        <w:tc>
          <w:tcPr>
            <w:tcW w:w="213" w:type="pct"/>
            <w:tcBorders>
              <w:top w:val="nil"/>
              <w:left w:val="nil"/>
              <w:bottom w:val="single" w:sz="4" w:space="0" w:color="auto"/>
              <w:right w:val="single" w:sz="4" w:space="0" w:color="auto"/>
            </w:tcBorders>
            <w:shd w:val="clear" w:color="auto" w:fill="auto"/>
            <w:vAlign w:val="center"/>
            <w:hideMark/>
          </w:tcPr>
          <w:p w14:paraId="72D63894" w14:textId="5F5433B8" w:rsidR="00C73FD5" w:rsidRPr="001469EC" w:rsidRDefault="00C73FD5" w:rsidP="00C73FD5">
            <w:pPr>
              <w:ind w:left="-57" w:right="-57"/>
              <w:jc w:val="center"/>
              <w:rPr>
                <w:color w:val="000000" w:themeColor="text1"/>
              </w:rPr>
            </w:pPr>
            <w:r w:rsidRPr="001469EC">
              <w:rPr>
                <w:color w:val="000000" w:themeColor="text1"/>
              </w:rPr>
              <w:t>377</w:t>
            </w:r>
          </w:p>
        </w:tc>
        <w:tc>
          <w:tcPr>
            <w:tcW w:w="213" w:type="pct"/>
            <w:tcBorders>
              <w:top w:val="nil"/>
              <w:left w:val="nil"/>
              <w:bottom w:val="single" w:sz="4" w:space="0" w:color="auto"/>
              <w:right w:val="single" w:sz="4" w:space="0" w:color="auto"/>
            </w:tcBorders>
            <w:shd w:val="clear" w:color="auto" w:fill="auto"/>
            <w:vAlign w:val="center"/>
            <w:hideMark/>
          </w:tcPr>
          <w:p w14:paraId="1F45696C" w14:textId="086D9494" w:rsidR="00C73FD5" w:rsidRPr="001469EC" w:rsidRDefault="00C73FD5" w:rsidP="00C73FD5">
            <w:pPr>
              <w:ind w:left="-57" w:right="-57"/>
              <w:jc w:val="center"/>
              <w:rPr>
                <w:color w:val="000000" w:themeColor="text1"/>
              </w:rPr>
            </w:pPr>
            <w:r w:rsidRPr="001469EC">
              <w:rPr>
                <w:color w:val="000000" w:themeColor="text1"/>
              </w:rPr>
              <w:t>384</w:t>
            </w:r>
          </w:p>
        </w:tc>
        <w:tc>
          <w:tcPr>
            <w:tcW w:w="213" w:type="pct"/>
            <w:tcBorders>
              <w:top w:val="nil"/>
              <w:left w:val="nil"/>
              <w:bottom w:val="single" w:sz="4" w:space="0" w:color="auto"/>
              <w:right w:val="single" w:sz="4" w:space="0" w:color="auto"/>
            </w:tcBorders>
            <w:shd w:val="clear" w:color="auto" w:fill="auto"/>
            <w:vAlign w:val="center"/>
            <w:hideMark/>
          </w:tcPr>
          <w:p w14:paraId="44EA1E30" w14:textId="1402125F" w:rsidR="00C73FD5" w:rsidRPr="001469EC" w:rsidRDefault="00C73FD5" w:rsidP="00C73FD5">
            <w:pPr>
              <w:ind w:left="-57" w:right="-57"/>
              <w:jc w:val="center"/>
              <w:rPr>
                <w:color w:val="000000" w:themeColor="text1"/>
              </w:rPr>
            </w:pPr>
            <w:r w:rsidRPr="001469EC">
              <w:rPr>
                <w:color w:val="000000" w:themeColor="text1"/>
              </w:rPr>
              <w:t>392</w:t>
            </w:r>
          </w:p>
        </w:tc>
        <w:tc>
          <w:tcPr>
            <w:tcW w:w="213" w:type="pct"/>
            <w:tcBorders>
              <w:top w:val="nil"/>
              <w:left w:val="nil"/>
              <w:bottom w:val="single" w:sz="4" w:space="0" w:color="auto"/>
              <w:right w:val="single" w:sz="4" w:space="0" w:color="auto"/>
            </w:tcBorders>
            <w:shd w:val="clear" w:color="auto" w:fill="auto"/>
            <w:vAlign w:val="center"/>
            <w:hideMark/>
          </w:tcPr>
          <w:p w14:paraId="6494FBFD" w14:textId="20091D72" w:rsidR="00C73FD5" w:rsidRPr="001469EC" w:rsidRDefault="00C73FD5" w:rsidP="00C73FD5">
            <w:pPr>
              <w:ind w:left="-57" w:right="-57"/>
              <w:jc w:val="center"/>
              <w:rPr>
                <w:color w:val="000000" w:themeColor="text1"/>
              </w:rPr>
            </w:pPr>
            <w:r w:rsidRPr="001469EC">
              <w:rPr>
                <w:color w:val="000000" w:themeColor="text1"/>
              </w:rPr>
              <w:t>400</w:t>
            </w:r>
          </w:p>
        </w:tc>
        <w:tc>
          <w:tcPr>
            <w:tcW w:w="213" w:type="pct"/>
            <w:tcBorders>
              <w:top w:val="nil"/>
              <w:left w:val="nil"/>
              <w:bottom w:val="single" w:sz="4" w:space="0" w:color="auto"/>
              <w:right w:val="single" w:sz="4" w:space="0" w:color="auto"/>
            </w:tcBorders>
            <w:shd w:val="clear" w:color="auto" w:fill="auto"/>
            <w:vAlign w:val="center"/>
            <w:hideMark/>
          </w:tcPr>
          <w:p w14:paraId="42940FF9" w14:textId="65C5A38D" w:rsidR="00C73FD5" w:rsidRPr="001469EC" w:rsidRDefault="00C73FD5" w:rsidP="00C73FD5">
            <w:pPr>
              <w:ind w:left="-57" w:right="-57"/>
              <w:jc w:val="center"/>
              <w:rPr>
                <w:color w:val="000000" w:themeColor="text1"/>
              </w:rPr>
            </w:pPr>
            <w:r w:rsidRPr="001469EC">
              <w:rPr>
                <w:color w:val="000000" w:themeColor="text1"/>
              </w:rPr>
              <w:t>408</w:t>
            </w:r>
          </w:p>
        </w:tc>
        <w:tc>
          <w:tcPr>
            <w:tcW w:w="213" w:type="pct"/>
            <w:tcBorders>
              <w:top w:val="nil"/>
              <w:left w:val="nil"/>
              <w:bottom w:val="single" w:sz="4" w:space="0" w:color="auto"/>
              <w:right w:val="single" w:sz="4" w:space="0" w:color="auto"/>
            </w:tcBorders>
            <w:shd w:val="clear" w:color="auto" w:fill="auto"/>
            <w:vAlign w:val="center"/>
            <w:hideMark/>
          </w:tcPr>
          <w:p w14:paraId="45358EFC" w14:textId="70725E61" w:rsidR="00C73FD5" w:rsidRPr="001469EC" w:rsidRDefault="00C73FD5" w:rsidP="00C73FD5">
            <w:pPr>
              <w:ind w:left="-57" w:right="-57"/>
              <w:jc w:val="center"/>
              <w:rPr>
                <w:color w:val="000000" w:themeColor="text1"/>
              </w:rPr>
            </w:pPr>
            <w:r w:rsidRPr="001469EC">
              <w:rPr>
                <w:color w:val="000000" w:themeColor="text1"/>
              </w:rPr>
              <w:t>416</w:t>
            </w:r>
          </w:p>
        </w:tc>
        <w:tc>
          <w:tcPr>
            <w:tcW w:w="213" w:type="pct"/>
            <w:tcBorders>
              <w:top w:val="nil"/>
              <w:left w:val="nil"/>
              <w:bottom w:val="single" w:sz="4" w:space="0" w:color="auto"/>
              <w:right w:val="single" w:sz="4" w:space="0" w:color="auto"/>
            </w:tcBorders>
            <w:shd w:val="clear" w:color="auto" w:fill="auto"/>
            <w:vAlign w:val="center"/>
            <w:hideMark/>
          </w:tcPr>
          <w:p w14:paraId="32BB36FC" w14:textId="62423ADA" w:rsidR="00C73FD5" w:rsidRPr="001469EC" w:rsidRDefault="00C73FD5" w:rsidP="00C73FD5">
            <w:pPr>
              <w:ind w:left="-57" w:right="-57"/>
              <w:jc w:val="center"/>
              <w:rPr>
                <w:color w:val="000000" w:themeColor="text1"/>
              </w:rPr>
            </w:pPr>
            <w:r w:rsidRPr="001469EC">
              <w:rPr>
                <w:color w:val="000000" w:themeColor="text1"/>
              </w:rPr>
              <w:t>424</w:t>
            </w:r>
          </w:p>
        </w:tc>
        <w:tc>
          <w:tcPr>
            <w:tcW w:w="213" w:type="pct"/>
            <w:tcBorders>
              <w:top w:val="nil"/>
              <w:left w:val="nil"/>
              <w:bottom w:val="single" w:sz="4" w:space="0" w:color="auto"/>
              <w:right w:val="single" w:sz="4" w:space="0" w:color="auto"/>
            </w:tcBorders>
            <w:shd w:val="clear" w:color="auto" w:fill="auto"/>
            <w:vAlign w:val="center"/>
            <w:hideMark/>
          </w:tcPr>
          <w:p w14:paraId="5339286E" w14:textId="10AD9D56" w:rsidR="00C73FD5" w:rsidRPr="001469EC" w:rsidRDefault="00C73FD5" w:rsidP="00C73FD5">
            <w:pPr>
              <w:ind w:left="-57" w:right="-57"/>
              <w:jc w:val="center"/>
              <w:rPr>
                <w:color w:val="000000" w:themeColor="text1"/>
              </w:rPr>
            </w:pPr>
            <w:r w:rsidRPr="001469EC">
              <w:rPr>
                <w:color w:val="000000" w:themeColor="text1"/>
              </w:rPr>
              <w:t>433</w:t>
            </w:r>
          </w:p>
        </w:tc>
        <w:tc>
          <w:tcPr>
            <w:tcW w:w="213" w:type="pct"/>
            <w:tcBorders>
              <w:top w:val="nil"/>
              <w:left w:val="nil"/>
              <w:bottom w:val="single" w:sz="4" w:space="0" w:color="auto"/>
              <w:right w:val="single" w:sz="4" w:space="0" w:color="auto"/>
            </w:tcBorders>
            <w:shd w:val="clear" w:color="auto" w:fill="auto"/>
            <w:vAlign w:val="center"/>
            <w:hideMark/>
          </w:tcPr>
          <w:p w14:paraId="52D0D75B" w14:textId="296C9672" w:rsidR="00C73FD5" w:rsidRPr="001469EC" w:rsidRDefault="00C73FD5" w:rsidP="00C73FD5">
            <w:pPr>
              <w:ind w:left="-57" w:right="-57"/>
              <w:jc w:val="center"/>
              <w:rPr>
                <w:color w:val="000000" w:themeColor="text1"/>
              </w:rPr>
            </w:pPr>
            <w:r w:rsidRPr="001469EC">
              <w:rPr>
                <w:color w:val="000000" w:themeColor="text1"/>
              </w:rPr>
              <w:t>441</w:t>
            </w:r>
          </w:p>
        </w:tc>
        <w:tc>
          <w:tcPr>
            <w:tcW w:w="213" w:type="pct"/>
            <w:tcBorders>
              <w:top w:val="nil"/>
              <w:left w:val="nil"/>
              <w:bottom w:val="single" w:sz="4" w:space="0" w:color="auto"/>
              <w:right w:val="single" w:sz="4" w:space="0" w:color="auto"/>
            </w:tcBorders>
            <w:shd w:val="clear" w:color="auto" w:fill="auto"/>
            <w:vAlign w:val="center"/>
            <w:hideMark/>
          </w:tcPr>
          <w:p w14:paraId="30E29E45" w14:textId="005C34B4" w:rsidR="00C73FD5" w:rsidRPr="001469EC" w:rsidRDefault="00C73FD5" w:rsidP="00C73FD5">
            <w:pPr>
              <w:ind w:left="-57" w:right="-57"/>
              <w:jc w:val="center"/>
              <w:rPr>
                <w:color w:val="000000" w:themeColor="text1"/>
              </w:rPr>
            </w:pPr>
            <w:r w:rsidRPr="001469EC">
              <w:rPr>
                <w:color w:val="000000" w:themeColor="text1"/>
              </w:rPr>
              <w:t>450</w:t>
            </w:r>
          </w:p>
        </w:tc>
      </w:tr>
      <w:tr w:rsidR="001469EC" w:rsidRPr="001469EC" w14:paraId="7CAB5045"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1DDC72A"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42E8454" w14:textId="77777777" w:rsidR="00C73FD5" w:rsidRPr="001469EC" w:rsidRDefault="00C73FD5" w:rsidP="00C73FD5">
            <w:pPr>
              <w:ind w:left="-57" w:right="-57"/>
              <w:jc w:val="right"/>
              <w:rPr>
                <w:color w:val="000000" w:themeColor="text1"/>
              </w:rPr>
            </w:pPr>
            <w:r w:rsidRPr="001469EC">
              <w:rPr>
                <w:color w:val="000000" w:themeColor="text1"/>
              </w:rPr>
              <w:t>расходы на обязательное страхование</w:t>
            </w:r>
          </w:p>
        </w:tc>
        <w:tc>
          <w:tcPr>
            <w:tcW w:w="243" w:type="pct"/>
            <w:tcBorders>
              <w:top w:val="nil"/>
              <w:left w:val="nil"/>
              <w:bottom w:val="single" w:sz="4" w:space="0" w:color="auto"/>
              <w:right w:val="single" w:sz="4" w:space="0" w:color="auto"/>
            </w:tcBorders>
            <w:shd w:val="clear" w:color="auto" w:fill="auto"/>
            <w:vAlign w:val="center"/>
            <w:hideMark/>
          </w:tcPr>
          <w:p w14:paraId="67976973"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36B53FF0" w14:textId="77777777" w:rsidR="00C73FD5" w:rsidRPr="001469EC" w:rsidRDefault="00C73FD5" w:rsidP="00C73FD5">
            <w:pPr>
              <w:ind w:left="-57" w:right="-57"/>
              <w:jc w:val="center"/>
              <w:rPr>
                <w:color w:val="000000" w:themeColor="text1"/>
              </w:rPr>
            </w:pPr>
            <w:r w:rsidRPr="001469EC">
              <w:rPr>
                <w:color w:val="000000" w:themeColor="text1"/>
              </w:rPr>
              <w:t>374</w:t>
            </w:r>
          </w:p>
        </w:tc>
        <w:tc>
          <w:tcPr>
            <w:tcW w:w="215" w:type="pct"/>
            <w:tcBorders>
              <w:top w:val="nil"/>
              <w:left w:val="nil"/>
              <w:bottom w:val="single" w:sz="4" w:space="0" w:color="auto"/>
              <w:right w:val="single" w:sz="4" w:space="0" w:color="auto"/>
            </w:tcBorders>
            <w:shd w:val="clear" w:color="auto" w:fill="auto"/>
            <w:noWrap/>
            <w:vAlign w:val="center"/>
            <w:hideMark/>
          </w:tcPr>
          <w:p w14:paraId="6262A7E3" w14:textId="77777777" w:rsidR="00C73FD5" w:rsidRPr="001469EC" w:rsidRDefault="00C73FD5" w:rsidP="00C73FD5">
            <w:pPr>
              <w:ind w:left="-57" w:right="-57"/>
              <w:jc w:val="center"/>
              <w:rPr>
                <w:color w:val="000000" w:themeColor="text1"/>
              </w:rPr>
            </w:pPr>
            <w:r w:rsidRPr="001469EC">
              <w:rPr>
                <w:color w:val="000000" w:themeColor="text1"/>
              </w:rPr>
              <w:t>640</w:t>
            </w:r>
          </w:p>
        </w:tc>
        <w:tc>
          <w:tcPr>
            <w:tcW w:w="215" w:type="pct"/>
            <w:tcBorders>
              <w:top w:val="nil"/>
              <w:left w:val="nil"/>
              <w:bottom w:val="single" w:sz="4" w:space="0" w:color="auto"/>
              <w:right w:val="single" w:sz="4" w:space="0" w:color="auto"/>
            </w:tcBorders>
            <w:shd w:val="clear" w:color="auto" w:fill="auto"/>
            <w:vAlign w:val="center"/>
            <w:hideMark/>
          </w:tcPr>
          <w:p w14:paraId="7DCF972A"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FE70F16" w14:textId="04A3126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7E3A76F6" w14:textId="223DA655" w:rsidR="00C73FD5" w:rsidRPr="001469EC" w:rsidRDefault="00C73FD5" w:rsidP="00C73FD5">
            <w:pPr>
              <w:ind w:left="-57" w:right="-57"/>
              <w:jc w:val="center"/>
              <w:rPr>
                <w:color w:val="000000" w:themeColor="text1"/>
              </w:rPr>
            </w:pPr>
            <w:r w:rsidRPr="001469EC">
              <w:rPr>
                <w:color w:val="000000" w:themeColor="text1"/>
              </w:rPr>
              <w:t>455</w:t>
            </w:r>
          </w:p>
        </w:tc>
        <w:tc>
          <w:tcPr>
            <w:tcW w:w="213" w:type="pct"/>
            <w:tcBorders>
              <w:top w:val="nil"/>
              <w:left w:val="nil"/>
              <w:bottom w:val="single" w:sz="4" w:space="0" w:color="auto"/>
              <w:right w:val="single" w:sz="4" w:space="0" w:color="auto"/>
            </w:tcBorders>
            <w:shd w:val="clear" w:color="auto" w:fill="auto"/>
            <w:vAlign w:val="center"/>
            <w:hideMark/>
          </w:tcPr>
          <w:p w14:paraId="23F2AF82" w14:textId="7EF540CA" w:rsidR="00C73FD5" w:rsidRPr="001469EC" w:rsidRDefault="00C73FD5" w:rsidP="00C73FD5">
            <w:pPr>
              <w:ind w:left="-57" w:right="-57"/>
              <w:jc w:val="center"/>
              <w:rPr>
                <w:color w:val="000000" w:themeColor="text1"/>
              </w:rPr>
            </w:pPr>
            <w:r w:rsidRPr="001469EC">
              <w:rPr>
                <w:color w:val="000000" w:themeColor="text1"/>
              </w:rPr>
              <w:t>473</w:t>
            </w:r>
          </w:p>
        </w:tc>
        <w:tc>
          <w:tcPr>
            <w:tcW w:w="213" w:type="pct"/>
            <w:tcBorders>
              <w:top w:val="nil"/>
              <w:left w:val="nil"/>
              <w:bottom w:val="single" w:sz="4" w:space="0" w:color="auto"/>
              <w:right w:val="single" w:sz="4" w:space="0" w:color="auto"/>
            </w:tcBorders>
            <w:shd w:val="clear" w:color="auto" w:fill="auto"/>
            <w:vAlign w:val="center"/>
            <w:hideMark/>
          </w:tcPr>
          <w:p w14:paraId="3043D6AF" w14:textId="641F664A" w:rsidR="00C73FD5" w:rsidRPr="001469EC" w:rsidRDefault="00C73FD5" w:rsidP="00C73FD5">
            <w:pPr>
              <w:ind w:left="-57" w:right="-57"/>
              <w:jc w:val="center"/>
              <w:rPr>
                <w:color w:val="000000" w:themeColor="text1"/>
              </w:rPr>
            </w:pPr>
            <w:r w:rsidRPr="001469EC">
              <w:rPr>
                <w:color w:val="000000" w:themeColor="text1"/>
              </w:rPr>
              <w:t>492</w:t>
            </w:r>
          </w:p>
        </w:tc>
        <w:tc>
          <w:tcPr>
            <w:tcW w:w="213" w:type="pct"/>
            <w:tcBorders>
              <w:top w:val="nil"/>
              <w:left w:val="nil"/>
              <w:bottom w:val="single" w:sz="4" w:space="0" w:color="auto"/>
              <w:right w:val="single" w:sz="4" w:space="0" w:color="auto"/>
            </w:tcBorders>
            <w:shd w:val="clear" w:color="auto" w:fill="auto"/>
            <w:vAlign w:val="center"/>
            <w:hideMark/>
          </w:tcPr>
          <w:p w14:paraId="358FC3DA" w14:textId="6966833A" w:rsidR="00C73FD5" w:rsidRPr="001469EC" w:rsidRDefault="00C73FD5" w:rsidP="00C73FD5">
            <w:pPr>
              <w:ind w:left="-57" w:right="-57"/>
              <w:jc w:val="center"/>
              <w:rPr>
                <w:color w:val="000000" w:themeColor="text1"/>
              </w:rPr>
            </w:pPr>
            <w:r w:rsidRPr="001469EC">
              <w:rPr>
                <w:color w:val="000000" w:themeColor="text1"/>
              </w:rPr>
              <w:t>504</w:t>
            </w:r>
          </w:p>
        </w:tc>
        <w:tc>
          <w:tcPr>
            <w:tcW w:w="213" w:type="pct"/>
            <w:tcBorders>
              <w:top w:val="nil"/>
              <w:left w:val="nil"/>
              <w:bottom w:val="single" w:sz="4" w:space="0" w:color="auto"/>
              <w:right w:val="single" w:sz="4" w:space="0" w:color="auto"/>
            </w:tcBorders>
            <w:shd w:val="clear" w:color="auto" w:fill="auto"/>
            <w:vAlign w:val="center"/>
            <w:hideMark/>
          </w:tcPr>
          <w:p w14:paraId="67595896" w14:textId="521754CA" w:rsidR="00C73FD5" w:rsidRPr="001469EC" w:rsidRDefault="00C73FD5" w:rsidP="00C73FD5">
            <w:pPr>
              <w:ind w:left="-57" w:right="-57"/>
              <w:jc w:val="center"/>
              <w:rPr>
                <w:color w:val="000000" w:themeColor="text1"/>
              </w:rPr>
            </w:pPr>
            <w:r w:rsidRPr="001469EC">
              <w:rPr>
                <w:color w:val="000000" w:themeColor="text1"/>
              </w:rPr>
              <w:t>516</w:t>
            </w:r>
          </w:p>
        </w:tc>
        <w:tc>
          <w:tcPr>
            <w:tcW w:w="213" w:type="pct"/>
            <w:tcBorders>
              <w:top w:val="nil"/>
              <w:left w:val="nil"/>
              <w:bottom w:val="single" w:sz="4" w:space="0" w:color="auto"/>
              <w:right w:val="single" w:sz="4" w:space="0" w:color="auto"/>
            </w:tcBorders>
            <w:shd w:val="clear" w:color="auto" w:fill="auto"/>
            <w:vAlign w:val="center"/>
            <w:hideMark/>
          </w:tcPr>
          <w:p w14:paraId="69A85CE3" w14:textId="3AFEE440" w:rsidR="00C73FD5" w:rsidRPr="001469EC" w:rsidRDefault="00C73FD5" w:rsidP="00C73FD5">
            <w:pPr>
              <w:ind w:left="-57" w:right="-57"/>
              <w:jc w:val="center"/>
              <w:rPr>
                <w:color w:val="000000" w:themeColor="text1"/>
              </w:rPr>
            </w:pPr>
            <w:r w:rsidRPr="001469EC">
              <w:rPr>
                <w:color w:val="000000" w:themeColor="text1"/>
              </w:rPr>
              <w:t>527</w:t>
            </w:r>
          </w:p>
        </w:tc>
        <w:tc>
          <w:tcPr>
            <w:tcW w:w="213" w:type="pct"/>
            <w:tcBorders>
              <w:top w:val="nil"/>
              <w:left w:val="nil"/>
              <w:bottom w:val="single" w:sz="4" w:space="0" w:color="auto"/>
              <w:right w:val="single" w:sz="4" w:space="0" w:color="auto"/>
            </w:tcBorders>
            <w:shd w:val="clear" w:color="auto" w:fill="auto"/>
            <w:vAlign w:val="center"/>
            <w:hideMark/>
          </w:tcPr>
          <w:p w14:paraId="7B006DF7" w14:textId="601C9B6F" w:rsidR="00C73FD5" w:rsidRPr="001469EC" w:rsidRDefault="00C73FD5" w:rsidP="00C73FD5">
            <w:pPr>
              <w:ind w:left="-57" w:right="-57"/>
              <w:jc w:val="center"/>
              <w:rPr>
                <w:color w:val="000000" w:themeColor="text1"/>
              </w:rPr>
            </w:pPr>
            <w:r w:rsidRPr="001469EC">
              <w:rPr>
                <w:color w:val="000000" w:themeColor="text1"/>
              </w:rPr>
              <w:t>538</w:t>
            </w:r>
          </w:p>
        </w:tc>
        <w:tc>
          <w:tcPr>
            <w:tcW w:w="213" w:type="pct"/>
            <w:tcBorders>
              <w:top w:val="nil"/>
              <w:left w:val="nil"/>
              <w:bottom w:val="single" w:sz="4" w:space="0" w:color="auto"/>
              <w:right w:val="single" w:sz="4" w:space="0" w:color="auto"/>
            </w:tcBorders>
            <w:shd w:val="clear" w:color="auto" w:fill="auto"/>
            <w:vAlign w:val="center"/>
            <w:hideMark/>
          </w:tcPr>
          <w:p w14:paraId="5A87A673" w14:textId="143780D5" w:rsidR="00C73FD5" w:rsidRPr="001469EC" w:rsidRDefault="00C73FD5" w:rsidP="00C73FD5">
            <w:pPr>
              <w:ind w:left="-57" w:right="-57"/>
              <w:jc w:val="center"/>
              <w:rPr>
                <w:color w:val="000000" w:themeColor="text1"/>
              </w:rPr>
            </w:pPr>
            <w:r w:rsidRPr="001469EC">
              <w:rPr>
                <w:color w:val="000000" w:themeColor="text1"/>
              </w:rPr>
              <w:t>548</w:t>
            </w:r>
          </w:p>
        </w:tc>
        <w:tc>
          <w:tcPr>
            <w:tcW w:w="213" w:type="pct"/>
            <w:tcBorders>
              <w:top w:val="nil"/>
              <w:left w:val="nil"/>
              <w:bottom w:val="single" w:sz="4" w:space="0" w:color="auto"/>
              <w:right w:val="single" w:sz="4" w:space="0" w:color="auto"/>
            </w:tcBorders>
            <w:shd w:val="clear" w:color="auto" w:fill="auto"/>
            <w:vAlign w:val="center"/>
            <w:hideMark/>
          </w:tcPr>
          <w:p w14:paraId="21095E39" w14:textId="72523015" w:rsidR="00C73FD5" w:rsidRPr="001469EC" w:rsidRDefault="00C73FD5" w:rsidP="00C73FD5">
            <w:pPr>
              <w:ind w:left="-57" w:right="-57"/>
              <w:jc w:val="center"/>
              <w:rPr>
                <w:color w:val="000000" w:themeColor="text1"/>
              </w:rPr>
            </w:pPr>
            <w:r w:rsidRPr="001469EC">
              <w:rPr>
                <w:color w:val="000000" w:themeColor="text1"/>
              </w:rPr>
              <w:t>559</w:t>
            </w:r>
          </w:p>
        </w:tc>
        <w:tc>
          <w:tcPr>
            <w:tcW w:w="213" w:type="pct"/>
            <w:tcBorders>
              <w:top w:val="nil"/>
              <w:left w:val="nil"/>
              <w:bottom w:val="single" w:sz="4" w:space="0" w:color="auto"/>
              <w:right w:val="single" w:sz="4" w:space="0" w:color="auto"/>
            </w:tcBorders>
            <w:shd w:val="clear" w:color="auto" w:fill="auto"/>
            <w:vAlign w:val="center"/>
            <w:hideMark/>
          </w:tcPr>
          <w:p w14:paraId="7F707F61" w14:textId="13AB5322" w:rsidR="00C73FD5" w:rsidRPr="001469EC" w:rsidRDefault="00C73FD5" w:rsidP="00C73FD5">
            <w:pPr>
              <w:ind w:left="-57" w:right="-57"/>
              <w:jc w:val="center"/>
              <w:rPr>
                <w:color w:val="000000" w:themeColor="text1"/>
              </w:rPr>
            </w:pPr>
            <w:r w:rsidRPr="001469EC">
              <w:rPr>
                <w:color w:val="000000" w:themeColor="text1"/>
              </w:rPr>
              <w:t>570</w:t>
            </w:r>
          </w:p>
        </w:tc>
        <w:tc>
          <w:tcPr>
            <w:tcW w:w="213" w:type="pct"/>
            <w:tcBorders>
              <w:top w:val="nil"/>
              <w:left w:val="nil"/>
              <w:bottom w:val="single" w:sz="4" w:space="0" w:color="auto"/>
              <w:right w:val="single" w:sz="4" w:space="0" w:color="auto"/>
            </w:tcBorders>
            <w:shd w:val="clear" w:color="auto" w:fill="auto"/>
            <w:vAlign w:val="center"/>
            <w:hideMark/>
          </w:tcPr>
          <w:p w14:paraId="19D3A1CE" w14:textId="726D7FB5" w:rsidR="00C73FD5" w:rsidRPr="001469EC" w:rsidRDefault="00C73FD5" w:rsidP="00C73FD5">
            <w:pPr>
              <w:ind w:left="-57" w:right="-57"/>
              <w:jc w:val="center"/>
              <w:rPr>
                <w:color w:val="000000" w:themeColor="text1"/>
              </w:rPr>
            </w:pPr>
            <w:r w:rsidRPr="001469EC">
              <w:rPr>
                <w:color w:val="000000" w:themeColor="text1"/>
              </w:rPr>
              <w:t>582</w:t>
            </w:r>
          </w:p>
        </w:tc>
        <w:tc>
          <w:tcPr>
            <w:tcW w:w="213" w:type="pct"/>
            <w:tcBorders>
              <w:top w:val="nil"/>
              <w:left w:val="nil"/>
              <w:bottom w:val="single" w:sz="4" w:space="0" w:color="auto"/>
              <w:right w:val="single" w:sz="4" w:space="0" w:color="auto"/>
            </w:tcBorders>
            <w:shd w:val="clear" w:color="auto" w:fill="auto"/>
            <w:vAlign w:val="center"/>
            <w:hideMark/>
          </w:tcPr>
          <w:p w14:paraId="66F30F29" w14:textId="5AC77D72" w:rsidR="00C73FD5" w:rsidRPr="001469EC" w:rsidRDefault="00C73FD5" w:rsidP="00C73FD5">
            <w:pPr>
              <w:ind w:left="-57" w:right="-57"/>
              <w:jc w:val="center"/>
              <w:rPr>
                <w:color w:val="000000" w:themeColor="text1"/>
              </w:rPr>
            </w:pPr>
            <w:r w:rsidRPr="001469EC">
              <w:rPr>
                <w:color w:val="000000" w:themeColor="text1"/>
              </w:rPr>
              <w:t>593</w:t>
            </w:r>
          </w:p>
        </w:tc>
        <w:tc>
          <w:tcPr>
            <w:tcW w:w="213" w:type="pct"/>
            <w:tcBorders>
              <w:top w:val="nil"/>
              <w:left w:val="nil"/>
              <w:bottom w:val="single" w:sz="4" w:space="0" w:color="auto"/>
              <w:right w:val="single" w:sz="4" w:space="0" w:color="auto"/>
            </w:tcBorders>
            <w:shd w:val="clear" w:color="auto" w:fill="auto"/>
            <w:vAlign w:val="center"/>
            <w:hideMark/>
          </w:tcPr>
          <w:p w14:paraId="159981FF" w14:textId="38A7F849" w:rsidR="00C73FD5" w:rsidRPr="001469EC" w:rsidRDefault="00C73FD5" w:rsidP="00C73FD5">
            <w:pPr>
              <w:ind w:left="-57" w:right="-57"/>
              <w:jc w:val="center"/>
              <w:rPr>
                <w:color w:val="000000" w:themeColor="text1"/>
              </w:rPr>
            </w:pPr>
            <w:r w:rsidRPr="001469EC">
              <w:rPr>
                <w:color w:val="000000" w:themeColor="text1"/>
              </w:rPr>
              <w:t>605</w:t>
            </w:r>
          </w:p>
        </w:tc>
        <w:tc>
          <w:tcPr>
            <w:tcW w:w="213" w:type="pct"/>
            <w:tcBorders>
              <w:top w:val="nil"/>
              <w:left w:val="nil"/>
              <w:bottom w:val="single" w:sz="4" w:space="0" w:color="auto"/>
              <w:right w:val="single" w:sz="4" w:space="0" w:color="auto"/>
            </w:tcBorders>
            <w:shd w:val="clear" w:color="auto" w:fill="auto"/>
            <w:vAlign w:val="center"/>
            <w:hideMark/>
          </w:tcPr>
          <w:p w14:paraId="3D1CCEE8" w14:textId="7DFD1463" w:rsidR="00C73FD5" w:rsidRPr="001469EC" w:rsidRDefault="00C73FD5" w:rsidP="00C73FD5">
            <w:pPr>
              <w:ind w:left="-57" w:right="-57"/>
              <w:jc w:val="center"/>
              <w:rPr>
                <w:color w:val="000000" w:themeColor="text1"/>
              </w:rPr>
            </w:pPr>
            <w:r w:rsidRPr="001469EC">
              <w:rPr>
                <w:color w:val="000000" w:themeColor="text1"/>
              </w:rPr>
              <w:t>617</w:t>
            </w:r>
          </w:p>
        </w:tc>
        <w:tc>
          <w:tcPr>
            <w:tcW w:w="213" w:type="pct"/>
            <w:tcBorders>
              <w:top w:val="nil"/>
              <w:left w:val="nil"/>
              <w:bottom w:val="single" w:sz="4" w:space="0" w:color="auto"/>
              <w:right w:val="single" w:sz="4" w:space="0" w:color="auto"/>
            </w:tcBorders>
            <w:shd w:val="clear" w:color="auto" w:fill="auto"/>
            <w:vAlign w:val="center"/>
            <w:hideMark/>
          </w:tcPr>
          <w:p w14:paraId="153A67C3" w14:textId="4555B667" w:rsidR="00C73FD5" w:rsidRPr="001469EC" w:rsidRDefault="00C73FD5" w:rsidP="00C73FD5">
            <w:pPr>
              <w:ind w:left="-57" w:right="-57"/>
              <w:jc w:val="center"/>
              <w:rPr>
                <w:color w:val="000000" w:themeColor="text1"/>
              </w:rPr>
            </w:pPr>
            <w:r w:rsidRPr="001469EC">
              <w:rPr>
                <w:color w:val="000000" w:themeColor="text1"/>
              </w:rPr>
              <w:t>630</w:t>
            </w:r>
          </w:p>
        </w:tc>
      </w:tr>
      <w:tr w:rsidR="001469EC" w:rsidRPr="001469EC" w14:paraId="2751F2B5"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3335C41"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746706BF" w14:textId="77777777" w:rsidR="00C73FD5" w:rsidRPr="001469EC" w:rsidRDefault="00C73FD5" w:rsidP="00C73FD5">
            <w:pPr>
              <w:ind w:left="-57" w:right="-57"/>
              <w:jc w:val="right"/>
              <w:rPr>
                <w:color w:val="000000" w:themeColor="text1"/>
              </w:rPr>
            </w:pPr>
            <w:r w:rsidRPr="001469EC">
              <w:rPr>
                <w:color w:val="000000" w:themeColor="text1"/>
              </w:rPr>
              <w:t>уплата налогов, всего</w:t>
            </w:r>
          </w:p>
        </w:tc>
        <w:tc>
          <w:tcPr>
            <w:tcW w:w="243" w:type="pct"/>
            <w:tcBorders>
              <w:top w:val="nil"/>
              <w:left w:val="nil"/>
              <w:bottom w:val="single" w:sz="4" w:space="0" w:color="auto"/>
              <w:right w:val="single" w:sz="4" w:space="0" w:color="auto"/>
            </w:tcBorders>
            <w:shd w:val="clear" w:color="auto" w:fill="auto"/>
            <w:vAlign w:val="center"/>
            <w:hideMark/>
          </w:tcPr>
          <w:p w14:paraId="2F7AC520"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13E91A4B" w14:textId="77777777" w:rsidR="00C73FD5" w:rsidRPr="001469EC" w:rsidRDefault="00C73FD5" w:rsidP="00C73FD5">
            <w:pPr>
              <w:ind w:left="-57" w:right="-57"/>
              <w:jc w:val="center"/>
              <w:rPr>
                <w:color w:val="000000" w:themeColor="text1"/>
              </w:rPr>
            </w:pPr>
            <w:r w:rsidRPr="001469EC">
              <w:rPr>
                <w:color w:val="000000" w:themeColor="text1"/>
              </w:rPr>
              <w:t>5 591</w:t>
            </w:r>
          </w:p>
        </w:tc>
        <w:tc>
          <w:tcPr>
            <w:tcW w:w="215" w:type="pct"/>
            <w:tcBorders>
              <w:top w:val="nil"/>
              <w:left w:val="nil"/>
              <w:bottom w:val="single" w:sz="4" w:space="0" w:color="auto"/>
              <w:right w:val="single" w:sz="4" w:space="0" w:color="auto"/>
            </w:tcBorders>
            <w:shd w:val="clear" w:color="auto" w:fill="auto"/>
            <w:noWrap/>
            <w:vAlign w:val="center"/>
            <w:hideMark/>
          </w:tcPr>
          <w:p w14:paraId="70A27587" w14:textId="77777777" w:rsidR="00C73FD5" w:rsidRPr="001469EC" w:rsidRDefault="00C73FD5" w:rsidP="00C73FD5">
            <w:pPr>
              <w:ind w:left="-57" w:right="-57"/>
              <w:jc w:val="center"/>
              <w:rPr>
                <w:color w:val="000000" w:themeColor="text1"/>
              </w:rPr>
            </w:pPr>
            <w:r w:rsidRPr="001469EC">
              <w:rPr>
                <w:color w:val="000000" w:themeColor="text1"/>
              </w:rPr>
              <w:t>5 260</w:t>
            </w:r>
          </w:p>
        </w:tc>
        <w:tc>
          <w:tcPr>
            <w:tcW w:w="215" w:type="pct"/>
            <w:tcBorders>
              <w:top w:val="nil"/>
              <w:left w:val="nil"/>
              <w:bottom w:val="single" w:sz="4" w:space="0" w:color="auto"/>
              <w:right w:val="single" w:sz="4" w:space="0" w:color="auto"/>
            </w:tcBorders>
            <w:shd w:val="clear" w:color="auto" w:fill="auto"/>
            <w:vAlign w:val="center"/>
            <w:hideMark/>
          </w:tcPr>
          <w:p w14:paraId="2383A46C"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C4777C3" w14:textId="290B1E9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CCA33FB" w14:textId="7C54D321" w:rsidR="00C73FD5" w:rsidRPr="001469EC" w:rsidRDefault="00C73FD5" w:rsidP="00C73FD5">
            <w:pPr>
              <w:ind w:left="-57" w:right="-57"/>
              <w:jc w:val="center"/>
              <w:rPr>
                <w:color w:val="000000" w:themeColor="text1"/>
              </w:rPr>
            </w:pPr>
            <w:r w:rsidRPr="001469EC">
              <w:rPr>
                <w:color w:val="000000" w:themeColor="text1"/>
              </w:rPr>
              <w:t>5 057</w:t>
            </w:r>
          </w:p>
        </w:tc>
        <w:tc>
          <w:tcPr>
            <w:tcW w:w="213" w:type="pct"/>
            <w:tcBorders>
              <w:top w:val="nil"/>
              <w:left w:val="nil"/>
              <w:bottom w:val="single" w:sz="4" w:space="0" w:color="auto"/>
              <w:right w:val="single" w:sz="4" w:space="0" w:color="auto"/>
            </w:tcBorders>
            <w:shd w:val="clear" w:color="auto" w:fill="auto"/>
            <w:noWrap/>
            <w:vAlign w:val="center"/>
            <w:hideMark/>
          </w:tcPr>
          <w:p w14:paraId="6438EA3D" w14:textId="46D733AF" w:rsidR="00C73FD5" w:rsidRPr="001469EC" w:rsidRDefault="00C73FD5" w:rsidP="00C73FD5">
            <w:pPr>
              <w:ind w:left="-57" w:right="-57"/>
              <w:jc w:val="center"/>
              <w:rPr>
                <w:color w:val="000000" w:themeColor="text1"/>
              </w:rPr>
            </w:pPr>
            <w:r w:rsidRPr="001469EC">
              <w:rPr>
                <w:color w:val="000000" w:themeColor="text1"/>
              </w:rPr>
              <w:t>8 120</w:t>
            </w:r>
          </w:p>
        </w:tc>
        <w:tc>
          <w:tcPr>
            <w:tcW w:w="213" w:type="pct"/>
            <w:tcBorders>
              <w:top w:val="nil"/>
              <w:left w:val="nil"/>
              <w:bottom w:val="single" w:sz="4" w:space="0" w:color="auto"/>
              <w:right w:val="single" w:sz="4" w:space="0" w:color="auto"/>
            </w:tcBorders>
            <w:shd w:val="clear" w:color="auto" w:fill="auto"/>
            <w:noWrap/>
            <w:vAlign w:val="center"/>
            <w:hideMark/>
          </w:tcPr>
          <w:p w14:paraId="767F1FFE" w14:textId="52963C7B" w:rsidR="00C73FD5" w:rsidRPr="001469EC" w:rsidRDefault="00C73FD5" w:rsidP="00C73FD5">
            <w:pPr>
              <w:ind w:left="-57" w:right="-57"/>
              <w:jc w:val="center"/>
              <w:rPr>
                <w:color w:val="000000" w:themeColor="text1"/>
              </w:rPr>
            </w:pPr>
            <w:r w:rsidRPr="001469EC">
              <w:rPr>
                <w:color w:val="000000" w:themeColor="text1"/>
              </w:rPr>
              <w:t>12 791</w:t>
            </w:r>
          </w:p>
        </w:tc>
        <w:tc>
          <w:tcPr>
            <w:tcW w:w="213" w:type="pct"/>
            <w:tcBorders>
              <w:top w:val="nil"/>
              <w:left w:val="nil"/>
              <w:bottom w:val="single" w:sz="4" w:space="0" w:color="auto"/>
              <w:right w:val="single" w:sz="4" w:space="0" w:color="auto"/>
            </w:tcBorders>
            <w:shd w:val="clear" w:color="auto" w:fill="auto"/>
            <w:noWrap/>
            <w:vAlign w:val="center"/>
            <w:hideMark/>
          </w:tcPr>
          <w:p w14:paraId="05FB3A74" w14:textId="200A8EE1" w:rsidR="00C73FD5" w:rsidRPr="001469EC" w:rsidRDefault="00C73FD5" w:rsidP="00C73FD5">
            <w:pPr>
              <w:ind w:left="-57" w:right="-57"/>
              <w:jc w:val="center"/>
              <w:rPr>
                <w:color w:val="000000" w:themeColor="text1"/>
              </w:rPr>
            </w:pPr>
            <w:r w:rsidRPr="001469EC">
              <w:rPr>
                <w:color w:val="000000" w:themeColor="text1"/>
              </w:rPr>
              <w:t>13 680</w:t>
            </w:r>
          </w:p>
        </w:tc>
        <w:tc>
          <w:tcPr>
            <w:tcW w:w="213" w:type="pct"/>
            <w:tcBorders>
              <w:top w:val="nil"/>
              <w:left w:val="nil"/>
              <w:bottom w:val="single" w:sz="4" w:space="0" w:color="auto"/>
              <w:right w:val="single" w:sz="4" w:space="0" w:color="auto"/>
            </w:tcBorders>
            <w:shd w:val="clear" w:color="auto" w:fill="auto"/>
            <w:noWrap/>
            <w:vAlign w:val="center"/>
            <w:hideMark/>
          </w:tcPr>
          <w:p w14:paraId="11FE2C44" w14:textId="48405B1F" w:rsidR="00C73FD5" w:rsidRPr="001469EC" w:rsidRDefault="00C73FD5" w:rsidP="00C73FD5">
            <w:pPr>
              <w:ind w:left="-57" w:right="-57"/>
              <w:jc w:val="center"/>
              <w:rPr>
                <w:color w:val="000000" w:themeColor="text1"/>
              </w:rPr>
            </w:pPr>
            <w:r w:rsidRPr="001469EC">
              <w:rPr>
                <w:color w:val="000000" w:themeColor="text1"/>
              </w:rPr>
              <w:t>14 611</w:t>
            </w:r>
          </w:p>
        </w:tc>
        <w:tc>
          <w:tcPr>
            <w:tcW w:w="213" w:type="pct"/>
            <w:tcBorders>
              <w:top w:val="nil"/>
              <w:left w:val="nil"/>
              <w:bottom w:val="single" w:sz="4" w:space="0" w:color="auto"/>
              <w:right w:val="single" w:sz="4" w:space="0" w:color="auto"/>
            </w:tcBorders>
            <w:shd w:val="clear" w:color="auto" w:fill="auto"/>
            <w:noWrap/>
            <w:vAlign w:val="center"/>
            <w:hideMark/>
          </w:tcPr>
          <w:p w14:paraId="5EF4E20D" w14:textId="2B193756" w:rsidR="00C73FD5" w:rsidRPr="001469EC" w:rsidRDefault="00C73FD5" w:rsidP="00C73FD5">
            <w:pPr>
              <w:ind w:left="-57" w:right="-57"/>
              <w:jc w:val="center"/>
              <w:rPr>
                <w:color w:val="000000" w:themeColor="text1"/>
              </w:rPr>
            </w:pPr>
            <w:r w:rsidRPr="001469EC">
              <w:rPr>
                <w:color w:val="000000" w:themeColor="text1"/>
              </w:rPr>
              <w:t>14 793</w:t>
            </w:r>
          </w:p>
        </w:tc>
        <w:tc>
          <w:tcPr>
            <w:tcW w:w="213" w:type="pct"/>
            <w:tcBorders>
              <w:top w:val="nil"/>
              <w:left w:val="nil"/>
              <w:bottom w:val="single" w:sz="4" w:space="0" w:color="auto"/>
              <w:right w:val="single" w:sz="4" w:space="0" w:color="auto"/>
            </w:tcBorders>
            <w:shd w:val="clear" w:color="auto" w:fill="auto"/>
            <w:noWrap/>
            <w:vAlign w:val="center"/>
            <w:hideMark/>
          </w:tcPr>
          <w:p w14:paraId="7390F326" w14:textId="3FD99217" w:rsidR="00C73FD5" w:rsidRPr="001469EC" w:rsidRDefault="00C73FD5" w:rsidP="00C73FD5">
            <w:pPr>
              <w:ind w:left="-57" w:right="-57"/>
              <w:jc w:val="center"/>
              <w:rPr>
                <w:color w:val="000000" w:themeColor="text1"/>
              </w:rPr>
            </w:pPr>
            <w:r w:rsidRPr="001469EC">
              <w:rPr>
                <w:color w:val="000000" w:themeColor="text1"/>
              </w:rPr>
              <w:t>14 989</w:t>
            </w:r>
          </w:p>
        </w:tc>
        <w:tc>
          <w:tcPr>
            <w:tcW w:w="213" w:type="pct"/>
            <w:tcBorders>
              <w:top w:val="nil"/>
              <w:left w:val="nil"/>
              <w:bottom w:val="single" w:sz="4" w:space="0" w:color="auto"/>
              <w:right w:val="single" w:sz="4" w:space="0" w:color="auto"/>
            </w:tcBorders>
            <w:shd w:val="clear" w:color="auto" w:fill="auto"/>
            <w:noWrap/>
            <w:vAlign w:val="center"/>
            <w:hideMark/>
          </w:tcPr>
          <w:p w14:paraId="1ACCDE43" w14:textId="0B3C00EF" w:rsidR="00C73FD5" w:rsidRPr="001469EC" w:rsidRDefault="00C73FD5" w:rsidP="00C73FD5">
            <w:pPr>
              <w:ind w:left="-57" w:right="-57"/>
              <w:jc w:val="center"/>
              <w:rPr>
                <w:color w:val="000000" w:themeColor="text1"/>
              </w:rPr>
            </w:pPr>
            <w:r w:rsidRPr="001469EC">
              <w:rPr>
                <w:color w:val="000000" w:themeColor="text1"/>
              </w:rPr>
              <w:t>14 385</w:t>
            </w:r>
          </w:p>
        </w:tc>
        <w:tc>
          <w:tcPr>
            <w:tcW w:w="213" w:type="pct"/>
            <w:tcBorders>
              <w:top w:val="nil"/>
              <w:left w:val="nil"/>
              <w:bottom w:val="single" w:sz="4" w:space="0" w:color="auto"/>
              <w:right w:val="single" w:sz="4" w:space="0" w:color="auto"/>
            </w:tcBorders>
            <w:shd w:val="clear" w:color="auto" w:fill="auto"/>
            <w:noWrap/>
            <w:vAlign w:val="center"/>
            <w:hideMark/>
          </w:tcPr>
          <w:p w14:paraId="407761B8" w14:textId="4E18C7E2" w:rsidR="00C73FD5" w:rsidRPr="001469EC" w:rsidRDefault="00C73FD5" w:rsidP="00C73FD5">
            <w:pPr>
              <w:ind w:left="-57" w:right="-57"/>
              <w:jc w:val="center"/>
              <w:rPr>
                <w:color w:val="000000" w:themeColor="text1"/>
              </w:rPr>
            </w:pPr>
            <w:r w:rsidRPr="001469EC">
              <w:rPr>
                <w:color w:val="000000" w:themeColor="text1"/>
              </w:rPr>
              <w:t>16 067</w:t>
            </w:r>
          </w:p>
        </w:tc>
        <w:tc>
          <w:tcPr>
            <w:tcW w:w="213" w:type="pct"/>
            <w:tcBorders>
              <w:top w:val="nil"/>
              <w:left w:val="nil"/>
              <w:bottom w:val="single" w:sz="4" w:space="0" w:color="auto"/>
              <w:right w:val="single" w:sz="4" w:space="0" w:color="auto"/>
            </w:tcBorders>
            <w:shd w:val="clear" w:color="auto" w:fill="auto"/>
            <w:noWrap/>
            <w:vAlign w:val="center"/>
            <w:hideMark/>
          </w:tcPr>
          <w:p w14:paraId="3EEC9E38" w14:textId="02D1C546" w:rsidR="00C73FD5" w:rsidRPr="001469EC" w:rsidRDefault="00C73FD5" w:rsidP="00C73FD5">
            <w:pPr>
              <w:ind w:left="-57" w:right="-57"/>
              <w:jc w:val="center"/>
              <w:rPr>
                <w:color w:val="000000" w:themeColor="text1"/>
              </w:rPr>
            </w:pPr>
            <w:r w:rsidRPr="001469EC">
              <w:rPr>
                <w:color w:val="000000" w:themeColor="text1"/>
              </w:rPr>
              <w:t>16 069</w:t>
            </w:r>
          </w:p>
        </w:tc>
        <w:tc>
          <w:tcPr>
            <w:tcW w:w="213" w:type="pct"/>
            <w:tcBorders>
              <w:top w:val="nil"/>
              <w:left w:val="nil"/>
              <w:bottom w:val="single" w:sz="4" w:space="0" w:color="auto"/>
              <w:right w:val="single" w:sz="4" w:space="0" w:color="auto"/>
            </w:tcBorders>
            <w:shd w:val="clear" w:color="auto" w:fill="auto"/>
            <w:noWrap/>
            <w:vAlign w:val="center"/>
            <w:hideMark/>
          </w:tcPr>
          <w:p w14:paraId="167EA409" w14:textId="7498AAAD" w:rsidR="00C73FD5" w:rsidRPr="001469EC" w:rsidRDefault="00C73FD5" w:rsidP="00C73FD5">
            <w:pPr>
              <w:ind w:left="-57" w:right="-57"/>
              <w:jc w:val="center"/>
              <w:rPr>
                <w:color w:val="000000" w:themeColor="text1"/>
              </w:rPr>
            </w:pPr>
            <w:r w:rsidRPr="001469EC">
              <w:rPr>
                <w:color w:val="000000" w:themeColor="text1"/>
              </w:rPr>
              <w:t>16 070</w:t>
            </w:r>
          </w:p>
        </w:tc>
        <w:tc>
          <w:tcPr>
            <w:tcW w:w="213" w:type="pct"/>
            <w:tcBorders>
              <w:top w:val="nil"/>
              <w:left w:val="nil"/>
              <w:bottom w:val="single" w:sz="4" w:space="0" w:color="auto"/>
              <w:right w:val="single" w:sz="4" w:space="0" w:color="auto"/>
            </w:tcBorders>
            <w:shd w:val="clear" w:color="auto" w:fill="auto"/>
            <w:noWrap/>
            <w:vAlign w:val="center"/>
            <w:hideMark/>
          </w:tcPr>
          <w:p w14:paraId="1367B102" w14:textId="5519CA68" w:rsidR="00C73FD5" w:rsidRPr="001469EC" w:rsidRDefault="00C73FD5" w:rsidP="00C73FD5">
            <w:pPr>
              <w:ind w:left="-57" w:right="-57"/>
              <w:jc w:val="center"/>
              <w:rPr>
                <w:color w:val="000000" w:themeColor="text1"/>
              </w:rPr>
            </w:pPr>
            <w:r w:rsidRPr="001469EC">
              <w:rPr>
                <w:color w:val="000000" w:themeColor="text1"/>
              </w:rPr>
              <w:t>16 072</w:t>
            </w:r>
          </w:p>
        </w:tc>
        <w:tc>
          <w:tcPr>
            <w:tcW w:w="213" w:type="pct"/>
            <w:tcBorders>
              <w:top w:val="nil"/>
              <w:left w:val="nil"/>
              <w:bottom w:val="single" w:sz="4" w:space="0" w:color="auto"/>
              <w:right w:val="single" w:sz="4" w:space="0" w:color="auto"/>
            </w:tcBorders>
            <w:shd w:val="clear" w:color="auto" w:fill="auto"/>
            <w:noWrap/>
            <w:vAlign w:val="center"/>
            <w:hideMark/>
          </w:tcPr>
          <w:p w14:paraId="0BFE5500" w14:textId="3D0FC10C" w:rsidR="00C73FD5" w:rsidRPr="001469EC" w:rsidRDefault="00C73FD5" w:rsidP="00C73FD5">
            <w:pPr>
              <w:ind w:left="-57" w:right="-57"/>
              <w:jc w:val="center"/>
              <w:rPr>
                <w:color w:val="000000" w:themeColor="text1"/>
              </w:rPr>
            </w:pPr>
            <w:r w:rsidRPr="001469EC">
              <w:rPr>
                <w:color w:val="000000" w:themeColor="text1"/>
              </w:rPr>
              <w:t>16 074</w:t>
            </w:r>
          </w:p>
        </w:tc>
        <w:tc>
          <w:tcPr>
            <w:tcW w:w="213" w:type="pct"/>
            <w:tcBorders>
              <w:top w:val="nil"/>
              <w:left w:val="nil"/>
              <w:bottom w:val="single" w:sz="4" w:space="0" w:color="auto"/>
              <w:right w:val="single" w:sz="4" w:space="0" w:color="auto"/>
            </w:tcBorders>
            <w:shd w:val="clear" w:color="auto" w:fill="auto"/>
            <w:noWrap/>
            <w:vAlign w:val="center"/>
            <w:hideMark/>
          </w:tcPr>
          <w:p w14:paraId="370F881D" w14:textId="2EA124CB" w:rsidR="00C73FD5" w:rsidRPr="001469EC" w:rsidRDefault="00C73FD5" w:rsidP="00C73FD5">
            <w:pPr>
              <w:ind w:left="-57" w:right="-57"/>
              <w:jc w:val="center"/>
              <w:rPr>
                <w:color w:val="000000" w:themeColor="text1"/>
              </w:rPr>
            </w:pPr>
            <w:r w:rsidRPr="001469EC">
              <w:rPr>
                <w:color w:val="000000" w:themeColor="text1"/>
              </w:rPr>
              <w:t>16 075</w:t>
            </w:r>
          </w:p>
        </w:tc>
        <w:tc>
          <w:tcPr>
            <w:tcW w:w="213" w:type="pct"/>
            <w:tcBorders>
              <w:top w:val="nil"/>
              <w:left w:val="nil"/>
              <w:bottom w:val="single" w:sz="4" w:space="0" w:color="auto"/>
              <w:right w:val="single" w:sz="4" w:space="0" w:color="auto"/>
            </w:tcBorders>
            <w:shd w:val="clear" w:color="auto" w:fill="auto"/>
            <w:noWrap/>
            <w:vAlign w:val="center"/>
            <w:hideMark/>
          </w:tcPr>
          <w:p w14:paraId="69E59354" w14:textId="563B40C6" w:rsidR="00C73FD5" w:rsidRPr="001469EC" w:rsidRDefault="00C73FD5" w:rsidP="00C73FD5">
            <w:pPr>
              <w:ind w:left="-57" w:right="-57"/>
              <w:jc w:val="center"/>
              <w:rPr>
                <w:color w:val="000000" w:themeColor="text1"/>
              </w:rPr>
            </w:pPr>
            <w:r w:rsidRPr="001469EC">
              <w:rPr>
                <w:color w:val="000000" w:themeColor="text1"/>
              </w:rPr>
              <w:t>16 075</w:t>
            </w:r>
          </w:p>
        </w:tc>
      </w:tr>
      <w:tr w:rsidR="001469EC" w:rsidRPr="001469EC" w14:paraId="114AC31F"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DD8C088"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F5ECC6A" w14:textId="77777777" w:rsidR="00C73FD5" w:rsidRPr="001469EC" w:rsidRDefault="00C73FD5" w:rsidP="00C73FD5">
            <w:pPr>
              <w:ind w:left="-57" w:right="-57"/>
              <w:jc w:val="right"/>
              <w:rPr>
                <w:color w:val="000000" w:themeColor="text1"/>
              </w:rPr>
            </w:pPr>
            <w:r w:rsidRPr="001469EC">
              <w:rPr>
                <w:color w:val="000000" w:themeColor="text1"/>
              </w:rPr>
              <w:t>налог на имущество организации</w:t>
            </w:r>
          </w:p>
        </w:tc>
        <w:tc>
          <w:tcPr>
            <w:tcW w:w="243" w:type="pct"/>
            <w:tcBorders>
              <w:top w:val="nil"/>
              <w:left w:val="nil"/>
              <w:bottom w:val="single" w:sz="4" w:space="0" w:color="auto"/>
              <w:right w:val="single" w:sz="4" w:space="0" w:color="auto"/>
            </w:tcBorders>
            <w:shd w:val="clear" w:color="auto" w:fill="auto"/>
            <w:vAlign w:val="center"/>
            <w:hideMark/>
          </w:tcPr>
          <w:p w14:paraId="02D4E264"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3BFDCEAD" w14:textId="77777777" w:rsidR="00C73FD5" w:rsidRPr="001469EC" w:rsidRDefault="00C73FD5" w:rsidP="00C73FD5">
            <w:pPr>
              <w:ind w:left="-57" w:right="-57"/>
              <w:jc w:val="center"/>
              <w:rPr>
                <w:color w:val="000000" w:themeColor="text1"/>
              </w:rPr>
            </w:pPr>
            <w:r w:rsidRPr="001469EC">
              <w:rPr>
                <w:color w:val="000000" w:themeColor="text1"/>
              </w:rPr>
              <w:t>5 538</w:t>
            </w:r>
          </w:p>
        </w:tc>
        <w:tc>
          <w:tcPr>
            <w:tcW w:w="215" w:type="pct"/>
            <w:tcBorders>
              <w:top w:val="nil"/>
              <w:left w:val="nil"/>
              <w:bottom w:val="single" w:sz="4" w:space="0" w:color="auto"/>
              <w:right w:val="single" w:sz="4" w:space="0" w:color="auto"/>
            </w:tcBorders>
            <w:shd w:val="clear" w:color="auto" w:fill="auto"/>
            <w:noWrap/>
            <w:vAlign w:val="center"/>
            <w:hideMark/>
          </w:tcPr>
          <w:p w14:paraId="12EE8D1B" w14:textId="77777777" w:rsidR="00C73FD5" w:rsidRPr="001469EC" w:rsidRDefault="00C73FD5" w:rsidP="00C73FD5">
            <w:pPr>
              <w:ind w:left="-57" w:right="-57"/>
              <w:jc w:val="center"/>
              <w:rPr>
                <w:color w:val="000000" w:themeColor="text1"/>
              </w:rPr>
            </w:pPr>
            <w:r w:rsidRPr="001469EC">
              <w:rPr>
                <w:color w:val="000000" w:themeColor="text1"/>
              </w:rPr>
              <w:t>5 260</w:t>
            </w:r>
          </w:p>
        </w:tc>
        <w:tc>
          <w:tcPr>
            <w:tcW w:w="215" w:type="pct"/>
            <w:tcBorders>
              <w:top w:val="nil"/>
              <w:left w:val="nil"/>
              <w:bottom w:val="single" w:sz="4" w:space="0" w:color="auto"/>
              <w:right w:val="single" w:sz="4" w:space="0" w:color="auto"/>
            </w:tcBorders>
            <w:shd w:val="clear" w:color="auto" w:fill="auto"/>
            <w:vAlign w:val="center"/>
            <w:hideMark/>
          </w:tcPr>
          <w:p w14:paraId="64A80F83"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E67F21A" w14:textId="7FF6FC0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4BF9D4C" w14:textId="38F525DF" w:rsidR="00C73FD5" w:rsidRPr="001469EC" w:rsidRDefault="00C73FD5" w:rsidP="00C73FD5">
            <w:pPr>
              <w:ind w:left="-57" w:right="-57"/>
              <w:jc w:val="center"/>
              <w:rPr>
                <w:color w:val="000000" w:themeColor="text1"/>
              </w:rPr>
            </w:pPr>
            <w:r w:rsidRPr="001469EC">
              <w:rPr>
                <w:color w:val="000000" w:themeColor="text1"/>
              </w:rPr>
              <w:t>4 993</w:t>
            </w:r>
          </w:p>
        </w:tc>
        <w:tc>
          <w:tcPr>
            <w:tcW w:w="213" w:type="pct"/>
            <w:tcBorders>
              <w:top w:val="nil"/>
              <w:left w:val="nil"/>
              <w:bottom w:val="single" w:sz="4" w:space="0" w:color="auto"/>
              <w:right w:val="single" w:sz="4" w:space="0" w:color="auto"/>
            </w:tcBorders>
            <w:shd w:val="clear" w:color="auto" w:fill="auto"/>
            <w:noWrap/>
            <w:vAlign w:val="center"/>
            <w:hideMark/>
          </w:tcPr>
          <w:p w14:paraId="16023BE3" w14:textId="25898447" w:rsidR="00C73FD5" w:rsidRPr="001469EC" w:rsidRDefault="00C73FD5" w:rsidP="00C73FD5">
            <w:pPr>
              <w:ind w:left="-57" w:right="-57"/>
              <w:jc w:val="center"/>
              <w:rPr>
                <w:color w:val="000000" w:themeColor="text1"/>
              </w:rPr>
            </w:pPr>
            <w:r w:rsidRPr="001469EC">
              <w:rPr>
                <w:color w:val="000000" w:themeColor="text1"/>
              </w:rPr>
              <w:t>8 055</w:t>
            </w:r>
          </w:p>
        </w:tc>
        <w:tc>
          <w:tcPr>
            <w:tcW w:w="213" w:type="pct"/>
            <w:tcBorders>
              <w:top w:val="nil"/>
              <w:left w:val="nil"/>
              <w:bottom w:val="single" w:sz="4" w:space="0" w:color="auto"/>
              <w:right w:val="single" w:sz="4" w:space="0" w:color="auto"/>
            </w:tcBorders>
            <w:shd w:val="clear" w:color="auto" w:fill="auto"/>
            <w:noWrap/>
            <w:vAlign w:val="center"/>
            <w:hideMark/>
          </w:tcPr>
          <w:p w14:paraId="6EC02DAE" w14:textId="6A0A0CA2" w:rsidR="00C73FD5" w:rsidRPr="001469EC" w:rsidRDefault="00C73FD5" w:rsidP="00C73FD5">
            <w:pPr>
              <w:ind w:left="-57" w:right="-57"/>
              <w:jc w:val="center"/>
              <w:rPr>
                <w:color w:val="000000" w:themeColor="text1"/>
              </w:rPr>
            </w:pPr>
            <w:r w:rsidRPr="001469EC">
              <w:rPr>
                <w:color w:val="000000" w:themeColor="text1"/>
              </w:rPr>
              <w:t>12 724</w:t>
            </w:r>
          </w:p>
        </w:tc>
        <w:tc>
          <w:tcPr>
            <w:tcW w:w="213" w:type="pct"/>
            <w:tcBorders>
              <w:top w:val="nil"/>
              <w:left w:val="nil"/>
              <w:bottom w:val="single" w:sz="4" w:space="0" w:color="auto"/>
              <w:right w:val="single" w:sz="4" w:space="0" w:color="auto"/>
            </w:tcBorders>
            <w:shd w:val="clear" w:color="auto" w:fill="auto"/>
            <w:noWrap/>
            <w:vAlign w:val="center"/>
            <w:hideMark/>
          </w:tcPr>
          <w:p w14:paraId="5DA57195" w14:textId="204AC89D" w:rsidR="00C73FD5" w:rsidRPr="001469EC" w:rsidRDefault="00C73FD5" w:rsidP="00C73FD5">
            <w:pPr>
              <w:ind w:left="-57" w:right="-57"/>
              <w:jc w:val="center"/>
              <w:rPr>
                <w:color w:val="000000" w:themeColor="text1"/>
              </w:rPr>
            </w:pPr>
            <w:r w:rsidRPr="001469EC">
              <w:rPr>
                <w:color w:val="000000" w:themeColor="text1"/>
              </w:rPr>
              <w:t>13 611</w:t>
            </w:r>
          </w:p>
        </w:tc>
        <w:tc>
          <w:tcPr>
            <w:tcW w:w="213" w:type="pct"/>
            <w:tcBorders>
              <w:top w:val="nil"/>
              <w:left w:val="nil"/>
              <w:bottom w:val="single" w:sz="4" w:space="0" w:color="auto"/>
              <w:right w:val="single" w:sz="4" w:space="0" w:color="auto"/>
            </w:tcBorders>
            <w:shd w:val="clear" w:color="auto" w:fill="auto"/>
            <w:noWrap/>
            <w:vAlign w:val="center"/>
            <w:hideMark/>
          </w:tcPr>
          <w:p w14:paraId="2F034742" w14:textId="242FC021" w:rsidR="00C73FD5" w:rsidRPr="001469EC" w:rsidRDefault="00C73FD5" w:rsidP="00C73FD5">
            <w:pPr>
              <w:ind w:left="-57" w:right="-57"/>
              <w:jc w:val="center"/>
              <w:rPr>
                <w:color w:val="000000" w:themeColor="text1"/>
              </w:rPr>
            </w:pPr>
            <w:r w:rsidRPr="001469EC">
              <w:rPr>
                <w:color w:val="000000" w:themeColor="text1"/>
              </w:rPr>
              <w:t>14 541</w:t>
            </w:r>
          </w:p>
        </w:tc>
        <w:tc>
          <w:tcPr>
            <w:tcW w:w="213" w:type="pct"/>
            <w:tcBorders>
              <w:top w:val="nil"/>
              <w:left w:val="nil"/>
              <w:bottom w:val="single" w:sz="4" w:space="0" w:color="auto"/>
              <w:right w:val="single" w:sz="4" w:space="0" w:color="auto"/>
            </w:tcBorders>
            <w:shd w:val="clear" w:color="auto" w:fill="auto"/>
            <w:noWrap/>
            <w:vAlign w:val="center"/>
            <w:hideMark/>
          </w:tcPr>
          <w:p w14:paraId="2BD1788F" w14:textId="7C2336CB" w:rsidR="00C73FD5" w:rsidRPr="001469EC" w:rsidRDefault="00C73FD5" w:rsidP="00C73FD5">
            <w:pPr>
              <w:ind w:left="-57" w:right="-57"/>
              <w:jc w:val="center"/>
              <w:rPr>
                <w:color w:val="000000" w:themeColor="text1"/>
              </w:rPr>
            </w:pPr>
            <w:r w:rsidRPr="001469EC">
              <w:rPr>
                <w:color w:val="000000" w:themeColor="text1"/>
              </w:rPr>
              <w:t>14 721</w:t>
            </w:r>
          </w:p>
        </w:tc>
        <w:tc>
          <w:tcPr>
            <w:tcW w:w="213" w:type="pct"/>
            <w:tcBorders>
              <w:top w:val="nil"/>
              <w:left w:val="nil"/>
              <w:bottom w:val="single" w:sz="4" w:space="0" w:color="auto"/>
              <w:right w:val="single" w:sz="4" w:space="0" w:color="auto"/>
            </w:tcBorders>
            <w:shd w:val="clear" w:color="auto" w:fill="auto"/>
            <w:noWrap/>
            <w:vAlign w:val="center"/>
            <w:hideMark/>
          </w:tcPr>
          <w:p w14:paraId="1E0AC7AA" w14:textId="296B62E9" w:rsidR="00C73FD5" w:rsidRPr="001469EC" w:rsidRDefault="00C73FD5" w:rsidP="00C73FD5">
            <w:pPr>
              <w:ind w:left="-57" w:right="-57"/>
              <w:jc w:val="center"/>
              <w:rPr>
                <w:color w:val="000000" w:themeColor="text1"/>
              </w:rPr>
            </w:pPr>
            <w:r w:rsidRPr="001469EC">
              <w:rPr>
                <w:color w:val="000000" w:themeColor="text1"/>
              </w:rPr>
              <w:t>14 916</w:t>
            </w:r>
          </w:p>
        </w:tc>
        <w:tc>
          <w:tcPr>
            <w:tcW w:w="213" w:type="pct"/>
            <w:tcBorders>
              <w:top w:val="nil"/>
              <w:left w:val="nil"/>
              <w:bottom w:val="single" w:sz="4" w:space="0" w:color="auto"/>
              <w:right w:val="single" w:sz="4" w:space="0" w:color="auto"/>
            </w:tcBorders>
            <w:shd w:val="clear" w:color="auto" w:fill="auto"/>
            <w:noWrap/>
            <w:vAlign w:val="center"/>
            <w:hideMark/>
          </w:tcPr>
          <w:p w14:paraId="1E9A83B3" w14:textId="794D79FB" w:rsidR="00C73FD5" w:rsidRPr="001469EC" w:rsidRDefault="00C73FD5" w:rsidP="00C73FD5">
            <w:pPr>
              <w:ind w:left="-57" w:right="-57"/>
              <w:jc w:val="center"/>
              <w:rPr>
                <w:color w:val="000000" w:themeColor="text1"/>
              </w:rPr>
            </w:pPr>
            <w:r w:rsidRPr="001469EC">
              <w:rPr>
                <w:color w:val="000000" w:themeColor="text1"/>
              </w:rPr>
              <w:t>14 310</w:t>
            </w:r>
          </w:p>
        </w:tc>
        <w:tc>
          <w:tcPr>
            <w:tcW w:w="213" w:type="pct"/>
            <w:tcBorders>
              <w:top w:val="nil"/>
              <w:left w:val="nil"/>
              <w:bottom w:val="single" w:sz="4" w:space="0" w:color="auto"/>
              <w:right w:val="single" w:sz="4" w:space="0" w:color="auto"/>
            </w:tcBorders>
            <w:shd w:val="clear" w:color="auto" w:fill="auto"/>
            <w:noWrap/>
            <w:vAlign w:val="center"/>
            <w:hideMark/>
          </w:tcPr>
          <w:p w14:paraId="28BB33AF" w14:textId="34944D21" w:rsidR="00C73FD5" w:rsidRPr="001469EC" w:rsidRDefault="00C73FD5" w:rsidP="00C73FD5">
            <w:pPr>
              <w:ind w:left="-57" w:right="-57"/>
              <w:jc w:val="center"/>
              <w:rPr>
                <w:color w:val="000000" w:themeColor="text1"/>
              </w:rPr>
            </w:pPr>
            <w:r w:rsidRPr="001469EC">
              <w:rPr>
                <w:color w:val="000000" w:themeColor="text1"/>
              </w:rPr>
              <w:t>15 991</w:t>
            </w:r>
          </w:p>
        </w:tc>
        <w:tc>
          <w:tcPr>
            <w:tcW w:w="213" w:type="pct"/>
            <w:tcBorders>
              <w:top w:val="nil"/>
              <w:left w:val="nil"/>
              <w:bottom w:val="single" w:sz="4" w:space="0" w:color="auto"/>
              <w:right w:val="single" w:sz="4" w:space="0" w:color="auto"/>
            </w:tcBorders>
            <w:shd w:val="clear" w:color="auto" w:fill="auto"/>
            <w:noWrap/>
            <w:vAlign w:val="center"/>
            <w:hideMark/>
          </w:tcPr>
          <w:p w14:paraId="30BA8942" w14:textId="4CBB6E70" w:rsidR="00C73FD5" w:rsidRPr="001469EC" w:rsidRDefault="00C73FD5" w:rsidP="00C73FD5">
            <w:pPr>
              <w:ind w:left="-57" w:right="-57"/>
              <w:jc w:val="center"/>
              <w:rPr>
                <w:color w:val="000000" w:themeColor="text1"/>
              </w:rPr>
            </w:pPr>
            <w:r w:rsidRPr="001469EC">
              <w:rPr>
                <w:color w:val="000000" w:themeColor="text1"/>
              </w:rPr>
              <w:t>15 991</w:t>
            </w:r>
          </w:p>
        </w:tc>
        <w:tc>
          <w:tcPr>
            <w:tcW w:w="213" w:type="pct"/>
            <w:tcBorders>
              <w:top w:val="nil"/>
              <w:left w:val="nil"/>
              <w:bottom w:val="single" w:sz="4" w:space="0" w:color="auto"/>
              <w:right w:val="single" w:sz="4" w:space="0" w:color="auto"/>
            </w:tcBorders>
            <w:shd w:val="clear" w:color="auto" w:fill="auto"/>
            <w:noWrap/>
            <w:vAlign w:val="center"/>
            <w:hideMark/>
          </w:tcPr>
          <w:p w14:paraId="7F3063CB" w14:textId="0CE89DDD" w:rsidR="00C73FD5" w:rsidRPr="001469EC" w:rsidRDefault="00C73FD5" w:rsidP="00C73FD5">
            <w:pPr>
              <w:ind w:left="-57" w:right="-57"/>
              <w:jc w:val="center"/>
              <w:rPr>
                <w:color w:val="000000" w:themeColor="text1"/>
              </w:rPr>
            </w:pPr>
            <w:r w:rsidRPr="001469EC">
              <w:rPr>
                <w:color w:val="000000" w:themeColor="text1"/>
              </w:rPr>
              <w:t>15 991</w:t>
            </w:r>
          </w:p>
        </w:tc>
        <w:tc>
          <w:tcPr>
            <w:tcW w:w="213" w:type="pct"/>
            <w:tcBorders>
              <w:top w:val="nil"/>
              <w:left w:val="nil"/>
              <w:bottom w:val="single" w:sz="4" w:space="0" w:color="auto"/>
              <w:right w:val="single" w:sz="4" w:space="0" w:color="auto"/>
            </w:tcBorders>
            <w:shd w:val="clear" w:color="auto" w:fill="auto"/>
            <w:noWrap/>
            <w:vAlign w:val="center"/>
            <w:hideMark/>
          </w:tcPr>
          <w:p w14:paraId="7E715323" w14:textId="4B1348FC" w:rsidR="00C73FD5" w:rsidRPr="001469EC" w:rsidRDefault="00C73FD5" w:rsidP="00C73FD5">
            <w:pPr>
              <w:ind w:left="-57" w:right="-57"/>
              <w:jc w:val="center"/>
              <w:rPr>
                <w:color w:val="000000" w:themeColor="text1"/>
              </w:rPr>
            </w:pPr>
            <w:r w:rsidRPr="001469EC">
              <w:rPr>
                <w:color w:val="000000" w:themeColor="text1"/>
              </w:rPr>
              <w:t>15 991</w:t>
            </w:r>
          </w:p>
        </w:tc>
        <w:tc>
          <w:tcPr>
            <w:tcW w:w="213" w:type="pct"/>
            <w:tcBorders>
              <w:top w:val="nil"/>
              <w:left w:val="nil"/>
              <w:bottom w:val="single" w:sz="4" w:space="0" w:color="auto"/>
              <w:right w:val="single" w:sz="4" w:space="0" w:color="auto"/>
            </w:tcBorders>
            <w:shd w:val="clear" w:color="auto" w:fill="auto"/>
            <w:noWrap/>
            <w:vAlign w:val="center"/>
            <w:hideMark/>
          </w:tcPr>
          <w:p w14:paraId="5C8F513C" w14:textId="64C22806" w:rsidR="00C73FD5" w:rsidRPr="001469EC" w:rsidRDefault="00C73FD5" w:rsidP="00C73FD5">
            <w:pPr>
              <w:ind w:left="-57" w:right="-57"/>
              <w:jc w:val="center"/>
              <w:rPr>
                <w:color w:val="000000" w:themeColor="text1"/>
              </w:rPr>
            </w:pPr>
            <w:r w:rsidRPr="001469EC">
              <w:rPr>
                <w:color w:val="000000" w:themeColor="text1"/>
              </w:rPr>
              <w:t>15 991</w:t>
            </w:r>
          </w:p>
        </w:tc>
        <w:tc>
          <w:tcPr>
            <w:tcW w:w="213" w:type="pct"/>
            <w:tcBorders>
              <w:top w:val="nil"/>
              <w:left w:val="nil"/>
              <w:bottom w:val="single" w:sz="4" w:space="0" w:color="auto"/>
              <w:right w:val="single" w:sz="4" w:space="0" w:color="auto"/>
            </w:tcBorders>
            <w:shd w:val="clear" w:color="auto" w:fill="auto"/>
            <w:noWrap/>
            <w:vAlign w:val="center"/>
            <w:hideMark/>
          </w:tcPr>
          <w:p w14:paraId="012C5DD1" w14:textId="49F52667" w:rsidR="00C73FD5" w:rsidRPr="001469EC" w:rsidRDefault="00C73FD5" w:rsidP="00C73FD5">
            <w:pPr>
              <w:ind w:left="-57" w:right="-57"/>
              <w:jc w:val="center"/>
              <w:rPr>
                <w:color w:val="000000" w:themeColor="text1"/>
              </w:rPr>
            </w:pPr>
            <w:r w:rsidRPr="001469EC">
              <w:rPr>
                <w:color w:val="000000" w:themeColor="text1"/>
              </w:rPr>
              <w:t>15 991</w:t>
            </w:r>
          </w:p>
        </w:tc>
        <w:tc>
          <w:tcPr>
            <w:tcW w:w="213" w:type="pct"/>
            <w:tcBorders>
              <w:top w:val="nil"/>
              <w:left w:val="nil"/>
              <w:bottom w:val="single" w:sz="4" w:space="0" w:color="auto"/>
              <w:right w:val="single" w:sz="4" w:space="0" w:color="auto"/>
            </w:tcBorders>
            <w:shd w:val="clear" w:color="auto" w:fill="auto"/>
            <w:noWrap/>
            <w:vAlign w:val="center"/>
            <w:hideMark/>
          </w:tcPr>
          <w:p w14:paraId="1E17C770" w14:textId="12EF4BCB" w:rsidR="00C73FD5" w:rsidRPr="001469EC" w:rsidRDefault="00C73FD5" w:rsidP="00C73FD5">
            <w:pPr>
              <w:ind w:left="-57" w:right="-57"/>
              <w:jc w:val="center"/>
              <w:rPr>
                <w:color w:val="000000" w:themeColor="text1"/>
              </w:rPr>
            </w:pPr>
            <w:r w:rsidRPr="001469EC">
              <w:rPr>
                <w:color w:val="000000" w:themeColor="text1"/>
              </w:rPr>
              <w:t>15 991</w:t>
            </w:r>
          </w:p>
        </w:tc>
      </w:tr>
      <w:tr w:rsidR="001469EC" w:rsidRPr="001469EC" w14:paraId="26DC156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C2C3A69"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7C9D4E7" w14:textId="77777777" w:rsidR="00C73FD5" w:rsidRPr="001469EC" w:rsidRDefault="00C73FD5" w:rsidP="00C73FD5">
            <w:pPr>
              <w:ind w:left="-57" w:right="-57"/>
              <w:jc w:val="right"/>
              <w:rPr>
                <w:color w:val="000000" w:themeColor="text1"/>
              </w:rPr>
            </w:pPr>
            <w:r w:rsidRPr="001469EC">
              <w:rPr>
                <w:color w:val="000000" w:themeColor="text1"/>
              </w:rPr>
              <w:t xml:space="preserve"> - по существующим ОС</w:t>
            </w:r>
          </w:p>
        </w:tc>
        <w:tc>
          <w:tcPr>
            <w:tcW w:w="243" w:type="pct"/>
            <w:tcBorders>
              <w:top w:val="nil"/>
              <w:left w:val="nil"/>
              <w:bottom w:val="single" w:sz="4" w:space="0" w:color="auto"/>
              <w:right w:val="single" w:sz="4" w:space="0" w:color="auto"/>
            </w:tcBorders>
            <w:shd w:val="clear" w:color="auto" w:fill="auto"/>
            <w:vAlign w:val="center"/>
            <w:hideMark/>
          </w:tcPr>
          <w:p w14:paraId="24F982CD"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131BC6FF" w14:textId="77777777" w:rsidR="00C73FD5" w:rsidRPr="001469EC" w:rsidRDefault="00C73FD5" w:rsidP="00C73FD5">
            <w:pPr>
              <w:ind w:left="-57" w:right="-57"/>
              <w:jc w:val="center"/>
              <w:rPr>
                <w:color w:val="000000" w:themeColor="text1"/>
              </w:rPr>
            </w:pPr>
            <w:r w:rsidRPr="001469EC">
              <w:rPr>
                <w:color w:val="000000" w:themeColor="text1"/>
              </w:rPr>
              <w:t>5 538</w:t>
            </w:r>
          </w:p>
        </w:tc>
        <w:tc>
          <w:tcPr>
            <w:tcW w:w="215" w:type="pct"/>
            <w:tcBorders>
              <w:top w:val="nil"/>
              <w:left w:val="nil"/>
              <w:bottom w:val="single" w:sz="4" w:space="0" w:color="auto"/>
              <w:right w:val="single" w:sz="4" w:space="0" w:color="auto"/>
            </w:tcBorders>
            <w:shd w:val="clear" w:color="auto" w:fill="auto"/>
            <w:noWrap/>
            <w:vAlign w:val="center"/>
            <w:hideMark/>
          </w:tcPr>
          <w:p w14:paraId="2BADD3EB" w14:textId="77777777" w:rsidR="00C73FD5" w:rsidRPr="001469EC" w:rsidRDefault="00C73FD5" w:rsidP="00C73FD5">
            <w:pPr>
              <w:ind w:left="-57" w:right="-57"/>
              <w:jc w:val="center"/>
              <w:rPr>
                <w:color w:val="000000" w:themeColor="text1"/>
              </w:rPr>
            </w:pPr>
            <w:r w:rsidRPr="001469EC">
              <w:rPr>
                <w:color w:val="000000" w:themeColor="text1"/>
              </w:rPr>
              <w:t>5 260</w:t>
            </w:r>
          </w:p>
        </w:tc>
        <w:tc>
          <w:tcPr>
            <w:tcW w:w="215" w:type="pct"/>
            <w:tcBorders>
              <w:top w:val="nil"/>
              <w:left w:val="nil"/>
              <w:bottom w:val="single" w:sz="4" w:space="0" w:color="auto"/>
              <w:right w:val="single" w:sz="4" w:space="0" w:color="auto"/>
            </w:tcBorders>
            <w:shd w:val="clear" w:color="auto" w:fill="auto"/>
            <w:vAlign w:val="center"/>
            <w:hideMark/>
          </w:tcPr>
          <w:p w14:paraId="46A7A973"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91C7AC5" w14:textId="5FBF89A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49E90D0" w14:textId="08DD7CE9" w:rsidR="00C73FD5" w:rsidRPr="001469EC" w:rsidRDefault="00C73FD5" w:rsidP="00C73FD5">
            <w:pPr>
              <w:ind w:left="-57" w:right="-57"/>
              <w:jc w:val="center"/>
              <w:rPr>
                <w:color w:val="000000" w:themeColor="text1"/>
              </w:rPr>
            </w:pPr>
            <w:r w:rsidRPr="001469EC">
              <w:rPr>
                <w:color w:val="000000" w:themeColor="text1"/>
              </w:rPr>
              <w:t>4 245</w:t>
            </w:r>
          </w:p>
        </w:tc>
        <w:tc>
          <w:tcPr>
            <w:tcW w:w="213" w:type="pct"/>
            <w:tcBorders>
              <w:top w:val="nil"/>
              <w:left w:val="nil"/>
              <w:bottom w:val="single" w:sz="4" w:space="0" w:color="auto"/>
              <w:right w:val="single" w:sz="4" w:space="0" w:color="auto"/>
            </w:tcBorders>
            <w:shd w:val="clear" w:color="auto" w:fill="auto"/>
            <w:noWrap/>
            <w:vAlign w:val="center"/>
            <w:hideMark/>
          </w:tcPr>
          <w:p w14:paraId="12264CB7" w14:textId="0AA3402E" w:rsidR="00C73FD5" w:rsidRPr="001469EC" w:rsidRDefault="00C73FD5" w:rsidP="00C73FD5">
            <w:pPr>
              <w:ind w:left="-57" w:right="-57"/>
              <w:jc w:val="center"/>
              <w:rPr>
                <w:color w:val="000000" w:themeColor="text1"/>
              </w:rPr>
            </w:pPr>
            <w:r w:rsidRPr="001469EC">
              <w:rPr>
                <w:color w:val="000000" w:themeColor="text1"/>
              </w:rPr>
              <w:t>3 639</w:t>
            </w:r>
          </w:p>
        </w:tc>
        <w:tc>
          <w:tcPr>
            <w:tcW w:w="213" w:type="pct"/>
            <w:tcBorders>
              <w:top w:val="nil"/>
              <w:left w:val="nil"/>
              <w:bottom w:val="single" w:sz="4" w:space="0" w:color="auto"/>
              <w:right w:val="single" w:sz="4" w:space="0" w:color="auto"/>
            </w:tcBorders>
            <w:shd w:val="clear" w:color="auto" w:fill="auto"/>
            <w:noWrap/>
            <w:vAlign w:val="center"/>
            <w:hideMark/>
          </w:tcPr>
          <w:p w14:paraId="6259B117" w14:textId="7A353AD9" w:rsidR="00C73FD5" w:rsidRPr="001469EC" w:rsidRDefault="00C73FD5" w:rsidP="00C73FD5">
            <w:pPr>
              <w:ind w:left="-57" w:right="-57"/>
              <w:jc w:val="center"/>
              <w:rPr>
                <w:color w:val="000000" w:themeColor="text1"/>
              </w:rPr>
            </w:pPr>
            <w:r w:rsidRPr="001469EC">
              <w:rPr>
                <w:color w:val="000000" w:themeColor="text1"/>
              </w:rPr>
              <w:t>3 032</w:t>
            </w:r>
          </w:p>
        </w:tc>
        <w:tc>
          <w:tcPr>
            <w:tcW w:w="213" w:type="pct"/>
            <w:tcBorders>
              <w:top w:val="nil"/>
              <w:left w:val="nil"/>
              <w:bottom w:val="single" w:sz="4" w:space="0" w:color="auto"/>
              <w:right w:val="single" w:sz="4" w:space="0" w:color="auto"/>
            </w:tcBorders>
            <w:shd w:val="clear" w:color="auto" w:fill="auto"/>
            <w:noWrap/>
            <w:vAlign w:val="center"/>
            <w:hideMark/>
          </w:tcPr>
          <w:p w14:paraId="25EBAA6E" w14:textId="40A49505" w:rsidR="00C73FD5" w:rsidRPr="001469EC" w:rsidRDefault="00C73FD5" w:rsidP="00C73FD5">
            <w:pPr>
              <w:ind w:left="-57" w:right="-57"/>
              <w:jc w:val="center"/>
              <w:rPr>
                <w:color w:val="000000" w:themeColor="text1"/>
              </w:rPr>
            </w:pPr>
            <w:r w:rsidRPr="001469EC">
              <w:rPr>
                <w:color w:val="000000" w:themeColor="text1"/>
              </w:rPr>
              <w:t>2 426</w:t>
            </w:r>
          </w:p>
        </w:tc>
        <w:tc>
          <w:tcPr>
            <w:tcW w:w="213" w:type="pct"/>
            <w:tcBorders>
              <w:top w:val="nil"/>
              <w:left w:val="nil"/>
              <w:bottom w:val="single" w:sz="4" w:space="0" w:color="auto"/>
              <w:right w:val="single" w:sz="4" w:space="0" w:color="auto"/>
            </w:tcBorders>
            <w:shd w:val="clear" w:color="auto" w:fill="auto"/>
            <w:noWrap/>
            <w:vAlign w:val="center"/>
            <w:hideMark/>
          </w:tcPr>
          <w:p w14:paraId="5CF60717" w14:textId="5FE74925" w:rsidR="00C73FD5" w:rsidRPr="001469EC" w:rsidRDefault="00C73FD5" w:rsidP="00C73FD5">
            <w:pPr>
              <w:ind w:left="-57" w:right="-57"/>
              <w:jc w:val="center"/>
              <w:rPr>
                <w:color w:val="000000" w:themeColor="text1"/>
              </w:rPr>
            </w:pPr>
            <w:r w:rsidRPr="001469EC">
              <w:rPr>
                <w:color w:val="000000" w:themeColor="text1"/>
              </w:rPr>
              <w:t>1 819</w:t>
            </w:r>
          </w:p>
        </w:tc>
        <w:tc>
          <w:tcPr>
            <w:tcW w:w="213" w:type="pct"/>
            <w:tcBorders>
              <w:top w:val="nil"/>
              <w:left w:val="nil"/>
              <w:bottom w:val="single" w:sz="4" w:space="0" w:color="auto"/>
              <w:right w:val="single" w:sz="4" w:space="0" w:color="auto"/>
            </w:tcBorders>
            <w:shd w:val="clear" w:color="auto" w:fill="auto"/>
            <w:noWrap/>
            <w:vAlign w:val="center"/>
            <w:hideMark/>
          </w:tcPr>
          <w:p w14:paraId="657AE1FB" w14:textId="31EDEA8F" w:rsidR="00C73FD5" w:rsidRPr="001469EC" w:rsidRDefault="00C73FD5" w:rsidP="00C73FD5">
            <w:pPr>
              <w:ind w:left="-57" w:right="-57"/>
              <w:jc w:val="center"/>
              <w:rPr>
                <w:color w:val="000000" w:themeColor="text1"/>
              </w:rPr>
            </w:pPr>
            <w:r w:rsidRPr="001469EC">
              <w:rPr>
                <w:color w:val="000000" w:themeColor="text1"/>
              </w:rPr>
              <w:t>1 213</w:t>
            </w:r>
          </w:p>
        </w:tc>
        <w:tc>
          <w:tcPr>
            <w:tcW w:w="213" w:type="pct"/>
            <w:tcBorders>
              <w:top w:val="nil"/>
              <w:left w:val="nil"/>
              <w:bottom w:val="single" w:sz="4" w:space="0" w:color="auto"/>
              <w:right w:val="single" w:sz="4" w:space="0" w:color="auto"/>
            </w:tcBorders>
            <w:shd w:val="clear" w:color="auto" w:fill="auto"/>
            <w:noWrap/>
            <w:vAlign w:val="center"/>
            <w:hideMark/>
          </w:tcPr>
          <w:p w14:paraId="363C5837" w14:textId="7C9DBD37" w:rsidR="00C73FD5" w:rsidRPr="001469EC" w:rsidRDefault="00C73FD5" w:rsidP="00C73FD5">
            <w:pPr>
              <w:ind w:left="-57" w:right="-57"/>
              <w:jc w:val="center"/>
              <w:rPr>
                <w:color w:val="000000" w:themeColor="text1"/>
              </w:rPr>
            </w:pPr>
            <w:r w:rsidRPr="001469EC">
              <w:rPr>
                <w:color w:val="000000" w:themeColor="text1"/>
              </w:rPr>
              <w:t>606</w:t>
            </w:r>
          </w:p>
        </w:tc>
        <w:tc>
          <w:tcPr>
            <w:tcW w:w="213" w:type="pct"/>
            <w:tcBorders>
              <w:top w:val="nil"/>
              <w:left w:val="nil"/>
              <w:bottom w:val="single" w:sz="4" w:space="0" w:color="auto"/>
              <w:right w:val="single" w:sz="4" w:space="0" w:color="auto"/>
            </w:tcBorders>
            <w:shd w:val="clear" w:color="auto" w:fill="auto"/>
            <w:noWrap/>
            <w:vAlign w:val="center"/>
            <w:hideMark/>
          </w:tcPr>
          <w:p w14:paraId="4410FD63" w14:textId="681FAAB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AD59CC6" w14:textId="72E042DA"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FEC41A7" w14:textId="416A7CA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59F88D2" w14:textId="2CA21C0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450C25F" w14:textId="2108BFB1"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93D876F" w14:textId="3547BBD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8818DC1" w14:textId="0439053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D281C8D" w14:textId="24629088" w:rsidR="00C73FD5" w:rsidRPr="001469EC" w:rsidRDefault="00C73FD5" w:rsidP="00C73FD5">
            <w:pPr>
              <w:ind w:left="-57" w:right="-57"/>
              <w:jc w:val="center"/>
              <w:rPr>
                <w:color w:val="000000" w:themeColor="text1"/>
              </w:rPr>
            </w:pPr>
            <w:r w:rsidRPr="001469EC">
              <w:rPr>
                <w:color w:val="000000" w:themeColor="text1"/>
              </w:rPr>
              <w:t>0</w:t>
            </w:r>
          </w:p>
        </w:tc>
      </w:tr>
      <w:tr w:rsidR="001469EC" w:rsidRPr="001469EC" w14:paraId="66CDCF99"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42D0101"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2D8C6A3E" w14:textId="77777777" w:rsidR="00C73FD5" w:rsidRPr="001469EC" w:rsidRDefault="00C73FD5" w:rsidP="00C73FD5">
            <w:pPr>
              <w:ind w:left="-57" w:right="-57"/>
              <w:jc w:val="right"/>
              <w:rPr>
                <w:color w:val="000000" w:themeColor="text1"/>
              </w:rPr>
            </w:pPr>
            <w:r w:rsidRPr="001469EC">
              <w:rPr>
                <w:color w:val="000000" w:themeColor="text1"/>
              </w:rPr>
              <w:t xml:space="preserve"> - по ОС, вводимым в строй в 2018 г.</w:t>
            </w:r>
          </w:p>
        </w:tc>
        <w:tc>
          <w:tcPr>
            <w:tcW w:w="243" w:type="pct"/>
            <w:tcBorders>
              <w:top w:val="nil"/>
              <w:left w:val="nil"/>
              <w:bottom w:val="single" w:sz="4" w:space="0" w:color="auto"/>
              <w:right w:val="single" w:sz="4" w:space="0" w:color="auto"/>
            </w:tcBorders>
            <w:shd w:val="clear" w:color="auto" w:fill="auto"/>
            <w:vAlign w:val="center"/>
            <w:hideMark/>
          </w:tcPr>
          <w:p w14:paraId="7ED48F0E"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3B8117AE"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627630F8"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6B419439"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DE051C2" w14:textId="29D1AAB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1AD4D7A" w14:textId="0F49CD4F"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0821E88" w14:textId="0809A3E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ADA1FBE" w14:textId="2494F85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D00C226" w14:textId="0F7E376C"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124E4AD" w14:textId="21F1A042"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F659584" w14:textId="37BEA15D"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725CC89" w14:textId="0D3105F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024669B" w14:textId="197B29A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F81230C" w14:textId="2FDB45ED"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82A5BED" w14:textId="1754D9C3"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C156165" w14:textId="1117BC1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B4658C6" w14:textId="31A28CA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4C89226" w14:textId="0546D71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D9B9D11" w14:textId="32AADCF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5E53FD0" w14:textId="06DF9A0D" w:rsidR="00C73FD5" w:rsidRPr="001469EC" w:rsidRDefault="00C73FD5" w:rsidP="00C73FD5">
            <w:pPr>
              <w:ind w:left="-57" w:right="-57"/>
              <w:jc w:val="center"/>
              <w:rPr>
                <w:color w:val="000000" w:themeColor="text1"/>
              </w:rPr>
            </w:pPr>
            <w:r w:rsidRPr="001469EC">
              <w:rPr>
                <w:color w:val="000000" w:themeColor="text1"/>
              </w:rPr>
              <w:t>0</w:t>
            </w:r>
          </w:p>
        </w:tc>
      </w:tr>
      <w:tr w:rsidR="001469EC" w:rsidRPr="001469EC" w14:paraId="24CD0825"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0A213E7"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4E226EF" w14:textId="77777777" w:rsidR="00C73FD5" w:rsidRPr="001469EC" w:rsidRDefault="00C73FD5" w:rsidP="00C73FD5">
            <w:pPr>
              <w:ind w:left="-57" w:right="-57"/>
              <w:jc w:val="right"/>
              <w:rPr>
                <w:color w:val="000000" w:themeColor="text1"/>
              </w:rPr>
            </w:pPr>
            <w:r w:rsidRPr="001469EC">
              <w:rPr>
                <w:color w:val="000000" w:themeColor="text1"/>
              </w:rPr>
              <w:t xml:space="preserve"> - по объектам инвестирования, вводимым в строй с 2019 г.</w:t>
            </w:r>
          </w:p>
        </w:tc>
        <w:tc>
          <w:tcPr>
            <w:tcW w:w="243" w:type="pct"/>
            <w:tcBorders>
              <w:top w:val="nil"/>
              <w:left w:val="nil"/>
              <w:bottom w:val="single" w:sz="4" w:space="0" w:color="auto"/>
              <w:right w:val="single" w:sz="4" w:space="0" w:color="auto"/>
            </w:tcBorders>
            <w:shd w:val="clear" w:color="auto" w:fill="auto"/>
            <w:vAlign w:val="center"/>
            <w:hideMark/>
          </w:tcPr>
          <w:p w14:paraId="52FC8A7F"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3D5A101D"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43290A8B"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vAlign w:val="center"/>
            <w:hideMark/>
          </w:tcPr>
          <w:p w14:paraId="18864074"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71636054" w14:textId="7B8936F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C736D95" w14:textId="2294BEE3" w:rsidR="00C73FD5" w:rsidRPr="001469EC" w:rsidRDefault="00C73FD5" w:rsidP="00C73FD5">
            <w:pPr>
              <w:ind w:left="-57" w:right="-57"/>
              <w:jc w:val="center"/>
              <w:rPr>
                <w:color w:val="000000" w:themeColor="text1"/>
              </w:rPr>
            </w:pPr>
            <w:r w:rsidRPr="001469EC">
              <w:rPr>
                <w:color w:val="000000" w:themeColor="text1"/>
              </w:rPr>
              <w:t>748</w:t>
            </w:r>
          </w:p>
        </w:tc>
        <w:tc>
          <w:tcPr>
            <w:tcW w:w="213" w:type="pct"/>
            <w:tcBorders>
              <w:top w:val="nil"/>
              <w:left w:val="nil"/>
              <w:bottom w:val="single" w:sz="4" w:space="0" w:color="auto"/>
              <w:right w:val="single" w:sz="4" w:space="0" w:color="auto"/>
            </w:tcBorders>
            <w:shd w:val="clear" w:color="auto" w:fill="auto"/>
            <w:noWrap/>
            <w:vAlign w:val="center"/>
            <w:hideMark/>
          </w:tcPr>
          <w:p w14:paraId="433F925E" w14:textId="23B5F479" w:rsidR="00C73FD5" w:rsidRPr="001469EC" w:rsidRDefault="00C73FD5" w:rsidP="00C73FD5">
            <w:pPr>
              <w:ind w:left="-57" w:right="-57"/>
              <w:jc w:val="center"/>
              <w:rPr>
                <w:color w:val="000000" w:themeColor="text1"/>
              </w:rPr>
            </w:pPr>
            <w:r w:rsidRPr="001469EC">
              <w:rPr>
                <w:color w:val="000000" w:themeColor="text1"/>
              </w:rPr>
              <w:t>4416</w:t>
            </w:r>
          </w:p>
        </w:tc>
        <w:tc>
          <w:tcPr>
            <w:tcW w:w="213" w:type="pct"/>
            <w:tcBorders>
              <w:top w:val="nil"/>
              <w:left w:val="nil"/>
              <w:bottom w:val="single" w:sz="4" w:space="0" w:color="auto"/>
              <w:right w:val="single" w:sz="4" w:space="0" w:color="auto"/>
            </w:tcBorders>
            <w:shd w:val="clear" w:color="auto" w:fill="auto"/>
            <w:noWrap/>
            <w:vAlign w:val="center"/>
            <w:hideMark/>
          </w:tcPr>
          <w:p w14:paraId="78DF048D" w14:textId="78F44F2F" w:rsidR="00C73FD5" w:rsidRPr="001469EC" w:rsidRDefault="00C73FD5" w:rsidP="00C73FD5">
            <w:pPr>
              <w:ind w:left="-57" w:right="-57"/>
              <w:jc w:val="center"/>
              <w:rPr>
                <w:color w:val="000000" w:themeColor="text1"/>
              </w:rPr>
            </w:pPr>
            <w:r w:rsidRPr="001469EC">
              <w:rPr>
                <w:color w:val="000000" w:themeColor="text1"/>
              </w:rPr>
              <w:t>9692</w:t>
            </w:r>
          </w:p>
        </w:tc>
        <w:tc>
          <w:tcPr>
            <w:tcW w:w="213" w:type="pct"/>
            <w:tcBorders>
              <w:top w:val="nil"/>
              <w:left w:val="nil"/>
              <w:bottom w:val="single" w:sz="4" w:space="0" w:color="auto"/>
              <w:right w:val="single" w:sz="4" w:space="0" w:color="auto"/>
            </w:tcBorders>
            <w:shd w:val="clear" w:color="auto" w:fill="auto"/>
            <w:noWrap/>
            <w:vAlign w:val="center"/>
            <w:hideMark/>
          </w:tcPr>
          <w:p w14:paraId="1EBE7E59" w14:textId="31FB5D68" w:rsidR="00C73FD5" w:rsidRPr="001469EC" w:rsidRDefault="00C73FD5" w:rsidP="00C73FD5">
            <w:pPr>
              <w:ind w:left="-57" w:right="-57"/>
              <w:jc w:val="center"/>
              <w:rPr>
                <w:color w:val="000000" w:themeColor="text1"/>
              </w:rPr>
            </w:pPr>
            <w:r w:rsidRPr="001469EC">
              <w:rPr>
                <w:color w:val="000000" w:themeColor="text1"/>
              </w:rPr>
              <w:t>11185</w:t>
            </w:r>
          </w:p>
        </w:tc>
        <w:tc>
          <w:tcPr>
            <w:tcW w:w="213" w:type="pct"/>
            <w:tcBorders>
              <w:top w:val="nil"/>
              <w:left w:val="nil"/>
              <w:bottom w:val="single" w:sz="4" w:space="0" w:color="auto"/>
              <w:right w:val="single" w:sz="4" w:space="0" w:color="auto"/>
            </w:tcBorders>
            <w:shd w:val="clear" w:color="auto" w:fill="auto"/>
            <w:noWrap/>
            <w:vAlign w:val="center"/>
            <w:hideMark/>
          </w:tcPr>
          <w:p w14:paraId="0D01F02E" w14:textId="5FAAB7F2" w:rsidR="00C73FD5" w:rsidRPr="001469EC" w:rsidRDefault="00C73FD5" w:rsidP="00C73FD5">
            <w:pPr>
              <w:ind w:left="-57" w:right="-57"/>
              <w:jc w:val="center"/>
              <w:rPr>
                <w:color w:val="000000" w:themeColor="text1"/>
              </w:rPr>
            </w:pPr>
            <w:r w:rsidRPr="001469EC">
              <w:rPr>
                <w:color w:val="000000" w:themeColor="text1"/>
              </w:rPr>
              <w:t>12722</w:t>
            </w:r>
          </w:p>
        </w:tc>
        <w:tc>
          <w:tcPr>
            <w:tcW w:w="213" w:type="pct"/>
            <w:tcBorders>
              <w:top w:val="nil"/>
              <w:left w:val="nil"/>
              <w:bottom w:val="single" w:sz="4" w:space="0" w:color="auto"/>
              <w:right w:val="single" w:sz="4" w:space="0" w:color="auto"/>
            </w:tcBorders>
            <w:shd w:val="clear" w:color="auto" w:fill="auto"/>
            <w:noWrap/>
            <w:vAlign w:val="center"/>
            <w:hideMark/>
          </w:tcPr>
          <w:p w14:paraId="1E67D201" w14:textId="75825523" w:rsidR="00C73FD5" w:rsidRPr="001469EC" w:rsidRDefault="00C73FD5" w:rsidP="00C73FD5">
            <w:pPr>
              <w:ind w:left="-57" w:right="-57"/>
              <w:jc w:val="center"/>
              <w:rPr>
                <w:color w:val="000000" w:themeColor="text1"/>
              </w:rPr>
            </w:pPr>
            <w:r w:rsidRPr="001469EC">
              <w:rPr>
                <w:color w:val="000000" w:themeColor="text1"/>
              </w:rPr>
              <w:t>13508</w:t>
            </w:r>
          </w:p>
        </w:tc>
        <w:tc>
          <w:tcPr>
            <w:tcW w:w="213" w:type="pct"/>
            <w:tcBorders>
              <w:top w:val="nil"/>
              <w:left w:val="nil"/>
              <w:bottom w:val="single" w:sz="4" w:space="0" w:color="auto"/>
              <w:right w:val="single" w:sz="4" w:space="0" w:color="auto"/>
            </w:tcBorders>
            <w:shd w:val="clear" w:color="auto" w:fill="auto"/>
            <w:noWrap/>
            <w:vAlign w:val="center"/>
            <w:hideMark/>
          </w:tcPr>
          <w:p w14:paraId="0FF03A2C" w14:textId="09F29089" w:rsidR="00C73FD5" w:rsidRPr="001469EC" w:rsidRDefault="00C73FD5" w:rsidP="00C73FD5">
            <w:pPr>
              <w:ind w:left="-57" w:right="-57"/>
              <w:jc w:val="center"/>
              <w:rPr>
                <w:color w:val="000000" w:themeColor="text1"/>
              </w:rPr>
            </w:pPr>
            <w:r w:rsidRPr="001469EC">
              <w:rPr>
                <w:color w:val="000000" w:themeColor="text1"/>
              </w:rPr>
              <w:t>14310</w:t>
            </w:r>
          </w:p>
        </w:tc>
        <w:tc>
          <w:tcPr>
            <w:tcW w:w="213" w:type="pct"/>
            <w:tcBorders>
              <w:top w:val="nil"/>
              <w:left w:val="nil"/>
              <w:bottom w:val="single" w:sz="4" w:space="0" w:color="auto"/>
              <w:right w:val="single" w:sz="4" w:space="0" w:color="auto"/>
            </w:tcBorders>
            <w:shd w:val="clear" w:color="auto" w:fill="auto"/>
            <w:noWrap/>
            <w:vAlign w:val="center"/>
            <w:hideMark/>
          </w:tcPr>
          <w:p w14:paraId="0DF45A3E" w14:textId="3BC43DFF" w:rsidR="00C73FD5" w:rsidRPr="001469EC" w:rsidRDefault="00C73FD5" w:rsidP="00C73FD5">
            <w:pPr>
              <w:ind w:left="-57" w:right="-57"/>
              <w:jc w:val="center"/>
              <w:rPr>
                <w:color w:val="000000" w:themeColor="text1"/>
              </w:rPr>
            </w:pPr>
            <w:r w:rsidRPr="001469EC">
              <w:rPr>
                <w:color w:val="000000" w:themeColor="text1"/>
              </w:rPr>
              <w:t>14310</w:t>
            </w:r>
          </w:p>
        </w:tc>
        <w:tc>
          <w:tcPr>
            <w:tcW w:w="213" w:type="pct"/>
            <w:tcBorders>
              <w:top w:val="nil"/>
              <w:left w:val="nil"/>
              <w:bottom w:val="single" w:sz="4" w:space="0" w:color="auto"/>
              <w:right w:val="single" w:sz="4" w:space="0" w:color="auto"/>
            </w:tcBorders>
            <w:shd w:val="clear" w:color="auto" w:fill="auto"/>
            <w:noWrap/>
            <w:vAlign w:val="center"/>
            <w:hideMark/>
          </w:tcPr>
          <w:p w14:paraId="7236AF19" w14:textId="5EFB5397" w:rsidR="00C73FD5" w:rsidRPr="001469EC" w:rsidRDefault="00C73FD5" w:rsidP="00C73FD5">
            <w:pPr>
              <w:ind w:left="-57" w:right="-57"/>
              <w:jc w:val="center"/>
              <w:rPr>
                <w:color w:val="000000" w:themeColor="text1"/>
              </w:rPr>
            </w:pPr>
            <w:r w:rsidRPr="001469EC">
              <w:rPr>
                <w:color w:val="000000" w:themeColor="text1"/>
              </w:rPr>
              <w:t>15991</w:t>
            </w:r>
          </w:p>
        </w:tc>
        <w:tc>
          <w:tcPr>
            <w:tcW w:w="213" w:type="pct"/>
            <w:tcBorders>
              <w:top w:val="nil"/>
              <w:left w:val="nil"/>
              <w:bottom w:val="single" w:sz="4" w:space="0" w:color="auto"/>
              <w:right w:val="single" w:sz="4" w:space="0" w:color="auto"/>
            </w:tcBorders>
            <w:shd w:val="clear" w:color="auto" w:fill="auto"/>
            <w:noWrap/>
            <w:vAlign w:val="center"/>
            <w:hideMark/>
          </w:tcPr>
          <w:p w14:paraId="36E8433A" w14:textId="4A00E178" w:rsidR="00C73FD5" w:rsidRPr="001469EC" w:rsidRDefault="00C73FD5" w:rsidP="00C73FD5">
            <w:pPr>
              <w:ind w:left="-57" w:right="-57"/>
              <w:jc w:val="center"/>
              <w:rPr>
                <w:color w:val="000000" w:themeColor="text1"/>
              </w:rPr>
            </w:pPr>
            <w:r w:rsidRPr="001469EC">
              <w:rPr>
                <w:color w:val="000000" w:themeColor="text1"/>
              </w:rPr>
              <w:t>15991</w:t>
            </w:r>
          </w:p>
        </w:tc>
        <w:tc>
          <w:tcPr>
            <w:tcW w:w="213" w:type="pct"/>
            <w:tcBorders>
              <w:top w:val="nil"/>
              <w:left w:val="nil"/>
              <w:bottom w:val="single" w:sz="4" w:space="0" w:color="auto"/>
              <w:right w:val="single" w:sz="4" w:space="0" w:color="auto"/>
            </w:tcBorders>
            <w:shd w:val="clear" w:color="auto" w:fill="auto"/>
            <w:noWrap/>
            <w:vAlign w:val="center"/>
            <w:hideMark/>
          </w:tcPr>
          <w:p w14:paraId="0767C657" w14:textId="2BA21CA2" w:rsidR="00C73FD5" w:rsidRPr="001469EC" w:rsidRDefault="00C73FD5" w:rsidP="00C73FD5">
            <w:pPr>
              <w:ind w:left="-57" w:right="-57"/>
              <w:jc w:val="center"/>
              <w:rPr>
                <w:color w:val="000000" w:themeColor="text1"/>
              </w:rPr>
            </w:pPr>
            <w:r w:rsidRPr="001469EC">
              <w:rPr>
                <w:color w:val="000000" w:themeColor="text1"/>
              </w:rPr>
              <w:t>15991</w:t>
            </w:r>
          </w:p>
        </w:tc>
        <w:tc>
          <w:tcPr>
            <w:tcW w:w="213" w:type="pct"/>
            <w:tcBorders>
              <w:top w:val="nil"/>
              <w:left w:val="nil"/>
              <w:bottom w:val="single" w:sz="4" w:space="0" w:color="auto"/>
              <w:right w:val="single" w:sz="4" w:space="0" w:color="auto"/>
            </w:tcBorders>
            <w:shd w:val="clear" w:color="auto" w:fill="auto"/>
            <w:noWrap/>
            <w:vAlign w:val="center"/>
            <w:hideMark/>
          </w:tcPr>
          <w:p w14:paraId="3330A8E9" w14:textId="4B2AA415" w:rsidR="00C73FD5" w:rsidRPr="001469EC" w:rsidRDefault="00C73FD5" w:rsidP="00C73FD5">
            <w:pPr>
              <w:ind w:left="-57" w:right="-57"/>
              <w:jc w:val="center"/>
              <w:rPr>
                <w:color w:val="000000" w:themeColor="text1"/>
              </w:rPr>
            </w:pPr>
            <w:r w:rsidRPr="001469EC">
              <w:rPr>
                <w:color w:val="000000" w:themeColor="text1"/>
              </w:rPr>
              <w:t>15991</w:t>
            </w:r>
          </w:p>
        </w:tc>
        <w:tc>
          <w:tcPr>
            <w:tcW w:w="213" w:type="pct"/>
            <w:tcBorders>
              <w:top w:val="nil"/>
              <w:left w:val="nil"/>
              <w:bottom w:val="single" w:sz="4" w:space="0" w:color="auto"/>
              <w:right w:val="single" w:sz="4" w:space="0" w:color="auto"/>
            </w:tcBorders>
            <w:shd w:val="clear" w:color="auto" w:fill="auto"/>
            <w:noWrap/>
            <w:vAlign w:val="center"/>
            <w:hideMark/>
          </w:tcPr>
          <w:p w14:paraId="6CCCBA0C" w14:textId="2B0C77A1" w:rsidR="00C73FD5" w:rsidRPr="001469EC" w:rsidRDefault="00C73FD5" w:rsidP="00C73FD5">
            <w:pPr>
              <w:ind w:left="-57" w:right="-57"/>
              <w:jc w:val="center"/>
              <w:rPr>
                <w:color w:val="000000" w:themeColor="text1"/>
              </w:rPr>
            </w:pPr>
            <w:r w:rsidRPr="001469EC">
              <w:rPr>
                <w:color w:val="000000" w:themeColor="text1"/>
              </w:rPr>
              <w:t>15991</w:t>
            </w:r>
          </w:p>
        </w:tc>
        <w:tc>
          <w:tcPr>
            <w:tcW w:w="213" w:type="pct"/>
            <w:tcBorders>
              <w:top w:val="nil"/>
              <w:left w:val="nil"/>
              <w:bottom w:val="single" w:sz="4" w:space="0" w:color="auto"/>
              <w:right w:val="single" w:sz="4" w:space="0" w:color="auto"/>
            </w:tcBorders>
            <w:shd w:val="clear" w:color="auto" w:fill="auto"/>
            <w:noWrap/>
            <w:vAlign w:val="center"/>
            <w:hideMark/>
          </w:tcPr>
          <w:p w14:paraId="050A6289" w14:textId="3D06B7AC" w:rsidR="00C73FD5" w:rsidRPr="001469EC" w:rsidRDefault="00C73FD5" w:rsidP="00C73FD5">
            <w:pPr>
              <w:ind w:left="-57" w:right="-57"/>
              <w:jc w:val="center"/>
              <w:rPr>
                <w:color w:val="000000" w:themeColor="text1"/>
              </w:rPr>
            </w:pPr>
            <w:r w:rsidRPr="001469EC">
              <w:rPr>
                <w:color w:val="000000" w:themeColor="text1"/>
              </w:rPr>
              <w:t>15991</w:t>
            </w:r>
          </w:p>
        </w:tc>
        <w:tc>
          <w:tcPr>
            <w:tcW w:w="213" w:type="pct"/>
            <w:tcBorders>
              <w:top w:val="nil"/>
              <w:left w:val="nil"/>
              <w:bottom w:val="single" w:sz="4" w:space="0" w:color="auto"/>
              <w:right w:val="single" w:sz="4" w:space="0" w:color="auto"/>
            </w:tcBorders>
            <w:shd w:val="clear" w:color="auto" w:fill="auto"/>
            <w:noWrap/>
            <w:vAlign w:val="center"/>
            <w:hideMark/>
          </w:tcPr>
          <w:p w14:paraId="7A72E520" w14:textId="1C5ECF89" w:rsidR="00C73FD5" w:rsidRPr="001469EC" w:rsidRDefault="00C73FD5" w:rsidP="00C73FD5">
            <w:pPr>
              <w:ind w:left="-57" w:right="-57"/>
              <w:jc w:val="center"/>
              <w:rPr>
                <w:color w:val="000000" w:themeColor="text1"/>
              </w:rPr>
            </w:pPr>
            <w:r w:rsidRPr="001469EC">
              <w:rPr>
                <w:color w:val="000000" w:themeColor="text1"/>
              </w:rPr>
              <w:t>15991</w:t>
            </w:r>
          </w:p>
        </w:tc>
      </w:tr>
      <w:tr w:rsidR="001469EC" w:rsidRPr="001469EC" w14:paraId="7BA7D4EA"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8BE2F4F"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329C88E" w14:textId="77777777" w:rsidR="00C73FD5" w:rsidRPr="001469EC" w:rsidRDefault="00C73FD5" w:rsidP="00C73FD5">
            <w:pPr>
              <w:ind w:left="-57" w:right="-57"/>
              <w:jc w:val="right"/>
              <w:rPr>
                <w:color w:val="000000" w:themeColor="text1"/>
              </w:rPr>
            </w:pPr>
            <w:r w:rsidRPr="001469EC">
              <w:rPr>
                <w:color w:val="000000" w:themeColor="text1"/>
              </w:rPr>
              <w:t>транспортный налог</w:t>
            </w:r>
          </w:p>
        </w:tc>
        <w:tc>
          <w:tcPr>
            <w:tcW w:w="243" w:type="pct"/>
            <w:tcBorders>
              <w:top w:val="nil"/>
              <w:left w:val="nil"/>
              <w:bottom w:val="single" w:sz="4" w:space="0" w:color="auto"/>
              <w:right w:val="single" w:sz="4" w:space="0" w:color="auto"/>
            </w:tcBorders>
            <w:shd w:val="clear" w:color="auto" w:fill="auto"/>
            <w:vAlign w:val="center"/>
            <w:hideMark/>
          </w:tcPr>
          <w:p w14:paraId="54FFEE24"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795FACE6" w14:textId="77777777" w:rsidR="00C73FD5" w:rsidRPr="001469EC" w:rsidRDefault="00C73FD5" w:rsidP="00C73FD5">
            <w:pPr>
              <w:ind w:left="-57" w:right="-57"/>
              <w:jc w:val="center"/>
              <w:rPr>
                <w:color w:val="000000" w:themeColor="text1"/>
              </w:rPr>
            </w:pPr>
            <w:r w:rsidRPr="001469EC">
              <w:rPr>
                <w:color w:val="000000" w:themeColor="text1"/>
              </w:rPr>
              <w:t>53</w:t>
            </w:r>
          </w:p>
        </w:tc>
        <w:tc>
          <w:tcPr>
            <w:tcW w:w="215" w:type="pct"/>
            <w:tcBorders>
              <w:top w:val="nil"/>
              <w:left w:val="nil"/>
              <w:bottom w:val="single" w:sz="4" w:space="0" w:color="auto"/>
              <w:right w:val="single" w:sz="4" w:space="0" w:color="auto"/>
            </w:tcBorders>
            <w:shd w:val="clear" w:color="auto" w:fill="auto"/>
            <w:noWrap/>
            <w:vAlign w:val="center"/>
            <w:hideMark/>
          </w:tcPr>
          <w:p w14:paraId="6678DAE1"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vAlign w:val="center"/>
            <w:hideMark/>
          </w:tcPr>
          <w:p w14:paraId="4571D629"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3B31B65E" w14:textId="1AAFBE4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D2DF4F5" w14:textId="3AA191A7" w:rsidR="00C73FD5" w:rsidRPr="001469EC" w:rsidRDefault="00C73FD5" w:rsidP="00C73FD5">
            <w:pPr>
              <w:ind w:left="-57" w:right="-57"/>
              <w:jc w:val="center"/>
              <w:rPr>
                <w:color w:val="000000" w:themeColor="text1"/>
              </w:rPr>
            </w:pPr>
            <w:r w:rsidRPr="001469EC">
              <w:rPr>
                <w:color w:val="000000" w:themeColor="text1"/>
              </w:rPr>
              <w:t>64</w:t>
            </w:r>
          </w:p>
        </w:tc>
        <w:tc>
          <w:tcPr>
            <w:tcW w:w="213" w:type="pct"/>
            <w:tcBorders>
              <w:top w:val="nil"/>
              <w:left w:val="nil"/>
              <w:bottom w:val="single" w:sz="4" w:space="0" w:color="auto"/>
              <w:right w:val="single" w:sz="4" w:space="0" w:color="auto"/>
            </w:tcBorders>
            <w:shd w:val="clear" w:color="auto" w:fill="auto"/>
            <w:noWrap/>
            <w:vAlign w:val="center"/>
            <w:hideMark/>
          </w:tcPr>
          <w:p w14:paraId="671B5FC6" w14:textId="13EB69DB" w:rsidR="00C73FD5" w:rsidRPr="001469EC" w:rsidRDefault="00C73FD5" w:rsidP="00C73FD5">
            <w:pPr>
              <w:ind w:left="-57" w:right="-57"/>
              <w:jc w:val="center"/>
              <w:rPr>
                <w:color w:val="000000" w:themeColor="text1"/>
              </w:rPr>
            </w:pPr>
            <w:r w:rsidRPr="001469EC">
              <w:rPr>
                <w:color w:val="000000" w:themeColor="text1"/>
              </w:rPr>
              <w:t>65</w:t>
            </w:r>
          </w:p>
        </w:tc>
        <w:tc>
          <w:tcPr>
            <w:tcW w:w="213" w:type="pct"/>
            <w:tcBorders>
              <w:top w:val="nil"/>
              <w:left w:val="nil"/>
              <w:bottom w:val="single" w:sz="4" w:space="0" w:color="auto"/>
              <w:right w:val="single" w:sz="4" w:space="0" w:color="auto"/>
            </w:tcBorders>
            <w:shd w:val="clear" w:color="auto" w:fill="auto"/>
            <w:noWrap/>
            <w:vAlign w:val="center"/>
            <w:hideMark/>
          </w:tcPr>
          <w:p w14:paraId="20362A0A" w14:textId="02D576C6" w:rsidR="00C73FD5" w:rsidRPr="001469EC" w:rsidRDefault="00C73FD5" w:rsidP="00C73FD5">
            <w:pPr>
              <w:ind w:left="-57" w:right="-57"/>
              <w:jc w:val="center"/>
              <w:rPr>
                <w:color w:val="000000" w:themeColor="text1"/>
              </w:rPr>
            </w:pPr>
            <w:r w:rsidRPr="001469EC">
              <w:rPr>
                <w:color w:val="000000" w:themeColor="text1"/>
              </w:rPr>
              <w:t>67</w:t>
            </w:r>
          </w:p>
        </w:tc>
        <w:tc>
          <w:tcPr>
            <w:tcW w:w="213" w:type="pct"/>
            <w:tcBorders>
              <w:top w:val="nil"/>
              <w:left w:val="nil"/>
              <w:bottom w:val="single" w:sz="4" w:space="0" w:color="auto"/>
              <w:right w:val="single" w:sz="4" w:space="0" w:color="auto"/>
            </w:tcBorders>
            <w:shd w:val="clear" w:color="auto" w:fill="auto"/>
            <w:noWrap/>
            <w:vAlign w:val="center"/>
            <w:hideMark/>
          </w:tcPr>
          <w:p w14:paraId="58F785D1" w14:textId="2032C65F" w:rsidR="00C73FD5" w:rsidRPr="001469EC" w:rsidRDefault="00C73FD5" w:rsidP="00C73FD5">
            <w:pPr>
              <w:ind w:left="-57" w:right="-57"/>
              <w:jc w:val="center"/>
              <w:rPr>
                <w:color w:val="000000" w:themeColor="text1"/>
              </w:rPr>
            </w:pPr>
            <w:r w:rsidRPr="001469EC">
              <w:rPr>
                <w:color w:val="000000" w:themeColor="text1"/>
              </w:rPr>
              <w:t>69</w:t>
            </w:r>
          </w:p>
        </w:tc>
        <w:tc>
          <w:tcPr>
            <w:tcW w:w="213" w:type="pct"/>
            <w:tcBorders>
              <w:top w:val="nil"/>
              <w:left w:val="nil"/>
              <w:bottom w:val="single" w:sz="4" w:space="0" w:color="auto"/>
              <w:right w:val="single" w:sz="4" w:space="0" w:color="auto"/>
            </w:tcBorders>
            <w:shd w:val="clear" w:color="auto" w:fill="auto"/>
            <w:noWrap/>
            <w:vAlign w:val="center"/>
            <w:hideMark/>
          </w:tcPr>
          <w:p w14:paraId="2AD58801" w14:textId="72B496BE" w:rsidR="00C73FD5" w:rsidRPr="001469EC" w:rsidRDefault="00C73FD5" w:rsidP="00C73FD5">
            <w:pPr>
              <w:ind w:left="-57" w:right="-57"/>
              <w:jc w:val="center"/>
              <w:rPr>
                <w:color w:val="000000" w:themeColor="text1"/>
              </w:rPr>
            </w:pPr>
            <w:r w:rsidRPr="001469EC">
              <w:rPr>
                <w:color w:val="000000" w:themeColor="text1"/>
              </w:rPr>
              <w:t>70</w:t>
            </w:r>
          </w:p>
        </w:tc>
        <w:tc>
          <w:tcPr>
            <w:tcW w:w="213" w:type="pct"/>
            <w:tcBorders>
              <w:top w:val="nil"/>
              <w:left w:val="nil"/>
              <w:bottom w:val="single" w:sz="4" w:space="0" w:color="auto"/>
              <w:right w:val="single" w:sz="4" w:space="0" w:color="auto"/>
            </w:tcBorders>
            <w:shd w:val="clear" w:color="auto" w:fill="auto"/>
            <w:noWrap/>
            <w:vAlign w:val="center"/>
            <w:hideMark/>
          </w:tcPr>
          <w:p w14:paraId="5CCF697A" w14:textId="6ABBBF3C" w:rsidR="00C73FD5" w:rsidRPr="001469EC" w:rsidRDefault="00C73FD5" w:rsidP="00C73FD5">
            <w:pPr>
              <w:ind w:left="-57" w:right="-57"/>
              <w:jc w:val="center"/>
              <w:rPr>
                <w:color w:val="000000" w:themeColor="text1"/>
              </w:rPr>
            </w:pPr>
            <w:r w:rsidRPr="001469EC">
              <w:rPr>
                <w:color w:val="000000" w:themeColor="text1"/>
              </w:rPr>
              <w:t>72</w:t>
            </w:r>
          </w:p>
        </w:tc>
        <w:tc>
          <w:tcPr>
            <w:tcW w:w="213" w:type="pct"/>
            <w:tcBorders>
              <w:top w:val="nil"/>
              <w:left w:val="nil"/>
              <w:bottom w:val="single" w:sz="4" w:space="0" w:color="auto"/>
              <w:right w:val="single" w:sz="4" w:space="0" w:color="auto"/>
            </w:tcBorders>
            <w:shd w:val="clear" w:color="auto" w:fill="auto"/>
            <w:noWrap/>
            <w:vAlign w:val="center"/>
            <w:hideMark/>
          </w:tcPr>
          <w:p w14:paraId="1C0E425E" w14:textId="1F133B38" w:rsidR="00C73FD5" w:rsidRPr="001469EC" w:rsidRDefault="00C73FD5" w:rsidP="00C73FD5">
            <w:pPr>
              <w:ind w:left="-57" w:right="-57"/>
              <w:jc w:val="center"/>
              <w:rPr>
                <w:color w:val="000000" w:themeColor="text1"/>
              </w:rPr>
            </w:pPr>
            <w:r w:rsidRPr="001469EC">
              <w:rPr>
                <w:color w:val="000000" w:themeColor="text1"/>
              </w:rPr>
              <w:t>73</w:t>
            </w:r>
          </w:p>
        </w:tc>
        <w:tc>
          <w:tcPr>
            <w:tcW w:w="213" w:type="pct"/>
            <w:tcBorders>
              <w:top w:val="nil"/>
              <w:left w:val="nil"/>
              <w:bottom w:val="single" w:sz="4" w:space="0" w:color="auto"/>
              <w:right w:val="single" w:sz="4" w:space="0" w:color="auto"/>
            </w:tcBorders>
            <w:shd w:val="clear" w:color="auto" w:fill="auto"/>
            <w:noWrap/>
            <w:vAlign w:val="center"/>
            <w:hideMark/>
          </w:tcPr>
          <w:p w14:paraId="6A14C9D7" w14:textId="3340BCEF" w:rsidR="00C73FD5" w:rsidRPr="001469EC" w:rsidRDefault="00C73FD5" w:rsidP="00C73FD5">
            <w:pPr>
              <w:ind w:left="-57" w:right="-57"/>
              <w:jc w:val="center"/>
              <w:rPr>
                <w:color w:val="000000" w:themeColor="text1"/>
              </w:rPr>
            </w:pPr>
            <w:r w:rsidRPr="001469EC">
              <w:rPr>
                <w:color w:val="000000" w:themeColor="text1"/>
              </w:rPr>
              <w:t>75</w:t>
            </w:r>
          </w:p>
        </w:tc>
        <w:tc>
          <w:tcPr>
            <w:tcW w:w="213" w:type="pct"/>
            <w:tcBorders>
              <w:top w:val="nil"/>
              <w:left w:val="nil"/>
              <w:bottom w:val="single" w:sz="4" w:space="0" w:color="auto"/>
              <w:right w:val="single" w:sz="4" w:space="0" w:color="auto"/>
            </w:tcBorders>
            <w:shd w:val="clear" w:color="auto" w:fill="auto"/>
            <w:noWrap/>
            <w:vAlign w:val="center"/>
            <w:hideMark/>
          </w:tcPr>
          <w:p w14:paraId="3A903810" w14:textId="7F066814" w:rsidR="00C73FD5" w:rsidRPr="001469EC" w:rsidRDefault="00C73FD5" w:rsidP="00C73FD5">
            <w:pPr>
              <w:ind w:left="-57" w:right="-57"/>
              <w:jc w:val="center"/>
              <w:rPr>
                <w:color w:val="000000" w:themeColor="text1"/>
              </w:rPr>
            </w:pPr>
            <w:r w:rsidRPr="001469EC">
              <w:rPr>
                <w:color w:val="000000" w:themeColor="text1"/>
              </w:rPr>
              <w:t>76</w:t>
            </w:r>
          </w:p>
        </w:tc>
        <w:tc>
          <w:tcPr>
            <w:tcW w:w="213" w:type="pct"/>
            <w:tcBorders>
              <w:top w:val="nil"/>
              <w:left w:val="nil"/>
              <w:bottom w:val="single" w:sz="4" w:space="0" w:color="auto"/>
              <w:right w:val="single" w:sz="4" w:space="0" w:color="auto"/>
            </w:tcBorders>
            <w:shd w:val="clear" w:color="auto" w:fill="auto"/>
            <w:noWrap/>
            <w:vAlign w:val="center"/>
            <w:hideMark/>
          </w:tcPr>
          <w:p w14:paraId="49C39A6C" w14:textId="5B6A9CDD" w:rsidR="00C73FD5" w:rsidRPr="001469EC" w:rsidRDefault="00C73FD5" w:rsidP="00C73FD5">
            <w:pPr>
              <w:ind w:left="-57" w:right="-57"/>
              <w:jc w:val="center"/>
              <w:rPr>
                <w:color w:val="000000" w:themeColor="text1"/>
              </w:rPr>
            </w:pPr>
            <w:r w:rsidRPr="001469EC">
              <w:rPr>
                <w:color w:val="000000" w:themeColor="text1"/>
              </w:rPr>
              <w:t>78</w:t>
            </w:r>
          </w:p>
        </w:tc>
        <w:tc>
          <w:tcPr>
            <w:tcW w:w="213" w:type="pct"/>
            <w:tcBorders>
              <w:top w:val="nil"/>
              <w:left w:val="nil"/>
              <w:bottom w:val="single" w:sz="4" w:space="0" w:color="auto"/>
              <w:right w:val="single" w:sz="4" w:space="0" w:color="auto"/>
            </w:tcBorders>
            <w:shd w:val="clear" w:color="auto" w:fill="auto"/>
            <w:noWrap/>
            <w:vAlign w:val="center"/>
            <w:hideMark/>
          </w:tcPr>
          <w:p w14:paraId="70080E8D" w14:textId="2FB13790" w:rsidR="00C73FD5" w:rsidRPr="001469EC" w:rsidRDefault="00C73FD5" w:rsidP="00C73FD5">
            <w:pPr>
              <w:ind w:left="-57" w:right="-57"/>
              <w:jc w:val="center"/>
              <w:rPr>
                <w:color w:val="000000" w:themeColor="text1"/>
              </w:rPr>
            </w:pPr>
            <w:r w:rsidRPr="001469EC">
              <w:rPr>
                <w:color w:val="000000" w:themeColor="text1"/>
              </w:rPr>
              <w:t>79</w:t>
            </w:r>
          </w:p>
        </w:tc>
        <w:tc>
          <w:tcPr>
            <w:tcW w:w="213" w:type="pct"/>
            <w:tcBorders>
              <w:top w:val="nil"/>
              <w:left w:val="nil"/>
              <w:bottom w:val="single" w:sz="4" w:space="0" w:color="auto"/>
              <w:right w:val="single" w:sz="4" w:space="0" w:color="auto"/>
            </w:tcBorders>
            <w:shd w:val="clear" w:color="auto" w:fill="auto"/>
            <w:noWrap/>
            <w:vAlign w:val="center"/>
            <w:hideMark/>
          </w:tcPr>
          <w:p w14:paraId="002337F4" w14:textId="616BC893" w:rsidR="00C73FD5" w:rsidRPr="001469EC" w:rsidRDefault="00C73FD5" w:rsidP="00C73FD5">
            <w:pPr>
              <w:ind w:left="-57" w:right="-57"/>
              <w:jc w:val="center"/>
              <w:rPr>
                <w:color w:val="000000" w:themeColor="text1"/>
              </w:rPr>
            </w:pPr>
            <w:r w:rsidRPr="001469EC">
              <w:rPr>
                <w:color w:val="000000" w:themeColor="text1"/>
              </w:rPr>
              <w:t>81</w:t>
            </w:r>
          </w:p>
        </w:tc>
        <w:tc>
          <w:tcPr>
            <w:tcW w:w="213" w:type="pct"/>
            <w:tcBorders>
              <w:top w:val="nil"/>
              <w:left w:val="nil"/>
              <w:bottom w:val="single" w:sz="4" w:space="0" w:color="auto"/>
              <w:right w:val="single" w:sz="4" w:space="0" w:color="auto"/>
            </w:tcBorders>
            <w:shd w:val="clear" w:color="auto" w:fill="auto"/>
            <w:noWrap/>
            <w:vAlign w:val="center"/>
            <w:hideMark/>
          </w:tcPr>
          <w:p w14:paraId="62264183" w14:textId="6E896902" w:rsidR="00C73FD5" w:rsidRPr="001469EC" w:rsidRDefault="00C73FD5" w:rsidP="00C73FD5">
            <w:pPr>
              <w:ind w:left="-57" w:right="-57"/>
              <w:jc w:val="center"/>
              <w:rPr>
                <w:color w:val="000000" w:themeColor="text1"/>
              </w:rPr>
            </w:pPr>
            <w:r w:rsidRPr="001469EC">
              <w:rPr>
                <w:color w:val="000000" w:themeColor="text1"/>
              </w:rPr>
              <w:t>83</w:t>
            </w:r>
          </w:p>
        </w:tc>
        <w:tc>
          <w:tcPr>
            <w:tcW w:w="213" w:type="pct"/>
            <w:tcBorders>
              <w:top w:val="nil"/>
              <w:left w:val="nil"/>
              <w:bottom w:val="single" w:sz="4" w:space="0" w:color="auto"/>
              <w:right w:val="single" w:sz="4" w:space="0" w:color="auto"/>
            </w:tcBorders>
            <w:shd w:val="clear" w:color="auto" w:fill="auto"/>
            <w:noWrap/>
            <w:vAlign w:val="center"/>
            <w:hideMark/>
          </w:tcPr>
          <w:p w14:paraId="70AC2F6E" w14:textId="7B25CFAC" w:rsidR="00C73FD5" w:rsidRPr="001469EC" w:rsidRDefault="00C73FD5" w:rsidP="00C73FD5">
            <w:pPr>
              <w:ind w:left="-57" w:right="-57"/>
              <w:jc w:val="center"/>
              <w:rPr>
                <w:color w:val="000000" w:themeColor="text1"/>
              </w:rPr>
            </w:pPr>
            <w:r w:rsidRPr="001469EC">
              <w:rPr>
                <w:color w:val="000000" w:themeColor="text1"/>
              </w:rPr>
              <w:t>84</w:t>
            </w:r>
          </w:p>
        </w:tc>
        <w:tc>
          <w:tcPr>
            <w:tcW w:w="213" w:type="pct"/>
            <w:tcBorders>
              <w:top w:val="nil"/>
              <w:left w:val="nil"/>
              <w:bottom w:val="single" w:sz="4" w:space="0" w:color="auto"/>
              <w:right w:val="single" w:sz="4" w:space="0" w:color="auto"/>
            </w:tcBorders>
            <w:shd w:val="clear" w:color="auto" w:fill="auto"/>
            <w:noWrap/>
            <w:vAlign w:val="center"/>
            <w:hideMark/>
          </w:tcPr>
          <w:p w14:paraId="18A48C52" w14:textId="42802500" w:rsidR="00C73FD5" w:rsidRPr="001469EC" w:rsidRDefault="00C73FD5" w:rsidP="00C73FD5">
            <w:pPr>
              <w:ind w:left="-57" w:right="-57"/>
              <w:jc w:val="center"/>
              <w:rPr>
                <w:color w:val="000000" w:themeColor="text1"/>
              </w:rPr>
            </w:pPr>
            <w:r w:rsidRPr="001469EC">
              <w:rPr>
                <w:color w:val="000000" w:themeColor="text1"/>
              </w:rPr>
              <w:t>84</w:t>
            </w:r>
          </w:p>
        </w:tc>
      </w:tr>
      <w:tr w:rsidR="001469EC" w:rsidRPr="001469EC" w14:paraId="2F4A3AC3"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0A01EE0"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49CD599B" w14:textId="77777777" w:rsidR="00C73FD5" w:rsidRPr="001469EC" w:rsidRDefault="00C73FD5" w:rsidP="00C73FD5">
            <w:pPr>
              <w:ind w:left="-57" w:right="-57"/>
              <w:jc w:val="right"/>
              <w:rPr>
                <w:b/>
                <w:bCs/>
                <w:i/>
                <w:iCs/>
                <w:color w:val="000000" w:themeColor="text1"/>
              </w:rPr>
            </w:pPr>
            <w:r w:rsidRPr="001469EC">
              <w:rPr>
                <w:b/>
                <w:bCs/>
                <w:i/>
                <w:iCs/>
                <w:color w:val="000000" w:themeColor="text1"/>
              </w:rPr>
              <w:t xml:space="preserve"> - на передачу ТЭ</w:t>
            </w:r>
          </w:p>
        </w:tc>
        <w:tc>
          <w:tcPr>
            <w:tcW w:w="243" w:type="pct"/>
            <w:tcBorders>
              <w:top w:val="nil"/>
              <w:left w:val="nil"/>
              <w:bottom w:val="single" w:sz="4" w:space="0" w:color="auto"/>
              <w:right w:val="single" w:sz="4" w:space="0" w:color="auto"/>
            </w:tcBorders>
            <w:shd w:val="clear" w:color="auto" w:fill="auto"/>
            <w:vAlign w:val="center"/>
            <w:hideMark/>
          </w:tcPr>
          <w:p w14:paraId="65F36E3E" w14:textId="77777777" w:rsidR="00C73FD5" w:rsidRPr="001469EC" w:rsidRDefault="00C73FD5" w:rsidP="00C73FD5">
            <w:pPr>
              <w:ind w:left="-57" w:right="-57"/>
              <w:jc w:val="center"/>
              <w:rPr>
                <w:b/>
                <w:bCs/>
                <w:color w:val="000000" w:themeColor="text1"/>
              </w:rPr>
            </w:pPr>
            <w:r w:rsidRPr="001469EC">
              <w:rPr>
                <w:b/>
                <w:bCs/>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6D91FAF"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12A14A47" w14:textId="77777777" w:rsidR="00C73FD5" w:rsidRPr="001469EC" w:rsidRDefault="00C73FD5" w:rsidP="00C73FD5">
            <w:pPr>
              <w:ind w:left="-57" w:right="-57"/>
              <w:jc w:val="center"/>
              <w:rPr>
                <w:color w:val="000000" w:themeColor="text1"/>
              </w:rPr>
            </w:pPr>
            <w:r w:rsidRPr="001469EC">
              <w:rPr>
                <w:color w:val="000000" w:themeColor="text1"/>
              </w:rPr>
              <w:t>870</w:t>
            </w:r>
          </w:p>
        </w:tc>
        <w:tc>
          <w:tcPr>
            <w:tcW w:w="215" w:type="pct"/>
            <w:tcBorders>
              <w:top w:val="nil"/>
              <w:left w:val="nil"/>
              <w:bottom w:val="single" w:sz="4" w:space="0" w:color="auto"/>
              <w:right w:val="single" w:sz="4" w:space="0" w:color="auto"/>
            </w:tcBorders>
            <w:shd w:val="clear" w:color="auto" w:fill="auto"/>
            <w:noWrap/>
            <w:vAlign w:val="center"/>
            <w:hideMark/>
          </w:tcPr>
          <w:p w14:paraId="50AB4721" w14:textId="77777777" w:rsidR="00C73FD5" w:rsidRPr="001469EC" w:rsidRDefault="00C73FD5" w:rsidP="00C73FD5">
            <w:pPr>
              <w:ind w:left="-57" w:right="-57"/>
              <w:jc w:val="center"/>
              <w:rPr>
                <w:b/>
                <w:bCs/>
                <w:color w:val="000000" w:themeColor="text1"/>
              </w:rPr>
            </w:pPr>
            <w:r w:rsidRPr="001469EC">
              <w:rPr>
                <w:b/>
                <w:bCs/>
                <w:color w:val="000000" w:themeColor="text1"/>
              </w:rPr>
              <w:t>789</w:t>
            </w:r>
          </w:p>
        </w:tc>
        <w:tc>
          <w:tcPr>
            <w:tcW w:w="213" w:type="pct"/>
            <w:tcBorders>
              <w:top w:val="nil"/>
              <w:left w:val="nil"/>
              <w:bottom w:val="single" w:sz="4" w:space="0" w:color="auto"/>
              <w:right w:val="single" w:sz="4" w:space="0" w:color="auto"/>
            </w:tcBorders>
            <w:shd w:val="clear" w:color="auto" w:fill="auto"/>
            <w:noWrap/>
            <w:vAlign w:val="center"/>
            <w:hideMark/>
          </w:tcPr>
          <w:p w14:paraId="55D4A5D0" w14:textId="4554DC42"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9E9FAD2" w14:textId="0D194222" w:rsidR="00C73FD5" w:rsidRPr="001469EC" w:rsidRDefault="00C73FD5" w:rsidP="00C73FD5">
            <w:pPr>
              <w:ind w:left="-57" w:right="-57"/>
              <w:jc w:val="center"/>
              <w:rPr>
                <w:color w:val="000000" w:themeColor="text1"/>
              </w:rPr>
            </w:pPr>
            <w:r w:rsidRPr="001469EC">
              <w:rPr>
                <w:color w:val="000000" w:themeColor="text1"/>
              </w:rPr>
              <w:t>9 557</w:t>
            </w:r>
          </w:p>
        </w:tc>
        <w:tc>
          <w:tcPr>
            <w:tcW w:w="213" w:type="pct"/>
            <w:tcBorders>
              <w:top w:val="nil"/>
              <w:left w:val="nil"/>
              <w:bottom w:val="single" w:sz="4" w:space="0" w:color="auto"/>
              <w:right w:val="single" w:sz="4" w:space="0" w:color="auto"/>
            </w:tcBorders>
            <w:shd w:val="clear" w:color="auto" w:fill="auto"/>
            <w:noWrap/>
            <w:vAlign w:val="center"/>
            <w:hideMark/>
          </w:tcPr>
          <w:p w14:paraId="00483777" w14:textId="44E07ED2" w:rsidR="00C73FD5" w:rsidRPr="001469EC" w:rsidRDefault="00C73FD5" w:rsidP="00C73FD5">
            <w:pPr>
              <w:ind w:left="-57" w:right="-57"/>
              <w:jc w:val="center"/>
              <w:rPr>
                <w:color w:val="000000" w:themeColor="text1"/>
              </w:rPr>
            </w:pPr>
            <w:r w:rsidRPr="001469EC">
              <w:rPr>
                <w:color w:val="000000" w:themeColor="text1"/>
              </w:rPr>
              <w:t>16 474</w:t>
            </w:r>
          </w:p>
        </w:tc>
        <w:tc>
          <w:tcPr>
            <w:tcW w:w="213" w:type="pct"/>
            <w:tcBorders>
              <w:top w:val="nil"/>
              <w:left w:val="nil"/>
              <w:bottom w:val="single" w:sz="4" w:space="0" w:color="auto"/>
              <w:right w:val="single" w:sz="4" w:space="0" w:color="auto"/>
            </w:tcBorders>
            <w:shd w:val="clear" w:color="auto" w:fill="auto"/>
            <w:noWrap/>
            <w:vAlign w:val="center"/>
            <w:hideMark/>
          </w:tcPr>
          <w:p w14:paraId="6D84764B" w14:textId="61DFB8D0" w:rsidR="00C73FD5" w:rsidRPr="001469EC" w:rsidRDefault="00C73FD5" w:rsidP="00C73FD5">
            <w:pPr>
              <w:ind w:left="-57" w:right="-57"/>
              <w:jc w:val="center"/>
              <w:rPr>
                <w:color w:val="000000" w:themeColor="text1"/>
              </w:rPr>
            </w:pPr>
            <w:r w:rsidRPr="001469EC">
              <w:rPr>
                <w:color w:val="000000" w:themeColor="text1"/>
              </w:rPr>
              <w:t>24 093</w:t>
            </w:r>
          </w:p>
        </w:tc>
        <w:tc>
          <w:tcPr>
            <w:tcW w:w="213" w:type="pct"/>
            <w:tcBorders>
              <w:top w:val="nil"/>
              <w:left w:val="nil"/>
              <w:bottom w:val="single" w:sz="4" w:space="0" w:color="auto"/>
              <w:right w:val="single" w:sz="4" w:space="0" w:color="auto"/>
            </w:tcBorders>
            <w:shd w:val="clear" w:color="auto" w:fill="auto"/>
            <w:noWrap/>
            <w:vAlign w:val="center"/>
            <w:hideMark/>
          </w:tcPr>
          <w:p w14:paraId="0DBAFF94" w14:textId="51EF60B4" w:rsidR="00C73FD5" w:rsidRPr="001469EC" w:rsidRDefault="00C73FD5" w:rsidP="00C73FD5">
            <w:pPr>
              <w:ind w:left="-57" w:right="-57"/>
              <w:jc w:val="center"/>
              <w:rPr>
                <w:color w:val="000000" w:themeColor="text1"/>
              </w:rPr>
            </w:pPr>
            <w:r w:rsidRPr="001469EC">
              <w:rPr>
                <w:color w:val="000000" w:themeColor="text1"/>
              </w:rPr>
              <w:t>34 004</w:t>
            </w:r>
          </w:p>
        </w:tc>
        <w:tc>
          <w:tcPr>
            <w:tcW w:w="213" w:type="pct"/>
            <w:tcBorders>
              <w:top w:val="nil"/>
              <w:left w:val="nil"/>
              <w:bottom w:val="single" w:sz="4" w:space="0" w:color="auto"/>
              <w:right w:val="single" w:sz="4" w:space="0" w:color="auto"/>
            </w:tcBorders>
            <w:shd w:val="clear" w:color="auto" w:fill="auto"/>
            <w:noWrap/>
            <w:vAlign w:val="center"/>
            <w:hideMark/>
          </w:tcPr>
          <w:p w14:paraId="59EB9B05" w14:textId="14384780" w:rsidR="00C73FD5" w:rsidRPr="001469EC" w:rsidRDefault="00C73FD5" w:rsidP="00C73FD5">
            <w:pPr>
              <w:ind w:left="-57" w:right="-57"/>
              <w:jc w:val="center"/>
              <w:rPr>
                <w:color w:val="000000" w:themeColor="text1"/>
              </w:rPr>
            </w:pPr>
            <w:r w:rsidRPr="001469EC">
              <w:rPr>
                <w:color w:val="000000" w:themeColor="text1"/>
              </w:rPr>
              <w:t>43 298</w:t>
            </w:r>
          </w:p>
        </w:tc>
        <w:tc>
          <w:tcPr>
            <w:tcW w:w="213" w:type="pct"/>
            <w:tcBorders>
              <w:top w:val="nil"/>
              <w:left w:val="nil"/>
              <w:bottom w:val="single" w:sz="4" w:space="0" w:color="auto"/>
              <w:right w:val="single" w:sz="4" w:space="0" w:color="auto"/>
            </w:tcBorders>
            <w:shd w:val="clear" w:color="auto" w:fill="auto"/>
            <w:noWrap/>
            <w:vAlign w:val="center"/>
            <w:hideMark/>
          </w:tcPr>
          <w:p w14:paraId="3EA6E8E1" w14:textId="1843336D" w:rsidR="00C73FD5" w:rsidRPr="001469EC" w:rsidRDefault="00C73FD5" w:rsidP="00C73FD5">
            <w:pPr>
              <w:ind w:left="-57" w:right="-57"/>
              <w:jc w:val="center"/>
              <w:rPr>
                <w:color w:val="000000" w:themeColor="text1"/>
              </w:rPr>
            </w:pPr>
            <w:r w:rsidRPr="001469EC">
              <w:rPr>
                <w:color w:val="000000" w:themeColor="text1"/>
              </w:rPr>
              <w:t>53 203</w:t>
            </w:r>
          </w:p>
        </w:tc>
        <w:tc>
          <w:tcPr>
            <w:tcW w:w="213" w:type="pct"/>
            <w:tcBorders>
              <w:top w:val="nil"/>
              <w:left w:val="nil"/>
              <w:bottom w:val="single" w:sz="4" w:space="0" w:color="auto"/>
              <w:right w:val="single" w:sz="4" w:space="0" w:color="auto"/>
            </w:tcBorders>
            <w:shd w:val="clear" w:color="auto" w:fill="auto"/>
            <w:noWrap/>
            <w:vAlign w:val="center"/>
            <w:hideMark/>
          </w:tcPr>
          <w:p w14:paraId="2440E651" w14:textId="7942473F" w:rsidR="00C73FD5" w:rsidRPr="001469EC" w:rsidRDefault="00C73FD5" w:rsidP="00C73FD5">
            <w:pPr>
              <w:ind w:left="-57" w:right="-57"/>
              <w:jc w:val="center"/>
              <w:rPr>
                <w:color w:val="000000" w:themeColor="text1"/>
              </w:rPr>
            </w:pPr>
            <w:r w:rsidRPr="001469EC">
              <w:rPr>
                <w:color w:val="000000" w:themeColor="text1"/>
              </w:rPr>
              <w:t>62 540</w:t>
            </w:r>
          </w:p>
        </w:tc>
        <w:tc>
          <w:tcPr>
            <w:tcW w:w="213" w:type="pct"/>
            <w:tcBorders>
              <w:top w:val="nil"/>
              <w:left w:val="nil"/>
              <w:bottom w:val="single" w:sz="4" w:space="0" w:color="auto"/>
              <w:right w:val="single" w:sz="4" w:space="0" w:color="auto"/>
            </w:tcBorders>
            <w:shd w:val="clear" w:color="auto" w:fill="auto"/>
            <w:noWrap/>
            <w:vAlign w:val="center"/>
            <w:hideMark/>
          </w:tcPr>
          <w:p w14:paraId="68D07E73" w14:textId="60A9302C" w:rsidR="00C73FD5" w:rsidRPr="001469EC" w:rsidRDefault="00C73FD5" w:rsidP="00C73FD5">
            <w:pPr>
              <w:ind w:left="-57" w:right="-57"/>
              <w:jc w:val="center"/>
              <w:rPr>
                <w:color w:val="000000" w:themeColor="text1"/>
              </w:rPr>
            </w:pPr>
            <w:r w:rsidRPr="001469EC">
              <w:rPr>
                <w:color w:val="000000" w:themeColor="text1"/>
              </w:rPr>
              <w:t>70 137</w:t>
            </w:r>
          </w:p>
        </w:tc>
        <w:tc>
          <w:tcPr>
            <w:tcW w:w="213" w:type="pct"/>
            <w:tcBorders>
              <w:top w:val="nil"/>
              <w:left w:val="nil"/>
              <w:bottom w:val="single" w:sz="4" w:space="0" w:color="auto"/>
              <w:right w:val="single" w:sz="4" w:space="0" w:color="auto"/>
            </w:tcBorders>
            <w:shd w:val="clear" w:color="auto" w:fill="auto"/>
            <w:noWrap/>
            <w:vAlign w:val="center"/>
            <w:hideMark/>
          </w:tcPr>
          <w:p w14:paraId="218FF77E" w14:textId="75F4F786" w:rsidR="00C73FD5" w:rsidRPr="001469EC" w:rsidRDefault="00C73FD5" w:rsidP="00C73FD5">
            <w:pPr>
              <w:ind w:left="-57" w:right="-57"/>
              <w:jc w:val="center"/>
              <w:rPr>
                <w:color w:val="000000" w:themeColor="text1"/>
              </w:rPr>
            </w:pPr>
            <w:r w:rsidRPr="001469EC">
              <w:rPr>
                <w:color w:val="000000" w:themeColor="text1"/>
              </w:rPr>
              <w:t>76 421</w:t>
            </w:r>
          </w:p>
        </w:tc>
        <w:tc>
          <w:tcPr>
            <w:tcW w:w="213" w:type="pct"/>
            <w:tcBorders>
              <w:top w:val="nil"/>
              <w:left w:val="nil"/>
              <w:bottom w:val="single" w:sz="4" w:space="0" w:color="auto"/>
              <w:right w:val="single" w:sz="4" w:space="0" w:color="auto"/>
            </w:tcBorders>
            <w:shd w:val="clear" w:color="auto" w:fill="auto"/>
            <w:noWrap/>
            <w:vAlign w:val="center"/>
            <w:hideMark/>
          </w:tcPr>
          <w:p w14:paraId="2B165DF6" w14:textId="1BD6D126" w:rsidR="00C73FD5" w:rsidRPr="001469EC" w:rsidRDefault="00C73FD5" w:rsidP="00C73FD5">
            <w:pPr>
              <w:ind w:left="-57" w:right="-57"/>
              <w:jc w:val="center"/>
              <w:rPr>
                <w:color w:val="000000" w:themeColor="text1"/>
              </w:rPr>
            </w:pPr>
            <w:r w:rsidRPr="001469EC">
              <w:rPr>
                <w:color w:val="000000" w:themeColor="text1"/>
              </w:rPr>
              <w:t>84 959</w:t>
            </w:r>
          </w:p>
        </w:tc>
        <w:tc>
          <w:tcPr>
            <w:tcW w:w="213" w:type="pct"/>
            <w:tcBorders>
              <w:top w:val="nil"/>
              <w:left w:val="nil"/>
              <w:bottom w:val="single" w:sz="4" w:space="0" w:color="auto"/>
              <w:right w:val="single" w:sz="4" w:space="0" w:color="auto"/>
            </w:tcBorders>
            <w:shd w:val="clear" w:color="auto" w:fill="auto"/>
            <w:noWrap/>
            <w:vAlign w:val="center"/>
            <w:hideMark/>
          </w:tcPr>
          <w:p w14:paraId="141F8142" w14:textId="12561C51" w:rsidR="00C73FD5" w:rsidRPr="001469EC" w:rsidRDefault="00C73FD5" w:rsidP="00C73FD5">
            <w:pPr>
              <w:ind w:left="-57" w:right="-57"/>
              <w:jc w:val="center"/>
              <w:rPr>
                <w:color w:val="000000" w:themeColor="text1"/>
              </w:rPr>
            </w:pPr>
            <w:r w:rsidRPr="001469EC">
              <w:rPr>
                <w:color w:val="000000" w:themeColor="text1"/>
              </w:rPr>
              <w:t>94 001</w:t>
            </w:r>
          </w:p>
        </w:tc>
        <w:tc>
          <w:tcPr>
            <w:tcW w:w="213" w:type="pct"/>
            <w:tcBorders>
              <w:top w:val="nil"/>
              <w:left w:val="nil"/>
              <w:bottom w:val="single" w:sz="4" w:space="0" w:color="auto"/>
              <w:right w:val="single" w:sz="4" w:space="0" w:color="auto"/>
            </w:tcBorders>
            <w:shd w:val="clear" w:color="auto" w:fill="auto"/>
            <w:noWrap/>
            <w:vAlign w:val="center"/>
            <w:hideMark/>
          </w:tcPr>
          <w:p w14:paraId="17AE811E" w14:textId="0229A819" w:rsidR="00C73FD5" w:rsidRPr="001469EC" w:rsidRDefault="00C73FD5" w:rsidP="00C73FD5">
            <w:pPr>
              <w:ind w:left="-57" w:right="-57"/>
              <w:jc w:val="center"/>
              <w:rPr>
                <w:color w:val="000000" w:themeColor="text1"/>
              </w:rPr>
            </w:pPr>
            <w:r w:rsidRPr="001469EC">
              <w:rPr>
                <w:color w:val="000000" w:themeColor="text1"/>
              </w:rPr>
              <w:t>103 476</w:t>
            </w:r>
          </w:p>
        </w:tc>
        <w:tc>
          <w:tcPr>
            <w:tcW w:w="213" w:type="pct"/>
            <w:tcBorders>
              <w:top w:val="nil"/>
              <w:left w:val="nil"/>
              <w:bottom w:val="single" w:sz="4" w:space="0" w:color="auto"/>
              <w:right w:val="single" w:sz="4" w:space="0" w:color="auto"/>
            </w:tcBorders>
            <w:shd w:val="clear" w:color="auto" w:fill="auto"/>
            <w:noWrap/>
            <w:vAlign w:val="center"/>
            <w:hideMark/>
          </w:tcPr>
          <w:p w14:paraId="1C9C21F5" w14:textId="2DB8E6A2" w:rsidR="00C73FD5" w:rsidRPr="001469EC" w:rsidRDefault="00C73FD5" w:rsidP="00C73FD5">
            <w:pPr>
              <w:ind w:left="-57" w:right="-57"/>
              <w:jc w:val="center"/>
              <w:rPr>
                <w:color w:val="000000" w:themeColor="text1"/>
              </w:rPr>
            </w:pPr>
            <w:r w:rsidRPr="001469EC">
              <w:rPr>
                <w:color w:val="000000" w:themeColor="text1"/>
              </w:rPr>
              <w:t>113 391</w:t>
            </w:r>
          </w:p>
        </w:tc>
        <w:tc>
          <w:tcPr>
            <w:tcW w:w="213" w:type="pct"/>
            <w:tcBorders>
              <w:top w:val="nil"/>
              <w:left w:val="nil"/>
              <w:bottom w:val="single" w:sz="4" w:space="0" w:color="auto"/>
              <w:right w:val="single" w:sz="4" w:space="0" w:color="auto"/>
            </w:tcBorders>
            <w:shd w:val="clear" w:color="auto" w:fill="auto"/>
            <w:noWrap/>
            <w:vAlign w:val="center"/>
            <w:hideMark/>
          </w:tcPr>
          <w:p w14:paraId="2CCF877A" w14:textId="793F71EC" w:rsidR="00C73FD5" w:rsidRPr="001469EC" w:rsidRDefault="00C73FD5" w:rsidP="00C73FD5">
            <w:pPr>
              <w:ind w:left="-57" w:right="-57"/>
              <w:jc w:val="center"/>
              <w:rPr>
                <w:color w:val="000000" w:themeColor="text1"/>
              </w:rPr>
            </w:pPr>
            <w:r w:rsidRPr="001469EC">
              <w:rPr>
                <w:color w:val="000000" w:themeColor="text1"/>
              </w:rPr>
              <w:t>123 630</w:t>
            </w:r>
          </w:p>
        </w:tc>
        <w:tc>
          <w:tcPr>
            <w:tcW w:w="213" w:type="pct"/>
            <w:tcBorders>
              <w:top w:val="nil"/>
              <w:left w:val="nil"/>
              <w:bottom w:val="single" w:sz="4" w:space="0" w:color="auto"/>
              <w:right w:val="single" w:sz="4" w:space="0" w:color="auto"/>
            </w:tcBorders>
            <w:shd w:val="clear" w:color="auto" w:fill="auto"/>
            <w:noWrap/>
            <w:vAlign w:val="center"/>
            <w:hideMark/>
          </w:tcPr>
          <w:p w14:paraId="308D1422" w14:textId="00F2D4C4" w:rsidR="00C73FD5" w:rsidRPr="001469EC" w:rsidRDefault="00C73FD5" w:rsidP="00C73FD5">
            <w:pPr>
              <w:ind w:left="-57" w:right="-57"/>
              <w:jc w:val="center"/>
              <w:rPr>
                <w:color w:val="000000" w:themeColor="text1"/>
              </w:rPr>
            </w:pPr>
            <w:r w:rsidRPr="001469EC">
              <w:rPr>
                <w:color w:val="000000" w:themeColor="text1"/>
              </w:rPr>
              <w:t>123 630</w:t>
            </w:r>
          </w:p>
        </w:tc>
      </w:tr>
      <w:tr w:rsidR="001469EC" w:rsidRPr="001469EC" w14:paraId="32FD6A5A"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DBD1F95"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B7181AD" w14:textId="77777777" w:rsidR="00C73FD5" w:rsidRPr="001469EC" w:rsidRDefault="00C73FD5" w:rsidP="00C73FD5">
            <w:pPr>
              <w:ind w:left="-57" w:right="-57"/>
              <w:jc w:val="right"/>
              <w:rPr>
                <w:color w:val="000000" w:themeColor="text1"/>
              </w:rPr>
            </w:pPr>
            <w:r w:rsidRPr="001469EC">
              <w:rPr>
                <w:color w:val="000000" w:themeColor="text1"/>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243" w:type="pct"/>
            <w:tcBorders>
              <w:top w:val="nil"/>
              <w:left w:val="nil"/>
              <w:bottom w:val="single" w:sz="4" w:space="0" w:color="auto"/>
              <w:right w:val="single" w:sz="4" w:space="0" w:color="auto"/>
            </w:tcBorders>
            <w:shd w:val="clear" w:color="auto" w:fill="auto"/>
            <w:vAlign w:val="center"/>
            <w:hideMark/>
          </w:tcPr>
          <w:p w14:paraId="7C88AEEC"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22AB954A"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2B8AED9C" w14:textId="77777777" w:rsidR="00C73FD5" w:rsidRPr="001469EC" w:rsidRDefault="00C73FD5" w:rsidP="00C73FD5">
            <w:pPr>
              <w:ind w:left="-57" w:right="-57"/>
              <w:jc w:val="center"/>
              <w:rPr>
                <w:color w:val="000000" w:themeColor="text1"/>
              </w:rPr>
            </w:pPr>
            <w:r w:rsidRPr="001469EC">
              <w:rPr>
                <w:color w:val="000000" w:themeColor="text1"/>
              </w:rPr>
              <w:t>12</w:t>
            </w:r>
          </w:p>
        </w:tc>
        <w:tc>
          <w:tcPr>
            <w:tcW w:w="215" w:type="pct"/>
            <w:tcBorders>
              <w:top w:val="nil"/>
              <w:left w:val="nil"/>
              <w:bottom w:val="single" w:sz="4" w:space="0" w:color="auto"/>
              <w:right w:val="single" w:sz="4" w:space="0" w:color="auto"/>
            </w:tcBorders>
            <w:shd w:val="clear" w:color="auto" w:fill="auto"/>
            <w:vAlign w:val="center"/>
            <w:hideMark/>
          </w:tcPr>
          <w:p w14:paraId="0BCA3638"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78EACD3" w14:textId="6B336CC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7891A7A" w14:textId="7943BBB3"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1C9B5E1" w14:textId="1B0B669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2534060" w14:textId="514F6B2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ED948DD" w14:textId="2C356EE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0CD23A7" w14:textId="45B9496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8DD6E38" w14:textId="3EAE417F"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1DA4F29" w14:textId="0C7C943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F1B9DA6" w14:textId="16B23D9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17BEDA2" w14:textId="7D009A9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A580AEF" w14:textId="1607056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EA85DAB" w14:textId="2FC509B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C1E6A13" w14:textId="2928F8E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5D8259B" w14:textId="111ADB02"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02788D1" w14:textId="0419A97D"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7B8AE23" w14:textId="607F6125" w:rsidR="00C73FD5" w:rsidRPr="001469EC" w:rsidRDefault="00C73FD5" w:rsidP="00C73FD5">
            <w:pPr>
              <w:ind w:left="-57" w:right="-57"/>
              <w:jc w:val="center"/>
              <w:rPr>
                <w:color w:val="000000" w:themeColor="text1"/>
              </w:rPr>
            </w:pPr>
            <w:r w:rsidRPr="001469EC">
              <w:rPr>
                <w:color w:val="000000" w:themeColor="text1"/>
              </w:rPr>
              <w:t>0</w:t>
            </w:r>
          </w:p>
        </w:tc>
      </w:tr>
      <w:tr w:rsidR="001469EC" w:rsidRPr="001469EC" w14:paraId="60E308B7"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3EE5DF47"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3B385CE" w14:textId="77777777" w:rsidR="00C73FD5" w:rsidRPr="001469EC" w:rsidRDefault="00C73FD5" w:rsidP="00C73FD5">
            <w:pPr>
              <w:ind w:left="-57" w:right="-57"/>
              <w:jc w:val="right"/>
              <w:rPr>
                <w:color w:val="000000" w:themeColor="text1"/>
              </w:rPr>
            </w:pPr>
            <w:r w:rsidRPr="001469EC">
              <w:rPr>
                <w:color w:val="000000" w:themeColor="text1"/>
              </w:rPr>
              <w:t>расходы на обязательное страхование</w:t>
            </w:r>
          </w:p>
        </w:tc>
        <w:tc>
          <w:tcPr>
            <w:tcW w:w="243" w:type="pct"/>
            <w:tcBorders>
              <w:top w:val="nil"/>
              <w:left w:val="nil"/>
              <w:bottom w:val="single" w:sz="4" w:space="0" w:color="auto"/>
              <w:right w:val="single" w:sz="4" w:space="0" w:color="auto"/>
            </w:tcBorders>
            <w:shd w:val="clear" w:color="auto" w:fill="auto"/>
            <w:vAlign w:val="center"/>
            <w:hideMark/>
          </w:tcPr>
          <w:p w14:paraId="6920EF99"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2F94B087"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7644ECC1" w14:textId="77777777" w:rsidR="00C73FD5" w:rsidRPr="001469EC" w:rsidRDefault="00C73FD5" w:rsidP="00C73FD5">
            <w:pPr>
              <w:ind w:left="-57" w:right="-57"/>
              <w:jc w:val="center"/>
              <w:rPr>
                <w:color w:val="000000" w:themeColor="text1"/>
              </w:rPr>
            </w:pPr>
            <w:r w:rsidRPr="001469EC">
              <w:rPr>
                <w:color w:val="000000" w:themeColor="text1"/>
              </w:rPr>
              <w:t>71</w:t>
            </w:r>
          </w:p>
        </w:tc>
        <w:tc>
          <w:tcPr>
            <w:tcW w:w="215" w:type="pct"/>
            <w:tcBorders>
              <w:top w:val="nil"/>
              <w:left w:val="nil"/>
              <w:bottom w:val="single" w:sz="4" w:space="0" w:color="auto"/>
              <w:right w:val="single" w:sz="4" w:space="0" w:color="auto"/>
            </w:tcBorders>
            <w:shd w:val="clear" w:color="auto" w:fill="auto"/>
            <w:vAlign w:val="center"/>
            <w:hideMark/>
          </w:tcPr>
          <w:p w14:paraId="4D3B8D6A"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0AD0B88" w14:textId="5B3900B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9A002BA" w14:textId="589DB80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A955464" w14:textId="7811AB6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DD355DC" w14:textId="19A2CFC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F91ACB2" w14:textId="14998354"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29ADEFD" w14:textId="7312A67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A695DD5" w14:textId="056E199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741B0FC" w14:textId="11BF7636"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E2F9015" w14:textId="5E0BEE8A"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1B75BFB" w14:textId="2C88DC93"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2508AD1" w14:textId="461A8276"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6EA5D93" w14:textId="15D806D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814AE97" w14:textId="4C821D2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C7A96B2" w14:textId="7B03B6D6"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5F3FB36" w14:textId="476413D6"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BF92A92" w14:textId="43DBF9B0" w:rsidR="00C73FD5" w:rsidRPr="001469EC" w:rsidRDefault="00C73FD5" w:rsidP="00C73FD5">
            <w:pPr>
              <w:ind w:left="-57" w:right="-57"/>
              <w:jc w:val="center"/>
              <w:rPr>
                <w:color w:val="000000" w:themeColor="text1"/>
              </w:rPr>
            </w:pPr>
            <w:r w:rsidRPr="001469EC">
              <w:rPr>
                <w:color w:val="000000" w:themeColor="text1"/>
              </w:rPr>
              <w:t>0</w:t>
            </w:r>
          </w:p>
        </w:tc>
      </w:tr>
      <w:tr w:rsidR="001469EC" w:rsidRPr="001469EC" w14:paraId="01EF6ECA"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0D240FB"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D139143" w14:textId="77777777" w:rsidR="00C73FD5" w:rsidRPr="001469EC" w:rsidRDefault="00C73FD5" w:rsidP="00C73FD5">
            <w:pPr>
              <w:ind w:left="-57" w:right="-57"/>
              <w:jc w:val="right"/>
              <w:rPr>
                <w:color w:val="000000" w:themeColor="text1"/>
              </w:rPr>
            </w:pPr>
            <w:r w:rsidRPr="001469EC">
              <w:rPr>
                <w:color w:val="000000" w:themeColor="text1"/>
              </w:rPr>
              <w:t>уплата налогов, всего</w:t>
            </w:r>
          </w:p>
        </w:tc>
        <w:tc>
          <w:tcPr>
            <w:tcW w:w="243" w:type="pct"/>
            <w:tcBorders>
              <w:top w:val="nil"/>
              <w:left w:val="nil"/>
              <w:bottom w:val="single" w:sz="4" w:space="0" w:color="auto"/>
              <w:right w:val="single" w:sz="4" w:space="0" w:color="auto"/>
            </w:tcBorders>
            <w:shd w:val="clear" w:color="auto" w:fill="auto"/>
            <w:vAlign w:val="center"/>
            <w:hideMark/>
          </w:tcPr>
          <w:p w14:paraId="12B87409"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9484131"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73F9D4AB" w14:textId="77777777" w:rsidR="00C73FD5" w:rsidRPr="001469EC" w:rsidRDefault="00C73FD5" w:rsidP="00C73FD5">
            <w:pPr>
              <w:ind w:left="-57" w:right="-57"/>
              <w:jc w:val="center"/>
              <w:rPr>
                <w:color w:val="000000" w:themeColor="text1"/>
              </w:rPr>
            </w:pPr>
            <w:r w:rsidRPr="001469EC">
              <w:rPr>
                <w:color w:val="000000" w:themeColor="text1"/>
              </w:rPr>
              <w:t>787</w:t>
            </w:r>
          </w:p>
        </w:tc>
        <w:tc>
          <w:tcPr>
            <w:tcW w:w="215" w:type="pct"/>
            <w:tcBorders>
              <w:top w:val="nil"/>
              <w:left w:val="nil"/>
              <w:bottom w:val="single" w:sz="4" w:space="0" w:color="auto"/>
              <w:right w:val="single" w:sz="4" w:space="0" w:color="auto"/>
            </w:tcBorders>
            <w:shd w:val="clear" w:color="auto" w:fill="auto"/>
            <w:vAlign w:val="center"/>
            <w:hideMark/>
          </w:tcPr>
          <w:p w14:paraId="5260A0CD"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005BBE7" w14:textId="3E3B532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706682E" w14:textId="7ABE05F2" w:rsidR="00C73FD5" w:rsidRPr="001469EC" w:rsidRDefault="00C73FD5" w:rsidP="00C73FD5">
            <w:pPr>
              <w:ind w:left="-57" w:right="-57"/>
              <w:jc w:val="center"/>
              <w:rPr>
                <w:color w:val="000000" w:themeColor="text1"/>
              </w:rPr>
            </w:pPr>
            <w:r w:rsidRPr="001469EC">
              <w:rPr>
                <w:color w:val="000000" w:themeColor="text1"/>
              </w:rPr>
              <w:t>9 557</w:t>
            </w:r>
          </w:p>
        </w:tc>
        <w:tc>
          <w:tcPr>
            <w:tcW w:w="213" w:type="pct"/>
            <w:tcBorders>
              <w:top w:val="nil"/>
              <w:left w:val="nil"/>
              <w:bottom w:val="single" w:sz="4" w:space="0" w:color="auto"/>
              <w:right w:val="single" w:sz="4" w:space="0" w:color="auto"/>
            </w:tcBorders>
            <w:shd w:val="clear" w:color="auto" w:fill="auto"/>
            <w:noWrap/>
            <w:vAlign w:val="center"/>
            <w:hideMark/>
          </w:tcPr>
          <w:p w14:paraId="2BD78FB1" w14:textId="2D42F07B" w:rsidR="00C73FD5" w:rsidRPr="001469EC" w:rsidRDefault="00C73FD5" w:rsidP="00C73FD5">
            <w:pPr>
              <w:ind w:left="-57" w:right="-57"/>
              <w:jc w:val="center"/>
              <w:rPr>
                <w:color w:val="000000" w:themeColor="text1"/>
              </w:rPr>
            </w:pPr>
            <w:r w:rsidRPr="001469EC">
              <w:rPr>
                <w:color w:val="000000" w:themeColor="text1"/>
              </w:rPr>
              <w:t>16 474</w:t>
            </w:r>
          </w:p>
        </w:tc>
        <w:tc>
          <w:tcPr>
            <w:tcW w:w="213" w:type="pct"/>
            <w:tcBorders>
              <w:top w:val="nil"/>
              <w:left w:val="nil"/>
              <w:bottom w:val="single" w:sz="4" w:space="0" w:color="auto"/>
              <w:right w:val="single" w:sz="4" w:space="0" w:color="auto"/>
            </w:tcBorders>
            <w:shd w:val="clear" w:color="auto" w:fill="auto"/>
            <w:noWrap/>
            <w:vAlign w:val="center"/>
            <w:hideMark/>
          </w:tcPr>
          <w:p w14:paraId="07B0511F" w14:textId="1CFB34BA" w:rsidR="00C73FD5" w:rsidRPr="001469EC" w:rsidRDefault="00C73FD5" w:rsidP="00C73FD5">
            <w:pPr>
              <w:ind w:left="-57" w:right="-57"/>
              <w:jc w:val="center"/>
              <w:rPr>
                <w:color w:val="000000" w:themeColor="text1"/>
              </w:rPr>
            </w:pPr>
            <w:r w:rsidRPr="001469EC">
              <w:rPr>
                <w:color w:val="000000" w:themeColor="text1"/>
              </w:rPr>
              <w:t>24 093</w:t>
            </w:r>
          </w:p>
        </w:tc>
        <w:tc>
          <w:tcPr>
            <w:tcW w:w="213" w:type="pct"/>
            <w:tcBorders>
              <w:top w:val="nil"/>
              <w:left w:val="nil"/>
              <w:bottom w:val="single" w:sz="4" w:space="0" w:color="auto"/>
              <w:right w:val="single" w:sz="4" w:space="0" w:color="auto"/>
            </w:tcBorders>
            <w:shd w:val="clear" w:color="auto" w:fill="auto"/>
            <w:noWrap/>
            <w:vAlign w:val="center"/>
            <w:hideMark/>
          </w:tcPr>
          <w:p w14:paraId="1224C13F" w14:textId="048AF303" w:rsidR="00C73FD5" w:rsidRPr="001469EC" w:rsidRDefault="00C73FD5" w:rsidP="00C73FD5">
            <w:pPr>
              <w:ind w:left="-57" w:right="-57"/>
              <w:jc w:val="center"/>
              <w:rPr>
                <w:color w:val="000000" w:themeColor="text1"/>
              </w:rPr>
            </w:pPr>
            <w:r w:rsidRPr="001469EC">
              <w:rPr>
                <w:color w:val="000000" w:themeColor="text1"/>
              </w:rPr>
              <w:t>34 004</w:t>
            </w:r>
          </w:p>
        </w:tc>
        <w:tc>
          <w:tcPr>
            <w:tcW w:w="213" w:type="pct"/>
            <w:tcBorders>
              <w:top w:val="nil"/>
              <w:left w:val="nil"/>
              <w:bottom w:val="single" w:sz="4" w:space="0" w:color="auto"/>
              <w:right w:val="single" w:sz="4" w:space="0" w:color="auto"/>
            </w:tcBorders>
            <w:shd w:val="clear" w:color="auto" w:fill="auto"/>
            <w:noWrap/>
            <w:vAlign w:val="center"/>
            <w:hideMark/>
          </w:tcPr>
          <w:p w14:paraId="27163D18" w14:textId="58630A72" w:rsidR="00C73FD5" w:rsidRPr="001469EC" w:rsidRDefault="00C73FD5" w:rsidP="00C73FD5">
            <w:pPr>
              <w:ind w:left="-57" w:right="-57"/>
              <w:jc w:val="center"/>
              <w:rPr>
                <w:color w:val="000000" w:themeColor="text1"/>
              </w:rPr>
            </w:pPr>
            <w:r w:rsidRPr="001469EC">
              <w:rPr>
                <w:color w:val="000000" w:themeColor="text1"/>
              </w:rPr>
              <w:t>43 298</w:t>
            </w:r>
          </w:p>
        </w:tc>
        <w:tc>
          <w:tcPr>
            <w:tcW w:w="213" w:type="pct"/>
            <w:tcBorders>
              <w:top w:val="nil"/>
              <w:left w:val="nil"/>
              <w:bottom w:val="single" w:sz="4" w:space="0" w:color="auto"/>
              <w:right w:val="single" w:sz="4" w:space="0" w:color="auto"/>
            </w:tcBorders>
            <w:shd w:val="clear" w:color="auto" w:fill="auto"/>
            <w:noWrap/>
            <w:vAlign w:val="center"/>
            <w:hideMark/>
          </w:tcPr>
          <w:p w14:paraId="1B3285D5" w14:textId="6449D19B" w:rsidR="00C73FD5" w:rsidRPr="001469EC" w:rsidRDefault="00C73FD5" w:rsidP="00C73FD5">
            <w:pPr>
              <w:ind w:left="-57" w:right="-57"/>
              <w:jc w:val="center"/>
              <w:rPr>
                <w:color w:val="000000" w:themeColor="text1"/>
              </w:rPr>
            </w:pPr>
            <w:r w:rsidRPr="001469EC">
              <w:rPr>
                <w:color w:val="000000" w:themeColor="text1"/>
              </w:rPr>
              <w:t>53 203</w:t>
            </w:r>
          </w:p>
        </w:tc>
        <w:tc>
          <w:tcPr>
            <w:tcW w:w="213" w:type="pct"/>
            <w:tcBorders>
              <w:top w:val="nil"/>
              <w:left w:val="nil"/>
              <w:bottom w:val="single" w:sz="4" w:space="0" w:color="auto"/>
              <w:right w:val="single" w:sz="4" w:space="0" w:color="auto"/>
            </w:tcBorders>
            <w:shd w:val="clear" w:color="auto" w:fill="auto"/>
            <w:noWrap/>
            <w:vAlign w:val="center"/>
            <w:hideMark/>
          </w:tcPr>
          <w:p w14:paraId="7C44F41F" w14:textId="01813CC9" w:rsidR="00C73FD5" w:rsidRPr="001469EC" w:rsidRDefault="00C73FD5" w:rsidP="00C73FD5">
            <w:pPr>
              <w:ind w:left="-57" w:right="-57"/>
              <w:jc w:val="center"/>
              <w:rPr>
                <w:color w:val="000000" w:themeColor="text1"/>
              </w:rPr>
            </w:pPr>
            <w:r w:rsidRPr="001469EC">
              <w:rPr>
                <w:color w:val="000000" w:themeColor="text1"/>
              </w:rPr>
              <w:t>62 540</w:t>
            </w:r>
          </w:p>
        </w:tc>
        <w:tc>
          <w:tcPr>
            <w:tcW w:w="213" w:type="pct"/>
            <w:tcBorders>
              <w:top w:val="nil"/>
              <w:left w:val="nil"/>
              <w:bottom w:val="single" w:sz="4" w:space="0" w:color="auto"/>
              <w:right w:val="single" w:sz="4" w:space="0" w:color="auto"/>
            </w:tcBorders>
            <w:shd w:val="clear" w:color="auto" w:fill="auto"/>
            <w:noWrap/>
            <w:vAlign w:val="center"/>
            <w:hideMark/>
          </w:tcPr>
          <w:p w14:paraId="7C564EDB" w14:textId="3298290D" w:rsidR="00C73FD5" w:rsidRPr="001469EC" w:rsidRDefault="00C73FD5" w:rsidP="00C73FD5">
            <w:pPr>
              <w:ind w:left="-57" w:right="-57"/>
              <w:jc w:val="center"/>
              <w:rPr>
                <w:color w:val="000000" w:themeColor="text1"/>
              </w:rPr>
            </w:pPr>
            <w:r w:rsidRPr="001469EC">
              <w:rPr>
                <w:color w:val="000000" w:themeColor="text1"/>
              </w:rPr>
              <w:t>70 137</w:t>
            </w:r>
          </w:p>
        </w:tc>
        <w:tc>
          <w:tcPr>
            <w:tcW w:w="213" w:type="pct"/>
            <w:tcBorders>
              <w:top w:val="nil"/>
              <w:left w:val="nil"/>
              <w:bottom w:val="single" w:sz="4" w:space="0" w:color="auto"/>
              <w:right w:val="single" w:sz="4" w:space="0" w:color="auto"/>
            </w:tcBorders>
            <w:shd w:val="clear" w:color="auto" w:fill="auto"/>
            <w:noWrap/>
            <w:vAlign w:val="center"/>
            <w:hideMark/>
          </w:tcPr>
          <w:p w14:paraId="161C22AB" w14:textId="44F87BFB" w:rsidR="00C73FD5" w:rsidRPr="001469EC" w:rsidRDefault="00C73FD5" w:rsidP="00C73FD5">
            <w:pPr>
              <w:ind w:left="-57" w:right="-57"/>
              <w:jc w:val="center"/>
              <w:rPr>
                <w:color w:val="000000" w:themeColor="text1"/>
              </w:rPr>
            </w:pPr>
            <w:r w:rsidRPr="001469EC">
              <w:rPr>
                <w:color w:val="000000" w:themeColor="text1"/>
              </w:rPr>
              <w:t>76 421</w:t>
            </w:r>
          </w:p>
        </w:tc>
        <w:tc>
          <w:tcPr>
            <w:tcW w:w="213" w:type="pct"/>
            <w:tcBorders>
              <w:top w:val="nil"/>
              <w:left w:val="nil"/>
              <w:bottom w:val="single" w:sz="4" w:space="0" w:color="auto"/>
              <w:right w:val="single" w:sz="4" w:space="0" w:color="auto"/>
            </w:tcBorders>
            <w:shd w:val="clear" w:color="auto" w:fill="auto"/>
            <w:noWrap/>
            <w:vAlign w:val="center"/>
            <w:hideMark/>
          </w:tcPr>
          <w:p w14:paraId="506ABE61" w14:textId="5930E322" w:rsidR="00C73FD5" w:rsidRPr="001469EC" w:rsidRDefault="00C73FD5" w:rsidP="00C73FD5">
            <w:pPr>
              <w:ind w:left="-57" w:right="-57"/>
              <w:jc w:val="center"/>
              <w:rPr>
                <w:color w:val="000000" w:themeColor="text1"/>
              </w:rPr>
            </w:pPr>
            <w:r w:rsidRPr="001469EC">
              <w:rPr>
                <w:color w:val="000000" w:themeColor="text1"/>
              </w:rPr>
              <w:t>84 959</w:t>
            </w:r>
          </w:p>
        </w:tc>
        <w:tc>
          <w:tcPr>
            <w:tcW w:w="213" w:type="pct"/>
            <w:tcBorders>
              <w:top w:val="nil"/>
              <w:left w:val="nil"/>
              <w:bottom w:val="single" w:sz="4" w:space="0" w:color="auto"/>
              <w:right w:val="single" w:sz="4" w:space="0" w:color="auto"/>
            </w:tcBorders>
            <w:shd w:val="clear" w:color="auto" w:fill="auto"/>
            <w:noWrap/>
            <w:vAlign w:val="center"/>
            <w:hideMark/>
          </w:tcPr>
          <w:p w14:paraId="2A167B49" w14:textId="1AB43DFA" w:rsidR="00C73FD5" w:rsidRPr="001469EC" w:rsidRDefault="00C73FD5" w:rsidP="00C73FD5">
            <w:pPr>
              <w:ind w:left="-57" w:right="-57"/>
              <w:jc w:val="center"/>
              <w:rPr>
                <w:color w:val="000000" w:themeColor="text1"/>
              </w:rPr>
            </w:pPr>
            <w:r w:rsidRPr="001469EC">
              <w:rPr>
                <w:color w:val="000000" w:themeColor="text1"/>
              </w:rPr>
              <w:t>94 001</w:t>
            </w:r>
          </w:p>
        </w:tc>
        <w:tc>
          <w:tcPr>
            <w:tcW w:w="213" w:type="pct"/>
            <w:tcBorders>
              <w:top w:val="nil"/>
              <w:left w:val="nil"/>
              <w:bottom w:val="single" w:sz="4" w:space="0" w:color="auto"/>
              <w:right w:val="single" w:sz="4" w:space="0" w:color="auto"/>
            </w:tcBorders>
            <w:shd w:val="clear" w:color="auto" w:fill="auto"/>
            <w:noWrap/>
            <w:vAlign w:val="center"/>
            <w:hideMark/>
          </w:tcPr>
          <w:p w14:paraId="3B847683" w14:textId="7E280D97" w:rsidR="00C73FD5" w:rsidRPr="001469EC" w:rsidRDefault="00C73FD5" w:rsidP="00C73FD5">
            <w:pPr>
              <w:ind w:left="-57" w:right="-57"/>
              <w:jc w:val="center"/>
              <w:rPr>
                <w:color w:val="000000" w:themeColor="text1"/>
              </w:rPr>
            </w:pPr>
            <w:r w:rsidRPr="001469EC">
              <w:rPr>
                <w:color w:val="000000" w:themeColor="text1"/>
              </w:rPr>
              <w:t>103 476</w:t>
            </w:r>
          </w:p>
        </w:tc>
        <w:tc>
          <w:tcPr>
            <w:tcW w:w="213" w:type="pct"/>
            <w:tcBorders>
              <w:top w:val="nil"/>
              <w:left w:val="nil"/>
              <w:bottom w:val="single" w:sz="4" w:space="0" w:color="auto"/>
              <w:right w:val="single" w:sz="4" w:space="0" w:color="auto"/>
            </w:tcBorders>
            <w:shd w:val="clear" w:color="auto" w:fill="auto"/>
            <w:noWrap/>
            <w:vAlign w:val="center"/>
            <w:hideMark/>
          </w:tcPr>
          <w:p w14:paraId="63C35502" w14:textId="14255570" w:rsidR="00C73FD5" w:rsidRPr="001469EC" w:rsidRDefault="00C73FD5" w:rsidP="00C73FD5">
            <w:pPr>
              <w:ind w:left="-57" w:right="-57"/>
              <w:jc w:val="center"/>
              <w:rPr>
                <w:color w:val="000000" w:themeColor="text1"/>
              </w:rPr>
            </w:pPr>
            <w:r w:rsidRPr="001469EC">
              <w:rPr>
                <w:color w:val="000000" w:themeColor="text1"/>
              </w:rPr>
              <w:t>113 391</w:t>
            </w:r>
          </w:p>
        </w:tc>
        <w:tc>
          <w:tcPr>
            <w:tcW w:w="213" w:type="pct"/>
            <w:tcBorders>
              <w:top w:val="nil"/>
              <w:left w:val="nil"/>
              <w:bottom w:val="single" w:sz="4" w:space="0" w:color="auto"/>
              <w:right w:val="single" w:sz="4" w:space="0" w:color="auto"/>
            </w:tcBorders>
            <w:shd w:val="clear" w:color="auto" w:fill="auto"/>
            <w:noWrap/>
            <w:vAlign w:val="center"/>
            <w:hideMark/>
          </w:tcPr>
          <w:p w14:paraId="57A10A43" w14:textId="20700F5F" w:rsidR="00C73FD5" w:rsidRPr="001469EC" w:rsidRDefault="00C73FD5" w:rsidP="00C73FD5">
            <w:pPr>
              <w:ind w:left="-57" w:right="-57"/>
              <w:jc w:val="center"/>
              <w:rPr>
                <w:color w:val="000000" w:themeColor="text1"/>
              </w:rPr>
            </w:pPr>
            <w:r w:rsidRPr="001469EC">
              <w:rPr>
                <w:color w:val="000000" w:themeColor="text1"/>
              </w:rPr>
              <w:t>123 630</w:t>
            </w:r>
          </w:p>
        </w:tc>
        <w:tc>
          <w:tcPr>
            <w:tcW w:w="213" w:type="pct"/>
            <w:tcBorders>
              <w:top w:val="nil"/>
              <w:left w:val="nil"/>
              <w:bottom w:val="single" w:sz="4" w:space="0" w:color="auto"/>
              <w:right w:val="single" w:sz="4" w:space="0" w:color="auto"/>
            </w:tcBorders>
            <w:shd w:val="clear" w:color="auto" w:fill="auto"/>
            <w:noWrap/>
            <w:vAlign w:val="center"/>
            <w:hideMark/>
          </w:tcPr>
          <w:p w14:paraId="581392B1" w14:textId="5C4CDE7D" w:rsidR="00C73FD5" w:rsidRPr="001469EC" w:rsidRDefault="00C73FD5" w:rsidP="00C73FD5">
            <w:pPr>
              <w:ind w:left="-57" w:right="-57"/>
              <w:jc w:val="center"/>
              <w:rPr>
                <w:color w:val="000000" w:themeColor="text1"/>
              </w:rPr>
            </w:pPr>
            <w:r w:rsidRPr="001469EC">
              <w:rPr>
                <w:color w:val="000000" w:themeColor="text1"/>
              </w:rPr>
              <w:t>123 630</w:t>
            </w:r>
          </w:p>
        </w:tc>
      </w:tr>
      <w:tr w:rsidR="001469EC" w:rsidRPr="001469EC" w14:paraId="0649F3BC"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979F0BB"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6151C5D" w14:textId="77777777" w:rsidR="00C73FD5" w:rsidRPr="001469EC" w:rsidRDefault="00C73FD5" w:rsidP="00C73FD5">
            <w:pPr>
              <w:ind w:left="-57" w:right="-57"/>
              <w:jc w:val="right"/>
              <w:rPr>
                <w:color w:val="000000" w:themeColor="text1"/>
              </w:rPr>
            </w:pPr>
            <w:r w:rsidRPr="001469EC">
              <w:rPr>
                <w:color w:val="000000" w:themeColor="text1"/>
              </w:rPr>
              <w:t>налог на имущество организации</w:t>
            </w:r>
          </w:p>
        </w:tc>
        <w:tc>
          <w:tcPr>
            <w:tcW w:w="243" w:type="pct"/>
            <w:tcBorders>
              <w:top w:val="nil"/>
              <w:left w:val="nil"/>
              <w:bottom w:val="single" w:sz="4" w:space="0" w:color="auto"/>
              <w:right w:val="single" w:sz="4" w:space="0" w:color="auto"/>
            </w:tcBorders>
            <w:shd w:val="clear" w:color="auto" w:fill="auto"/>
            <w:vAlign w:val="center"/>
            <w:hideMark/>
          </w:tcPr>
          <w:p w14:paraId="62EDF1E0"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5D651343"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09A0D8F8" w14:textId="77777777" w:rsidR="00C73FD5" w:rsidRPr="001469EC" w:rsidRDefault="00C73FD5" w:rsidP="00C73FD5">
            <w:pPr>
              <w:ind w:left="-57" w:right="-57"/>
              <w:jc w:val="center"/>
              <w:rPr>
                <w:color w:val="000000" w:themeColor="text1"/>
              </w:rPr>
            </w:pPr>
            <w:r w:rsidRPr="001469EC">
              <w:rPr>
                <w:color w:val="000000" w:themeColor="text1"/>
              </w:rPr>
              <w:t>787</w:t>
            </w:r>
          </w:p>
        </w:tc>
        <w:tc>
          <w:tcPr>
            <w:tcW w:w="215" w:type="pct"/>
            <w:tcBorders>
              <w:top w:val="nil"/>
              <w:left w:val="nil"/>
              <w:bottom w:val="single" w:sz="4" w:space="0" w:color="auto"/>
              <w:right w:val="single" w:sz="4" w:space="0" w:color="auto"/>
            </w:tcBorders>
            <w:shd w:val="clear" w:color="auto" w:fill="auto"/>
            <w:vAlign w:val="center"/>
            <w:hideMark/>
          </w:tcPr>
          <w:p w14:paraId="7AB05D95"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B0325DF" w14:textId="013B48E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2D0C8E2" w14:textId="14CCBB60" w:rsidR="00C73FD5" w:rsidRPr="001469EC" w:rsidRDefault="00C73FD5" w:rsidP="00C73FD5">
            <w:pPr>
              <w:ind w:left="-57" w:right="-57"/>
              <w:jc w:val="center"/>
              <w:rPr>
                <w:color w:val="000000" w:themeColor="text1"/>
              </w:rPr>
            </w:pPr>
            <w:r w:rsidRPr="001469EC">
              <w:rPr>
                <w:color w:val="000000" w:themeColor="text1"/>
              </w:rPr>
              <w:t>9 557</w:t>
            </w:r>
          </w:p>
        </w:tc>
        <w:tc>
          <w:tcPr>
            <w:tcW w:w="213" w:type="pct"/>
            <w:tcBorders>
              <w:top w:val="nil"/>
              <w:left w:val="nil"/>
              <w:bottom w:val="single" w:sz="4" w:space="0" w:color="auto"/>
              <w:right w:val="single" w:sz="4" w:space="0" w:color="auto"/>
            </w:tcBorders>
            <w:shd w:val="clear" w:color="auto" w:fill="auto"/>
            <w:noWrap/>
            <w:vAlign w:val="center"/>
            <w:hideMark/>
          </w:tcPr>
          <w:p w14:paraId="3EB75D05" w14:textId="7AA3EC9D" w:rsidR="00C73FD5" w:rsidRPr="001469EC" w:rsidRDefault="00C73FD5" w:rsidP="00C73FD5">
            <w:pPr>
              <w:ind w:left="-57" w:right="-57"/>
              <w:jc w:val="center"/>
              <w:rPr>
                <w:color w:val="000000" w:themeColor="text1"/>
              </w:rPr>
            </w:pPr>
            <w:r w:rsidRPr="001469EC">
              <w:rPr>
                <w:color w:val="000000" w:themeColor="text1"/>
              </w:rPr>
              <w:t>16 474</w:t>
            </w:r>
          </w:p>
        </w:tc>
        <w:tc>
          <w:tcPr>
            <w:tcW w:w="213" w:type="pct"/>
            <w:tcBorders>
              <w:top w:val="nil"/>
              <w:left w:val="nil"/>
              <w:bottom w:val="single" w:sz="4" w:space="0" w:color="auto"/>
              <w:right w:val="single" w:sz="4" w:space="0" w:color="auto"/>
            </w:tcBorders>
            <w:shd w:val="clear" w:color="auto" w:fill="auto"/>
            <w:noWrap/>
            <w:vAlign w:val="center"/>
            <w:hideMark/>
          </w:tcPr>
          <w:p w14:paraId="1B785745" w14:textId="43F413E9" w:rsidR="00C73FD5" w:rsidRPr="001469EC" w:rsidRDefault="00C73FD5" w:rsidP="00C73FD5">
            <w:pPr>
              <w:ind w:left="-57" w:right="-57"/>
              <w:jc w:val="center"/>
              <w:rPr>
                <w:color w:val="000000" w:themeColor="text1"/>
              </w:rPr>
            </w:pPr>
            <w:r w:rsidRPr="001469EC">
              <w:rPr>
                <w:color w:val="000000" w:themeColor="text1"/>
              </w:rPr>
              <w:t>24 093</w:t>
            </w:r>
          </w:p>
        </w:tc>
        <w:tc>
          <w:tcPr>
            <w:tcW w:w="213" w:type="pct"/>
            <w:tcBorders>
              <w:top w:val="nil"/>
              <w:left w:val="nil"/>
              <w:bottom w:val="single" w:sz="4" w:space="0" w:color="auto"/>
              <w:right w:val="single" w:sz="4" w:space="0" w:color="auto"/>
            </w:tcBorders>
            <w:shd w:val="clear" w:color="auto" w:fill="auto"/>
            <w:noWrap/>
            <w:vAlign w:val="center"/>
            <w:hideMark/>
          </w:tcPr>
          <w:p w14:paraId="72B8AC5C" w14:textId="4A6F9A69" w:rsidR="00C73FD5" w:rsidRPr="001469EC" w:rsidRDefault="00C73FD5" w:rsidP="00C73FD5">
            <w:pPr>
              <w:ind w:left="-57" w:right="-57"/>
              <w:jc w:val="center"/>
              <w:rPr>
                <w:color w:val="000000" w:themeColor="text1"/>
              </w:rPr>
            </w:pPr>
            <w:r w:rsidRPr="001469EC">
              <w:rPr>
                <w:color w:val="000000" w:themeColor="text1"/>
              </w:rPr>
              <w:t>34 004</w:t>
            </w:r>
          </w:p>
        </w:tc>
        <w:tc>
          <w:tcPr>
            <w:tcW w:w="213" w:type="pct"/>
            <w:tcBorders>
              <w:top w:val="nil"/>
              <w:left w:val="nil"/>
              <w:bottom w:val="single" w:sz="4" w:space="0" w:color="auto"/>
              <w:right w:val="single" w:sz="4" w:space="0" w:color="auto"/>
            </w:tcBorders>
            <w:shd w:val="clear" w:color="auto" w:fill="auto"/>
            <w:noWrap/>
            <w:vAlign w:val="center"/>
            <w:hideMark/>
          </w:tcPr>
          <w:p w14:paraId="31B92B67" w14:textId="70075494" w:rsidR="00C73FD5" w:rsidRPr="001469EC" w:rsidRDefault="00C73FD5" w:rsidP="00C73FD5">
            <w:pPr>
              <w:ind w:left="-57" w:right="-57"/>
              <w:jc w:val="center"/>
              <w:rPr>
                <w:color w:val="000000" w:themeColor="text1"/>
              </w:rPr>
            </w:pPr>
            <w:r w:rsidRPr="001469EC">
              <w:rPr>
                <w:color w:val="000000" w:themeColor="text1"/>
              </w:rPr>
              <w:t>43 298</w:t>
            </w:r>
          </w:p>
        </w:tc>
        <w:tc>
          <w:tcPr>
            <w:tcW w:w="213" w:type="pct"/>
            <w:tcBorders>
              <w:top w:val="nil"/>
              <w:left w:val="nil"/>
              <w:bottom w:val="single" w:sz="4" w:space="0" w:color="auto"/>
              <w:right w:val="single" w:sz="4" w:space="0" w:color="auto"/>
            </w:tcBorders>
            <w:shd w:val="clear" w:color="auto" w:fill="auto"/>
            <w:noWrap/>
            <w:vAlign w:val="center"/>
            <w:hideMark/>
          </w:tcPr>
          <w:p w14:paraId="27C2CA23" w14:textId="3683F5D9" w:rsidR="00C73FD5" w:rsidRPr="001469EC" w:rsidRDefault="00C73FD5" w:rsidP="00C73FD5">
            <w:pPr>
              <w:ind w:left="-57" w:right="-57"/>
              <w:jc w:val="center"/>
              <w:rPr>
                <w:color w:val="000000" w:themeColor="text1"/>
              </w:rPr>
            </w:pPr>
            <w:r w:rsidRPr="001469EC">
              <w:rPr>
                <w:color w:val="000000" w:themeColor="text1"/>
              </w:rPr>
              <w:t>53 203</w:t>
            </w:r>
          </w:p>
        </w:tc>
        <w:tc>
          <w:tcPr>
            <w:tcW w:w="213" w:type="pct"/>
            <w:tcBorders>
              <w:top w:val="nil"/>
              <w:left w:val="nil"/>
              <w:bottom w:val="single" w:sz="4" w:space="0" w:color="auto"/>
              <w:right w:val="single" w:sz="4" w:space="0" w:color="auto"/>
            </w:tcBorders>
            <w:shd w:val="clear" w:color="auto" w:fill="auto"/>
            <w:noWrap/>
            <w:vAlign w:val="center"/>
            <w:hideMark/>
          </w:tcPr>
          <w:p w14:paraId="76D171A2" w14:textId="387FD8C6" w:rsidR="00C73FD5" w:rsidRPr="001469EC" w:rsidRDefault="00C73FD5" w:rsidP="00C73FD5">
            <w:pPr>
              <w:ind w:left="-57" w:right="-57"/>
              <w:jc w:val="center"/>
              <w:rPr>
                <w:color w:val="000000" w:themeColor="text1"/>
              </w:rPr>
            </w:pPr>
            <w:r w:rsidRPr="001469EC">
              <w:rPr>
                <w:color w:val="000000" w:themeColor="text1"/>
              </w:rPr>
              <w:t>62 540</w:t>
            </w:r>
          </w:p>
        </w:tc>
        <w:tc>
          <w:tcPr>
            <w:tcW w:w="213" w:type="pct"/>
            <w:tcBorders>
              <w:top w:val="nil"/>
              <w:left w:val="nil"/>
              <w:bottom w:val="single" w:sz="4" w:space="0" w:color="auto"/>
              <w:right w:val="single" w:sz="4" w:space="0" w:color="auto"/>
            </w:tcBorders>
            <w:shd w:val="clear" w:color="auto" w:fill="auto"/>
            <w:noWrap/>
            <w:vAlign w:val="center"/>
            <w:hideMark/>
          </w:tcPr>
          <w:p w14:paraId="5C015AA5" w14:textId="2DD79B66" w:rsidR="00C73FD5" w:rsidRPr="001469EC" w:rsidRDefault="00C73FD5" w:rsidP="00C73FD5">
            <w:pPr>
              <w:ind w:left="-57" w:right="-57"/>
              <w:jc w:val="center"/>
              <w:rPr>
                <w:color w:val="000000" w:themeColor="text1"/>
              </w:rPr>
            </w:pPr>
            <w:r w:rsidRPr="001469EC">
              <w:rPr>
                <w:color w:val="000000" w:themeColor="text1"/>
              </w:rPr>
              <w:t>70 137</w:t>
            </w:r>
          </w:p>
        </w:tc>
        <w:tc>
          <w:tcPr>
            <w:tcW w:w="213" w:type="pct"/>
            <w:tcBorders>
              <w:top w:val="nil"/>
              <w:left w:val="nil"/>
              <w:bottom w:val="single" w:sz="4" w:space="0" w:color="auto"/>
              <w:right w:val="single" w:sz="4" w:space="0" w:color="auto"/>
            </w:tcBorders>
            <w:shd w:val="clear" w:color="auto" w:fill="auto"/>
            <w:noWrap/>
            <w:vAlign w:val="center"/>
            <w:hideMark/>
          </w:tcPr>
          <w:p w14:paraId="3AFF6374" w14:textId="6F904DDD" w:rsidR="00C73FD5" w:rsidRPr="001469EC" w:rsidRDefault="00C73FD5" w:rsidP="00C73FD5">
            <w:pPr>
              <w:ind w:left="-57" w:right="-57"/>
              <w:jc w:val="center"/>
              <w:rPr>
                <w:color w:val="000000" w:themeColor="text1"/>
              </w:rPr>
            </w:pPr>
            <w:r w:rsidRPr="001469EC">
              <w:rPr>
                <w:color w:val="000000" w:themeColor="text1"/>
              </w:rPr>
              <w:t>76 421</w:t>
            </w:r>
          </w:p>
        </w:tc>
        <w:tc>
          <w:tcPr>
            <w:tcW w:w="213" w:type="pct"/>
            <w:tcBorders>
              <w:top w:val="nil"/>
              <w:left w:val="nil"/>
              <w:bottom w:val="single" w:sz="4" w:space="0" w:color="auto"/>
              <w:right w:val="single" w:sz="4" w:space="0" w:color="auto"/>
            </w:tcBorders>
            <w:shd w:val="clear" w:color="auto" w:fill="auto"/>
            <w:noWrap/>
            <w:vAlign w:val="center"/>
            <w:hideMark/>
          </w:tcPr>
          <w:p w14:paraId="7297281D" w14:textId="66F5AE1B" w:rsidR="00C73FD5" w:rsidRPr="001469EC" w:rsidRDefault="00C73FD5" w:rsidP="00C73FD5">
            <w:pPr>
              <w:ind w:left="-57" w:right="-57"/>
              <w:jc w:val="center"/>
              <w:rPr>
                <w:color w:val="000000" w:themeColor="text1"/>
              </w:rPr>
            </w:pPr>
            <w:r w:rsidRPr="001469EC">
              <w:rPr>
                <w:color w:val="000000" w:themeColor="text1"/>
              </w:rPr>
              <w:t>84 959</w:t>
            </w:r>
          </w:p>
        </w:tc>
        <w:tc>
          <w:tcPr>
            <w:tcW w:w="213" w:type="pct"/>
            <w:tcBorders>
              <w:top w:val="nil"/>
              <w:left w:val="nil"/>
              <w:bottom w:val="single" w:sz="4" w:space="0" w:color="auto"/>
              <w:right w:val="single" w:sz="4" w:space="0" w:color="auto"/>
            </w:tcBorders>
            <w:shd w:val="clear" w:color="auto" w:fill="auto"/>
            <w:noWrap/>
            <w:vAlign w:val="center"/>
            <w:hideMark/>
          </w:tcPr>
          <w:p w14:paraId="2BEACB9C" w14:textId="7D46599A" w:rsidR="00C73FD5" w:rsidRPr="001469EC" w:rsidRDefault="00C73FD5" w:rsidP="00C73FD5">
            <w:pPr>
              <w:ind w:left="-57" w:right="-57"/>
              <w:jc w:val="center"/>
              <w:rPr>
                <w:color w:val="000000" w:themeColor="text1"/>
              </w:rPr>
            </w:pPr>
            <w:r w:rsidRPr="001469EC">
              <w:rPr>
                <w:color w:val="000000" w:themeColor="text1"/>
              </w:rPr>
              <w:t>94 001</w:t>
            </w:r>
          </w:p>
        </w:tc>
        <w:tc>
          <w:tcPr>
            <w:tcW w:w="213" w:type="pct"/>
            <w:tcBorders>
              <w:top w:val="nil"/>
              <w:left w:val="nil"/>
              <w:bottom w:val="single" w:sz="4" w:space="0" w:color="auto"/>
              <w:right w:val="single" w:sz="4" w:space="0" w:color="auto"/>
            </w:tcBorders>
            <w:shd w:val="clear" w:color="auto" w:fill="auto"/>
            <w:noWrap/>
            <w:vAlign w:val="center"/>
            <w:hideMark/>
          </w:tcPr>
          <w:p w14:paraId="6991E8E0" w14:textId="04533159" w:rsidR="00C73FD5" w:rsidRPr="001469EC" w:rsidRDefault="00C73FD5" w:rsidP="00C73FD5">
            <w:pPr>
              <w:ind w:left="-57" w:right="-57"/>
              <w:jc w:val="center"/>
              <w:rPr>
                <w:color w:val="000000" w:themeColor="text1"/>
              </w:rPr>
            </w:pPr>
            <w:r w:rsidRPr="001469EC">
              <w:rPr>
                <w:color w:val="000000" w:themeColor="text1"/>
              </w:rPr>
              <w:t>103 476</w:t>
            </w:r>
          </w:p>
        </w:tc>
        <w:tc>
          <w:tcPr>
            <w:tcW w:w="213" w:type="pct"/>
            <w:tcBorders>
              <w:top w:val="nil"/>
              <w:left w:val="nil"/>
              <w:bottom w:val="single" w:sz="4" w:space="0" w:color="auto"/>
              <w:right w:val="single" w:sz="4" w:space="0" w:color="auto"/>
            </w:tcBorders>
            <w:shd w:val="clear" w:color="auto" w:fill="auto"/>
            <w:noWrap/>
            <w:vAlign w:val="center"/>
            <w:hideMark/>
          </w:tcPr>
          <w:p w14:paraId="1D9FC4F9" w14:textId="33301572" w:rsidR="00C73FD5" w:rsidRPr="001469EC" w:rsidRDefault="00C73FD5" w:rsidP="00C73FD5">
            <w:pPr>
              <w:ind w:left="-57" w:right="-57"/>
              <w:jc w:val="center"/>
              <w:rPr>
                <w:color w:val="000000" w:themeColor="text1"/>
              </w:rPr>
            </w:pPr>
            <w:r w:rsidRPr="001469EC">
              <w:rPr>
                <w:color w:val="000000" w:themeColor="text1"/>
              </w:rPr>
              <w:t>113 391</w:t>
            </w:r>
          </w:p>
        </w:tc>
        <w:tc>
          <w:tcPr>
            <w:tcW w:w="213" w:type="pct"/>
            <w:tcBorders>
              <w:top w:val="nil"/>
              <w:left w:val="nil"/>
              <w:bottom w:val="single" w:sz="4" w:space="0" w:color="auto"/>
              <w:right w:val="single" w:sz="4" w:space="0" w:color="auto"/>
            </w:tcBorders>
            <w:shd w:val="clear" w:color="auto" w:fill="auto"/>
            <w:noWrap/>
            <w:vAlign w:val="center"/>
            <w:hideMark/>
          </w:tcPr>
          <w:p w14:paraId="15545801" w14:textId="410846EA" w:rsidR="00C73FD5" w:rsidRPr="001469EC" w:rsidRDefault="00C73FD5" w:rsidP="00C73FD5">
            <w:pPr>
              <w:ind w:left="-57" w:right="-57"/>
              <w:jc w:val="center"/>
              <w:rPr>
                <w:color w:val="000000" w:themeColor="text1"/>
              </w:rPr>
            </w:pPr>
            <w:r w:rsidRPr="001469EC">
              <w:rPr>
                <w:color w:val="000000" w:themeColor="text1"/>
              </w:rPr>
              <w:t>123 630</w:t>
            </w:r>
          </w:p>
        </w:tc>
        <w:tc>
          <w:tcPr>
            <w:tcW w:w="213" w:type="pct"/>
            <w:tcBorders>
              <w:top w:val="nil"/>
              <w:left w:val="nil"/>
              <w:bottom w:val="single" w:sz="4" w:space="0" w:color="auto"/>
              <w:right w:val="single" w:sz="4" w:space="0" w:color="auto"/>
            </w:tcBorders>
            <w:shd w:val="clear" w:color="auto" w:fill="auto"/>
            <w:noWrap/>
            <w:vAlign w:val="center"/>
            <w:hideMark/>
          </w:tcPr>
          <w:p w14:paraId="5FC0E625" w14:textId="7F5E58E7" w:rsidR="00C73FD5" w:rsidRPr="001469EC" w:rsidRDefault="00C73FD5" w:rsidP="00C73FD5">
            <w:pPr>
              <w:ind w:left="-57" w:right="-57"/>
              <w:jc w:val="center"/>
              <w:rPr>
                <w:color w:val="000000" w:themeColor="text1"/>
              </w:rPr>
            </w:pPr>
            <w:r w:rsidRPr="001469EC">
              <w:rPr>
                <w:color w:val="000000" w:themeColor="text1"/>
              </w:rPr>
              <w:t>123 630</w:t>
            </w:r>
          </w:p>
        </w:tc>
      </w:tr>
      <w:tr w:rsidR="001469EC" w:rsidRPr="001469EC" w14:paraId="72EF8758"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E18220D"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5EDF33BF" w14:textId="77777777" w:rsidR="00C73FD5" w:rsidRPr="001469EC" w:rsidRDefault="00C73FD5" w:rsidP="00C73FD5">
            <w:pPr>
              <w:ind w:left="-57" w:right="-57"/>
              <w:jc w:val="right"/>
              <w:rPr>
                <w:color w:val="000000" w:themeColor="text1"/>
              </w:rPr>
            </w:pPr>
            <w:r w:rsidRPr="001469EC">
              <w:rPr>
                <w:color w:val="000000" w:themeColor="text1"/>
              </w:rPr>
              <w:t xml:space="preserve"> - по существующим ОС</w:t>
            </w:r>
          </w:p>
        </w:tc>
        <w:tc>
          <w:tcPr>
            <w:tcW w:w="243" w:type="pct"/>
            <w:tcBorders>
              <w:top w:val="nil"/>
              <w:left w:val="nil"/>
              <w:bottom w:val="single" w:sz="4" w:space="0" w:color="auto"/>
              <w:right w:val="single" w:sz="4" w:space="0" w:color="auto"/>
            </w:tcBorders>
            <w:shd w:val="clear" w:color="auto" w:fill="auto"/>
            <w:vAlign w:val="center"/>
            <w:hideMark/>
          </w:tcPr>
          <w:p w14:paraId="33D11D39"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785AF0B1"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53D0A019" w14:textId="77777777" w:rsidR="00C73FD5" w:rsidRPr="001469EC" w:rsidRDefault="00C73FD5" w:rsidP="00C73FD5">
            <w:pPr>
              <w:ind w:left="-57" w:right="-57"/>
              <w:jc w:val="center"/>
              <w:rPr>
                <w:color w:val="000000" w:themeColor="text1"/>
              </w:rPr>
            </w:pPr>
            <w:r w:rsidRPr="001469EC">
              <w:rPr>
                <w:color w:val="000000" w:themeColor="text1"/>
              </w:rPr>
              <w:t>787</w:t>
            </w:r>
          </w:p>
        </w:tc>
        <w:tc>
          <w:tcPr>
            <w:tcW w:w="215" w:type="pct"/>
            <w:tcBorders>
              <w:top w:val="nil"/>
              <w:left w:val="nil"/>
              <w:bottom w:val="single" w:sz="4" w:space="0" w:color="auto"/>
              <w:right w:val="single" w:sz="4" w:space="0" w:color="auto"/>
            </w:tcBorders>
            <w:shd w:val="clear" w:color="auto" w:fill="auto"/>
            <w:vAlign w:val="center"/>
            <w:hideMark/>
          </w:tcPr>
          <w:p w14:paraId="059ACB35"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E7267DA" w14:textId="5D27B1A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606E77F" w14:textId="0EA4F15F"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71EBA9AF" w14:textId="095C56A5"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78D98167" w14:textId="34655F1B"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4B463CBC" w14:textId="4BBFB3F8"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6094DCED" w14:textId="79CDFE15"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49EC47C3" w14:textId="0F4636A5"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0889F19D" w14:textId="225AEB22"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2F06CB7C" w14:textId="0616711E"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32B91769" w14:textId="267E8FCA"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01C3D5F0" w14:textId="37AA44A4"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50F313E8" w14:textId="2B7ECF45"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184F7C35" w14:textId="150687AC"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3C5CCE54" w14:textId="39883313"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4F643485" w14:textId="0CA62B44" w:rsidR="00C73FD5" w:rsidRPr="001469EC" w:rsidRDefault="00C73FD5" w:rsidP="00C73FD5">
            <w:pPr>
              <w:ind w:left="-57" w:right="-57"/>
              <w:jc w:val="center"/>
              <w:rPr>
                <w:color w:val="000000" w:themeColor="text1"/>
              </w:rPr>
            </w:pPr>
            <w:r w:rsidRPr="001469EC">
              <w:rPr>
                <w:color w:val="000000" w:themeColor="text1"/>
              </w:rPr>
              <w:t>758</w:t>
            </w:r>
          </w:p>
        </w:tc>
        <w:tc>
          <w:tcPr>
            <w:tcW w:w="213" w:type="pct"/>
            <w:tcBorders>
              <w:top w:val="nil"/>
              <w:left w:val="nil"/>
              <w:bottom w:val="single" w:sz="4" w:space="0" w:color="auto"/>
              <w:right w:val="single" w:sz="4" w:space="0" w:color="auto"/>
            </w:tcBorders>
            <w:shd w:val="clear" w:color="auto" w:fill="auto"/>
            <w:noWrap/>
            <w:vAlign w:val="center"/>
            <w:hideMark/>
          </w:tcPr>
          <w:p w14:paraId="523FC182" w14:textId="098A4C5A" w:rsidR="00C73FD5" w:rsidRPr="001469EC" w:rsidRDefault="00C73FD5" w:rsidP="00C73FD5">
            <w:pPr>
              <w:ind w:left="-57" w:right="-57"/>
              <w:jc w:val="center"/>
              <w:rPr>
                <w:color w:val="000000" w:themeColor="text1"/>
              </w:rPr>
            </w:pPr>
            <w:r w:rsidRPr="001469EC">
              <w:rPr>
                <w:color w:val="000000" w:themeColor="text1"/>
              </w:rPr>
              <w:t>758</w:t>
            </w:r>
          </w:p>
        </w:tc>
      </w:tr>
      <w:tr w:rsidR="001469EC" w:rsidRPr="001469EC" w14:paraId="1F87FA9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A28231E" w14:textId="77777777" w:rsidR="00C73FD5" w:rsidRPr="001469EC" w:rsidRDefault="00C73FD5" w:rsidP="00C73FD5">
            <w:pPr>
              <w:ind w:left="-57" w:right="-57"/>
              <w:jc w:val="center"/>
              <w:rPr>
                <w:color w:val="000000" w:themeColor="text1"/>
              </w:rPr>
            </w:pPr>
            <w:r w:rsidRPr="001469EC">
              <w:rPr>
                <w:color w:val="000000" w:themeColor="text1"/>
              </w:rPr>
              <w:lastRenderedPageBreak/>
              <w:t> </w:t>
            </w:r>
          </w:p>
        </w:tc>
        <w:tc>
          <w:tcPr>
            <w:tcW w:w="616" w:type="pct"/>
            <w:tcBorders>
              <w:top w:val="nil"/>
              <w:left w:val="nil"/>
              <w:bottom w:val="single" w:sz="4" w:space="0" w:color="auto"/>
              <w:right w:val="single" w:sz="4" w:space="0" w:color="auto"/>
            </w:tcBorders>
            <w:shd w:val="clear" w:color="auto" w:fill="auto"/>
            <w:vAlign w:val="center"/>
            <w:hideMark/>
          </w:tcPr>
          <w:p w14:paraId="20D82252" w14:textId="77777777" w:rsidR="00C73FD5" w:rsidRPr="001469EC" w:rsidRDefault="00C73FD5" w:rsidP="00C73FD5">
            <w:pPr>
              <w:ind w:left="-57" w:right="-57"/>
              <w:jc w:val="right"/>
              <w:rPr>
                <w:color w:val="000000" w:themeColor="text1"/>
              </w:rPr>
            </w:pPr>
            <w:r w:rsidRPr="001469EC">
              <w:rPr>
                <w:color w:val="000000" w:themeColor="text1"/>
              </w:rPr>
              <w:t xml:space="preserve"> - по ОС, вводимым в строй в 2018 г.</w:t>
            </w:r>
          </w:p>
        </w:tc>
        <w:tc>
          <w:tcPr>
            <w:tcW w:w="243" w:type="pct"/>
            <w:tcBorders>
              <w:top w:val="nil"/>
              <w:left w:val="nil"/>
              <w:bottom w:val="single" w:sz="4" w:space="0" w:color="auto"/>
              <w:right w:val="single" w:sz="4" w:space="0" w:color="auto"/>
            </w:tcBorders>
            <w:shd w:val="clear" w:color="auto" w:fill="auto"/>
            <w:vAlign w:val="center"/>
            <w:hideMark/>
          </w:tcPr>
          <w:p w14:paraId="1EA97743"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66510627"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4D65E494"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vAlign w:val="center"/>
            <w:hideMark/>
          </w:tcPr>
          <w:p w14:paraId="58FED682"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37823C6" w14:textId="23263D1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3014801" w14:textId="5FBF45D7" w:rsidR="00C73FD5" w:rsidRPr="001469EC" w:rsidRDefault="00C73FD5" w:rsidP="00C73FD5">
            <w:pPr>
              <w:ind w:left="-57" w:right="-57"/>
              <w:jc w:val="center"/>
              <w:rPr>
                <w:color w:val="000000" w:themeColor="text1"/>
              </w:rPr>
            </w:pPr>
            <w:r w:rsidRPr="001469EC">
              <w:rPr>
                <w:color w:val="000000" w:themeColor="text1"/>
              </w:rPr>
              <w:t>3 597</w:t>
            </w:r>
          </w:p>
        </w:tc>
        <w:tc>
          <w:tcPr>
            <w:tcW w:w="213" w:type="pct"/>
            <w:tcBorders>
              <w:top w:val="nil"/>
              <w:left w:val="nil"/>
              <w:bottom w:val="single" w:sz="4" w:space="0" w:color="auto"/>
              <w:right w:val="single" w:sz="4" w:space="0" w:color="auto"/>
            </w:tcBorders>
            <w:shd w:val="clear" w:color="auto" w:fill="auto"/>
            <w:noWrap/>
            <w:vAlign w:val="center"/>
            <w:hideMark/>
          </w:tcPr>
          <w:p w14:paraId="13344FD8" w14:textId="0C818991" w:rsidR="00C73FD5" w:rsidRPr="001469EC" w:rsidRDefault="00C73FD5" w:rsidP="00C73FD5">
            <w:pPr>
              <w:ind w:left="-57" w:right="-57"/>
              <w:jc w:val="center"/>
              <w:rPr>
                <w:color w:val="000000" w:themeColor="text1"/>
              </w:rPr>
            </w:pPr>
            <w:r w:rsidRPr="001469EC">
              <w:rPr>
                <w:color w:val="000000" w:themeColor="text1"/>
              </w:rPr>
              <w:t>3 391</w:t>
            </w:r>
          </w:p>
        </w:tc>
        <w:tc>
          <w:tcPr>
            <w:tcW w:w="213" w:type="pct"/>
            <w:tcBorders>
              <w:top w:val="nil"/>
              <w:left w:val="nil"/>
              <w:bottom w:val="single" w:sz="4" w:space="0" w:color="auto"/>
              <w:right w:val="single" w:sz="4" w:space="0" w:color="auto"/>
            </w:tcBorders>
            <w:shd w:val="clear" w:color="auto" w:fill="auto"/>
            <w:noWrap/>
            <w:vAlign w:val="center"/>
            <w:hideMark/>
          </w:tcPr>
          <w:p w14:paraId="58E7C026" w14:textId="401815F1" w:rsidR="00C73FD5" w:rsidRPr="001469EC" w:rsidRDefault="00C73FD5" w:rsidP="00C73FD5">
            <w:pPr>
              <w:ind w:left="-57" w:right="-57"/>
              <w:jc w:val="center"/>
              <w:rPr>
                <w:color w:val="000000" w:themeColor="text1"/>
              </w:rPr>
            </w:pPr>
            <w:r w:rsidRPr="001469EC">
              <w:rPr>
                <w:color w:val="000000" w:themeColor="text1"/>
              </w:rPr>
              <w:t>3 186</w:t>
            </w:r>
          </w:p>
        </w:tc>
        <w:tc>
          <w:tcPr>
            <w:tcW w:w="213" w:type="pct"/>
            <w:tcBorders>
              <w:top w:val="nil"/>
              <w:left w:val="nil"/>
              <w:bottom w:val="single" w:sz="4" w:space="0" w:color="auto"/>
              <w:right w:val="single" w:sz="4" w:space="0" w:color="auto"/>
            </w:tcBorders>
            <w:shd w:val="clear" w:color="auto" w:fill="auto"/>
            <w:noWrap/>
            <w:vAlign w:val="center"/>
            <w:hideMark/>
          </w:tcPr>
          <w:p w14:paraId="4DC351DD" w14:textId="03EDDD8B" w:rsidR="00C73FD5" w:rsidRPr="001469EC" w:rsidRDefault="00C73FD5" w:rsidP="00C73FD5">
            <w:pPr>
              <w:ind w:left="-57" w:right="-57"/>
              <w:jc w:val="center"/>
              <w:rPr>
                <w:color w:val="000000" w:themeColor="text1"/>
              </w:rPr>
            </w:pPr>
            <w:r w:rsidRPr="001469EC">
              <w:rPr>
                <w:color w:val="000000" w:themeColor="text1"/>
              </w:rPr>
              <w:t>2 980</w:t>
            </w:r>
          </w:p>
        </w:tc>
        <w:tc>
          <w:tcPr>
            <w:tcW w:w="213" w:type="pct"/>
            <w:tcBorders>
              <w:top w:val="nil"/>
              <w:left w:val="nil"/>
              <w:bottom w:val="single" w:sz="4" w:space="0" w:color="auto"/>
              <w:right w:val="single" w:sz="4" w:space="0" w:color="auto"/>
            </w:tcBorders>
            <w:shd w:val="clear" w:color="auto" w:fill="auto"/>
            <w:noWrap/>
            <w:vAlign w:val="center"/>
            <w:hideMark/>
          </w:tcPr>
          <w:p w14:paraId="59285FE1" w14:textId="02AF50A7" w:rsidR="00C73FD5" w:rsidRPr="001469EC" w:rsidRDefault="00C73FD5" w:rsidP="00C73FD5">
            <w:pPr>
              <w:ind w:left="-57" w:right="-57"/>
              <w:jc w:val="center"/>
              <w:rPr>
                <w:color w:val="000000" w:themeColor="text1"/>
              </w:rPr>
            </w:pPr>
            <w:r w:rsidRPr="001469EC">
              <w:rPr>
                <w:color w:val="000000" w:themeColor="text1"/>
              </w:rPr>
              <w:t>2 775</w:t>
            </w:r>
          </w:p>
        </w:tc>
        <w:tc>
          <w:tcPr>
            <w:tcW w:w="213" w:type="pct"/>
            <w:tcBorders>
              <w:top w:val="nil"/>
              <w:left w:val="nil"/>
              <w:bottom w:val="single" w:sz="4" w:space="0" w:color="auto"/>
              <w:right w:val="single" w:sz="4" w:space="0" w:color="auto"/>
            </w:tcBorders>
            <w:shd w:val="clear" w:color="auto" w:fill="auto"/>
            <w:noWrap/>
            <w:vAlign w:val="center"/>
            <w:hideMark/>
          </w:tcPr>
          <w:p w14:paraId="7CF31759" w14:textId="4D0CE89D" w:rsidR="00C73FD5" w:rsidRPr="001469EC" w:rsidRDefault="00C73FD5" w:rsidP="00C73FD5">
            <w:pPr>
              <w:ind w:left="-57" w:right="-57"/>
              <w:jc w:val="center"/>
              <w:rPr>
                <w:color w:val="000000" w:themeColor="text1"/>
              </w:rPr>
            </w:pPr>
            <w:r w:rsidRPr="001469EC">
              <w:rPr>
                <w:color w:val="000000" w:themeColor="text1"/>
              </w:rPr>
              <w:t>2 569</w:t>
            </w:r>
          </w:p>
        </w:tc>
        <w:tc>
          <w:tcPr>
            <w:tcW w:w="213" w:type="pct"/>
            <w:tcBorders>
              <w:top w:val="nil"/>
              <w:left w:val="nil"/>
              <w:bottom w:val="single" w:sz="4" w:space="0" w:color="auto"/>
              <w:right w:val="single" w:sz="4" w:space="0" w:color="auto"/>
            </w:tcBorders>
            <w:shd w:val="clear" w:color="auto" w:fill="auto"/>
            <w:noWrap/>
            <w:vAlign w:val="center"/>
            <w:hideMark/>
          </w:tcPr>
          <w:p w14:paraId="14D39EA8" w14:textId="7B7711E6" w:rsidR="00C73FD5" w:rsidRPr="001469EC" w:rsidRDefault="00C73FD5" w:rsidP="00C73FD5">
            <w:pPr>
              <w:ind w:left="-57" w:right="-57"/>
              <w:jc w:val="center"/>
              <w:rPr>
                <w:color w:val="000000" w:themeColor="text1"/>
              </w:rPr>
            </w:pPr>
            <w:r w:rsidRPr="001469EC">
              <w:rPr>
                <w:color w:val="000000" w:themeColor="text1"/>
              </w:rPr>
              <w:t>2 364</w:t>
            </w:r>
          </w:p>
        </w:tc>
        <w:tc>
          <w:tcPr>
            <w:tcW w:w="213" w:type="pct"/>
            <w:tcBorders>
              <w:top w:val="nil"/>
              <w:left w:val="nil"/>
              <w:bottom w:val="single" w:sz="4" w:space="0" w:color="auto"/>
              <w:right w:val="single" w:sz="4" w:space="0" w:color="auto"/>
            </w:tcBorders>
            <w:shd w:val="clear" w:color="auto" w:fill="auto"/>
            <w:noWrap/>
            <w:vAlign w:val="center"/>
            <w:hideMark/>
          </w:tcPr>
          <w:p w14:paraId="157A471C" w14:textId="0C47044F" w:rsidR="00C73FD5" w:rsidRPr="001469EC" w:rsidRDefault="00C73FD5" w:rsidP="00C73FD5">
            <w:pPr>
              <w:ind w:left="-57" w:right="-57"/>
              <w:jc w:val="center"/>
              <w:rPr>
                <w:color w:val="000000" w:themeColor="text1"/>
              </w:rPr>
            </w:pPr>
            <w:r w:rsidRPr="001469EC">
              <w:rPr>
                <w:color w:val="000000" w:themeColor="text1"/>
              </w:rPr>
              <w:t>2 158</w:t>
            </w:r>
          </w:p>
        </w:tc>
        <w:tc>
          <w:tcPr>
            <w:tcW w:w="213" w:type="pct"/>
            <w:tcBorders>
              <w:top w:val="nil"/>
              <w:left w:val="nil"/>
              <w:bottom w:val="single" w:sz="4" w:space="0" w:color="auto"/>
              <w:right w:val="single" w:sz="4" w:space="0" w:color="auto"/>
            </w:tcBorders>
            <w:shd w:val="clear" w:color="auto" w:fill="auto"/>
            <w:noWrap/>
            <w:vAlign w:val="center"/>
            <w:hideMark/>
          </w:tcPr>
          <w:p w14:paraId="0F06B9DE" w14:textId="27BC58AA" w:rsidR="00C73FD5" w:rsidRPr="001469EC" w:rsidRDefault="00C73FD5" w:rsidP="00C73FD5">
            <w:pPr>
              <w:ind w:left="-57" w:right="-57"/>
              <w:jc w:val="center"/>
              <w:rPr>
                <w:color w:val="000000" w:themeColor="text1"/>
              </w:rPr>
            </w:pPr>
            <w:r w:rsidRPr="001469EC">
              <w:rPr>
                <w:color w:val="000000" w:themeColor="text1"/>
              </w:rPr>
              <w:t>1 953</w:t>
            </w:r>
          </w:p>
        </w:tc>
        <w:tc>
          <w:tcPr>
            <w:tcW w:w="213" w:type="pct"/>
            <w:tcBorders>
              <w:top w:val="nil"/>
              <w:left w:val="nil"/>
              <w:bottom w:val="single" w:sz="4" w:space="0" w:color="auto"/>
              <w:right w:val="single" w:sz="4" w:space="0" w:color="auto"/>
            </w:tcBorders>
            <w:shd w:val="clear" w:color="auto" w:fill="auto"/>
            <w:noWrap/>
            <w:vAlign w:val="center"/>
            <w:hideMark/>
          </w:tcPr>
          <w:p w14:paraId="10153213" w14:textId="0DF37883" w:rsidR="00C73FD5" w:rsidRPr="001469EC" w:rsidRDefault="00C73FD5" w:rsidP="00C73FD5">
            <w:pPr>
              <w:ind w:left="-57" w:right="-57"/>
              <w:jc w:val="center"/>
              <w:rPr>
                <w:color w:val="000000" w:themeColor="text1"/>
              </w:rPr>
            </w:pPr>
            <w:r w:rsidRPr="001469EC">
              <w:rPr>
                <w:color w:val="000000" w:themeColor="text1"/>
              </w:rPr>
              <w:t>1 747</w:t>
            </w:r>
          </w:p>
        </w:tc>
        <w:tc>
          <w:tcPr>
            <w:tcW w:w="213" w:type="pct"/>
            <w:tcBorders>
              <w:top w:val="nil"/>
              <w:left w:val="nil"/>
              <w:bottom w:val="single" w:sz="4" w:space="0" w:color="auto"/>
              <w:right w:val="single" w:sz="4" w:space="0" w:color="auto"/>
            </w:tcBorders>
            <w:shd w:val="clear" w:color="auto" w:fill="auto"/>
            <w:noWrap/>
            <w:vAlign w:val="center"/>
            <w:hideMark/>
          </w:tcPr>
          <w:p w14:paraId="182EADC4" w14:textId="7D02844B" w:rsidR="00C73FD5" w:rsidRPr="001469EC" w:rsidRDefault="00C73FD5" w:rsidP="00C73FD5">
            <w:pPr>
              <w:ind w:left="-57" w:right="-57"/>
              <w:jc w:val="center"/>
              <w:rPr>
                <w:color w:val="000000" w:themeColor="text1"/>
              </w:rPr>
            </w:pPr>
            <w:r w:rsidRPr="001469EC">
              <w:rPr>
                <w:color w:val="000000" w:themeColor="text1"/>
              </w:rPr>
              <w:t>1 542</w:t>
            </w:r>
          </w:p>
        </w:tc>
        <w:tc>
          <w:tcPr>
            <w:tcW w:w="213" w:type="pct"/>
            <w:tcBorders>
              <w:top w:val="nil"/>
              <w:left w:val="nil"/>
              <w:bottom w:val="single" w:sz="4" w:space="0" w:color="auto"/>
              <w:right w:val="single" w:sz="4" w:space="0" w:color="auto"/>
            </w:tcBorders>
            <w:shd w:val="clear" w:color="auto" w:fill="auto"/>
            <w:noWrap/>
            <w:vAlign w:val="center"/>
            <w:hideMark/>
          </w:tcPr>
          <w:p w14:paraId="51CCE7C8" w14:textId="0B538FEC" w:rsidR="00C73FD5" w:rsidRPr="001469EC" w:rsidRDefault="00C73FD5" w:rsidP="00C73FD5">
            <w:pPr>
              <w:ind w:left="-57" w:right="-57"/>
              <w:jc w:val="center"/>
              <w:rPr>
                <w:color w:val="000000" w:themeColor="text1"/>
              </w:rPr>
            </w:pPr>
            <w:r w:rsidRPr="001469EC">
              <w:rPr>
                <w:color w:val="000000" w:themeColor="text1"/>
              </w:rPr>
              <w:t>1 336</w:t>
            </w:r>
          </w:p>
        </w:tc>
        <w:tc>
          <w:tcPr>
            <w:tcW w:w="213" w:type="pct"/>
            <w:tcBorders>
              <w:top w:val="nil"/>
              <w:left w:val="nil"/>
              <w:bottom w:val="single" w:sz="4" w:space="0" w:color="auto"/>
              <w:right w:val="single" w:sz="4" w:space="0" w:color="auto"/>
            </w:tcBorders>
            <w:shd w:val="clear" w:color="auto" w:fill="auto"/>
            <w:noWrap/>
            <w:vAlign w:val="center"/>
            <w:hideMark/>
          </w:tcPr>
          <w:p w14:paraId="3CE4CA9C" w14:textId="6653255D" w:rsidR="00C73FD5" w:rsidRPr="001469EC" w:rsidRDefault="00C73FD5" w:rsidP="00C73FD5">
            <w:pPr>
              <w:ind w:left="-57" w:right="-57"/>
              <w:jc w:val="center"/>
              <w:rPr>
                <w:color w:val="000000" w:themeColor="text1"/>
              </w:rPr>
            </w:pPr>
            <w:r w:rsidRPr="001469EC">
              <w:rPr>
                <w:color w:val="000000" w:themeColor="text1"/>
              </w:rPr>
              <w:t>1 130</w:t>
            </w:r>
          </w:p>
        </w:tc>
        <w:tc>
          <w:tcPr>
            <w:tcW w:w="213" w:type="pct"/>
            <w:tcBorders>
              <w:top w:val="nil"/>
              <w:left w:val="nil"/>
              <w:bottom w:val="single" w:sz="4" w:space="0" w:color="auto"/>
              <w:right w:val="single" w:sz="4" w:space="0" w:color="auto"/>
            </w:tcBorders>
            <w:shd w:val="clear" w:color="auto" w:fill="auto"/>
            <w:noWrap/>
            <w:vAlign w:val="center"/>
            <w:hideMark/>
          </w:tcPr>
          <w:p w14:paraId="303D8C2E" w14:textId="42F8762B" w:rsidR="00C73FD5" w:rsidRPr="001469EC" w:rsidRDefault="00C73FD5" w:rsidP="00C73FD5">
            <w:pPr>
              <w:ind w:left="-57" w:right="-57"/>
              <w:jc w:val="center"/>
              <w:rPr>
                <w:color w:val="000000" w:themeColor="text1"/>
              </w:rPr>
            </w:pPr>
            <w:r w:rsidRPr="001469EC">
              <w:rPr>
                <w:color w:val="000000" w:themeColor="text1"/>
              </w:rPr>
              <w:t>925</w:t>
            </w:r>
          </w:p>
        </w:tc>
        <w:tc>
          <w:tcPr>
            <w:tcW w:w="213" w:type="pct"/>
            <w:tcBorders>
              <w:top w:val="nil"/>
              <w:left w:val="nil"/>
              <w:bottom w:val="single" w:sz="4" w:space="0" w:color="auto"/>
              <w:right w:val="single" w:sz="4" w:space="0" w:color="auto"/>
            </w:tcBorders>
            <w:shd w:val="clear" w:color="auto" w:fill="auto"/>
            <w:noWrap/>
            <w:vAlign w:val="center"/>
            <w:hideMark/>
          </w:tcPr>
          <w:p w14:paraId="44377B74" w14:textId="5A72DCB0" w:rsidR="00C73FD5" w:rsidRPr="001469EC" w:rsidRDefault="00C73FD5" w:rsidP="00C73FD5">
            <w:pPr>
              <w:ind w:left="-57" w:right="-57"/>
              <w:jc w:val="center"/>
              <w:rPr>
                <w:color w:val="000000" w:themeColor="text1"/>
              </w:rPr>
            </w:pPr>
            <w:r w:rsidRPr="001469EC">
              <w:rPr>
                <w:color w:val="000000" w:themeColor="text1"/>
              </w:rPr>
              <w:t>925</w:t>
            </w:r>
          </w:p>
        </w:tc>
      </w:tr>
      <w:tr w:rsidR="001469EC" w:rsidRPr="001469EC" w14:paraId="53450595"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3EA455F5"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1826435" w14:textId="77777777" w:rsidR="00C73FD5" w:rsidRPr="001469EC" w:rsidRDefault="00C73FD5" w:rsidP="00C73FD5">
            <w:pPr>
              <w:ind w:left="-57" w:right="-57"/>
              <w:jc w:val="right"/>
              <w:rPr>
                <w:color w:val="000000" w:themeColor="text1"/>
              </w:rPr>
            </w:pPr>
            <w:r w:rsidRPr="001469EC">
              <w:rPr>
                <w:color w:val="000000" w:themeColor="text1"/>
              </w:rPr>
              <w:t xml:space="preserve"> - по объектам инвестирования, вводимым в строй с 2019 г.</w:t>
            </w:r>
          </w:p>
        </w:tc>
        <w:tc>
          <w:tcPr>
            <w:tcW w:w="243" w:type="pct"/>
            <w:tcBorders>
              <w:top w:val="nil"/>
              <w:left w:val="nil"/>
              <w:bottom w:val="single" w:sz="4" w:space="0" w:color="auto"/>
              <w:right w:val="single" w:sz="4" w:space="0" w:color="auto"/>
            </w:tcBorders>
            <w:shd w:val="clear" w:color="auto" w:fill="auto"/>
            <w:vAlign w:val="center"/>
            <w:hideMark/>
          </w:tcPr>
          <w:p w14:paraId="424B14AE"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55651F5E"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23712FEB"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vAlign w:val="center"/>
            <w:hideMark/>
          </w:tcPr>
          <w:p w14:paraId="48480AE2"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ED66901" w14:textId="40BA269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2870A3A" w14:textId="727A36FE" w:rsidR="00C73FD5" w:rsidRPr="001469EC" w:rsidRDefault="00C73FD5" w:rsidP="00C73FD5">
            <w:pPr>
              <w:ind w:left="-57" w:right="-57"/>
              <w:jc w:val="center"/>
              <w:rPr>
                <w:color w:val="000000" w:themeColor="text1"/>
              </w:rPr>
            </w:pPr>
            <w:r w:rsidRPr="001469EC">
              <w:rPr>
                <w:color w:val="000000" w:themeColor="text1"/>
              </w:rPr>
              <w:t>5 202</w:t>
            </w:r>
          </w:p>
        </w:tc>
        <w:tc>
          <w:tcPr>
            <w:tcW w:w="213" w:type="pct"/>
            <w:tcBorders>
              <w:top w:val="nil"/>
              <w:left w:val="nil"/>
              <w:bottom w:val="single" w:sz="4" w:space="0" w:color="auto"/>
              <w:right w:val="single" w:sz="4" w:space="0" w:color="auto"/>
            </w:tcBorders>
            <w:shd w:val="clear" w:color="auto" w:fill="auto"/>
            <w:noWrap/>
            <w:vAlign w:val="center"/>
            <w:hideMark/>
          </w:tcPr>
          <w:p w14:paraId="21A03C1F" w14:textId="73AB14FF" w:rsidR="00C73FD5" w:rsidRPr="001469EC" w:rsidRDefault="00C73FD5" w:rsidP="00C73FD5">
            <w:pPr>
              <w:ind w:left="-57" w:right="-57"/>
              <w:jc w:val="center"/>
              <w:rPr>
                <w:color w:val="000000" w:themeColor="text1"/>
              </w:rPr>
            </w:pPr>
            <w:r w:rsidRPr="001469EC">
              <w:rPr>
                <w:color w:val="000000" w:themeColor="text1"/>
              </w:rPr>
              <w:t>12 325</w:t>
            </w:r>
          </w:p>
        </w:tc>
        <w:tc>
          <w:tcPr>
            <w:tcW w:w="213" w:type="pct"/>
            <w:tcBorders>
              <w:top w:val="nil"/>
              <w:left w:val="nil"/>
              <w:bottom w:val="single" w:sz="4" w:space="0" w:color="auto"/>
              <w:right w:val="single" w:sz="4" w:space="0" w:color="auto"/>
            </w:tcBorders>
            <w:shd w:val="clear" w:color="auto" w:fill="auto"/>
            <w:noWrap/>
            <w:vAlign w:val="center"/>
            <w:hideMark/>
          </w:tcPr>
          <w:p w14:paraId="1B2F3E11" w14:textId="21B17E21" w:rsidR="00C73FD5" w:rsidRPr="001469EC" w:rsidRDefault="00C73FD5" w:rsidP="00C73FD5">
            <w:pPr>
              <w:ind w:left="-57" w:right="-57"/>
              <w:jc w:val="center"/>
              <w:rPr>
                <w:color w:val="000000" w:themeColor="text1"/>
              </w:rPr>
            </w:pPr>
            <w:r w:rsidRPr="001469EC">
              <w:rPr>
                <w:color w:val="000000" w:themeColor="text1"/>
              </w:rPr>
              <w:t>20 149</w:t>
            </w:r>
          </w:p>
        </w:tc>
        <w:tc>
          <w:tcPr>
            <w:tcW w:w="213" w:type="pct"/>
            <w:tcBorders>
              <w:top w:val="nil"/>
              <w:left w:val="nil"/>
              <w:bottom w:val="single" w:sz="4" w:space="0" w:color="auto"/>
              <w:right w:val="single" w:sz="4" w:space="0" w:color="auto"/>
            </w:tcBorders>
            <w:shd w:val="clear" w:color="auto" w:fill="auto"/>
            <w:noWrap/>
            <w:vAlign w:val="center"/>
            <w:hideMark/>
          </w:tcPr>
          <w:p w14:paraId="7E6CCC9E" w14:textId="106D1A23" w:rsidR="00C73FD5" w:rsidRPr="001469EC" w:rsidRDefault="00C73FD5" w:rsidP="00C73FD5">
            <w:pPr>
              <w:ind w:left="-57" w:right="-57"/>
              <w:jc w:val="center"/>
              <w:rPr>
                <w:color w:val="000000" w:themeColor="text1"/>
              </w:rPr>
            </w:pPr>
            <w:r w:rsidRPr="001469EC">
              <w:rPr>
                <w:color w:val="000000" w:themeColor="text1"/>
              </w:rPr>
              <w:t>30 266</w:t>
            </w:r>
          </w:p>
        </w:tc>
        <w:tc>
          <w:tcPr>
            <w:tcW w:w="213" w:type="pct"/>
            <w:tcBorders>
              <w:top w:val="nil"/>
              <w:left w:val="nil"/>
              <w:bottom w:val="single" w:sz="4" w:space="0" w:color="auto"/>
              <w:right w:val="single" w:sz="4" w:space="0" w:color="auto"/>
            </w:tcBorders>
            <w:shd w:val="clear" w:color="auto" w:fill="auto"/>
            <w:noWrap/>
            <w:vAlign w:val="center"/>
            <w:hideMark/>
          </w:tcPr>
          <w:p w14:paraId="2EF2BD50" w14:textId="7399CF60" w:rsidR="00C73FD5" w:rsidRPr="001469EC" w:rsidRDefault="00C73FD5" w:rsidP="00C73FD5">
            <w:pPr>
              <w:ind w:left="-57" w:right="-57"/>
              <w:jc w:val="center"/>
              <w:rPr>
                <w:color w:val="000000" w:themeColor="text1"/>
              </w:rPr>
            </w:pPr>
            <w:r w:rsidRPr="001469EC">
              <w:rPr>
                <w:color w:val="000000" w:themeColor="text1"/>
              </w:rPr>
              <w:t>39 765</w:t>
            </w:r>
          </w:p>
        </w:tc>
        <w:tc>
          <w:tcPr>
            <w:tcW w:w="213" w:type="pct"/>
            <w:tcBorders>
              <w:top w:val="nil"/>
              <w:left w:val="nil"/>
              <w:bottom w:val="single" w:sz="4" w:space="0" w:color="auto"/>
              <w:right w:val="single" w:sz="4" w:space="0" w:color="auto"/>
            </w:tcBorders>
            <w:shd w:val="clear" w:color="auto" w:fill="auto"/>
            <w:noWrap/>
            <w:vAlign w:val="center"/>
            <w:hideMark/>
          </w:tcPr>
          <w:p w14:paraId="31557FE7" w14:textId="43269ECF" w:rsidR="00C73FD5" w:rsidRPr="001469EC" w:rsidRDefault="00C73FD5" w:rsidP="00C73FD5">
            <w:pPr>
              <w:ind w:left="-57" w:right="-57"/>
              <w:jc w:val="center"/>
              <w:rPr>
                <w:color w:val="000000" w:themeColor="text1"/>
              </w:rPr>
            </w:pPr>
            <w:r w:rsidRPr="001469EC">
              <w:rPr>
                <w:color w:val="000000" w:themeColor="text1"/>
              </w:rPr>
              <w:t>49 876</w:t>
            </w:r>
          </w:p>
        </w:tc>
        <w:tc>
          <w:tcPr>
            <w:tcW w:w="213" w:type="pct"/>
            <w:tcBorders>
              <w:top w:val="nil"/>
              <w:left w:val="nil"/>
              <w:bottom w:val="single" w:sz="4" w:space="0" w:color="auto"/>
              <w:right w:val="single" w:sz="4" w:space="0" w:color="auto"/>
            </w:tcBorders>
            <w:shd w:val="clear" w:color="auto" w:fill="auto"/>
            <w:noWrap/>
            <w:vAlign w:val="center"/>
            <w:hideMark/>
          </w:tcPr>
          <w:p w14:paraId="38189297" w14:textId="1B04E2D3" w:rsidR="00C73FD5" w:rsidRPr="001469EC" w:rsidRDefault="00C73FD5" w:rsidP="00C73FD5">
            <w:pPr>
              <w:ind w:left="-57" w:right="-57"/>
              <w:jc w:val="center"/>
              <w:rPr>
                <w:color w:val="000000" w:themeColor="text1"/>
              </w:rPr>
            </w:pPr>
            <w:r w:rsidRPr="001469EC">
              <w:rPr>
                <w:color w:val="000000" w:themeColor="text1"/>
              </w:rPr>
              <w:t>59 418</w:t>
            </w:r>
          </w:p>
        </w:tc>
        <w:tc>
          <w:tcPr>
            <w:tcW w:w="213" w:type="pct"/>
            <w:tcBorders>
              <w:top w:val="nil"/>
              <w:left w:val="nil"/>
              <w:bottom w:val="single" w:sz="4" w:space="0" w:color="auto"/>
              <w:right w:val="single" w:sz="4" w:space="0" w:color="auto"/>
            </w:tcBorders>
            <w:shd w:val="clear" w:color="auto" w:fill="auto"/>
            <w:noWrap/>
            <w:vAlign w:val="center"/>
            <w:hideMark/>
          </w:tcPr>
          <w:p w14:paraId="21BC843F" w14:textId="006E23FD" w:rsidR="00C73FD5" w:rsidRPr="001469EC" w:rsidRDefault="00C73FD5" w:rsidP="00C73FD5">
            <w:pPr>
              <w:ind w:left="-57" w:right="-57"/>
              <w:jc w:val="center"/>
              <w:rPr>
                <w:color w:val="000000" w:themeColor="text1"/>
              </w:rPr>
            </w:pPr>
            <w:r w:rsidRPr="001469EC">
              <w:rPr>
                <w:color w:val="000000" w:themeColor="text1"/>
              </w:rPr>
              <w:t>67 221</w:t>
            </w:r>
          </w:p>
        </w:tc>
        <w:tc>
          <w:tcPr>
            <w:tcW w:w="213" w:type="pct"/>
            <w:tcBorders>
              <w:top w:val="nil"/>
              <w:left w:val="nil"/>
              <w:bottom w:val="single" w:sz="4" w:space="0" w:color="auto"/>
              <w:right w:val="single" w:sz="4" w:space="0" w:color="auto"/>
            </w:tcBorders>
            <w:shd w:val="clear" w:color="auto" w:fill="auto"/>
            <w:noWrap/>
            <w:vAlign w:val="center"/>
            <w:hideMark/>
          </w:tcPr>
          <w:p w14:paraId="582A331C" w14:textId="431D2BA3" w:rsidR="00C73FD5" w:rsidRPr="001469EC" w:rsidRDefault="00C73FD5" w:rsidP="00C73FD5">
            <w:pPr>
              <w:ind w:left="-57" w:right="-57"/>
              <w:jc w:val="center"/>
              <w:rPr>
                <w:color w:val="000000" w:themeColor="text1"/>
              </w:rPr>
            </w:pPr>
            <w:r w:rsidRPr="001469EC">
              <w:rPr>
                <w:color w:val="000000" w:themeColor="text1"/>
              </w:rPr>
              <w:t>73 710</w:t>
            </w:r>
          </w:p>
        </w:tc>
        <w:tc>
          <w:tcPr>
            <w:tcW w:w="213" w:type="pct"/>
            <w:tcBorders>
              <w:top w:val="nil"/>
              <w:left w:val="nil"/>
              <w:bottom w:val="single" w:sz="4" w:space="0" w:color="auto"/>
              <w:right w:val="single" w:sz="4" w:space="0" w:color="auto"/>
            </w:tcBorders>
            <w:shd w:val="clear" w:color="auto" w:fill="auto"/>
            <w:noWrap/>
            <w:vAlign w:val="center"/>
            <w:hideMark/>
          </w:tcPr>
          <w:p w14:paraId="65F7AB49" w14:textId="517175B8" w:rsidR="00C73FD5" w:rsidRPr="001469EC" w:rsidRDefault="00C73FD5" w:rsidP="00C73FD5">
            <w:pPr>
              <w:ind w:left="-57" w:right="-57"/>
              <w:jc w:val="center"/>
              <w:rPr>
                <w:color w:val="000000" w:themeColor="text1"/>
              </w:rPr>
            </w:pPr>
            <w:r w:rsidRPr="001469EC">
              <w:rPr>
                <w:color w:val="000000" w:themeColor="text1"/>
              </w:rPr>
              <w:t>82 454</w:t>
            </w:r>
          </w:p>
        </w:tc>
        <w:tc>
          <w:tcPr>
            <w:tcW w:w="213" w:type="pct"/>
            <w:tcBorders>
              <w:top w:val="nil"/>
              <w:left w:val="nil"/>
              <w:bottom w:val="single" w:sz="4" w:space="0" w:color="auto"/>
              <w:right w:val="single" w:sz="4" w:space="0" w:color="auto"/>
            </w:tcBorders>
            <w:shd w:val="clear" w:color="auto" w:fill="auto"/>
            <w:noWrap/>
            <w:vAlign w:val="center"/>
            <w:hideMark/>
          </w:tcPr>
          <w:p w14:paraId="697301DC" w14:textId="7AAD14B9" w:rsidR="00C73FD5" w:rsidRPr="001469EC" w:rsidRDefault="00C73FD5" w:rsidP="00C73FD5">
            <w:pPr>
              <w:ind w:left="-57" w:right="-57"/>
              <w:jc w:val="center"/>
              <w:rPr>
                <w:color w:val="000000" w:themeColor="text1"/>
              </w:rPr>
            </w:pPr>
            <w:r w:rsidRPr="001469EC">
              <w:rPr>
                <w:color w:val="000000" w:themeColor="text1"/>
              </w:rPr>
              <w:t>91 701</w:t>
            </w:r>
          </w:p>
        </w:tc>
        <w:tc>
          <w:tcPr>
            <w:tcW w:w="213" w:type="pct"/>
            <w:tcBorders>
              <w:top w:val="nil"/>
              <w:left w:val="nil"/>
              <w:bottom w:val="single" w:sz="4" w:space="0" w:color="auto"/>
              <w:right w:val="single" w:sz="4" w:space="0" w:color="auto"/>
            </w:tcBorders>
            <w:shd w:val="clear" w:color="auto" w:fill="auto"/>
            <w:noWrap/>
            <w:vAlign w:val="center"/>
            <w:hideMark/>
          </w:tcPr>
          <w:p w14:paraId="7C1B35CD" w14:textId="0A96306E" w:rsidR="00C73FD5" w:rsidRPr="001469EC" w:rsidRDefault="00C73FD5" w:rsidP="00C73FD5">
            <w:pPr>
              <w:ind w:left="-57" w:right="-57"/>
              <w:jc w:val="center"/>
              <w:rPr>
                <w:color w:val="000000" w:themeColor="text1"/>
              </w:rPr>
            </w:pPr>
            <w:r w:rsidRPr="001469EC">
              <w:rPr>
                <w:color w:val="000000" w:themeColor="text1"/>
              </w:rPr>
              <w:t>101 382</w:t>
            </w:r>
          </w:p>
        </w:tc>
        <w:tc>
          <w:tcPr>
            <w:tcW w:w="213" w:type="pct"/>
            <w:tcBorders>
              <w:top w:val="nil"/>
              <w:left w:val="nil"/>
              <w:bottom w:val="single" w:sz="4" w:space="0" w:color="auto"/>
              <w:right w:val="single" w:sz="4" w:space="0" w:color="auto"/>
            </w:tcBorders>
            <w:shd w:val="clear" w:color="auto" w:fill="auto"/>
            <w:noWrap/>
            <w:vAlign w:val="center"/>
            <w:hideMark/>
          </w:tcPr>
          <w:p w14:paraId="3AEBF45B" w14:textId="49E54AAE" w:rsidR="00C73FD5" w:rsidRPr="001469EC" w:rsidRDefault="00C73FD5" w:rsidP="00C73FD5">
            <w:pPr>
              <w:ind w:left="-57" w:right="-57"/>
              <w:jc w:val="center"/>
              <w:rPr>
                <w:color w:val="000000" w:themeColor="text1"/>
              </w:rPr>
            </w:pPr>
            <w:r w:rsidRPr="001469EC">
              <w:rPr>
                <w:color w:val="000000" w:themeColor="text1"/>
              </w:rPr>
              <w:t>111 503</w:t>
            </w:r>
          </w:p>
        </w:tc>
        <w:tc>
          <w:tcPr>
            <w:tcW w:w="213" w:type="pct"/>
            <w:tcBorders>
              <w:top w:val="nil"/>
              <w:left w:val="nil"/>
              <w:bottom w:val="single" w:sz="4" w:space="0" w:color="auto"/>
              <w:right w:val="single" w:sz="4" w:space="0" w:color="auto"/>
            </w:tcBorders>
            <w:shd w:val="clear" w:color="auto" w:fill="auto"/>
            <w:noWrap/>
            <w:vAlign w:val="center"/>
            <w:hideMark/>
          </w:tcPr>
          <w:p w14:paraId="090A1CB5" w14:textId="425793E7" w:rsidR="00C73FD5" w:rsidRPr="001469EC" w:rsidRDefault="00C73FD5" w:rsidP="00C73FD5">
            <w:pPr>
              <w:ind w:left="-57" w:right="-57"/>
              <w:jc w:val="center"/>
              <w:rPr>
                <w:color w:val="000000" w:themeColor="text1"/>
              </w:rPr>
            </w:pPr>
            <w:r w:rsidRPr="001469EC">
              <w:rPr>
                <w:color w:val="000000" w:themeColor="text1"/>
              </w:rPr>
              <w:t>121 947</w:t>
            </w:r>
          </w:p>
        </w:tc>
        <w:tc>
          <w:tcPr>
            <w:tcW w:w="213" w:type="pct"/>
            <w:tcBorders>
              <w:top w:val="nil"/>
              <w:left w:val="nil"/>
              <w:bottom w:val="single" w:sz="4" w:space="0" w:color="auto"/>
              <w:right w:val="single" w:sz="4" w:space="0" w:color="auto"/>
            </w:tcBorders>
            <w:shd w:val="clear" w:color="auto" w:fill="auto"/>
            <w:noWrap/>
            <w:vAlign w:val="center"/>
            <w:hideMark/>
          </w:tcPr>
          <w:p w14:paraId="63FBF078" w14:textId="72DFC432" w:rsidR="00C73FD5" w:rsidRPr="001469EC" w:rsidRDefault="00C73FD5" w:rsidP="00C73FD5">
            <w:pPr>
              <w:ind w:left="-57" w:right="-57"/>
              <w:jc w:val="center"/>
              <w:rPr>
                <w:color w:val="000000" w:themeColor="text1"/>
              </w:rPr>
            </w:pPr>
            <w:r w:rsidRPr="001469EC">
              <w:rPr>
                <w:color w:val="000000" w:themeColor="text1"/>
              </w:rPr>
              <w:t>121 947</w:t>
            </w:r>
          </w:p>
        </w:tc>
      </w:tr>
      <w:tr w:rsidR="001469EC" w:rsidRPr="001469EC" w14:paraId="0ECBA27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19F404BD"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16697CF" w14:textId="77777777" w:rsidR="00C73FD5" w:rsidRPr="001469EC" w:rsidRDefault="00C73FD5" w:rsidP="00C73FD5">
            <w:pPr>
              <w:ind w:left="-57" w:right="-57"/>
              <w:jc w:val="right"/>
              <w:rPr>
                <w:color w:val="000000" w:themeColor="text1"/>
              </w:rPr>
            </w:pPr>
            <w:r w:rsidRPr="001469EC">
              <w:rPr>
                <w:color w:val="000000" w:themeColor="text1"/>
              </w:rPr>
              <w:t>Расходы по сомнительным долгам</w:t>
            </w:r>
          </w:p>
        </w:tc>
        <w:tc>
          <w:tcPr>
            <w:tcW w:w="243" w:type="pct"/>
            <w:tcBorders>
              <w:top w:val="nil"/>
              <w:left w:val="nil"/>
              <w:bottom w:val="single" w:sz="4" w:space="0" w:color="auto"/>
              <w:right w:val="single" w:sz="4" w:space="0" w:color="auto"/>
            </w:tcBorders>
            <w:shd w:val="clear" w:color="auto" w:fill="auto"/>
            <w:vAlign w:val="center"/>
            <w:hideMark/>
          </w:tcPr>
          <w:p w14:paraId="17DAAF2D"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vAlign w:val="center"/>
            <w:hideMark/>
          </w:tcPr>
          <w:p w14:paraId="3B7F160F" w14:textId="77777777" w:rsidR="00C73FD5" w:rsidRPr="001469EC" w:rsidRDefault="00C73FD5" w:rsidP="00C73FD5">
            <w:pPr>
              <w:ind w:left="-57" w:right="-57"/>
              <w:jc w:val="center"/>
              <w:rPr>
                <w:color w:val="000000" w:themeColor="text1"/>
              </w:rPr>
            </w:pPr>
            <w:r w:rsidRPr="001469EC">
              <w:rPr>
                <w:color w:val="000000" w:themeColor="text1"/>
              </w:rPr>
              <w:t>104 262</w:t>
            </w:r>
          </w:p>
        </w:tc>
        <w:tc>
          <w:tcPr>
            <w:tcW w:w="215" w:type="pct"/>
            <w:tcBorders>
              <w:top w:val="nil"/>
              <w:left w:val="nil"/>
              <w:bottom w:val="single" w:sz="4" w:space="0" w:color="auto"/>
              <w:right w:val="single" w:sz="4" w:space="0" w:color="auto"/>
            </w:tcBorders>
            <w:shd w:val="clear" w:color="auto" w:fill="auto"/>
            <w:vAlign w:val="center"/>
            <w:hideMark/>
          </w:tcPr>
          <w:p w14:paraId="157E0695"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vAlign w:val="center"/>
            <w:hideMark/>
          </w:tcPr>
          <w:p w14:paraId="1ECF4066" w14:textId="77777777" w:rsidR="00C73FD5" w:rsidRPr="001469EC" w:rsidRDefault="00C73FD5" w:rsidP="00C73FD5">
            <w:pPr>
              <w:ind w:left="-57" w:right="-57"/>
              <w:jc w:val="center"/>
              <w:rPr>
                <w:color w:val="000000" w:themeColor="text1"/>
              </w:rPr>
            </w:pPr>
            <w:r w:rsidRPr="001469EC">
              <w:rPr>
                <w:color w:val="000000" w:themeColor="text1"/>
              </w:rPr>
              <w:t>757</w:t>
            </w:r>
          </w:p>
        </w:tc>
        <w:tc>
          <w:tcPr>
            <w:tcW w:w="213" w:type="pct"/>
            <w:tcBorders>
              <w:top w:val="nil"/>
              <w:left w:val="nil"/>
              <w:bottom w:val="single" w:sz="4" w:space="0" w:color="auto"/>
              <w:right w:val="single" w:sz="4" w:space="0" w:color="auto"/>
            </w:tcBorders>
            <w:shd w:val="clear" w:color="auto" w:fill="auto"/>
            <w:vAlign w:val="center"/>
            <w:hideMark/>
          </w:tcPr>
          <w:p w14:paraId="0FE63A5C" w14:textId="1DEA8ECB" w:rsidR="00C73FD5" w:rsidRPr="001469EC" w:rsidRDefault="00C73FD5" w:rsidP="00C73FD5">
            <w:pPr>
              <w:ind w:left="-57" w:right="-57"/>
              <w:jc w:val="center"/>
              <w:rPr>
                <w:color w:val="000000" w:themeColor="text1"/>
              </w:rPr>
            </w:pPr>
            <w:r w:rsidRPr="001469EC">
              <w:rPr>
                <w:color w:val="000000" w:themeColor="text1"/>
              </w:rPr>
              <w:t>16646,42</w:t>
            </w:r>
          </w:p>
        </w:tc>
        <w:tc>
          <w:tcPr>
            <w:tcW w:w="213" w:type="pct"/>
            <w:tcBorders>
              <w:top w:val="nil"/>
              <w:left w:val="nil"/>
              <w:bottom w:val="single" w:sz="4" w:space="0" w:color="auto"/>
              <w:right w:val="single" w:sz="4" w:space="0" w:color="auto"/>
            </w:tcBorders>
            <w:shd w:val="clear" w:color="auto" w:fill="auto"/>
            <w:noWrap/>
            <w:vAlign w:val="center"/>
            <w:hideMark/>
          </w:tcPr>
          <w:p w14:paraId="0E59A2D5" w14:textId="7DC01631"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FC87CD4" w14:textId="69573B26"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9699460" w14:textId="5744C76D"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26E0C08" w14:textId="0E7D4DC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2D04AA0" w14:textId="2B0EAD8F"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BCBAD0D" w14:textId="425C8E9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FBA85CB" w14:textId="1FC1AAA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1AB8DD1" w14:textId="476DD6C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D6C794B" w14:textId="2B8DE461"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5762184" w14:textId="116E6E9A"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FF094AD" w14:textId="0E4EB86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B8494E1" w14:textId="37B7380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8504205" w14:textId="21C25C7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A01A231" w14:textId="2AD163E1"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BB80CB0" w14:textId="742E7D29" w:rsidR="00C73FD5" w:rsidRPr="001469EC" w:rsidRDefault="00C73FD5" w:rsidP="00C73FD5">
            <w:pPr>
              <w:ind w:left="-57" w:right="-57"/>
              <w:jc w:val="center"/>
              <w:rPr>
                <w:color w:val="000000" w:themeColor="text1"/>
              </w:rPr>
            </w:pPr>
            <w:r w:rsidRPr="001469EC">
              <w:rPr>
                <w:color w:val="000000" w:themeColor="text1"/>
              </w:rPr>
              <w:t>0</w:t>
            </w:r>
          </w:p>
        </w:tc>
      </w:tr>
      <w:tr w:rsidR="00C73FD5" w:rsidRPr="001469EC" w14:paraId="1AF64642"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35238F1C"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035F8A5" w14:textId="77777777" w:rsidR="00C73FD5" w:rsidRPr="001469EC" w:rsidRDefault="00C73FD5" w:rsidP="00C73FD5">
            <w:pPr>
              <w:ind w:left="-57" w:right="-57"/>
              <w:jc w:val="right"/>
              <w:rPr>
                <w:color w:val="000000" w:themeColor="text1"/>
              </w:rPr>
            </w:pPr>
            <w:r w:rsidRPr="001469EC">
              <w:rPr>
                <w:color w:val="000000" w:themeColor="text1"/>
              </w:rPr>
              <w:t>Амортизация основных средств и нематериальных активов</w:t>
            </w:r>
          </w:p>
        </w:tc>
        <w:tc>
          <w:tcPr>
            <w:tcW w:w="243" w:type="pct"/>
            <w:tcBorders>
              <w:top w:val="nil"/>
              <w:left w:val="nil"/>
              <w:bottom w:val="single" w:sz="4" w:space="0" w:color="auto"/>
              <w:right w:val="single" w:sz="4" w:space="0" w:color="auto"/>
            </w:tcBorders>
            <w:shd w:val="clear" w:color="auto" w:fill="auto"/>
            <w:vAlign w:val="center"/>
            <w:hideMark/>
          </w:tcPr>
          <w:p w14:paraId="219092C2"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25AD486" w14:textId="77777777" w:rsidR="00C73FD5" w:rsidRPr="001469EC" w:rsidRDefault="00C73FD5" w:rsidP="00C73FD5">
            <w:pPr>
              <w:ind w:left="-57" w:right="-57"/>
              <w:jc w:val="center"/>
              <w:rPr>
                <w:color w:val="000000" w:themeColor="text1"/>
              </w:rPr>
            </w:pPr>
            <w:r w:rsidRPr="001469EC">
              <w:rPr>
                <w:color w:val="000000" w:themeColor="text1"/>
              </w:rPr>
              <w:t>46 821</w:t>
            </w:r>
          </w:p>
        </w:tc>
        <w:tc>
          <w:tcPr>
            <w:tcW w:w="215" w:type="pct"/>
            <w:tcBorders>
              <w:top w:val="nil"/>
              <w:left w:val="nil"/>
              <w:bottom w:val="single" w:sz="4" w:space="0" w:color="auto"/>
              <w:right w:val="single" w:sz="4" w:space="0" w:color="auto"/>
            </w:tcBorders>
            <w:shd w:val="clear" w:color="auto" w:fill="auto"/>
            <w:noWrap/>
            <w:vAlign w:val="center"/>
            <w:hideMark/>
          </w:tcPr>
          <w:p w14:paraId="3197ED6D" w14:textId="77777777" w:rsidR="00C73FD5" w:rsidRPr="001469EC" w:rsidRDefault="00C73FD5" w:rsidP="00C73FD5">
            <w:pPr>
              <w:ind w:left="-57" w:right="-57"/>
              <w:jc w:val="center"/>
              <w:rPr>
                <w:color w:val="000000" w:themeColor="text1"/>
              </w:rPr>
            </w:pPr>
            <w:r w:rsidRPr="001469EC">
              <w:rPr>
                <w:color w:val="000000" w:themeColor="text1"/>
              </w:rPr>
              <w:t>38 955</w:t>
            </w:r>
          </w:p>
        </w:tc>
        <w:tc>
          <w:tcPr>
            <w:tcW w:w="215" w:type="pct"/>
            <w:tcBorders>
              <w:top w:val="nil"/>
              <w:left w:val="nil"/>
              <w:bottom w:val="single" w:sz="4" w:space="0" w:color="auto"/>
              <w:right w:val="single" w:sz="4" w:space="0" w:color="auto"/>
            </w:tcBorders>
            <w:shd w:val="clear" w:color="auto" w:fill="auto"/>
            <w:noWrap/>
            <w:vAlign w:val="center"/>
            <w:hideMark/>
          </w:tcPr>
          <w:p w14:paraId="2C7C32C9" w14:textId="77777777" w:rsidR="00C73FD5" w:rsidRPr="001469EC" w:rsidRDefault="00C73FD5" w:rsidP="00C73FD5">
            <w:pPr>
              <w:ind w:left="-57" w:right="-57"/>
              <w:jc w:val="center"/>
              <w:rPr>
                <w:color w:val="000000" w:themeColor="text1"/>
              </w:rPr>
            </w:pPr>
            <w:r w:rsidRPr="001469EC">
              <w:rPr>
                <w:color w:val="000000" w:themeColor="text1"/>
              </w:rPr>
              <w:t>46 821</w:t>
            </w:r>
          </w:p>
        </w:tc>
        <w:tc>
          <w:tcPr>
            <w:tcW w:w="213" w:type="pct"/>
            <w:tcBorders>
              <w:top w:val="nil"/>
              <w:left w:val="nil"/>
              <w:bottom w:val="single" w:sz="4" w:space="0" w:color="auto"/>
              <w:right w:val="single" w:sz="4" w:space="0" w:color="auto"/>
            </w:tcBorders>
            <w:shd w:val="clear" w:color="auto" w:fill="auto"/>
            <w:noWrap/>
            <w:vAlign w:val="center"/>
            <w:hideMark/>
          </w:tcPr>
          <w:p w14:paraId="33B507BC" w14:textId="167FE481" w:rsidR="00C73FD5" w:rsidRPr="001469EC" w:rsidRDefault="00C73FD5" w:rsidP="00C73FD5">
            <w:pPr>
              <w:ind w:left="-57" w:right="-57"/>
              <w:jc w:val="center"/>
              <w:rPr>
                <w:color w:val="000000" w:themeColor="text1"/>
              </w:rPr>
            </w:pPr>
            <w:r w:rsidRPr="001469EC">
              <w:rPr>
                <w:color w:val="000000" w:themeColor="text1"/>
              </w:rPr>
              <w:t>71 080</w:t>
            </w:r>
          </w:p>
        </w:tc>
        <w:tc>
          <w:tcPr>
            <w:tcW w:w="213" w:type="pct"/>
            <w:tcBorders>
              <w:top w:val="nil"/>
              <w:left w:val="nil"/>
              <w:bottom w:val="single" w:sz="4" w:space="0" w:color="auto"/>
              <w:right w:val="single" w:sz="4" w:space="0" w:color="auto"/>
            </w:tcBorders>
            <w:shd w:val="clear" w:color="auto" w:fill="auto"/>
            <w:noWrap/>
            <w:vAlign w:val="center"/>
            <w:hideMark/>
          </w:tcPr>
          <w:p w14:paraId="42F69269" w14:textId="6A0697A0" w:rsidR="00C73FD5" w:rsidRPr="001469EC" w:rsidRDefault="00C73FD5" w:rsidP="00C73FD5">
            <w:pPr>
              <w:ind w:left="-57" w:right="-57"/>
              <w:jc w:val="center"/>
              <w:rPr>
                <w:color w:val="000000" w:themeColor="text1"/>
              </w:rPr>
            </w:pPr>
            <w:r w:rsidRPr="001469EC">
              <w:rPr>
                <w:color w:val="000000" w:themeColor="text1"/>
              </w:rPr>
              <w:t>81 511</w:t>
            </w:r>
          </w:p>
        </w:tc>
        <w:tc>
          <w:tcPr>
            <w:tcW w:w="213" w:type="pct"/>
            <w:tcBorders>
              <w:top w:val="nil"/>
              <w:left w:val="nil"/>
              <w:bottom w:val="single" w:sz="4" w:space="0" w:color="auto"/>
              <w:right w:val="single" w:sz="4" w:space="0" w:color="auto"/>
            </w:tcBorders>
            <w:shd w:val="clear" w:color="auto" w:fill="auto"/>
            <w:noWrap/>
            <w:vAlign w:val="center"/>
            <w:hideMark/>
          </w:tcPr>
          <w:p w14:paraId="085B9B31" w14:textId="3A3D69D6" w:rsidR="00C73FD5" w:rsidRPr="001469EC" w:rsidRDefault="00C73FD5" w:rsidP="00C73FD5">
            <w:pPr>
              <w:ind w:left="-57" w:right="-57"/>
              <w:jc w:val="center"/>
              <w:rPr>
                <w:color w:val="000000" w:themeColor="text1"/>
              </w:rPr>
            </w:pPr>
            <w:r w:rsidRPr="001469EC">
              <w:rPr>
                <w:color w:val="000000" w:themeColor="text1"/>
              </w:rPr>
              <w:t>107 050</w:t>
            </w:r>
          </w:p>
        </w:tc>
        <w:tc>
          <w:tcPr>
            <w:tcW w:w="213" w:type="pct"/>
            <w:tcBorders>
              <w:top w:val="nil"/>
              <w:left w:val="nil"/>
              <w:bottom w:val="single" w:sz="4" w:space="0" w:color="auto"/>
              <w:right w:val="single" w:sz="4" w:space="0" w:color="auto"/>
            </w:tcBorders>
            <w:shd w:val="clear" w:color="auto" w:fill="auto"/>
            <w:noWrap/>
            <w:vAlign w:val="center"/>
            <w:hideMark/>
          </w:tcPr>
          <w:p w14:paraId="3D5D607F" w14:textId="0A58753B" w:rsidR="00C73FD5" w:rsidRPr="001469EC" w:rsidRDefault="00C73FD5" w:rsidP="00C73FD5">
            <w:pPr>
              <w:ind w:left="-57" w:right="-57"/>
              <w:jc w:val="center"/>
              <w:rPr>
                <w:color w:val="000000" w:themeColor="text1"/>
              </w:rPr>
            </w:pPr>
            <w:r w:rsidRPr="001469EC">
              <w:rPr>
                <w:color w:val="000000" w:themeColor="text1"/>
              </w:rPr>
              <w:t>129 200</w:t>
            </w:r>
          </w:p>
        </w:tc>
        <w:tc>
          <w:tcPr>
            <w:tcW w:w="213" w:type="pct"/>
            <w:tcBorders>
              <w:top w:val="nil"/>
              <w:left w:val="nil"/>
              <w:bottom w:val="single" w:sz="4" w:space="0" w:color="auto"/>
              <w:right w:val="single" w:sz="4" w:space="0" w:color="auto"/>
            </w:tcBorders>
            <w:shd w:val="clear" w:color="auto" w:fill="auto"/>
            <w:noWrap/>
            <w:vAlign w:val="center"/>
            <w:hideMark/>
          </w:tcPr>
          <w:p w14:paraId="424BBCBB" w14:textId="5DDAD53D" w:rsidR="00C73FD5" w:rsidRPr="001469EC" w:rsidRDefault="00C73FD5" w:rsidP="00C73FD5">
            <w:pPr>
              <w:ind w:left="-57" w:right="-57"/>
              <w:jc w:val="center"/>
              <w:rPr>
                <w:color w:val="000000" w:themeColor="text1"/>
              </w:rPr>
            </w:pPr>
            <w:r w:rsidRPr="001469EC">
              <w:rPr>
                <w:color w:val="000000" w:themeColor="text1"/>
              </w:rPr>
              <w:t>150 049</w:t>
            </w:r>
          </w:p>
        </w:tc>
        <w:tc>
          <w:tcPr>
            <w:tcW w:w="213" w:type="pct"/>
            <w:tcBorders>
              <w:top w:val="nil"/>
              <w:left w:val="nil"/>
              <w:bottom w:val="single" w:sz="4" w:space="0" w:color="auto"/>
              <w:right w:val="single" w:sz="4" w:space="0" w:color="auto"/>
            </w:tcBorders>
            <w:shd w:val="clear" w:color="auto" w:fill="auto"/>
            <w:noWrap/>
            <w:vAlign w:val="center"/>
            <w:hideMark/>
          </w:tcPr>
          <w:p w14:paraId="6E942E8B" w14:textId="607A188D" w:rsidR="00C73FD5" w:rsidRPr="001469EC" w:rsidRDefault="00C73FD5" w:rsidP="00C73FD5">
            <w:pPr>
              <w:ind w:left="-57" w:right="-57"/>
              <w:jc w:val="center"/>
              <w:rPr>
                <w:color w:val="000000" w:themeColor="text1"/>
              </w:rPr>
            </w:pPr>
            <w:r w:rsidRPr="001469EC">
              <w:rPr>
                <w:color w:val="000000" w:themeColor="text1"/>
              </w:rPr>
              <w:t>170 581</w:t>
            </w:r>
          </w:p>
        </w:tc>
        <w:tc>
          <w:tcPr>
            <w:tcW w:w="213" w:type="pct"/>
            <w:tcBorders>
              <w:top w:val="nil"/>
              <w:left w:val="nil"/>
              <w:bottom w:val="single" w:sz="4" w:space="0" w:color="auto"/>
              <w:right w:val="single" w:sz="4" w:space="0" w:color="auto"/>
            </w:tcBorders>
            <w:shd w:val="clear" w:color="auto" w:fill="auto"/>
            <w:noWrap/>
            <w:vAlign w:val="center"/>
            <w:hideMark/>
          </w:tcPr>
          <w:p w14:paraId="45CA77D1" w14:textId="4E74B084" w:rsidR="00C73FD5" w:rsidRPr="001469EC" w:rsidRDefault="00C73FD5" w:rsidP="00C73FD5">
            <w:pPr>
              <w:ind w:left="-57" w:right="-57"/>
              <w:jc w:val="center"/>
              <w:rPr>
                <w:color w:val="000000" w:themeColor="text1"/>
              </w:rPr>
            </w:pPr>
            <w:r w:rsidRPr="001469EC">
              <w:rPr>
                <w:color w:val="000000" w:themeColor="text1"/>
              </w:rPr>
              <w:t>189 856</w:t>
            </w:r>
          </w:p>
        </w:tc>
        <w:tc>
          <w:tcPr>
            <w:tcW w:w="213" w:type="pct"/>
            <w:tcBorders>
              <w:top w:val="nil"/>
              <w:left w:val="nil"/>
              <w:bottom w:val="single" w:sz="4" w:space="0" w:color="auto"/>
              <w:right w:val="single" w:sz="4" w:space="0" w:color="auto"/>
            </w:tcBorders>
            <w:shd w:val="clear" w:color="auto" w:fill="auto"/>
            <w:noWrap/>
            <w:vAlign w:val="center"/>
            <w:hideMark/>
          </w:tcPr>
          <w:p w14:paraId="0363675E" w14:textId="5FB310CF" w:rsidR="00C73FD5" w:rsidRPr="001469EC" w:rsidRDefault="00C73FD5" w:rsidP="00C73FD5">
            <w:pPr>
              <w:ind w:left="-57" w:right="-57"/>
              <w:jc w:val="center"/>
              <w:rPr>
                <w:color w:val="000000" w:themeColor="text1"/>
              </w:rPr>
            </w:pPr>
            <w:r w:rsidRPr="001469EC">
              <w:rPr>
                <w:color w:val="000000" w:themeColor="text1"/>
              </w:rPr>
              <w:t>203 358</w:t>
            </w:r>
          </w:p>
        </w:tc>
        <w:tc>
          <w:tcPr>
            <w:tcW w:w="213" w:type="pct"/>
            <w:tcBorders>
              <w:top w:val="nil"/>
              <w:left w:val="nil"/>
              <w:bottom w:val="single" w:sz="4" w:space="0" w:color="auto"/>
              <w:right w:val="single" w:sz="4" w:space="0" w:color="auto"/>
            </w:tcBorders>
            <w:shd w:val="clear" w:color="auto" w:fill="auto"/>
            <w:noWrap/>
            <w:vAlign w:val="center"/>
            <w:hideMark/>
          </w:tcPr>
          <w:p w14:paraId="17813DD8" w14:textId="47A1B4B6" w:rsidR="00C73FD5" w:rsidRPr="001469EC" w:rsidRDefault="00C73FD5" w:rsidP="00C73FD5">
            <w:pPr>
              <w:ind w:left="-57" w:right="-57"/>
              <w:jc w:val="center"/>
              <w:rPr>
                <w:color w:val="000000" w:themeColor="text1"/>
              </w:rPr>
            </w:pPr>
            <w:r w:rsidRPr="001469EC">
              <w:rPr>
                <w:color w:val="000000" w:themeColor="text1"/>
              </w:rPr>
              <w:t>217 690</w:t>
            </w:r>
          </w:p>
        </w:tc>
        <w:tc>
          <w:tcPr>
            <w:tcW w:w="213" w:type="pct"/>
            <w:tcBorders>
              <w:top w:val="nil"/>
              <w:left w:val="nil"/>
              <w:bottom w:val="single" w:sz="4" w:space="0" w:color="auto"/>
              <w:right w:val="single" w:sz="4" w:space="0" w:color="auto"/>
            </w:tcBorders>
            <w:shd w:val="clear" w:color="auto" w:fill="auto"/>
            <w:noWrap/>
            <w:vAlign w:val="center"/>
            <w:hideMark/>
          </w:tcPr>
          <w:p w14:paraId="542E3FE4" w14:textId="5BDF8127" w:rsidR="00C73FD5" w:rsidRPr="001469EC" w:rsidRDefault="00C73FD5" w:rsidP="00C73FD5">
            <w:pPr>
              <w:ind w:left="-57" w:right="-57"/>
              <w:jc w:val="center"/>
              <w:rPr>
                <w:color w:val="000000" w:themeColor="text1"/>
              </w:rPr>
            </w:pPr>
            <w:r w:rsidRPr="001469EC">
              <w:rPr>
                <w:color w:val="000000" w:themeColor="text1"/>
              </w:rPr>
              <w:t>236 666</w:t>
            </w:r>
          </w:p>
        </w:tc>
        <w:tc>
          <w:tcPr>
            <w:tcW w:w="213" w:type="pct"/>
            <w:tcBorders>
              <w:top w:val="nil"/>
              <w:left w:val="nil"/>
              <w:bottom w:val="single" w:sz="4" w:space="0" w:color="auto"/>
              <w:right w:val="single" w:sz="4" w:space="0" w:color="auto"/>
            </w:tcBorders>
            <w:shd w:val="clear" w:color="auto" w:fill="auto"/>
            <w:noWrap/>
            <w:vAlign w:val="center"/>
            <w:hideMark/>
          </w:tcPr>
          <w:p w14:paraId="0D55DF0E" w14:textId="1EA6273E" w:rsidR="00C73FD5" w:rsidRPr="001469EC" w:rsidRDefault="00C73FD5" w:rsidP="00C73FD5">
            <w:pPr>
              <w:ind w:left="-57" w:right="-57"/>
              <w:jc w:val="center"/>
              <w:rPr>
                <w:color w:val="000000" w:themeColor="text1"/>
              </w:rPr>
            </w:pPr>
            <w:r w:rsidRPr="001469EC">
              <w:rPr>
                <w:color w:val="000000" w:themeColor="text1"/>
              </w:rPr>
              <w:t>256 786</w:t>
            </w:r>
          </w:p>
        </w:tc>
        <w:tc>
          <w:tcPr>
            <w:tcW w:w="213" w:type="pct"/>
            <w:tcBorders>
              <w:top w:val="nil"/>
              <w:left w:val="nil"/>
              <w:bottom w:val="single" w:sz="4" w:space="0" w:color="auto"/>
              <w:right w:val="single" w:sz="4" w:space="0" w:color="auto"/>
            </w:tcBorders>
            <w:shd w:val="clear" w:color="auto" w:fill="auto"/>
            <w:noWrap/>
            <w:vAlign w:val="center"/>
            <w:hideMark/>
          </w:tcPr>
          <w:p w14:paraId="325ACBAB" w14:textId="09CFB8BF" w:rsidR="00C73FD5" w:rsidRPr="001469EC" w:rsidRDefault="00C73FD5" w:rsidP="00C73FD5">
            <w:pPr>
              <w:ind w:left="-57" w:right="-57"/>
              <w:jc w:val="center"/>
              <w:rPr>
                <w:color w:val="000000" w:themeColor="text1"/>
              </w:rPr>
            </w:pPr>
            <w:r w:rsidRPr="001469EC">
              <w:rPr>
                <w:color w:val="000000" w:themeColor="text1"/>
              </w:rPr>
              <w:t>277 892</w:t>
            </w:r>
          </w:p>
        </w:tc>
        <w:tc>
          <w:tcPr>
            <w:tcW w:w="213" w:type="pct"/>
            <w:tcBorders>
              <w:top w:val="nil"/>
              <w:left w:val="nil"/>
              <w:bottom w:val="single" w:sz="4" w:space="0" w:color="auto"/>
              <w:right w:val="single" w:sz="4" w:space="0" w:color="auto"/>
            </w:tcBorders>
            <w:shd w:val="clear" w:color="auto" w:fill="auto"/>
            <w:noWrap/>
            <w:vAlign w:val="center"/>
            <w:hideMark/>
          </w:tcPr>
          <w:p w14:paraId="60441FB5" w14:textId="709D055A" w:rsidR="00C73FD5" w:rsidRPr="001469EC" w:rsidRDefault="00C73FD5" w:rsidP="00C73FD5">
            <w:pPr>
              <w:ind w:left="-57" w:right="-57"/>
              <w:jc w:val="center"/>
              <w:rPr>
                <w:color w:val="000000" w:themeColor="text1"/>
              </w:rPr>
            </w:pPr>
            <w:r w:rsidRPr="001469EC">
              <w:rPr>
                <w:color w:val="000000" w:themeColor="text1"/>
              </w:rPr>
              <w:t>299 997</w:t>
            </w:r>
          </w:p>
        </w:tc>
        <w:tc>
          <w:tcPr>
            <w:tcW w:w="213" w:type="pct"/>
            <w:tcBorders>
              <w:top w:val="nil"/>
              <w:left w:val="nil"/>
              <w:bottom w:val="single" w:sz="4" w:space="0" w:color="auto"/>
              <w:right w:val="single" w:sz="4" w:space="0" w:color="auto"/>
            </w:tcBorders>
            <w:shd w:val="clear" w:color="auto" w:fill="auto"/>
            <w:noWrap/>
            <w:vAlign w:val="center"/>
            <w:hideMark/>
          </w:tcPr>
          <w:p w14:paraId="308152A0" w14:textId="75C5C71D" w:rsidR="00C73FD5" w:rsidRPr="001469EC" w:rsidRDefault="00C73FD5" w:rsidP="00C73FD5">
            <w:pPr>
              <w:ind w:left="-57" w:right="-57"/>
              <w:jc w:val="center"/>
              <w:rPr>
                <w:color w:val="000000" w:themeColor="text1"/>
              </w:rPr>
            </w:pPr>
            <w:r w:rsidRPr="001469EC">
              <w:rPr>
                <w:color w:val="000000" w:themeColor="text1"/>
              </w:rPr>
              <w:t>322 837</w:t>
            </w:r>
          </w:p>
        </w:tc>
        <w:tc>
          <w:tcPr>
            <w:tcW w:w="213" w:type="pct"/>
            <w:tcBorders>
              <w:top w:val="nil"/>
              <w:left w:val="nil"/>
              <w:bottom w:val="single" w:sz="4" w:space="0" w:color="auto"/>
              <w:right w:val="single" w:sz="4" w:space="0" w:color="auto"/>
            </w:tcBorders>
            <w:shd w:val="clear" w:color="auto" w:fill="auto"/>
            <w:noWrap/>
            <w:vAlign w:val="center"/>
            <w:hideMark/>
          </w:tcPr>
          <w:p w14:paraId="6C4B7EDE" w14:textId="762DD8B0" w:rsidR="00C73FD5" w:rsidRPr="001469EC" w:rsidRDefault="00C73FD5" w:rsidP="00C73FD5">
            <w:pPr>
              <w:ind w:left="-57" w:right="-57"/>
              <w:jc w:val="center"/>
              <w:rPr>
                <w:color w:val="000000" w:themeColor="text1"/>
              </w:rPr>
            </w:pPr>
            <w:r w:rsidRPr="001469EC">
              <w:rPr>
                <w:color w:val="000000" w:themeColor="text1"/>
              </w:rPr>
              <w:t>322 837</w:t>
            </w:r>
          </w:p>
        </w:tc>
        <w:tc>
          <w:tcPr>
            <w:tcW w:w="213" w:type="pct"/>
            <w:tcBorders>
              <w:top w:val="nil"/>
              <w:left w:val="nil"/>
              <w:bottom w:val="single" w:sz="4" w:space="0" w:color="auto"/>
              <w:right w:val="single" w:sz="4" w:space="0" w:color="auto"/>
            </w:tcBorders>
            <w:shd w:val="clear" w:color="auto" w:fill="auto"/>
            <w:noWrap/>
            <w:vAlign w:val="center"/>
            <w:hideMark/>
          </w:tcPr>
          <w:p w14:paraId="274EF413" w14:textId="177BF86B" w:rsidR="00C73FD5" w:rsidRPr="001469EC" w:rsidRDefault="00C73FD5" w:rsidP="00C73FD5">
            <w:pPr>
              <w:ind w:left="-57" w:right="-57"/>
              <w:jc w:val="center"/>
              <w:rPr>
                <w:color w:val="000000" w:themeColor="text1"/>
              </w:rPr>
            </w:pPr>
            <w:r w:rsidRPr="001469EC">
              <w:rPr>
                <w:color w:val="000000" w:themeColor="text1"/>
              </w:rPr>
              <w:t>322 837</w:t>
            </w:r>
          </w:p>
        </w:tc>
      </w:tr>
      <w:tr w:rsidR="00C73FD5" w:rsidRPr="001469EC" w14:paraId="0E25CF20"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4F22525"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0887EE1D" w14:textId="77777777" w:rsidR="00C73FD5" w:rsidRPr="001469EC" w:rsidRDefault="00C73FD5" w:rsidP="00C73FD5">
            <w:pPr>
              <w:ind w:left="-57" w:right="-57"/>
              <w:jc w:val="right"/>
              <w:rPr>
                <w:b/>
                <w:bCs/>
                <w:i/>
                <w:iCs/>
                <w:color w:val="000000" w:themeColor="text1"/>
              </w:rPr>
            </w:pPr>
            <w:r w:rsidRPr="001469EC">
              <w:rPr>
                <w:b/>
                <w:bCs/>
                <w:i/>
                <w:iCs/>
                <w:color w:val="000000" w:themeColor="text1"/>
              </w:rPr>
              <w:t xml:space="preserve"> - на производство ТЭ</w:t>
            </w:r>
          </w:p>
        </w:tc>
        <w:tc>
          <w:tcPr>
            <w:tcW w:w="243" w:type="pct"/>
            <w:tcBorders>
              <w:top w:val="nil"/>
              <w:left w:val="nil"/>
              <w:bottom w:val="single" w:sz="4" w:space="0" w:color="auto"/>
              <w:right w:val="single" w:sz="4" w:space="0" w:color="auto"/>
            </w:tcBorders>
            <w:shd w:val="clear" w:color="auto" w:fill="auto"/>
            <w:vAlign w:val="center"/>
            <w:hideMark/>
          </w:tcPr>
          <w:p w14:paraId="61C670C7" w14:textId="77777777" w:rsidR="00C73FD5" w:rsidRPr="001469EC" w:rsidRDefault="00C73FD5" w:rsidP="00C73FD5">
            <w:pPr>
              <w:ind w:left="-57" w:right="-57"/>
              <w:jc w:val="center"/>
              <w:rPr>
                <w:b/>
                <w:bCs/>
                <w:color w:val="000000" w:themeColor="text1"/>
              </w:rPr>
            </w:pPr>
            <w:r w:rsidRPr="001469EC">
              <w:rPr>
                <w:b/>
                <w:bCs/>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14E15C82" w14:textId="77777777" w:rsidR="00C73FD5" w:rsidRPr="001469EC" w:rsidRDefault="00C73FD5" w:rsidP="00C73FD5">
            <w:pPr>
              <w:ind w:left="-57" w:right="-57"/>
              <w:jc w:val="center"/>
              <w:rPr>
                <w:color w:val="000000" w:themeColor="text1"/>
              </w:rPr>
            </w:pPr>
            <w:r w:rsidRPr="001469EC">
              <w:rPr>
                <w:color w:val="000000" w:themeColor="text1"/>
              </w:rPr>
              <w:t>46 821</w:t>
            </w:r>
          </w:p>
        </w:tc>
        <w:tc>
          <w:tcPr>
            <w:tcW w:w="215" w:type="pct"/>
            <w:tcBorders>
              <w:top w:val="nil"/>
              <w:left w:val="nil"/>
              <w:bottom w:val="single" w:sz="4" w:space="0" w:color="auto"/>
              <w:right w:val="single" w:sz="4" w:space="0" w:color="auto"/>
            </w:tcBorders>
            <w:shd w:val="clear" w:color="auto" w:fill="auto"/>
            <w:noWrap/>
            <w:vAlign w:val="center"/>
            <w:hideMark/>
          </w:tcPr>
          <w:p w14:paraId="24A6B561" w14:textId="77777777" w:rsidR="00C73FD5" w:rsidRPr="001469EC" w:rsidRDefault="00C73FD5" w:rsidP="00C73FD5">
            <w:pPr>
              <w:ind w:left="-57" w:right="-57"/>
              <w:jc w:val="center"/>
              <w:rPr>
                <w:color w:val="000000" w:themeColor="text1"/>
              </w:rPr>
            </w:pPr>
            <w:r w:rsidRPr="001469EC">
              <w:rPr>
                <w:color w:val="000000" w:themeColor="text1"/>
              </w:rPr>
              <w:t>27 769</w:t>
            </w:r>
          </w:p>
        </w:tc>
        <w:tc>
          <w:tcPr>
            <w:tcW w:w="215" w:type="pct"/>
            <w:tcBorders>
              <w:top w:val="nil"/>
              <w:left w:val="nil"/>
              <w:bottom w:val="single" w:sz="4" w:space="0" w:color="auto"/>
              <w:right w:val="single" w:sz="4" w:space="0" w:color="auto"/>
            </w:tcBorders>
            <w:shd w:val="clear" w:color="auto" w:fill="auto"/>
            <w:noWrap/>
            <w:vAlign w:val="center"/>
            <w:hideMark/>
          </w:tcPr>
          <w:p w14:paraId="2A890F06" w14:textId="77777777" w:rsidR="00C73FD5" w:rsidRPr="001469EC" w:rsidRDefault="00C73FD5" w:rsidP="00C73FD5">
            <w:pPr>
              <w:ind w:left="-57" w:right="-57"/>
              <w:jc w:val="center"/>
              <w:rPr>
                <w:color w:val="000000" w:themeColor="text1"/>
              </w:rPr>
            </w:pPr>
            <w:r w:rsidRPr="001469EC">
              <w:rPr>
                <w:color w:val="000000" w:themeColor="text1"/>
              </w:rPr>
              <w:t>46 821</w:t>
            </w:r>
          </w:p>
        </w:tc>
        <w:tc>
          <w:tcPr>
            <w:tcW w:w="213" w:type="pct"/>
            <w:tcBorders>
              <w:top w:val="nil"/>
              <w:left w:val="nil"/>
              <w:bottom w:val="single" w:sz="4" w:space="0" w:color="auto"/>
              <w:right w:val="single" w:sz="4" w:space="0" w:color="auto"/>
            </w:tcBorders>
            <w:shd w:val="clear" w:color="auto" w:fill="auto"/>
            <w:noWrap/>
            <w:vAlign w:val="center"/>
            <w:hideMark/>
          </w:tcPr>
          <w:p w14:paraId="67122947" w14:textId="35EBD6F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EC6694D" w14:textId="2EE4481B" w:rsidR="00C73FD5" w:rsidRPr="001469EC" w:rsidRDefault="00C73FD5" w:rsidP="00C73FD5">
            <w:pPr>
              <w:ind w:left="-57" w:right="-57"/>
              <w:jc w:val="center"/>
              <w:rPr>
                <w:color w:val="000000" w:themeColor="text1"/>
              </w:rPr>
            </w:pPr>
            <w:r w:rsidRPr="001469EC">
              <w:rPr>
                <w:color w:val="000000" w:themeColor="text1"/>
              </w:rPr>
              <w:t>33 400</w:t>
            </w:r>
          </w:p>
        </w:tc>
        <w:tc>
          <w:tcPr>
            <w:tcW w:w="213" w:type="pct"/>
            <w:tcBorders>
              <w:top w:val="nil"/>
              <w:left w:val="nil"/>
              <w:bottom w:val="single" w:sz="4" w:space="0" w:color="auto"/>
              <w:right w:val="single" w:sz="4" w:space="0" w:color="auto"/>
            </w:tcBorders>
            <w:shd w:val="clear" w:color="auto" w:fill="auto"/>
            <w:noWrap/>
            <w:vAlign w:val="center"/>
            <w:hideMark/>
          </w:tcPr>
          <w:p w14:paraId="5CC28703" w14:textId="016CB05B" w:rsidR="00C73FD5" w:rsidRPr="001469EC" w:rsidRDefault="00C73FD5" w:rsidP="00C73FD5">
            <w:pPr>
              <w:ind w:left="-57" w:right="-57"/>
              <w:jc w:val="center"/>
              <w:rPr>
                <w:color w:val="000000" w:themeColor="text1"/>
              </w:rPr>
            </w:pPr>
            <w:r w:rsidRPr="001469EC">
              <w:rPr>
                <w:color w:val="000000" w:themeColor="text1"/>
              </w:rPr>
              <w:t>42 054</w:t>
            </w:r>
          </w:p>
        </w:tc>
        <w:tc>
          <w:tcPr>
            <w:tcW w:w="213" w:type="pct"/>
            <w:tcBorders>
              <w:top w:val="nil"/>
              <w:left w:val="nil"/>
              <w:bottom w:val="single" w:sz="4" w:space="0" w:color="auto"/>
              <w:right w:val="single" w:sz="4" w:space="0" w:color="auto"/>
            </w:tcBorders>
            <w:shd w:val="clear" w:color="auto" w:fill="auto"/>
            <w:noWrap/>
            <w:vAlign w:val="center"/>
            <w:hideMark/>
          </w:tcPr>
          <w:p w14:paraId="2DC26857" w14:textId="08EDA53F" w:rsidR="00C73FD5" w:rsidRPr="001469EC" w:rsidRDefault="00C73FD5" w:rsidP="00C73FD5">
            <w:pPr>
              <w:ind w:left="-57" w:right="-57"/>
              <w:jc w:val="center"/>
              <w:rPr>
                <w:color w:val="000000" w:themeColor="text1"/>
              </w:rPr>
            </w:pPr>
            <w:r w:rsidRPr="001469EC">
              <w:rPr>
                <w:color w:val="000000" w:themeColor="text1"/>
              </w:rPr>
              <w:t>42 109</w:t>
            </w:r>
          </w:p>
        </w:tc>
        <w:tc>
          <w:tcPr>
            <w:tcW w:w="213" w:type="pct"/>
            <w:tcBorders>
              <w:top w:val="nil"/>
              <w:left w:val="nil"/>
              <w:bottom w:val="single" w:sz="4" w:space="0" w:color="auto"/>
              <w:right w:val="single" w:sz="4" w:space="0" w:color="auto"/>
            </w:tcBorders>
            <w:shd w:val="clear" w:color="auto" w:fill="auto"/>
            <w:noWrap/>
            <w:vAlign w:val="center"/>
            <w:hideMark/>
          </w:tcPr>
          <w:p w14:paraId="16299AD0" w14:textId="4E8BC3EF" w:rsidR="00C73FD5" w:rsidRPr="001469EC" w:rsidRDefault="00C73FD5" w:rsidP="00C73FD5">
            <w:pPr>
              <w:ind w:left="-57" w:right="-57"/>
              <w:jc w:val="center"/>
              <w:rPr>
                <w:color w:val="000000" w:themeColor="text1"/>
              </w:rPr>
            </w:pPr>
            <w:r w:rsidRPr="001469EC">
              <w:rPr>
                <w:color w:val="000000" w:themeColor="text1"/>
              </w:rPr>
              <w:t>42 264</w:t>
            </w:r>
          </w:p>
        </w:tc>
        <w:tc>
          <w:tcPr>
            <w:tcW w:w="213" w:type="pct"/>
            <w:tcBorders>
              <w:top w:val="nil"/>
              <w:left w:val="nil"/>
              <w:bottom w:val="single" w:sz="4" w:space="0" w:color="auto"/>
              <w:right w:val="single" w:sz="4" w:space="0" w:color="auto"/>
            </w:tcBorders>
            <w:shd w:val="clear" w:color="auto" w:fill="auto"/>
            <w:noWrap/>
            <w:vAlign w:val="center"/>
            <w:hideMark/>
          </w:tcPr>
          <w:p w14:paraId="5524E2CC" w14:textId="106C3E46" w:rsidR="00C73FD5" w:rsidRPr="001469EC" w:rsidRDefault="00C73FD5" w:rsidP="00C73FD5">
            <w:pPr>
              <w:ind w:left="-57" w:right="-57"/>
              <w:jc w:val="center"/>
              <w:rPr>
                <w:color w:val="000000" w:themeColor="text1"/>
              </w:rPr>
            </w:pPr>
            <w:r w:rsidRPr="001469EC">
              <w:rPr>
                <w:color w:val="000000" w:themeColor="text1"/>
              </w:rPr>
              <w:t>40 713</w:t>
            </w:r>
          </w:p>
        </w:tc>
        <w:tc>
          <w:tcPr>
            <w:tcW w:w="213" w:type="pct"/>
            <w:tcBorders>
              <w:top w:val="nil"/>
              <w:left w:val="nil"/>
              <w:bottom w:val="single" w:sz="4" w:space="0" w:color="auto"/>
              <w:right w:val="single" w:sz="4" w:space="0" w:color="auto"/>
            </w:tcBorders>
            <w:shd w:val="clear" w:color="auto" w:fill="auto"/>
            <w:noWrap/>
            <w:vAlign w:val="center"/>
            <w:hideMark/>
          </w:tcPr>
          <w:p w14:paraId="031D7FA9" w14:textId="7450B605" w:rsidR="00C73FD5" w:rsidRPr="001469EC" w:rsidRDefault="00C73FD5" w:rsidP="00C73FD5">
            <w:pPr>
              <w:ind w:left="-57" w:right="-57"/>
              <w:jc w:val="center"/>
              <w:rPr>
                <w:color w:val="000000" w:themeColor="text1"/>
              </w:rPr>
            </w:pPr>
            <w:r w:rsidRPr="001469EC">
              <w:rPr>
                <w:color w:val="000000" w:themeColor="text1"/>
              </w:rPr>
              <w:t>39 198</w:t>
            </w:r>
          </w:p>
        </w:tc>
        <w:tc>
          <w:tcPr>
            <w:tcW w:w="213" w:type="pct"/>
            <w:tcBorders>
              <w:top w:val="nil"/>
              <w:left w:val="nil"/>
              <w:bottom w:val="single" w:sz="4" w:space="0" w:color="auto"/>
              <w:right w:val="single" w:sz="4" w:space="0" w:color="auto"/>
            </w:tcBorders>
            <w:shd w:val="clear" w:color="auto" w:fill="auto"/>
            <w:noWrap/>
            <w:vAlign w:val="center"/>
            <w:hideMark/>
          </w:tcPr>
          <w:p w14:paraId="1DB717D1" w14:textId="2B9A0AF7" w:rsidR="00C73FD5" w:rsidRPr="001469EC" w:rsidRDefault="00C73FD5" w:rsidP="00C73FD5">
            <w:pPr>
              <w:ind w:left="-57" w:right="-57"/>
              <w:jc w:val="center"/>
              <w:rPr>
                <w:color w:val="000000" w:themeColor="text1"/>
              </w:rPr>
            </w:pPr>
            <w:r w:rsidRPr="001469EC">
              <w:rPr>
                <w:color w:val="000000" w:themeColor="text1"/>
              </w:rPr>
              <w:t>35 861</w:t>
            </w:r>
          </w:p>
        </w:tc>
        <w:tc>
          <w:tcPr>
            <w:tcW w:w="213" w:type="pct"/>
            <w:tcBorders>
              <w:top w:val="nil"/>
              <w:left w:val="nil"/>
              <w:bottom w:val="single" w:sz="4" w:space="0" w:color="auto"/>
              <w:right w:val="single" w:sz="4" w:space="0" w:color="auto"/>
            </w:tcBorders>
            <w:shd w:val="clear" w:color="auto" w:fill="auto"/>
            <w:noWrap/>
            <w:vAlign w:val="center"/>
            <w:hideMark/>
          </w:tcPr>
          <w:p w14:paraId="141960DB" w14:textId="4A42E52C" w:rsidR="00C73FD5" w:rsidRPr="001469EC" w:rsidRDefault="00C73FD5" w:rsidP="00C73FD5">
            <w:pPr>
              <w:ind w:left="-57" w:right="-57"/>
              <w:jc w:val="center"/>
              <w:rPr>
                <w:color w:val="000000" w:themeColor="text1"/>
              </w:rPr>
            </w:pPr>
            <w:r w:rsidRPr="001469EC">
              <w:rPr>
                <w:color w:val="000000" w:themeColor="text1"/>
              </w:rPr>
              <w:t>36 342</w:t>
            </w:r>
          </w:p>
        </w:tc>
        <w:tc>
          <w:tcPr>
            <w:tcW w:w="213" w:type="pct"/>
            <w:tcBorders>
              <w:top w:val="nil"/>
              <w:left w:val="nil"/>
              <w:bottom w:val="single" w:sz="4" w:space="0" w:color="auto"/>
              <w:right w:val="single" w:sz="4" w:space="0" w:color="auto"/>
            </w:tcBorders>
            <w:shd w:val="clear" w:color="auto" w:fill="auto"/>
            <w:noWrap/>
            <w:vAlign w:val="center"/>
            <w:hideMark/>
          </w:tcPr>
          <w:p w14:paraId="2CA57751" w14:textId="62F7CF09" w:rsidR="00C73FD5" w:rsidRPr="001469EC" w:rsidRDefault="00C73FD5" w:rsidP="00C73FD5">
            <w:pPr>
              <w:ind w:left="-57" w:right="-57"/>
              <w:jc w:val="center"/>
              <w:rPr>
                <w:color w:val="000000" w:themeColor="text1"/>
              </w:rPr>
            </w:pPr>
            <w:r w:rsidRPr="001469EC">
              <w:rPr>
                <w:color w:val="000000" w:themeColor="text1"/>
              </w:rPr>
              <w:t>36 342</w:t>
            </w:r>
          </w:p>
        </w:tc>
        <w:tc>
          <w:tcPr>
            <w:tcW w:w="213" w:type="pct"/>
            <w:tcBorders>
              <w:top w:val="nil"/>
              <w:left w:val="nil"/>
              <w:bottom w:val="single" w:sz="4" w:space="0" w:color="auto"/>
              <w:right w:val="single" w:sz="4" w:space="0" w:color="auto"/>
            </w:tcBorders>
            <w:shd w:val="clear" w:color="auto" w:fill="auto"/>
            <w:noWrap/>
            <w:vAlign w:val="center"/>
            <w:hideMark/>
          </w:tcPr>
          <w:p w14:paraId="62DF3C62" w14:textId="260A5C82" w:rsidR="00C73FD5" w:rsidRPr="001469EC" w:rsidRDefault="00C73FD5" w:rsidP="00C73FD5">
            <w:pPr>
              <w:ind w:left="-57" w:right="-57"/>
              <w:jc w:val="center"/>
              <w:rPr>
                <w:color w:val="000000" w:themeColor="text1"/>
              </w:rPr>
            </w:pPr>
            <w:r w:rsidRPr="001469EC">
              <w:rPr>
                <w:color w:val="000000" w:themeColor="text1"/>
              </w:rPr>
              <w:t>36 342</w:t>
            </w:r>
          </w:p>
        </w:tc>
        <w:tc>
          <w:tcPr>
            <w:tcW w:w="213" w:type="pct"/>
            <w:tcBorders>
              <w:top w:val="nil"/>
              <w:left w:val="nil"/>
              <w:bottom w:val="single" w:sz="4" w:space="0" w:color="auto"/>
              <w:right w:val="single" w:sz="4" w:space="0" w:color="auto"/>
            </w:tcBorders>
            <w:shd w:val="clear" w:color="auto" w:fill="auto"/>
            <w:noWrap/>
            <w:vAlign w:val="center"/>
            <w:hideMark/>
          </w:tcPr>
          <w:p w14:paraId="291C7344" w14:textId="663ECB9A" w:rsidR="00C73FD5" w:rsidRPr="001469EC" w:rsidRDefault="00C73FD5" w:rsidP="00C73FD5">
            <w:pPr>
              <w:ind w:left="-57" w:right="-57"/>
              <w:jc w:val="center"/>
              <w:rPr>
                <w:color w:val="000000" w:themeColor="text1"/>
              </w:rPr>
            </w:pPr>
            <w:r w:rsidRPr="001469EC">
              <w:rPr>
                <w:color w:val="000000" w:themeColor="text1"/>
              </w:rPr>
              <w:t>36 342</w:t>
            </w:r>
          </w:p>
        </w:tc>
        <w:tc>
          <w:tcPr>
            <w:tcW w:w="213" w:type="pct"/>
            <w:tcBorders>
              <w:top w:val="nil"/>
              <w:left w:val="nil"/>
              <w:bottom w:val="single" w:sz="4" w:space="0" w:color="auto"/>
              <w:right w:val="single" w:sz="4" w:space="0" w:color="auto"/>
            </w:tcBorders>
            <w:shd w:val="clear" w:color="auto" w:fill="auto"/>
            <w:noWrap/>
            <w:vAlign w:val="center"/>
            <w:hideMark/>
          </w:tcPr>
          <w:p w14:paraId="437EAE40" w14:textId="67610C5C" w:rsidR="00C73FD5" w:rsidRPr="001469EC" w:rsidRDefault="00C73FD5" w:rsidP="00C73FD5">
            <w:pPr>
              <w:ind w:left="-57" w:right="-57"/>
              <w:jc w:val="center"/>
              <w:rPr>
                <w:color w:val="000000" w:themeColor="text1"/>
              </w:rPr>
            </w:pPr>
            <w:r w:rsidRPr="001469EC">
              <w:rPr>
                <w:color w:val="000000" w:themeColor="text1"/>
              </w:rPr>
              <w:t>36 342</w:t>
            </w:r>
          </w:p>
        </w:tc>
        <w:tc>
          <w:tcPr>
            <w:tcW w:w="213" w:type="pct"/>
            <w:tcBorders>
              <w:top w:val="nil"/>
              <w:left w:val="nil"/>
              <w:bottom w:val="single" w:sz="4" w:space="0" w:color="auto"/>
              <w:right w:val="single" w:sz="4" w:space="0" w:color="auto"/>
            </w:tcBorders>
            <w:shd w:val="clear" w:color="auto" w:fill="auto"/>
            <w:noWrap/>
            <w:vAlign w:val="center"/>
            <w:hideMark/>
          </w:tcPr>
          <w:p w14:paraId="6DEFB014" w14:textId="2DC7F638" w:rsidR="00C73FD5" w:rsidRPr="001469EC" w:rsidRDefault="00C73FD5" w:rsidP="00C73FD5">
            <w:pPr>
              <w:ind w:left="-57" w:right="-57"/>
              <w:jc w:val="center"/>
              <w:rPr>
                <w:color w:val="000000" w:themeColor="text1"/>
              </w:rPr>
            </w:pPr>
            <w:r w:rsidRPr="001469EC">
              <w:rPr>
                <w:color w:val="000000" w:themeColor="text1"/>
              </w:rPr>
              <w:t>36 342</w:t>
            </w:r>
          </w:p>
        </w:tc>
        <w:tc>
          <w:tcPr>
            <w:tcW w:w="213" w:type="pct"/>
            <w:tcBorders>
              <w:top w:val="nil"/>
              <w:left w:val="nil"/>
              <w:bottom w:val="single" w:sz="4" w:space="0" w:color="auto"/>
              <w:right w:val="single" w:sz="4" w:space="0" w:color="auto"/>
            </w:tcBorders>
            <w:shd w:val="clear" w:color="auto" w:fill="auto"/>
            <w:noWrap/>
            <w:vAlign w:val="center"/>
            <w:hideMark/>
          </w:tcPr>
          <w:p w14:paraId="1F42DF83" w14:textId="33CBDDB3" w:rsidR="00C73FD5" w:rsidRPr="001469EC" w:rsidRDefault="00C73FD5" w:rsidP="00C73FD5">
            <w:pPr>
              <w:ind w:left="-57" w:right="-57"/>
              <w:jc w:val="center"/>
              <w:rPr>
                <w:color w:val="000000" w:themeColor="text1"/>
              </w:rPr>
            </w:pPr>
            <w:r w:rsidRPr="001469EC">
              <w:rPr>
                <w:color w:val="000000" w:themeColor="text1"/>
              </w:rPr>
              <w:t>36 342</w:t>
            </w:r>
          </w:p>
        </w:tc>
        <w:tc>
          <w:tcPr>
            <w:tcW w:w="213" w:type="pct"/>
            <w:tcBorders>
              <w:top w:val="nil"/>
              <w:left w:val="nil"/>
              <w:bottom w:val="single" w:sz="4" w:space="0" w:color="auto"/>
              <w:right w:val="single" w:sz="4" w:space="0" w:color="auto"/>
            </w:tcBorders>
            <w:shd w:val="clear" w:color="auto" w:fill="auto"/>
            <w:noWrap/>
            <w:vAlign w:val="center"/>
            <w:hideMark/>
          </w:tcPr>
          <w:p w14:paraId="63855BF6" w14:textId="68D83FAB" w:rsidR="00C73FD5" w:rsidRPr="001469EC" w:rsidRDefault="00C73FD5" w:rsidP="00C73FD5">
            <w:pPr>
              <w:ind w:left="-57" w:right="-57"/>
              <w:jc w:val="center"/>
              <w:rPr>
                <w:color w:val="000000" w:themeColor="text1"/>
              </w:rPr>
            </w:pPr>
            <w:r w:rsidRPr="001469EC">
              <w:rPr>
                <w:color w:val="000000" w:themeColor="text1"/>
              </w:rPr>
              <w:t>36 342</w:t>
            </w:r>
          </w:p>
        </w:tc>
      </w:tr>
      <w:tr w:rsidR="00C73FD5" w:rsidRPr="001469EC" w14:paraId="3F9843D8"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B87C189"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218867B" w14:textId="77777777" w:rsidR="00C73FD5" w:rsidRPr="001469EC" w:rsidRDefault="00C73FD5" w:rsidP="00C73FD5">
            <w:pPr>
              <w:ind w:left="-57" w:right="-57"/>
              <w:jc w:val="right"/>
              <w:rPr>
                <w:color w:val="000000" w:themeColor="text1"/>
              </w:rPr>
            </w:pPr>
            <w:r w:rsidRPr="001469EC">
              <w:rPr>
                <w:color w:val="000000" w:themeColor="text1"/>
              </w:rPr>
              <w:t xml:space="preserve"> - по существующим ОС</w:t>
            </w:r>
          </w:p>
        </w:tc>
        <w:tc>
          <w:tcPr>
            <w:tcW w:w="243" w:type="pct"/>
            <w:tcBorders>
              <w:top w:val="nil"/>
              <w:left w:val="nil"/>
              <w:bottom w:val="single" w:sz="4" w:space="0" w:color="auto"/>
              <w:right w:val="single" w:sz="4" w:space="0" w:color="auto"/>
            </w:tcBorders>
            <w:shd w:val="clear" w:color="auto" w:fill="auto"/>
            <w:vAlign w:val="center"/>
            <w:hideMark/>
          </w:tcPr>
          <w:p w14:paraId="01EBCAC5"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DCE8FE1" w14:textId="77777777" w:rsidR="00C73FD5" w:rsidRPr="001469EC" w:rsidRDefault="00C73FD5" w:rsidP="00C73FD5">
            <w:pPr>
              <w:ind w:left="-57" w:right="-57"/>
              <w:jc w:val="center"/>
              <w:rPr>
                <w:color w:val="000000" w:themeColor="text1"/>
              </w:rPr>
            </w:pPr>
            <w:r w:rsidRPr="001469EC">
              <w:rPr>
                <w:color w:val="000000" w:themeColor="text1"/>
              </w:rPr>
              <w:t>46 821</w:t>
            </w:r>
          </w:p>
        </w:tc>
        <w:tc>
          <w:tcPr>
            <w:tcW w:w="215" w:type="pct"/>
            <w:tcBorders>
              <w:top w:val="nil"/>
              <w:left w:val="nil"/>
              <w:bottom w:val="single" w:sz="4" w:space="0" w:color="auto"/>
              <w:right w:val="single" w:sz="4" w:space="0" w:color="auto"/>
            </w:tcBorders>
            <w:shd w:val="clear" w:color="auto" w:fill="auto"/>
            <w:noWrap/>
            <w:vAlign w:val="center"/>
            <w:hideMark/>
          </w:tcPr>
          <w:p w14:paraId="087290F1" w14:textId="77777777" w:rsidR="00C73FD5" w:rsidRPr="001469EC" w:rsidRDefault="00C73FD5" w:rsidP="00C73FD5">
            <w:pPr>
              <w:ind w:left="-57" w:right="-57"/>
              <w:jc w:val="center"/>
              <w:rPr>
                <w:color w:val="000000" w:themeColor="text1"/>
              </w:rPr>
            </w:pPr>
            <w:r w:rsidRPr="001469EC">
              <w:rPr>
                <w:color w:val="000000" w:themeColor="text1"/>
              </w:rPr>
              <w:t>27 769</w:t>
            </w:r>
          </w:p>
        </w:tc>
        <w:tc>
          <w:tcPr>
            <w:tcW w:w="215" w:type="pct"/>
            <w:tcBorders>
              <w:top w:val="nil"/>
              <w:left w:val="nil"/>
              <w:bottom w:val="single" w:sz="4" w:space="0" w:color="auto"/>
              <w:right w:val="single" w:sz="4" w:space="0" w:color="auto"/>
            </w:tcBorders>
            <w:shd w:val="clear" w:color="auto" w:fill="auto"/>
            <w:noWrap/>
            <w:vAlign w:val="center"/>
            <w:hideMark/>
          </w:tcPr>
          <w:p w14:paraId="2E2F1018" w14:textId="77777777" w:rsidR="00C73FD5" w:rsidRPr="001469EC" w:rsidRDefault="00C73FD5" w:rsidP="00C73FD5">
            <w:pPr>
              <w:ind w:left="-57" w:right="-57"/>
              <w:jc w:val="center"/>
              <w:rPr>
                <w:color w:val="000000" w:themeColor="text1"/>
              </w:rPr>
            </w:pPr>
            <w:r w:rsidRPr="001469EC">
              <w:rPr>
                <w:color w:val="000000" w:themeColor="text1"/>
              </w:rPr>
              <w:t>46 821</w:t>
            </w:r>
          </w:p>
        </w:tc>
        <w:tc>
          <w:tcPr>
            <w:tcW w:w="213" w:type="pct"/>
            <w:tcBorders>
              <w:top w:val="nil"/>
              <w:left w:val="nil"/>
              <w:bottom w:val="single" w:sz="4" w:space="0" w:color="auto"/>
              <w:right w:val="single" w:sz="4" w:space="0" w:color="auto"/>
            </w:tcBorders>
            <w:shd w:val="clear" w:color="auto" w:fill="auto"/>
            <w:noWrap/>
            <w:vAlign w:val="center"/>
            <w:hideMark/>
          </w:tcPr>
          <w:p w14:paraId="5E893871" w14:textId="2A53B9A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1472B14" w14:textId="47C510B8" w:rsidR="00C73FD5" w:rsidRPr="001469EC" w:rsidRDefault="00C73FD5" w:rsidP="00C73FD5">
            <w:pPr>
              <w:ind w:left="-57" w:right="-57"/>
              <w:jc w:val="center"/>
              <w:rPr>
                <w:color w:val="000000" w:themeColor="text1"/>
              </w:rPr>
            </w:pPr>
            <w:r w:rsidRPr="001469EC">
              <w:rPr>
                <w:color w:val="000000" w:themeColor="text1"/>
              </w:rPr>
              <w:t>23 363</w:t>
            </w:r>
          </w:p>
        </w:tc>
        <w:tc>
          <w:tcPr>
            <w:tcW w:w="213" w:type="pct"/>
            <w:tcBorders>
              <w:top w:val="nil"/>
              <w:left w:val="nil"/>
              <w:bottom w:val="single" w:sz="4" w:space="0" w:color="auto"/>
              <w:right w:val="single" w:sz="4" w:space="0" w:color="auto"/>
            </w:tcBorders>
            <w:shd w:val="clear" w:color="auto" w:fill="auto"/>
            <w:noWrap/>
            <w:vAlign w:val="center"/>
            <w:hideMark/>
          </w:tcPr>
          <w:p w14:paraId="324C8AEA" w14:textId="3F1D1A9C" w:rsidR="00C73FD5" w:rsidRPr="001469EC" w:rsidRDefault="00C73FD5" w:rsidP="00C73FD5">
            <w:pPr>
              <w:ind w:left="-57" w:right="-57"/>
              <w:jc w:val="center"/>
              <w:rPr>
                <w:color w:val="000000" w:themeColor="text1"/>
              </w:rPr>
            </w:pPr>
            <w:r w:rsidRPr="001469EC">
              <w:rPr>
                <w:color w:val="000000" w:themeColor="text1"/>
              </w:rPr>
              <w:t>20 026</w:t>
            </w:r>
          </w:p>
        </w:tc>
        <w:tc>
          <w:tcPr>
            <w:tcW w:w="213" w:type="pct"/>
            <w:tcBorders>
              <w:top w:val="nil"/>
              <w:left w:val="nil"/>
              <w:bottom w:val="single" w:sz="4" w:space="0" w:color="auto"/>
              <w:right w:val="single" w:sz="4" w:space="0" w:color="auto"/>
            </w:tcBorders>
            <w:shd w:val="clear" w:color="auto" w:fill="auto"/>
            <w:noWrap/>
            <w:vAlign w:val="center"/>
            <w:hideMark/>
          </w:tcPr>
          <w:p w14:paraId="3D79F505" w14:textId="46AEFDBF" w:rsidR="00C73FD5" w:rsidRPr="001469EC" w:rsidRDefault="00C73FD5" w:rsidP="00C73FD5">
            <w:pPr>
              <w:ind w:left="-57" w:right="-57"/>
              <w:jc w:val="center"/>
              <w:rPr>
                <w:color w:val="000000" w:themeColor="text1"/>
              </w:rPr>
            </w:pPr>
            <w:r w:rsidRPr="001469EC">
              <w:rPr>
                <w:color w:val="000000" w:themeColor="text1"/>
              </w:rPr>
              <w:t>16 688</w:t>
            </w:r>
          </w:p>
        </w:tc>
        <w:tc>
          <w:tcPr>
            <w:tcW w:w="213" w:type="pct"/>
            <w:tcBorders>
              <w:top w:val="nil"/>
              <w:left w:val="nil"/>
              <w:bottom w:val="single" w:sz="4" w:space="0" w:color="auto"/>
              <w:right w:val="single" w:sz="4" w:space="0" w:color="auto"/>
            </w:tcBorders>
            <w:shd w:val="clear" w:color="auto" w:fill="auto"/>
            <w:noWrap/>
            <w:vAlign w:val="center"/>
            <w:hideMark/>
          </w:tcPr>
          <w:p w14:paraId="0AB99BA2" w14:textId="1466DB74" w:rsidR="00C73FD5" w:rsidRPr="001469EC" w:rsidRDefault="00C73FD5" w:rsidP="00C73FD5">
            <w:pPr>
              <w:ind w:left="-57" w:right="-57"/>
              <w:jc w:val="center"/>
              <w:rPr>
                <w:color w:val="000000" w:themeColor="text1"/>
              </w:rPr>
            </w:pPr>
            <w:r w:rsidRPr="001469EC">
              <w:rPr>
                <w:color w:val="000000" w:themeColor="text1"/>
              </w:rPr>
              <w:t>13 350</w:t>
            </w:r>
          </w:p>
        </w:tc>
        <w:tc>
          <w:tcPr>
            <w:tcW w:w="213" w:type="pct"/>
            <w:tcBorders>
              <w:top w:val="nil"/>
              <w:left w:val="nil"/>
              <w:bottom w:val="single" w:sz="4" w:space="0" w:color="auto"/>
              <w:right w:val="single" w:sz="4" w:space="0" w:color="auto"/>
            </w:tcBorders>
            <w:shd w:val="clear" w:color="auto" w:fill="auto"/>
            <w:noWrap/>
            <w:vAlign w:val="center"/>
            <w:hideMark/>
          </w:tcPr>
          <w:p w14:paraId="0D944F06" w14:textId="452298C3" w:rsidR="00C73FD5" w:rsidRPr="001469EC" w:rsidRDefault="00C73FD5" w:rsidP="00C73FD5">
            <w:pPr>
              <w:ind w:left="-57" w:right="-57"/>
              <w:jc w:val="center"/>
              <w:rPr>
                <w:color w:val="000000" w:themeColor="text1"/>
              </w:rPr>
            </w:pPr>
            <w:r w:rsidRPr="001469EC">
              <w:rPr>
                <w:color w:val="000000" w:themeColor="text1"/>
              </w:rPr>
              <w:t>10 013</w:t>
            </w:r>
          </w:p>
        </w:tc>
        <w:tc>
          <w:tcPr>
            <w:tcW w:w="213" w:type="pct"/>
            <w:tcBorders>
              <w:top w:val="nil"/>
              <w:left w:val="nil"/>
              <w:bottom w:val="single" w:sz="4" w:space="0" w:color="auto"/>
              <w:right w:val="single" w:sz="4" w:space="0" w:color="auto"/>
            </w:tcBorders>
            <w:shd w:val="clear" w:color="auto" w:fill="auto"/>
            <w:noWrap/>
            <w:vAlign w:val="center"/>
            <w:hideMark/>
          </w:tcPr>
          <w:p w14:paraId="0DA8635D" w14:textId="70D919C3" w:rsidR="00C73FD5" w:rsidRPr="001469EC" w:rsidRDefault="00C73FD5" w:rsidP="00C73FD5">
            <w:pPr>
              <w:ind w:left="-57" w:right="-57"/>
              <w:jc w:val="center"/>
              <w:rPr>
                <w:color w:val="000000" w:themeColor="text1"/>
              </w:rPr>
            </w:pPr>
            <w:r w:rsidRPr="001469EC">
              <w:rPr>
                <w:color w:val="000000" w:themeColor="text1"/>
              </w:rPr>
              <w:t>6 675</w:t>
            </w:r>
          </w:p>
        </w:tc>
        <w:tc>
          <w:tcPr>
            <w:tcW w:w="213" w:type="pct"/>
            <w:tcBorders>
              <w:top w:val="nil"/>
              <w:left w:val="nil"/>
              <w:bottom w:val="single" w:sz="4" w:space="0" w:color="auto"/>
              <w:right w:val="single" w:sz="4" w:space="0" w:color="auto"/>
            </w:tcBorders>
            <w:shd w:val="clear" w:color="auto" w:fill="auto"/>
            <w:noWrap/>
            <w:vAlign w:val="center"/>
            <w:hideMark/>
          </w:tcPr>
          <w:p w14:paraId="0FF89385" w14:textId="44E1E378" w:rsidR="00C73FD5" w:rsidRPr="001469EC" w:rsidRDefault="00C73FD5" w:rsidP="00C73FD5">
            <w:pPr>
              <w:ind w:left="-57" w:right="-57"/>
              <w:jc w:val="center"/>
              <w:rPr>
                <w:color w:val="000000" w:themeColor="text1"/>
              </w:rPr>
            </w:pPr>
            <w:r w:rsidRPr="001469EC">
              <w:rPr>
                <w:color w:val="000000" w:themeColor="text1"/>
              </w:rPr>
              <w:t>3 338</w:t>
            </w:r>
          </w:p>
        </w:tc>
        <w:tc>
          <w:tcPr>
            <w:tcW w:w="213" w:type="pct"/>
            <w:tcBorders>
              <w:top w:val="nil"/>
              <w:left w:val="nil"/>
              <w:bottom w:val="single" w:sz="4" w:space="0" w:color="auto"/>
              <w:right w:val="single" w:sz="4" w:space="0" w:color="auto"/>
            </w:tcBorders>
            <w:shd w:val="clear" w:color="auto" w:fill="auto"/>
            <w:noWrap/>
            <w:vAlign w:val="center"/>
            <w:hideMark/>
          </w:tcPr>
          <w:p w14:paraId="4E4019A7" w14:textId="412021A4"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C24E853" w14:textId="7FD93846"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EF164A8" w14:textId="73ED3E8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DAF7D31" w14:textId="52C581E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0627388" w14:textId="1A299A0A"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BF6DAC1" w14:textId="32C86D9A"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83320B7" w14:textId="7714608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C7AD708" w14:textId="63A082C3" w:rsidR="00C73FD5" w:rsidRPr="001469EC" w:rsidRDefault="00C73FD5" w:rsidP="00C73FD5">
            <w:pPr>
              <w:ind w:left="-57" w:right="-57"/>
              <w:jc w:val="center"/>
              <w:rPr>
                <w:color w:val="000000" w:themeColor="text1"/>
              </w:rPr>
            </w:pPr>
            <w:r w:rsidRPr="001469EC">
              <w:rPr>
                <w:color w:val="000000" w:themeColor="text1"/>
              </w:rPr>
              <w:t>0</w:t>
            </w:r>
          </w:p>
        </w:tc>
      </w:tr>
      <w:tr w:rsidR="00C73FD5" w:rsidRPr="001469EC" w14:paraId="5501270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F6F8BB6"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54FA195" w14:textId="77777777" w:rsidR="00C73FD5" w:rsidRPr="001469EC" w:rsidRDefault="00C73FD5" w:rsidP="00C73FD5">
            <w:pPr>
              <w:ind w:left="-57" w:right="-57"/>
              <w:jc w:val="right"/>
              <w:rPr>
                <w:color w:val="000000" w:themeColor="text1"/>
              </w:rPr>
            </w:pPr>
            <w:r w:rsidRPr="001469EC">
              <w:rPr>
                <w:color w:val="000000" w:themeColor="text1"/>
              </w:rPr>
              <w:t xml:space="preserve"> - по ОС, вводимым в строй в 2018 г.</w:t>
            </w:r>
          </w:p>
        </w:tc>
        <w:tc>
          <w:tcPr>
            <w:tcW w:w="243" w:type="pct"/>
            <w:tcBorders>
              <w:top w:val="nil"/>
              <w:left w:val="nil"/>
              <w:bottom w:val="single" w:sz="4" w:space="0" w:color="auto"/>
              <w:right w:val="single" w:sz="4" w:space="0" w:color="auto"/>
            </w:tcBorders>
            <w:shd w:val="clear" w:color="auto" w:fill="auto"/>
            <w:vAlign w:val="center"/>
            <w:hideMark/>
          </w:tcPr>
          <w:p w14:paraId="5AF68A26"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3F1EB669"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1848B57C"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386719A2"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64F2F8B" w14:textId="6FAE1A4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6DFE395" w14:textId="1C8DA55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62A76D0" w14:textId="63F70E51"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61CDF6E" w14:textId="00E8A83A"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CB45EF3" w14:textId="6FD51B2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EAB3789" w14:textId="03E0494D"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97E89DE" w14:textId="210A493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67BD04E" w14:textId="021E1AE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6F32530" w14:textId="700C36E3"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8E68F03" w14:textId="3D80C94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0092122" w14:textId="4A9DAEE3"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948F449" w14:textId="403A32D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ED073AD" w14:textId="33488D0D"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DF2A7E8" w14:textId="273F297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1207D58" w14:textId="1F4D15EC"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67581CB" w14:textId="45E969D9" w:rsidR="00C73FD5" w:rsidRPr="001469EC" w:rsidRDefault="00C73FD5" w:rsidP="00C73FD5">
            <w:pPr>
              <w:ind w:left="-57" w:right="-57"/>
              <w:jc w:val="center"/>
              <w:rPr>
                <w:color w:val="000000" w:themeColor="text1"/>
              </w:rPr>
            </w:pPr>
            <w:r w:rsidRPr="001469EC">
              <w:rPr>
                <w:color w:val="000000" w:themeColor="text1"/>
              </w:rPr>
              <w:t>0</w:t>
            </w:r>
          </w:p>
        </w:tc>
      </w:tr>
      <w:tr w:rsidR="00C73FD5" w:rsidRPr="001469EC" w14:paraId="75308D7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8423E89"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065DA33" w14:textId="77777777" w:rsidR="00C73FD5" w:rsidRPr="001469EC" w:rsidRDefault="00C73FD5" w:rsidP="00C73FD5">
            <w:pPr>
              <w:ind w:left="-57" w:right="-57"/>
              <w:jc w:val="right"/>
              <w:rPr>
                <w:color w:val="000000" w:themeColor="text1"/>
              </w:rPr>
            </w:pPr>
            <w:r w:rsidRPr="001469EC">
              <w:rPr>
                <w:color w:val="000000" w:themeColor="text1"/>
              </w:rPr>
              <w:t xml:space="preserve"> - по объектам инвестирования, вводимым в строй с 2019 г.</w:t>
            </w:r>
          </w:p>
        </w:tc>
        <w:tc>
          <w:tcPr>
            <w:tcW w:w="243" w:type="pct"/>
            <w:tcBorders>
              <w:top w:val="nil"/>
              <w:left w:val="nil"/>
              <w:bottom w:val="single" w:sz="4" w:space="0" w:color="auto"/>
              <w:right w:val="single" w:sz="4" w:space="0" w:color="auto"/>
            </w:tcBorders>
            <w:shd w:val="clear" w:color="auto" w:fill="auto"/>
            <w:vAlign w:val="center"/>
            <w:hideMark/>
          </w:tcPr>
          <w:p w14:paraId="2E70947F"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2FFD87EE"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2C548D5A"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42BF9202"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A51282C" w14:textId="4538A55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67F0AD6" w14:textId="7F3FFD5E" w:rsidR="00C73FD5" w:rsidRPr="001469EC" w:rsidRDefault="00C73FD5" w:rsidP="00C73FD5">
            <w:pPr>
              <w:ind w:left="-57" w:right="-57"/>
              <w:jc w:val="center"/>
              <w:rPr>
                <w:color w:val="000000" w:themeColor="text1"/>
              </w:rPr>
            </w:pPr>
            <w:r w:rsidRPr="001469EC">
              <w:rPr>
                <w:color w:val="000000" w:themeColor="text1"/>
              </w:rPr>
              <w:t>10037</w:t>
            </w:r>
          </w:p>
        </w:tc>
        <w:tc>
          <w:tcPr>
            <w:tcW w:w="213" w:type="pct"/>
            <w:tcBorders>
              <w:top w:val="nil"/>
              <w:left w:val="nil"/>
              <w:bottom w:val="single" w:sz="4" w:space="0" w:color="auto"/>
              <w:right w:val="single" w:sz="4" w:space="0" w:color="auto"/>
            </w:tcBorders>
            <w:shd w:val="clear" w:color="auto" w:fill="auto"/>
            <w:noWrap/>
            <w:vAlign w:val="center"/>
            <w:hideMark/>
          </w:tcPr>
          <w:p w14:paraId="72CF67F7" w14:textId="61420834" w:rsidR="00C73FD5" w:rsidRPr="001469EC" w:rsidRDefault="00C73FD5" w:rsidP="00C73FD5">
            <w:pPr>
              <w:ind w:left="-57" w:right="-57"/>
              <w:jc w:val="center"/>
              <w:rPr>
                <w:color w:val="000000" w:themeColor="text1"/>
              </w:rPr>
            </w:pPr>
            <w:r w:rsidRPr="001469EC">
              <w:rPr>
                <w:color w:val="000000" w:themeColor="text1"/>
              </w:rPr>
              <w:t>22028</w:t>
            </w:r>
          </w:p>
        </w:tc>
        <w:tc>
          <w:tcPr>
            <w:tcW w:w="213" w:type="pct"/>
            <w:tcBorders>
              <w:top w:val="nil"/>
              <w:left w:val="nil"/>
              <w:bottom w:val="single" w:sz="4" w:space="0" w:color="auto"/>
              <w:right w:val="single" w:sz="4" w:space="0" w:color="auto"/>
            </w:tcBorders>
            <w:shd w:val="clear" w:color="auto" w:fill="auto"/>
            <w:noWrap/>
            <w:vAlign w:val="center"/>
            <w:hideMark/>
          </w:tcPr>
          <w:p w14:paraId="19D45FBA" w14:textId="1730CE91" w:rsidR="00C73FD5" w:rsidRPr="001469EC" w:rsidRDefault="00C73FD5" w:rsidP="00C73FD5">
            <w:pPr>
              <w:ind w:left="-57" w:right="-57"/>
              <w:jc w:val="center"/>
              <w:rPr>
                <w:color w:val="000000" w:themeColor="text1"/>
              </w:rPr>
            </w:pPr>
            <w:r w:rsidRPr="001469EC">
              <w:rPr>
                <w:color w:val="000000" w:themeColor="text1"/>
              </w:rPr>
              <w:t>25421</w:t>
            </w:r>
          </w:p>
        </w:tc>
        <w:tc>
          <w:tcPr>
            <w:tcW w:w="213" w:type="pct"/>
            <w:tcBorders>
              <w:top w:val="nil"/>
              <w:left w:val="nil"/>
              <w:bottom w:val="single" w:sz="4" w:space="0" w:color="auto"/>
              <w:right w:val="single" w:sz="4" w:space="0" w:color="auto"/>
            </w:tcBorders>
            <w:shd w:val="clear" w:color="auto" w:fill="auto"/>
            <w:noWrap/>
            <w:vAlign w:val="center"/>
            <w:hideMark/>
          </w:tcPr>
          <w:p w14:paraId="036912C1" w14:textId="01284B2A" w:rsidR="00C73FD5" w:rsidRPr="001469EC" w:rsidRDefault="00C73FD5" w:rsidP="00C73FD5">
            <w:pPr>
              <w:ind w:left="-57" w:right="-57"/>
              <w:jc w:val="center"/>
              <w:rPr>
                <w:color w:val="000000" w:themeColor="text1"/>
              </w:rPr>
            </w:pPr>
            <w:r w:rsidRPr="001469EC">
              <w:rPr>
                <w:color w:val="000000" w:themeColor="text1"/>
              </w:rPr>
              <w:t>28914</w:t>
            </w:r>
          </w:p>
        </w:tc>
        <w:tc>
          <w:tcPr>
            <w:tcW w:w="213" w:type="pct"/>
            <w:tcBorders>
              <w:top w:val="nil"/>
              <w:left w:val="nil"/>
              <w:bottom w:val="single" w:sz="4" w:space="0" w:color="auto"/>
              <w:right w:val="single" w:sz="4" w:space="0" w:color="auto"/>
            </w:tcBorders>
            <w:shd w:val="clear" w:color="auto" w:fill="auto"/>
            <w:noWrap/>
            <w:vAlign w:val="center"/>
            <w:hideMark/>
          </w:tcPr>
          <w:p w14:paraId="710121B8" w14:textId="6012C37A" w:rsidR="00C73FD5" w:rsidRPr="001469EC" w:rsidRDefault="00C73FD5" w:rsidP="00C73FD5">
            <w:pPr>
              <w:ind w:left="-57" w:right="-57"/>
              <w:jc w:val="center"/>
              <w:rPr>
                <w:color w:val="000000" w:themeColor="text1"/>
              </w:rPr>
            </w:pPr>
            <w:r w:rsidRPr="001469EC">
              <w:rPr>
                <w:color w:val="000000" w:themeColor="text1"/>
              </w:rPr>
              <w:t>30700</w:t>
            </w:r>
          </w:p>
        </w:tc>
        <w:tc>
          <w:tcPr>
            <w:tcW w:w="213" w:type="pct"/>
            <w:tcBorders>
              <w:top w:val="nil"/>
              <w:left w:val="nil"/>
              <w:bottom w:val="single" w:sz="4" w:space="0" w:color="auto"/>
              <w:right w:val="single" w:sz="4" w:space="0" w:color="auto"/>
            </w:tcBorders>
            <w:shd w:val="clear" w:color="auto" w:fill="auto"/>
            <w:noWrap/>
            <w:vAlign w:val="center"/>
            <w:hideMark/>
          </w:tcPr>
          <w:p w14:paraId="5377851B" w14:textId="5C5AEAEE" w:rsidR="00C73FD5" w:rsidRPr="001469EC" w:rsidRDefault="00C73FD5" w:rsidP="00C73FD5">
            <w:pPr>
              <w:ind w:left="-57" w:right="-57"/>
              <w:jc w:val="center"/>
              <w:rPr>
                <w:color w:val="000000" w:themeColor="text1"/>
              </w:rPr>
            </w:pPr>
            <w:r w:rsidRPr="001469EC">
              <w:rPr>
                <w:color w:val="000000" w:themeColor="text1"/>
              </w:rPr>
              <w:t>32523</w:t>
            </w:r>
          </w:p>
        </w:tc>
        <w:tc>
          <w:tcPr>
            <w:tcW w:w="213" w:type="pct"/>
            <w:tcBorders>
              <w:top w:val="nil"/>
              <w:left w:val="nil"/>
              <w:bottom w:val="single" w:sz="4" w:space="0" w:color="auto"/>
              <w:right w:val="single" w:sz="4" w:space="0" w:color="auto"/>
            </w:tcBorders>
            <w:shd w:val="clear" w:color="auto" w:fill="auto"/>
            <w:noWrap/>
            <w:vAlign w:val="center"/>
            <w:hideMark/>
          </w:tcPr>
          <w:p w14:paraId="2B3A40FD" w14:textId="67688A29" w:rsidR="00C73FD5" w:rsidRPr="001469EC" w:rsidRDefault="00C73FD5" w:rsidP="00C73FD5">
            <w:pPr>
              <w:ind w:left="-57" w:right="-57"/>
              <w:jc w:val="center"/>
              <w:rPr>
                <w:color w:val="000000" w:themeColor="text1"/>
              </w:rPr>
            </w:pPr>
            <w:r w:rsidRPr="001469EC">
              <w:rPr>
                <w:color w:val="000000" w:themeColor="text1"/>
              </w:rPr>
              <w:t>32523</w:t>
            </w:r>
          </w:p>
        </w:tc>
        <w:tc>
          <w:tcPr>
            <w:tcW w:w="213" w:type="pct"/>
            <w:tcBorders>
              <w:top w:val="nil"/>
              <w:left w:val="nil"/>
              <w:bottom w:val="single" w:sz="4" w:space="0" w:color="auto"/>
              <w:right w:val="single" w:sz="4" w:space="0" w:color="auto"/>
            </w:tcBorders>
            <w:shd w:val="clear" w:color="auto" w:fill="auto"/>
            <w:noWrap/>
            <w:vAlign w:val="center"/>
            <w:hideMark/>
          </w:tcPr>
          <w:p w14:paraId="74DBFE20" w14:textId="1A20C24C" w:rsidR="00C73FD5" w:rsidRPr="001469EC" w:rsidRDefault="00C73FD5" w:rsidP="00C73FD5">
            <w:pPr>
              <w:ind w:left="-57" w:right="-57"/>
              <w:jc w:val="center"/>
              <w:rPr>
                <w:color w:val="000000" w:themeColor="text1"/>
              </w:rPr>
            </w:pPr>
            <w:r w:rsidRPr="001469EC">
              <w:rPr>
                <w:color w:val="000000" w:themeColor="text1"/>
              </w:rPr>
              <w:t>36342</w:t>
            </w:r>
          </w:p>
        </w:tc>
        <w:tc>
          <w:tcPr>
            <w:tcW w:w="213" w:type="pct"/>
            <w:tcBorders>
              <w:top w:val="nil"/>
              <w:left w:val="nil"/>
              <w:bottom w:val="single" w:sz="4" w:space="0" w:color="auto"/>
              <w:right w:val="single" w:sz="4" w:space="0" w:color="auto"/>
            </w:tcBorders>
            <w:shd w:val="clear" w:color="auto" w:fill="auto"/>
            <w:noWrap/>
            <w:vAlign w:val="center"/>
            <w:hideMark/>
          </w:tcPr>
          <w:p w14:paraId="36B1181F" w14:textId="772CCAA9" w:rsidR="00C73FD5" w:rsidRPr="001469EC" w:rsidRDefault="00C73FD5" w:rsidP="00C73FD5">
            <w:pPr>
              <w:ind w:left="-57" w:right="-57"/>
              <w:jc w:val="center"/>
              <w:rPr>
                <w:color w:val="000000" w:themeColor="text1"/>
              </w:rPr>
            </w:pPr>
            <w:r w:rsidRPr="001469EC">
              <w:rPr>
                <w:color w:val="000000" w:themeColor="text1"/>
              </w:rPr>
              <w:t>36342</w:t>
            </w:r>
          </w:p>
        </w:tc>
        <w:tc>
          <w:tcPr>
            <w:tcW w:w="213" w:type="pct"/>
            <w:tcBorders>
              <w:top w:val="nil"/>
              <w:left w:val="nil"/>
              <w:bottom w:val="single" w:sz="4" w:space="0" w:color="auto"/>
              <w:right w:val="single" w:sz="4" w:space="0" w:color="auto"/>
            </w:tcBorders>
            <w:shd w:val="clear" w:color="auto" w:fill="auto"/>
            <w:noWrap/>
            <w:vAlign w:val="center"/>
            <w:hideMark/>
          </w:tcPr>
          <w:p w14:paraId="42F738E6" w14:textId="01A300DA" w:rsidR="00C73FD5" w:rsidRPr="001469EC" w:rsidRDefault="00C73FD5" w:rsidP="00C73FD5">
            <w:pPr>
              <w:ind w:left="-57" w:right="-57"/>
              <w:jc w:val="center"/>
              <w:rPr>
                <w:color w:val="000000" w:themeColor="text1"/>
              </w:rPr>
            </w:pPr>
            <w:r w:rsidRPr="001469EC">
              <w:rPr>
                <w:color w:val="000000" w:themeColor="text1"/>
              </w:rPr>
              <w:t>36342</w:t>
            </w:r>
          </w:p>
        </w:tc>
        <w:tc>
          <w:tcPr>
            <w:tcW w:w="213" w:type="pct"/>
            <w:tcBorders>
              <w:top w:val="nil"/>
              <w:left w:val="nil"/>
              <w:bottom w:val="single" w:sz="4" w:space="0" w:color="auto"/>
              <w:right w:val="single" w:sz="4" w:space="0" w:color="auto"/>
            </w:tcBorders>
            <w:shd w:val="clear" w:color="auto" w:fill="auto"/>
            <w:noWrap/>
            <w:vAlign w:val="center"/>
            <w:hideMark/>
          </w:tcPr>
          <w:p w14:paraId="214EAF04" w14:textId="544378AB" w:rsidR="00C73FD5" w:rsidRPr="001469EC" w:rsidRDefault="00C73FD5" w:rsidP="00C73FD5">
            <w:pPr>
              <w:ind w:left="-57" w:right="-57"/>
              <w:jc w:val="center"/>
              <w:rPr>
                <w:color w:val="000000" w:themeColor="text1"/>
              </w:rPr>
            </w:pPr>
            <w:r w:rsidRPr="001469EC">
              <w:rPr>
                <w:color w:val="000000" w:themeColor="text1"/>
              </w:rPr>
              <w:t>36342</w:t>
            </w:r>
          </w:p>
        </w:tc>
        <w:tc>
          <w:tcPr>
            <w:tcW w:w="213" w:type="pct"/>
            <w:tcBorders>
              <w:top w:val="nil"/>
              <w:left w:val="nil"/>
              <w:bottom w:val="single" w:sz="4" w:space="0" w:color="auto"/>
              <w:right w:val="single" w:sz="4" w:space="0" w:color="auto"/>
            </w:tcBorders>
            <w:shd w:val="clear" w:color="auto" w:fill="auto"/>
            <w:noWrap/>
            <w:vAlign w:val="center"/>
            <w:hideMark/>
          </w:tcPr>
          <w:p w14:paraId="629CEFA9" w14:textId="3079079B" w:rsidR="00C73FD5" w:rsidRPr="001469EC" w:rsidRDefault="00C73FD5" w:rsidP="00C73FD5">
            <w:pPr>
              <w:ind w:left="-57" w:right="-57"/>
              <w:jc w:val="center"/>
              <w:rPr>
                <w:color w:val="000000" w:themeColor="text1"/>
              </w:rPr>
            </w:pPr>
            <w:r w:rsidRPr="001469EC">
              <w:rPr>
                <w:color w:val="000000" w:themeColor="text1"/>
              </w:rPr>
              <w:t>36342</w:t>
            </w:r>
          </w:p>
        </w:tc>
        <w:tc>
          <w:tcPr>
            <w:tcW w:w="213" w:type="pct"/>
            <w:tcBorders>
              <w:top w:val="nil"/>
              <w:left w:val="nil"/>
              <w:bottom w:val="single" w:sz="4" w:space="0" w:color="auto"/>
              <w:right w:val="single" w:sz="4" w:space="0" w:color="auto"/>
            </w:tcBorders>
            <w:shd w:val="clear" w:color="auto" w:fill="auto"/>
            <w:noWrap/>
            <w:vAlign w:val="center"/>
            <w:hideMark/>
          </w:tcPr>
          <w:p w14:paraId="39A323FA" w14:textId="746E4570" w:rsidR="00C73FD5" w:rsidRPr="001469EC" w:rsidRDefault="00C73FD5" w:rsidP="00C73FD5">
            <w:pPr>
              <w:ind w:left="-57" w:right="-57"/>
              <w:jc w:val="center"/>
              <w:rPr>
                <w:color w:val="000000" w:themeColor="text1"/>
              </w:rPr>
            </w:pPr>
            <w:r w:rsidRPr="001469EC">
              <w:rPr>
                <w:color w:val="000000" w:themeColor="text1"/>
              </w:rPr>
              <w:t>36342</w:t>
            </w:r>
          </w:p>
        </w:tc>
        <w:tc>
          <w:tcPr>
            <w:tcW w:w="213" w:type="pct"/>
            <w:tcBorders>
              <w:top w:val="nil"/>
              <w:left w:val="nil"/>
              <w:bottom w:val="single" w:sz="4" w:space="0" w:color="auto"/>
              <w:right w:val="single" w:sz="4" w:space="0" w:color="auto"/>
            </w:tcBorders>
            <w:shd w:val="clear" w:color="auto" w:fill="auto"/>
            <w:noWrap/>
            <w:vAlign w:val="center"/>
            <w:hideMark/>
          </w:tcPr>
          <w:p w14:paraId="42A7F1C8" w14:textId="2FF3890A" w:rsidR="00C73FD5" w:rsidRPr="001469EC" w:rsidRDefault="00C73FD5" w:rsidP="00C73FD5">
            <w:pPr>
              <w:ind w:left="-57" w:right="-57"/>
              <w:jc w:val="center"/>
              <w:rPr>
                <w:color w:val="000000" w:themeColor="text1"/>
              </w:rPr>
            </w:pPr>
            <w:r w:rsidRPr="001469EC">
              <w:rPr>
                <w:color w:val="000000" w:themeColor="text1"/>
              </w:rPr>
              <w:t>36342</w:t>
            </w:r>
          </w:p>
        </w:tc>
        <w:tc>
          <w:tcPr>
            <w:tcW w:w="213" w:type="pct"/>
            <w:tcBorders>
              <w:top w:val="nil"/>
              <w:left w:val="nil"/>
              <w:bottom w:val="single" w:sz="4" w:space="0" w:color="auto"/>
              <w:right w:val="single" w:sz="4" w:space="0" w:color="auto"/>
            </w:tcBorders>
            <w:shd w:val="clear" w:color="auto" w:fill="auto"/>
            <w:noWrap/>
            <w:vAlign w:val="center"/>
            <w:hideMark/>
          </w:tcPr>
          <w:p w14:paraId="3FF355D4" w14:textId="3A5CB454" w:rsidR="00C73FD5" w:rsidRPr="001469EC" w:rsidRDefault="00C73FD5" w:rsidP="00C73FD5">
            <w:pPr>
              <w:ind w:left="-57" w:right="-57"/>
              <w:jc w:val="center"/>
              <w:rPr>
                <w:color w:val="000000" w:themeColor="text1"/>
              </w:rPr>
            </w:pPr>
            <w:r w:rsidRPr="001469EC">
              <w:rPr>
                <w:color w:val="000000" w:themeColor="text1"/>
              </w:rPr>
              <w:t>36342</w:t>
            </w:r>
          </w:p>
        </w:tc>
      </w:tr>
      <w:tr w:rsidR="00C73FD5" w:rsidRPr="001469EC" w14:paraId="6F123F08"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2B0EEB1"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38C1E6ED" w14:textId="77777777" w:rsidR="00C73FD5" w:rsidRPr="001469EC" w:rsidRDefault="00C73FD5" w:rsidP="00C73FD5">
            <w:pPr>
              <w:ind w:left="-57" w:right="-57"/>
              <w:jc w:val="right"/>
              <w:rPr>
                <w:b/>
                <w:bCs/>
                <w:i/>
                <w:iCs/>
                <w:color w:val="000000" w:themeColor="text1"/>
              </w:rPr>
            </w:pPr>
            <w:r w:rsidRPr="001469EC">
              <w:rPr>
                <w:b/>
                <w:bCs/>
                <w:i/>
                <w:iCs/>
                <w:color w:val="000000" w:themeColor="text1"/>
              </w:rPr>
              <w:t xml:space="preserve"> - на передачу ТЭ</w:t>
            </w:r>
          </w:p>
        </w:tc>
        <w:tc>
          <w:tcPr>
            <w:tcW w:w="243" w:type="pct"/>
            <w:tcBorders>
              <w:top w:val="nil"/>
              <w:left w:val="nil"/>
              <w:bottom w:val="single" w:sz="4" w:space="0" w:color="auto"/>
              <w:right w:val="single" w:sz="4" w:space="0" w:color="auto"/>
            </w:tcBorders>
            <w:shd w:val="clear" w:color="auto" w:fill="auto"/>
            <w:vAlign w:val="center"/>
            <w:hideMark/>
          </w:tcPr>
          <w:p w14:paraId="01C4D7C9" w14:textId="77777777" w:rsidR="00C73FD5" w:rsidRPr="001469EC" w:rsidRDefault="00C73FD5" w:rsidP="00C73FD5">
            <w:pPr>
              <w:ind w:left="-57" w:right="-57"/>
              <w:jc w:val="center"/>
              <w:rPr>
                <w:b/>
                <w:bCs/>
                <w:color w:val="000000" w:themeColor="text1"/>
              </w:rPr>
            </w:pPr>
            <w:r w:rsidRPr="001469EC">
              <w:rPr>
                <w:b/>
                <w:bCs/>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7796EAA5"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73B4B7B9" w14:textId="77777777" w:rsidR="00C73FD5" w:rsidRPr="001469EC" w:rsidRDefault="00C73FD5" w:rsidP="00C73FD5">
            <w:pPr>
              <w:ind w:left="-57" w:right="-57"/>
              <w:jc w:val="center"/>
              <w:rPr>
                <w:color w:val="000000" w:themeColor="text1"/>
              </w:rPr>
            </w:pPr>
            <w:r w:rsidRPr="001469EC">
              <w:rPr>
                <w:color w:val="000000" w:themeColor="text1"/>
              </w:rPr>
              <w:t>11 186</w:t>
            </w:r>
          </w:p>
        </w:tc>
        <w:tc>
          <w:tcPr>
            <w:tcW w:w="215" w:type="pct"/>
            <w:tcBorders>
              <w:top w:val="nil"/>
              <w:left w:val="nil"/>
              <w:bottom w:val="single" w:sz="4" w:space="0" w:color="auto"/>
              <w:right w:val="single" w:sz="4" w:space="0" w:color="auto"/>
            </w:tcBorders>
            <w:shd w:val="clear" w:color="auto" w:fill="auto"/>
            <w:noWrap/>
            <w:vAlign w:val="center"/>
            <w:hideMark/>
          </w:tcPr>
          <w:p w14:paraId="76F927D2"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F79879E" w14:textId="4741344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4549AA2" w14:textId="5010BE30" w:rsidR="00C73FD5" w:rsidRPr="001469EC" w:rsidRDefault="00C73FD5" w:rsidP="00C73FD5">
            <w:pPr>
              <w:ind w:left="-57" w:right="-57"/>
              <w:jc w:val="center"/>
              <w:rPr>
                <w:color w:val="000000" w:themeColor="text1"/>
              </w:rPr>
            </w:pPr>
            <w:r w:rsidRPr="001469EC">
              <w:rPr>
                <w:color w:val="000000" w:themeColor="text1"/>
              </w:rPr>
              <w:t>48 111</w:t>
            </w:r>
          </w:p>
        </w:tc>
        <w:tc>
          <w:tcPr>
            <w:tcW w:w="213" w:type="pct"/>
            <w:tcBorders>
              <w:top w:val="nil"/>
              <w:left w:val="nil"/>
              <w:bottom w:val="single" w:sz="4" w:space="0" w:color="auto"/>
              <w:right w:val="single" w:sz="4" w:space="0" w:color="auto"/>
            </w:tcBorders>
            <w:shd w:val="clear" w:color="auto" w:fill="auto"/>
            <w:noWrap/>
            <w:vAlign w:val="center"/>
            <w:hideMark/>
          </w:tcPr>
          <w:p w14:paraId="3CBCF159" w14:textId="677DB62D" w:rsidR="00C73FD5" w:rsidRPr="001469EC" w:rsidRDefault="00C73FD5" w:rsidP="00C73FD5">
            <w:pPr>
              <w:ind w:left="-57" w:right="-57"/>
              <w:jc w:val="center"/>
              <w:rPr>
                <w:color w:val="000000" w:themeColor="text1"/>
              </w:rPr>
            </w:pPr>
            <w:r w:rsidRPr="001469EC">
              <w:rPr>
                <w:color w:val="000000" w:themeColor="text1"/>
              </w:rPr>
              <w:t>64 996</w:t>
            </w:r>
          </w:p>
        </w:tc>
        <w:tc>
          <w:tcPr>
            <w:tcW w:w="213" w:type="pct"/>
            <w:tcBorders>
              <w:top w:val="nil"/>
              <w:left w:val="nil"/>
              <w:bottom w:val="single" w:sz="4" w:space="0" w:color="auto"/>
              <w:right w:val="single" w:sz="4" w:space="0" w:color="auto"/>
            </w:tcBorders>
            <w:shd w:val="clear" w:color="auto" w:fill="auto"/>
            <w:noWrap/>
            <w:vAlign w:val="center"/>
            <w:hideMark/>
          </w:tcPr>
          <w:p w14:paraId="3783BB86" w14:textId="3954CD40" w:rsidR="00C73FD5" w:rsidRPr="001469EC" w:rsidRDefault="00C73FD5" w:rsidP="00C73FD5">
            <w:pPr>
              <w:ind w:left="-57" w:right="-57"/>
              <w:jc w:val="center"/>
              <w:rPr>
                <w:color w:val="000000" w:themeColor="text1"/>
              </w:rPr>
            </w:pPr>
            <w:r w:rsidRPr="001469EC">
              <w:rPr>
                <w:color w:val="000000" w:themeColor="text1"/>
              </w:rPr>
              <w:t>87 091</w:t>
            </w:r>
          </w:p>
        </w:tc>
        <w:tc>
          <w:tcPr>
            <w:tcW w:w="213" w:type="pct"/>
            <w:tcBorders>
              <w:top w:val="nil"/>
              <w:left w:val="nil"/>
              <w:bottom w:val="single" w:sz="4" w:space="0" w:color="auto"/>
              <w:right w:val="single" w:sz="4" w:space="0" w:color="auto"/>
            </w:tcBorders>
            <w:shd w:val="clear" w:color="auto" w:fill="auto"/>
            <w:noWrap/>
            <w:vAlign w:val="center"/>
            <w:hideMark/>
          </w:tcPr>
          <w:p w14:paraId="53BDD580" w14:textId="5869EBD9" w:rsidR="00C73FD5" w:rsidRPr="001469EC" w:rsidRDefault="00C73FD5" w:rsidP="00C73FD5">
            <w:pPr>
              <w:ind w:left="-57" w:right="-57"/>
              <w:jc w:val="center"/>
              <w:rPr>
                <w:color w:val="000000" w:themeColor="text1"/>
              </w:rPr>
            </w:pPr>
            <w:r w:rsidRPr="001469EC">
              <w:rPr>
                <w:color w:val="000000" w:themeColor="text1"/>
              </w:rPr>
              <w:t>107 785</w:t>
            </w:r>
          </w:p>
        </w:tc>
        <w:tc>
          <w:tcPr>
            <w:tcW w:w="213" w:type="pct"/>
            <w:tcBorders>
              <w:top w:val="nil"/>
              <w:left w:val="nil"/>
              <w:bottom w:val="single" w:sz="4" w:space="0" w:color="auto"/>
              <w:right w:val="single" w:sz="4" w:space="0" w:color="auto"/>
            </w:tcBorders>
            <w:shd w:val="clear" w:color="auto" w:fill="auto"/>
            <w:noWrap/>
            <w:vAlign w:val="center"/>
            <w:hideMark/>
          </w:tcPr>
          <w:p w14:paraId="34B476D4" w14:textId="2838ACED" w:rsidR="00C73FD5" w:rsidRPr="001469EC" w:rsidRDefault="00C73FD5" w:rsidP="00C73FD5">
            <w:pPr>
              <w:ind w:left="-57" w:right="-57"/>
              <w:jc w:val="center"/>
              <w:rPr>
                <w:color w:val="000000" w:themeColor="text1"/>
              </w:rPr>
            </w:pPr>
            <w:r w:rsidRPr="001469EC">
              <w:rPr>
                <w:color w:val="000000" w:themeColor="text1"/>
              </w:rPr>
              <w:t>129 868</w:t>
            </w:r>
          </w:p>
        </w:tc>
        <w:tc>
          <w:tcPr>
            <w:tcW w:w="213" w:type="pct"/>
            <w:tcBorders>
              <w:top w:val="nil"/>
              <w:left w:val="nil"/>
              <w:bottom w:val="single" w:sz="4" w:space="0" w:color="auto"/>
              <w:right w:val="single" w:sz="4" w:space="0" w:color="auto"/>
            </w:tcBorders>
            <w:shd w:val="clear" w:color="auto" w:fill="auto"/>
            <w:noWrap/>
            <w:vAlign w:val="center"/>
            <w:hideMark/>
          </w:tcPr>
          <w:p w14:paraId="0A3F6901" w14:textId="67B2AD60" w:rsidR="00C73FD5" w:rsidRPr="001469EC" w:rsidRDefault="00C73FD5" w:rsidP="00C73FD5">
            <w:pPr>
              <w:ind w:left="-57" w:right="-57"/>
              <w:jc w:val="center"/>
              <w:rPr>
                <w:color w:val="000000" w:themeColor="text1"/>
              </w:rPr>
            </w:pPr>
            <w:r w:rsidRPr="001469EC">
              <w:rPr>
                <w:color w:val="000000" w:themeColor="text1"/>
              </w:rPr>
              <w:t>150 658</w:t>
            </w:r>
          </w:p>
        </w:tc>
        <w:tc>
          <w:tcPr>
            <w:tcW w:w="213" w:type="pct"/>
            <w:tcBorders>
              <w:top w:val="nil"/>
              <w:left w:val="nil"/>
              <w:bottom w:val="single" w:sz="4" w:space="0" w:color="auto"/>
              <w:right w:val="single" w:sz="4" w:space="0" w:color="auto"/>
            </w:tcBorders>
            <w:shd w:val="clear" w:color="auto" w:fill="auto"/>
            <w:noWrap/>
            <w:vAlign w:val="center"/>
            <w:hideMark/>
          </w:tcPr>
          <w:p w14:paraId="3DABF181" w14:textId="6C0564F4" w:rsidR="00C73FD5" w:rsidRPr="001469EC" w:rsidRDefault="00C73FD5" w:rsidP="00C73FD5">
            <w:pPr>
              <w:ind w:left="-57" w:right="-57"/>
              <w:jc w:val="center"/>
              <w:rPr>
                <w:color w:val="000000" w:themeColor="text1"/>
              </w:rPr>
            </w:pPr>
            <w:r w:rsidRPr="001469EC">
              <w:rPr>
                <w:color w:val="000000" w:themeColor="text1"/>
              </w:rPr>
              <w:t>167 497</w:t>
            </w:r>
          </w:p>
        </w:tc>
        <w:tc>
          <w:tcPr>
            <w:tcW w:w="213" w:type="pct"/>
            <w:tcBorders>
              <w:top w:val="nil"/>
              <w:left w:val="nil"/>
              <w:bottom w:val="single" w:sz="4" w:space="0" w:color="auto"/>
              <w:right w:val="single" w:sz="4" w:space="0" w:color="auto"/>
            </w:tcBorders>
            <w:shd w:val="clear" w:color="auto" w:fill="auto"/>
            <w:noWrap/>
            <w:vAlign w:val="center"/>
            <w:hideMark/>
          </w:tcPr>
          <w:p w14:paraId="085CA6CD" w14:textId="3C989B7F" w:rsidR="00C73FD5" w:rsidRPr="001469EC" w:rsidRDefault="00C73FD5" w:rsidP="00C73FD5">
            <w:pPr>
              <w:ind w:left="-57" w:right="-57"/>
              <w:jc w:val="center"/>
              <w:rPr>
                <w:color w:val="000000" w:themeColor="text1"/>
              </w:rPr>
            </w:pPr>
            <w:r w:rsidRPr="001469EC">
              <w:rPr>
                <w:color w:val="000000" w:themeColor="text1"/>
              </w:rPr>
              <w:t>181 348</w:t>
            </w:r>
          </w:p>
        </w:tc>
        <w:tc>
          <w:tcPr>
            <w:tcW w:w="213" w:type="pct"/>
            <w:tcBorders>
              <w:top w:val="nil"/>
              <w:left w:val="nil"/>
              <w:bottom w:val="single" w:sz="4" w:space="0" w:color="auto"/>
              <w:right w:val="single" w:sz="4" w:space="0" w:color="auto"/>
            </w:tcBorders>
            <w:shd w:val="clear" w:color="auto" w:fill="auto"/>
            <w:noWrap/>
            <w:vAlign w:val="center"/>
            <w:hideMark/>
          </w:tcPr>
          <w:p w14:paraId="6577BE24" w14:textId="11967937" w:rsidR="00C73FD5" w:rsidRPr="001469EC" w:rsidRDefault="00C73FD5" w:rsidP="00C73FD5">
            <w:pPr>
              <w:ind w:left="-57" w:right="-57"/>
              <w:jc w:val="center"/>
              <w:rPr>
                <w:color w:val="000000" w:themeColor="text1"/>
              </w:rPr>
            </w:pPr>
            <w:r w:rsidRPr="001469EC">
              <w:rPr>
                <w:color w:val="000000" w:themeColor="text1"/>
              </w:rPr>
              <w:t>200 324</w:t>
            </w:r>
          </w:p>
        </w:tc>
        <w:tc>
          <w:tcPr>
            <w:tcW w:w="213" w:type="pct"/>
            <w:tcBorders>
              <w:top w:val="nil"/>
              <w:left w:val="nil"/>
              <w:bottom w:val="single" w:sz="4" w:space="0" w:color="auto"/>
              <w:right w:val="single" w:sz="4" w:space="0" w:color="auto"/>
            </w:tcBorders>
            <w:shd w:val="clear" w:color="auto" w:fill="auto"/>
            <w:noWrap/>
            <w:vAlign w:val="center"/>
            <w:hideMark/>
          </w:tcPr>
          <w:p w14:paraId="3DC669B5" w14:textId="3BEE3D2F" w:rsidR="00C73FD5" w:rsidRPr="001469EC" w:rsidRDefault="00C73FD5" w:rsidP="00C73FD5">
            <w:pPr>
              <w:ind w:left="-57" w:right="-57"/>
              <w:jc w:val="center"/>
              <w:rPr>
                <w:color w:val="000000" w:themeColor="text1"/>
              </w:rPr>
            </w:pPr>
            <w:r w:rsidRPr="001469EC">
              <w:rPr>
                <w:color w:val="000000" w:themeColor="text1"/>
              </w:rPr>
              <w:t>220 444</w:t>
            </w:r>
          </w:p>
        </w:tc>
        <w:tc>
          <w:tcPr>
            <w:tcW w:w="213" w:type="pct"/>
            <w:tcBorders>
              <w:top w:val="nil"/>
              <w:left w:val="nil"/>
              <w:bottom w:val="single" w:sz="4" w:space="0" w:color="auto"/>
              <w:right w:val="single" w:sz="4" w:space="0" w:color="auto"/>
            </w:tcBorders>
            <w:shd w:val="clear" w:color="auto" w:fill="auto"/>
            <w:noWrap/>
            <w:vAlign w:val="center"/>
            <w:hideMark/>
          </w:tcPr>
          <w:p w14:paraId="7FD21D8A" w14:textId="5886C51F" w:rsidR="00C73FD5" w:rsidRPr="001469EC" w:rsidRDefault="00C73FD5" w:rsidP="00C73FD5">
            <w:pPr>
              <w:ind w:left="-57" w:right="-57"/>
              <w:jc w:val="center"/>
              <w:rPr>
                <w:color w:val="000000" w:themeColor="text1"/>
              </w:rPr>
            </w:pPr>
            <w:r w:rsidRPr="001469EC">
              <w:rPr>
                <w:color w:val="000000" w:themeColor="text1"/>
              </w:rPr>
              <w:t>241 550</w:t>
            </w:r>
          </w:p>
        </w:tc>
        <w:tc>
          <w:tcPr>
            <w:tcW w:w="213" w:type="pct"/>
            <w:tcBorders>
              <w:top w:val="nil"/>
              <w:left w:val="nil"/>
              <w:bottom w:val="single" w:sz="4" w:space="0" w:color="auto"/>
              <w:right w:val="single" w:sz="4" w:space="0" w:color="auto"/>
            </w:tcBorders>
            <w:shd w:val="clear" w:color="auto" w:fill="auto"/>
            <w:noWrap/>
            <w:vAlign w:val="center"/>
            <w:hideMark/>
          </w:tcPr>
          <w:p w14:paraId="3AC440B4" w14:textId="048D725F" w:rsidR="00C73FD5" w:rsidRPr="001469EC" w:rsidRDefault="00C73FD5" w:rsidP="00C73FD5">
            <w:pPr>
              <w:ind w:left="-57" w:right="-57"/>
              <w:jc w:val="center"/>
              <w:rPr>
                <w:color w:val="000000" w:themeColor="text1"/>
              </w:rPr>
            </w:pPr>
            <w:r w:rsidRPr="001469EC">
              <w:rPr>
                <w:color w:val="000000" w:themeColor="text1"/>
              </w:rPr>
              <w:t>263 655</w:t>
            </w:r>
          </w:p>
        </w:tc>
        <w:tc>
          <w:tcPr>
            <w:tcW w:w="213" w:type="pct"/>
            <w:tcBorders>
              <w:top w:val="nil"/>
              <w:left w:val="nil"/>
              <w:bottom w:val="single" w:sz="4" w:space="0" w:color="auto"/>
              <w:right w:val="single" w:sz="4" w:space="0" w:color="auto"/>
            </w:tcBorders>
            <w:shd w:val="clear" w:color="auto" w:fill="auto"/>
            <w:noWrap/>
            <w:vAlign w:val="center"/>
            <w:hideMark/>
          </w:tcPr>
          <w:p w14:paraId="15F2FFC0" w14:textId="03999A79" w:rsidR="00C73FD5" w:rsidRPr="001469EC" w:rsidRDefault="00C73FD5" w:rsidP="00C73FD5">
            <w:pPr>
              <w:ind w:left="-57" w:right="-57"/>
              <w:jc w:val="center"/>
              <w:rPr>
                <w:color w:val="000000" w:themeColor="text1"/>
              </w:rPr>
            </w:pPr>
            <w:r w:rsidRPr="001469EC">
              <w:rPr>
                <w:color w:val="000000" w:themeColor="text1"/>
              </w:rPr>
              <w:t>286 495</w:t>
            </w:r>
          </w:p>
        </w:tc>
        <w:tc>
          <w:tcPr>
            <w:tcW w:w="213" w:type="pct"/>
            <w:tcBorders>
              <w:top w:val="nil"/>
              <w:left w:val="nil"/>
              <w:bottom w:val="single" w:sz="4" w:space="0" w:color="auto"/>
              <w:right w:val="single" w:sz="4" w:space="0" w:color="auto"/>
            </w:tcBorders>
            <w:shd w:val="clear" w:color="auto" w:fill="auto"/>
            <w:noWrap/>
            <w:vAlign w:val="center"/>
            <w:hideMark/>
          </w:tcPr>
          <w:p w14:paraId="264A31BB" w14:textId="270A3837" w:rsidR="00C73FD5" w:rsidRPr="001469EC" w:rsidRDefault="00C73FD5" w:rsidP="00C73FD5">
            <w:pPr>
              <w:ind w:left="-57" w:right="-57"/>
              <w:jc w:val="center"/>
              <w:rPr>
                <w:color w:val="000000" w:themeColor="text1"/>
              </w:rPr>
            </w:pPr>
            <w:r w:rsidRPr="001469EC">
              <w:rPr>
                <w:color w:val="000000" w:themeColor="text1"/>
              </w:rPr>
              <w:t>286 495</w:t>
            </w:r>
          </w:p>
        </w:tc>
        <w:tc>
          <w:tcPr>
            <w:tcW w:w="213" w:type="pct"/>
            <w:tcBorders>
              <w:top w:val="nil"/>
              <w:left w:val="nil"/>
              <w:bottom w:val="single" w:sz="4" w:space="0" w:color="auto"/>
              <w:right w:val="single" w:sz="4" w:space="0" w:color="auto"/>
            </w:tcBorders>
            <w:shd w:val="clear" w:color="auto" w:fill="auto"/>
            <w:noWrap/>
            <w:vAlign w:val="center"/>
            <w:hideMark/>
          </w:tcPr>
          <w:p w14:paraId="0762A9A1" w14:textId="0D3EC13B" w:rsidR="00C73FD5" w:rsidRPr="001469EC" w:rsidRDefault="00C73FD5" w:rsidP="00C73FD5">
            <w:pPr>
              <w:ind w:left="-57" w:right="-57"/>
              <w:jc w:val="center"/>
              <w:rPr>
                <w:color w:val="000000" w:themeColor="text1"/>
              </w:rPr>
            </w:pPr>
            <w:r w:rsidRPr="001469EC">
              <w:rPr>
                <w:color w:val="000000" w:themeColor="text1"/>
              </w:rPr>
              <w:t>286 495</w:t>
            </w:r>
          </w:p>
        </w:tc>
      </w:tr>
      <w:tr w:rsidR="00C73FD5" w:rsidRPr="001469EC" w14:paraId="1062F91F"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A0902EE"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6C22307" w14:textId="77777777" w:rsidR="00C73FD5" w:rsidRPr="001469EC" w:rsidRDefault="00C73FD5" w:rsidP="00C73FD5">
            <w:pPr>
              <w:ind w:left="-57" w:right="-57"/>
              <w:jc w:val="right"/>
              <w:rPr>
                <w:color w:val="000000" w:themeColor="text1"/>
              </w:rPr>
            </w:pPr>
            <w:r w:rsidRPr="001469EC">
              <w:rPr>
                <w:color w:val="000000" w:themeColor="text1"/>
              </w:rPr>
              <w:t xml:space="preserve"> - по существующим ОС</w:t>
            </w:r>
          </w:p>
        </w:tc>
        <w:tc>
          <w:tcPr>
            <w:tcW w:w="243" w:type="pct"/>
            <w:tcBorders>
              <w:top w:val="nil"/>
              <w:left w:val="nil"/>
              <w:bottom w:val="single" w:sz="4" w:space="0" w:color="auto"/>
              <w:right w:val="single" w:sz="4" w:space="0" w:color="auto"/>
            </w:tcBorders>
            <w:shd w:val="clear" w:color="auto" w:fill="auto"/>
            <w:vAlign w:val="center"/>
            <w:hideMark/>
          </w:tcPr>
          <w:p w14:paraId="50C690B8"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6CAAC021"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6D99914B" w14:textId="77777777" w:rsidR="00C73FD5" w:rsidRPr="001469EC" w:rsidRDefault="00C73FD5" w:rsidP="00C73FD5">
            <w:pPr>
              <w:ind w:left="-57" w:right="-57"/>
              <w:jc w:val="center"/>
              <w:rPr>
                <w:color w:val="000000" w:themeColor="text1"/>
              </w:rPr>
            </w:pPr>
            <w:r w:rsidRPr="001469EC">
              <w:rPr>
                <w:color w:val="000000" w:themeColor="text1"/>
              </w:rPr>
              <w:t>11 186</w:t>
            </w:r>
          </w:p>
        </w:tc>
        <w:tc>
          <w:tcPr>
            <w:tcW w:w="215" w:type="pct"/>
            <w:tcBorders>
              <w:top w:val="nil"/>
              <w:left w:val="nil"/>
              <w:bottom w:val="single" w:sz="4" w:space="0" w:color="auto"/>
              <w:right w:val="single" w:sz="4" w:space="0" w:color="auto"/>
            </w:tcBorders>
            <w:shd w:val="clear" w:color="auto" w:fill="auto"/>
            <w:noWrap/>
            <w:vAlign w:val="center"/>
            <w:hideMark/>
          </w:tcPr>
          <w:p w14:paraId="3767EC3F"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8DF0C6C" w14:textId="6152240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FEC556B" w14:textId="506E1281" w:rsidR="00C73FD5" w:rsidRPr="001469EC" w:rsidRDefault="00C73FD5" w:rsidP="00C73FD5">
            <w:pPr>
              <w:ind w:left="-57" w:right="-57"/>
              <w:jc w:val="center"/>
              <w:rPr>
                <w:color w:val="000000" w:themeColor="text1"/>
              </w:rPr>
            </w:pPr>
            <w:r w:rsidRPr="001469EC">
              <w:rPr>
                <w:color w:val="000000" w:themeColor="text1"/>
              </w:rPr>
              <w:t>10 756</w:t>
            </w:r>
          </w:p>
        </w:tc>
        <w:tc>
          <w:tcPr>
            <w:tcW w:w="213" w:type="pct"/>
            <w:tcBorders>
              <w:top w:val="nil"/>
              <w:left w:val="nil"/>
              <w:bottom w:val="single" w:sz="4" w:space="0" w:color="auto"/>
              <w:right w:val="single" w:sz="4" w:space="0" w:color="auto"/>
            </w:tcBorders>
            <w:shd w:val="clear" w:color="auto" w:fill="auto"/>
            <w:noWrap/>
            <w:vAlign w:val="center"/>
            <w:hideMark/>
          </w:tcPr>
          <w:p w14:paraId="7895969A" w14:textId="17ACDD2C" w:rsidR="00C73FD5" w:rsidRPr="001469EC" w:rsidRDefault="00C73FD5" w:rsidP="00C73FD5">
            <w:pPr>
              <w:ind w:left="-57" w:right="-57"/>
              <w:jc w:val="center"/>
              <w:rPr>
                <w:color w:val="000000" w:themeColor="text1"/>
              </w:rPr>
            </w:pPr>
            <w:r w:rsidRPr="001469EC">
              <w:rPr>
                <w:color w:val="000000" w:themeColor="text1"/>
              </w:rPr>
              <w:t>9 859</w:t>
            </w:r>
          </w:p>
        </w:tc>
        <w:tc>
          <w:tcPr>
            <w:tcW w:w="213" w:type="pct"/>
            <w:tcBorders>
              <w:top w:val="nil"/>
              <w:left w:val="nil"/>
              <w:bottom w:val="single" w:sz="4" w:space="0" w:color="auto"/>
              <w:right w:val="single" w:sz="4" w:space="0" w:color="auto"/>
            </w:tcBorders>
            <w:shd w:val="clear" w:color="auto" w:fill="auto"/>
            <w:noWrap/>
            <w:vAlign w:val="center"/>
            <w:hideMark/>
          </w:tcPr>
          <w:p w14:paraId="1DBF7CA5" w14:textId="6A194286" w:rsidR="00C73FD5" w:rsidRPr="001469EC" w:rsidRDefault="00C73FD5" w:rsidP="00C73FD5">
            <w:pPr>
              <w:ind w:left="-57" w:right="-57"/>
              <w:jc w:val="center"/>
              <w:rPr>
                <w:color w:val="000000" w:themeColor="text1"/>
              </w:rPr>
            </w:pPr>
            <w:r w:rsidRPr="001469EC">
              <w:rPr>
                <w:color w:val="000000" w:themeColor="text1"/>
              </w:rPr>
              <w:t>8 963</w:t>
            </w:r>
          </w:p>
        </w:tc>
        <w:tc>
          <w:tcPr>
            <w:tcW w:w="213" w:type="pct"/>
            <w:tcBorders>
              <w:top w:val="nil"/>
              <w:left w:val="nil"/>
              <w:bottom w:val="single" w:sz="4" w:space="0" w:color="auto"/>
              <w:right w:val="single" w:sz="4" w:space="0" w:color="auto"/>
            </w:tcBorders>
            <w:shd w:val="clear" w:color="auto" w:fill="auto"/>
            <w:noWrap/>
            <w:vAlign w:val="center"/>
            <w:hideMark/>
          </w:tcPr>
          <w:p w14:paraId="561D9298" w14:textId="0F35B73C" w:rsidR="00C73FD5" w:rsidRPr="001469EC" w:rsidRDefault="00C73FD5" w:rsidP="00C73FD5">
            <w:pPr>
              <w:ind w:left="-57" w:right="-57"/>
              <w:jc w:val="center"/>
              <w:rPr>
                <w:color w:val="000000" w:themeColor="text1"/>
              </w:rPr>
            </w:pPr>
            <w:r w:rsidRPr="001469EC">
              <w:rPr>
                <w:color w:val="000000" w:themeColor="text1"/>
              </w:rPr>
              <w:t>8 067</w:t>
            </w:r>
          </w:p>
        </w:tc>
        <w:tc>
          <w:tcPr>
            <w:tcW w:w="213" w:type="pct"/>
            <w:tcBorders>
              <w:top w:val="nil"/>
              <w:left w:val="nil"/>
              <w:bottom w:val="single" w:sz="4" w:space="0" w:color="auto"/>
              <w:right w:val="single" w:sz="4" w:space="0" w:color="auto"/>
            </w:tcBorders>
            <w:shd w:val="clear" w:color="auto" w:fill="auto"/>
            <w:noWrap/>
            <w:vAlign w:val="center"/>
            <w:hideMark/>
          </w:tcPr>
          <w:p w14:paraId="478DA417" w14:textId="4F57CAA4" w:rsidR="00C73FD5" w:rsidRPr="001469EC" w:rsidRDefault="00C73FD5" w:rsidP="00C73FD5">
            <w:pPr>
              <w:ind w:left="-57" w:right="-57"/>
              <w:jc w:val="center"/>
              <w:rPr>
                <w:color w:val="000000" w:themeColor="text1"/>
              </w:rPr>
            </w:pPr>
            <w:r w:rsidRPr="001469EC">
              <w:rPr>
                <w:color w:val="000000" w:themeColor="text1"/>
              </w:rPr>
              <w:t>7 170</w:t>
            </w:r>
          </w:p>
        </w:tc>
        <w:tc>
          <w:tcPr>
            <w:tcW w:w="213" w:type="pct"/>
            <w:tcBorders>
              <w:top w:val="nil"/>
              <w:left w:val="nil"/>
              <w:bottom w:val="single" w:sz="4" w:space="0" w:color="auto"/>
              <w:right w:val="single" w:sz="4" w:space="0" w:color="auto"/>
            </w:tcBorders>
            <w:shd w:val="clear" w:color="auto" w:fill="auto"/>
            <w:noWrap/>
            <w:vAlign w:val="center"/>
            <w:hideMark/>
          </w:tcPr>
          <w:p w14:paraId="1FDCDC27" w14:textId="58186BDC" w:rsidR="00C73FD5" w:rsidRPr="001469EC" w:rsidRDefault="00C73FD5" w:rsidP="00C73FD5">
            <w:pPr>
              <w:ind w:left="-57" w:right="-57"/>
              <w:jc w:val="center"/>
              <w:rPr>
                <w:color w:val="000000" w:themeColor="text1"/>
              </w:rPr>
            </w:pPr>
            <w:r w:rsidRPr="001469EC">
              <w:rPr>
                <w:color w:val="000000" w:themeColor="text1"/>
              </w:rPr>
              <w:t>6 274</w:t>
            </w:r>
          </w:p>
        </w:tc>
        <w:tc>
          <w:tcPr>
            <w:tcW w:w="213" w:type="pct"/>
            <w:tcBorders>
              <w:top w:val="nil"/>
              <w:left w:val="nil"/>
              <w:bottom w:val="single" w:sz="4" w:space="0" w:color="auto"/>
              <w:right w:val="single" w:sz="4" w:space="0" w:color="auto"/>
            </w:tcBorders>
            <w:shd w:val="clear" w:color="auto" w:fill="auto"/>
            <w:noWrap/>
            <w:vAlign w:val="center"/>
            <w:hideMark/>
          </w:tcPr>
          <w:p w14:paraId="76F676D1" w14:textId="5269D332" w:rsidR="00C73FD5" w:rsidRPr="001469EC" w:rsidRDefault="00C73FD5" w:rsidP="00C73FD5">
            <w:pPr>
              <w:ind w:left="-57" w:right="-57"/>
              <w:jc w:val="center"/>
              <w:rPr>
                <w:color w:val="000000" w:themeColor="text1"/>
              </w:rPr>
            </w:pPr>
            <w:r w:rsidRPr="001469EC">
              <w:rPr>
                <w:color w:val="000000" w:themeColor="text1"/>
              </w:rPr>
              <w:t>5 378</w:t>
            </w:r>
          </w:p>
        </w:tc>
        <w:tc>
          <w:tcPr>
            <w:tcW w:w="213" w:type="pct"/>
            <w:tcBorders>
              <w:top w:val="nil"/>
              <w:left w:val="nil"/>
              <w:bottom w:val="single" w:sz="4" w:space="0" w:color="auto"/>
              <w:right w:val="single" w:sz="4" w:space="0" w:color="auto"/>
            </w:tcBorders>
            <w:shd w:val="clear" w:color="auto" w:fill="auto"/>
            <w:noWrap/>
            <w:vAlign w:val="center"/>
            <w:hideMark/>
          </w:tcPr>
          <w:p w14:paraId="68392809" w14:textId="3B47450D" w:rsidR="00C73FD5" w:rsidRPr="001469EC" w:rsidRDefault="00C73FD5" w:rsidP="00C73FD5">
            <w:pPr>
              <w:ind w:left="-57" w:right="-57"/>
              <w:jc w:val="center"/>
              <w:rPr>
                <w:color w:val="000000" w:themeColor="text1"/>
              </w:rPr>
            </w:pPr>
            <w:r w:rsidRPr="001469EC">
              <w:rPr>
                <w:color w:val="000000" w:themeColor="text1"/>
              </w:rPr>
              <w:t>4 482</w:t>
            </w:r>
          </w:p>
        </w:tc>
        <w:tc>
          <w:tcPr>
            <w:tcW w:w="213" w:type="pct"/>
            <w:tcBorders>
              <w:top w:val="nil"/>
              <w:left w:val="nil"/>
              <w:bottom w:val="single" w:sz="4" w:space="0" w:color="auto"/>
              <w:right w:val="single" w:sz="4" w:space="0" w:color="auto"/>
            </w:tcBorders>
            <w:shd w:val="clear" w:color="auto" w:fill="auto"/>
            <w:noWrap/>
            <w:vAlign w:val="center"/>
            <w:hideMark/>
          </w:tcPr>
          <w:p w14:paraId="73C1C1B3" w14:textId="441E4117" w:rsidR="00C73FD5" w:rsidRPr="001469EC" w:rsidRDefault="00C73FD5" w:rsidP="00C73FD5">
            <w:pPr>
              <w:ind w:left="-57" w:right="-57"/>
              <w:jc w:val="center"/>
              <w:rPr>
                <w:color w:val="000000" w:themeColor="text1"/>
              </w:rPr>
            </w:pPr>
            <w:r w:rsidRPr="001469EC">
              <w:rPr>
                <w:color w:val="000000" w:themeColor="text1"/>
              </w:rPr>
              <w:t>3 585</w:t>
            </w:r>
          </w:p>
        </w:tc>
        <w:tc>
          <w:tcPr>
            <w:tcW w:w="213" w:type="pct"/>
            <w:tcBorders>
              <w:top w:val="nil"/>
              <w:left w:val="nil"/>
              <w:bottom w:val="single" w:sz="4" w:space="0" w:color="auto"/>
              <w:right w:val="single" w:sz="4" w:space="0" w:color="auto"/>
            </w:tcBorders>
            <w:shd w:val="clear" w:color="auto" w:fill="auto"/>
            <w:noWrap/>
            <w:vAlign w:val="center"/>
            <w:hideMark/>
          </w:tcPr>
          <w:p w14:paraId="6B30E776" w14:textId="2C2E3307" w:rsidR="00C73FD5" w:rsidRPr="001469EC" w:rsidRDefault="00C73FD5" w:rsidP="00C73FD5">
            <w:pPr>
              <w:ind w:left="-57" w:right="-57"/>
              <w:jc w:val="center"/>
              <w:rPr>
                <w:color w:val="000000" w:themeColor="text1"/>
              </w:rPr>
            </w:pPr>
            <w:r w:rsidRPr="001469EC">
              <w:rPr>
                <w:color w:val="000000" w:themeColor="text1"/>
              </w:rPr>
              <w:t>2 689</w:t>
            </w:r>
          </w:p>
        </w:tc>
        <w:tc>
          <w:tcPr>
            <w:tcW w:w="213" w:type="pct"/>
            <w:tcBorders>
              <w:top w:val="nil"/>
              <w:left w:val="nil"/>
              <w:bottom w:val="single" w:sz="4" w:space="0" w:color="auto"/>
              <w:right w:val="single" w:sz="4" w:space="0" w:color="auto"/>
            </w:tcBorders>
            <w:shd w:val="clear" w:color="auto" w:fill="auto"/>
            <w:noWrap/>
            <w:vAlign w:val="center"/>
            <w:hideMark/>
          </w:tcPr>
          <w:p w14:paraId="4E2C8863" w14:textId="55423C6A" w:rsidR="00C73FD5" w:rsidRPr="001469EC" w:rsidRDefault="00C73FD5" w:rsidP="00C73FD5">
            <w:pPr>
              <w:ind w:left="-57" w:right="-57"/>
              <w:jc w:val="center"/>
              <w:rPr>
                <w:color w:val="000000" w:themeColor="text1"/>
              </w:rPr>
            </w:pPr>
            <w:r w:rsidRPr="001469EC">
              <w:rPr>
                <w:color w:val="000000" w:themeColor="text1"/>
              </w:rPr>
              <w:t>1 793</w:t>
            </w:r>
          </w:p>
        </w:tc>
        <w:tc>
          <w:tcPr>
            <w:tcW w:w="213" w:type="pct"/>
            <w:tcBorders>
              <w:top w:val="nil"/>
              <w:left w:val="nil"/>
              <w:bottom w:val="single" w:sz="4" w:space="0" w:color="auto"/>
              <w:right w:val="single" w:sz="4" w:space="0" w:color="auto"/>
            </w:tcBorders>
            <w:shd w:val="clear" w:color="auto" w:fill="auto"/>
            <w:noWrap/>
            <w:vAlign w:val="center"/>
            <w:hideMark/>
          </w:tcPr>
          <w:p w14:paraId="1D7914CF" w14:textId="55BF38FC" w:rsidR="00C73FD5" w:rsidRPr="001469EC" w:rsidRDefault="00C73FD5" w:rsidP="00C73FD5">
            <w:pPr>
              <w:ind w:left="-57" w:right="-57"/>
              <w:jc w:val="center"/>
              <w:rPr>
                <w:color w:val="000000" w:themeColor="text1"/>
              </w:rPr>
            </w:pPr>
            <w:r w:rsidRPr="001469EC">
              <w:rPr>
                <w:color w:val="000000" w:themeColor="text1"/>
              </w:rPr>
              <w:t>896</w:t>
            </w:r>
          </w:p>
        </w:tc>
        <w:tc>
          <w:tcPr>
            <w:tcW w:w="213" w:type="pct"/>
            <w:tcBorders>
              <w:top w:val="nil"/>
              <w:left w:val="nil"/>
              <w:bottom w:val="single" w:sz="4" w:space="0" w:color="auto"/>
              <w:right w:val="single" w:sz="4" w:space="0" w:color="auto"/>
            </w:tcBorders>
            <w:shd w:val="clear" w:color="auto" w:fill="auto"/>
            <w:noWrap/>
            <w:vAlign w:val="center"/>
            <w:hideMark/>
          </w:tcPr>
          <w:p w14:paraId="492010AE" w14:textId="4684316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E2CC7FD" w14:textId="561810BF"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7011A83" w14:textId="6D191004" w:rsidR="00C73FD5" w:rsidRPr="001469EC" w:rsidRDefault="00C73FD5" w:rsidP="00C73FD5">
            <w:pPr>
              <w:ind w:left="-57" w:right="-57"/>
              <w:jc w:val="center"/>
              <w:rPr>
                <w:color w:val="000000" w:themeColor="text1"/>
              </w:rPr>
            </w:pPr>
            <w:r w:rsidRPr="001469EC">
              <w:rPr>
                <w:color w:val="000000" w:themeColor="text1"/>
              </w:rPr>
              <w:t>0</w:t>
            </w:r>
          </w:p>
        </w:tc>
      </w:tr>
      <w:tr w:rsidR="00C73FD5" w:rsidRPr="001469EC" w14:paraId="0A76447B"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3FFBD275"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AC5B52F" w14:textId="77777777" w:rsidR="00C73FD5" w:rsidRPr="001469EC" w:rsidRDefault="00C73FD5" w:rsidP="00C73FD5">
            <w:pPr>
              <w:ind w:left="-57" w:right="-57"/>
              <w:jc w:val="right"/>
              <w:rPr>
                <w:color w:val="000000" w:themeColor="text1"/>
              </w:rPr>
            </w:pPr>
            <w:r w:rsidRPr="001469EC">
              <w:rPr>
                <w:color w:val="000000" w:themeColor="text1"/>
              </w:rPr>
              <w:t xml:space="preserve"> - по ОС, вводимым в строй в 2018 г.</w:t>
            </w:r>
          </w:p>
        </w:tc>
        <w:tc>
          <w:tcPr>
            <w:tcW w:w="243" w:type="pct"/>
            <w:tcBorders>
              <w:top w:val="nil"/>
              <w:left w:val="nil"/>
              <w:bottom w:val="single" w:sz="4" w:space="0" w:color="auto"/>
              <w:right w:val="single" w:sz="4" w:space="0" w:color="auto"/>
            </w:tcBorders>
            <w:shd w:val="clear" w:color="auto" w:fill="auto"/>
            <w:vAlign w:val="center"/>
            <w:hideMark/>
          </w:tcPr>
          <w:p w14:paraId="4DC4AE61"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0D62A512"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1C63513F"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2930B016"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BDFF96F" w14:textId="0C86AC9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A70EF10" w14:textId="37DE87DB"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09902D8E" w14:textId="21308779"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7B3053E9" w14:textId="260CC47B"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080FFBBF" w14:textId="1DB7EE1A"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683989A7" w14:textId="1C739C8B"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0262BF83" w14:textId="059AE64A"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2159B106" w14:textId="54FFABEC"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08E90203" w14:textId="3A53AE77"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6DFED480" w14:textId="69D42423"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642B212B" w14:textId="370F1FB8"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65A45366" w14:textId="7BD7BE51"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6C2055A8" w14:textId="7200AFCE"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2F82F38F" w14:textId="0F6AB71D"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4DC69395" w14:textId="6566EA33" w:rsidR="00C73FD5" w:rsidRPr="001469EC" w:rsidRDefault="00C73FD5" w:rsidP="00C73FD5">
            <w:pPr>
              <w:ind w:left="-57" w:right="-57"/>
              <w:jc w:val="center"/>
              <w:rPr>
                <w:color w:val="000000" w:themeColor="text1"/>
              </w:rPr>
            </w:pPr>
            <w:r w:rsidRPr="001469EC">
              <w:rPr>
                <w:color w:val="000000" w:themeColor="text1"/>
              </w:rPr>
              <w:t>9 343</w:t>
            </w:r>
          </w:p>
        </w:tc>
        <w:tc>
          <w:tcPr>
            <w:tcW w:w="213" w:type="pct"/>
            <w:tcBorders>
              <w:top w:val="nil"/>
              <w:left w:val="nil"/>
              <w:bottom w:val="single" w:sz="4" w:space="0" w:color="auto"/>
              <w:right w:val="single" w:sz="4" w:space="0" w:color="auto"/>
            </w:tcBorders>
            <w:shd w:val="clear" w:color="auto" w:fill="auto"/>
            <w:noWrap/>
            <w:vAlign w:val="center"/>
            <w:hideMark/>
          </w:tcPr>
          <w:p w14:paraId="5618A4C7" w14:textId="2CEFAF61" w:rsidR="00C73FD5" w:rsidRPr="001469EC" w:rsidRDefault="00C73FD5" w:rsidP="00C73FD5">
            <w:pPr>
              <w:ind w:left="-57" w:right="-57"/>
              <w:jc w:val="center"/>
              <w:rPr>
                <w:color w:val="000000" w:themeColor="text1"/>
              </w:rPr>
            </w:pPr>
            <w:r w:rsidRPr="001469EC">
              <w:rPr>
                <w:color w:val="000000" w:themeColor="text1"/>
              </w:rPr>
              <w:t>9 343</w:t>
            </w:r>
          </w:p>
        </w:tc>
      </w:tr>
      <w:tr w:rsidR="00C73FD5" w:rsidRPr="001469EC" w14:paraId="41C2D2A8"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62DE285"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5957FF3A" w14:textId="77777777" w:rsidR="00C73FD5" w:rsidRPr="001469EC" w:rsidRDefault="00C73FD5" w:rsidP="00C73FD5">
            <w:pPr>
              <w:ind w:left="-57" w:right="-57"/>
              <w:jc w:val="right"/>
              <w:rPr>
                <w:color w:val="000000" w:themeColor="text1"/>
              </w:rPr>
            </w:pPr>
            <w:r w:rsidRPr="001469EC">
              <w:rPr>
                <w:color w:val="000000" w:themeColor="text1"/>
              </w:rPr>
              <w:t xml:space="preserve"> - по объектам инвестирования</w:t>
            </w:r>
          </w:p>
        </w:tc>
        <w:tc>
          <w:tcPr>
            <w:tcW w:w="243" w:type="pct"/>
            <w:tcBorders>
              <w:top w:val="nil"/>
              <w:left w:val="nil"/>
              <w:bottom w:val="single" w:sz="4" w:space="0" w:color="auto"/>
              <w:right w:val="single" w:sz="4" w:space="0" w:color="auto"/>
            </w:tcBorders>
            <w:shd w:val="clear" w:color="auto" w:fill="auto"/>
            <w:vAlign w:val="center"/>
            <w:hideMark/>
          </w:tcPr>
          <w:p w14:paraId="1FE7381A"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046003BB"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727BDEF1"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1524C4BB"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E9BF31B" w14:textId="504963C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FCA1CFC" w14:textId="48B25059" w:rsidR="00C73FD5" w:rsidRPr="001469EC" w:rsidRDefault="00C73FD5" w:rsidP="00C73FD5">
            <w:pPr>
              <w:ind w:left="-57" w:right="-57"/>
              <w:jc w:val="center"/>
              <w:rPr>
                <w:color w:val="000000" w:themeColor="text1"/>
              </w:rPr>
            </w:pPr>
            <w:r w:rsidRPr="001469EC">
              <w:rPr>
                <w:color w:val="000000" w:themeColor="text1"/>
              </w:rPr>
              <w:t>28 012</w:t>
            </w:r>
          </w:p>
        </w:tc>
        <w:tc>
          <w:tcPr>
            <w:tcW w:w="213" w:type="pct"/>
            <w:tcBorders>
              <w:top w:val="nil"/>
              <w:left w:val="nil"/>
              <w:bottom w:val="single" w:sz="4" w:space="0" w:color="auto"/>
              <w:right w:val="single" w:sz="4" w:space="0" w:color="auto"/>
            </w:tcBorders>
            <w:shd w:val="clear" w:color="auto" w:fill="auto"/>
            <w:noWrap/>
            <w:vAlign w:val="center"/>
            <w:hideMark/>
          </w:tcPr>
          <w:p w14:paraId="07C6E902" w14:textId="40CA5E04" w:rsidR="00C73FD5" w:rsidRPr="001469EC" w:rsidRDefault="00C73FD5" w:rsidP="00C73FD5">
            <w:pPr>
              <w:ind w:left="-57" w:right="-57"/>
              <w:jc w:val="center"/>
              <w:rPr>
                <w:color w:val="000000" w:themeColor="text1"/>
              </w:rPr>
            </w:pPr>
            <w:r w:rsidRPr="001469EC">
              <w:rPr>
                <w:color w:val="000000" w:themeColor="text1"/>
              </w:rPr>
              <w:t>45 794</w:t>
            </w:r>
          </w:p>
        </w:tc>
        <w:tc>
          <w:tcPr>
            <w:tcW w:w="213" w:type="pct"/>
            <w:tcBorders>
              <w:top w:val="nil"/>
              <w:left w:val="nil"/>
              <w:bottom w:val="single" w:sz="4" w:space="0" w:color="auto"/>
              <w:right w:val="single" w:sz="4" w:space="0" w:color="auto"/>
            </w:tcBorders>
            <w:shd w:val="clear" w:color="auto" w:fill="auto"/>
            <w:noWrap/>
            <w:vAlign w:val="center"/>
            <w:hideMark/>
          </w:tcPr>
          <w:p w14:paraId="74E5B622" w14:textId="582E0EB5" w:rsidR="00C73FD5" w:rsidRPr="001469EC" w:rsidRDefault="00C73FD5" w:rsidP="00C73FD5">
            <w:pPr>
              <w:ind w:left="-57" w:right="-57"/>
              <w:jc w:val="center"/>
              <w:rPr>
                <w:color w:val="000000" w:themeColor="text1"/>
              </w:rPr>
            </w:pPr>
            <w:r w:rsidRPr="001469EC">
              <w:rPr>
                <w:color w:val="000000" w:themeColor="text1"/>
              </w:rPr>
              <w:t>68 785</w:t>
            </w:r>
          </w:p>
        </w:tc>
        <w:tc>
          <w:tcPr>
            <w:tcW w:w="213" w:type="pct"/>
            <w:tcBorders>
              <w:top w:val="nil"/>
              <w:left w:val="nil"/>
              <w:bottom w:val="single" w:sz="4" w:space="0" w:color="auto"/>
              <w:right w:val="single" w:sz="4" w:space="0" w:color="auto"/>
            </w:tcBorders>
            <w:shd w:val="clear" w:color="auto" w:fill="auto"/>
            <w:noWrap/>
            <w:vAlign w:val="center"/>
            <w:hideMark/>
          </w:tcPr>
          <w:p w14:paraId="2B893056" w14:textId="18403352" w:rsidR="00C73FD5" w:rsidRPr="001469EC" w:rsidRDefault="00C73FD5" w:rsidP="00C73FD5">
            <w:pPr>
              <w:ind w:left="-57" w:right="-57"/>
              <w:jc w:val="center"/>
              <w:rPr>
                <w:color w:val="000000" w:themeColor="text1"/>
              </w:rPr>
            </w:pPr>
            <w:r w:rsidRPr="001469EC">
              <w:rPr>
                <w:color w:val="000000" w:themeColor="text1"/>
              </w:rPr>
              <w:t>90 375</w:t>
            </w:r>
          </w:p>
        </w:tc>
        <w:tc>
          <w:tcPr>
            <w:tcW w:w="213" w:type="pct"/>
            <w:tcBorders>
              <w:top w:val="nil"/>
              <w:left w:val="nil"/>
              <w:bottom w:val="single" w:sz="4" w:space="0" w:color="auto"/>
              <w:right w:val="single" w:sz="4" w:space="0" w:color="auto"/>
            </w:tcBorders>
            <w:shd w:val="clear" w:color="auto" w:fill="auto"/>
            <w:noWrap/>
            <w:vAlign w:val="center"/>
            <w:hideMark/>
          </w:tcPr>
          <w:p w14:paraId="491021FE" w14:textId="291AD019" w:rsidR="00C73FD5" w:rsidRPr="001469EC" w:rsidRDefault="00C73FD5" w:rsidP="00C73FD5">
            <w:pPr>
              <w:ind w:left="-57" w:right="-57"/>
              <w:jc w:val="center"/>
              <w:rPr>
                <w:color w:val="000000" w:themeColor="text1"/>
              </w:rPr>
            </w:pPr>
            <w:r w:rsidRPr="001469EC">
              <w:rPr>
                <w:color w:val="000000" w:themeColor="text1"/>
              </w:rPr>
              <w:t>113 355</w:t>
            </w:r>
          </w:p>
        </w:tc>
        <w:tc>
          <w:tcPr>
            <w:tcW w:w="213" w:type="pct"/>
            <w:tcBorders>
              <w:top w:val="nil"/>
              <w:left w:val="nil"/>
              <w:bottom w:val="single" w:sz="4" w:space="0" w:color="auto"/>
              <w:right w:val="single" w:sz="4" w:space="0" w:color="auto"/>
            </w:tcBorders>
            <w:shd w:val="clear" w:color="auto" w:fill="auto"/>
            <w:noWrap/>
            <w:vAlign w:val="center"/>
            <w:hideMark/>
          </w:tcPr>
          <w:p w14:paraId="0AF4E372" w14:textId="23C46CB1" w:rsidR="00C73FD5" w:rsidRPr="001469EC" w:rsidRDefault="00C73FD5" w:rsidP="00C73FD5">
            <w:pPr>
              <w:ind w:left="-57" w:right="-57"/>
              <w:jc w:val="center"/>
              <w:rPr>
                <w:color w:val="000000" w:themeColor="text1"/>
              </w:rPr>
            </w:pPr>
            <w:r w:rsidRPr="001469EC">
              <w:rPr>
                <w:color w:val="000000" w:themeColor="text1"/>
              </w:rPr>
              <w:t>135 041</w:t>
            </w:r>
          </w:p>
        </w:tc>
        <w:tc>
          <w:tcPr>
            <w:tcW w:w="213" w:type="pct"/>
            <w:tcBorders>
              <w:top w:val="nil"/>
              <w:left w:val="nil"/>
              <w:bottom w:val="single" w:sz="4" w:space="0" w:color="auto"/>
              <w:right w:val="single" w:sz="4" w:space="0" w:color="auto"/>
            </w:tcBorders>
            <w:shd w:val="clear" w:color="auto" w:fill="auto"/>
            <w:noWrap/>
            <w:vAlign w:val="center"/>
            <w:hideMark/>
          </w:tcPr>
          <w:p w14:paraId="6FC63B8B" w14:textId="793F54AB" w:rsidR="00C73FD5" w:rsidRPr="001469EC" w:rsidRDefault="00C73FD5" w:rsidP="00C73FD5">
            <w:pPr>
              <w:ind w:left="-57" w:right="-57"/>
              <w:jc w:val="center"/>
              <w:rPr>
                <w:color w:val="000000" w:themeColor="text1"/>
              </w:rPr>
            </w:pPr>
            <w:r w:rsidRPr="001469EC">
              <w:rPr>
                <w:color w:val="000000" w:themeColor="text1"/>
              </w:rPr>
              <w:t>152 776</w:t>
            </w:r>
          </w:p>
        </w:tc>
        <w:tc>
          <w:tcPr>
            <w:tcW w:w="213" w:type="pct"/>
            <w:tcBorders>
              <w:top w:val="nil"/>
              <w:left w:val="nil"/>
              <w:bottom w:val="single" w:sz="4" w:space="0" w:color="auto"/>
              <w:right w:val="single" w:sz="4" w:space="0" w:color="auto"/>
            </w:tcBorders>
            <w:shd w:val="clear" w:color="auto" w:fill="auto"/>
            <w:noWrap/>
            <w:vAlign w:val="center"/>
            <w:hideMark/>
          </w:tcPr>
          <w:p w14:paraId="22E72701" w14:textId="50797A1C" w:rsidR="00C73FD5" w:rsidRPr="001469EC" w:rsidRDefault="00C73FD5" w:rsidP="00C73FD5">
            <w:pPr>
              <w:ind w:left="-57" w:right="-57"/>
              <w:jc w:val="center"/>
              <w:rPr>
                <w:color w:val="000000" w:themeColor="text1"/>
              </w:rPr>
            </w:pPr>
            <w:r w:rsidRPr="001469EC">
              <w:rPr>
                <w:color w:val="000000" w:themeColor="text1"/>
              </w:rPr>
              <w:t>167 523</w:t>
            </w:r>
          </w:p>
        </w:tc>
        <w:tc>
          <w:tcPr>
            <w:tcW w:w="213" w:type="pct"/>
            <w:tcBorders>
              <w:top w:val="nil"/>
              <w:left w:val="nil"/>
              <w:bottom w:val="single" w:sz="4" w:space="0" w:color="auto"/>
              <w:right w:val="single" w:sz="4" w:space="0" w:color="auto"/>
            </w:tcBorders>
            <w:shd w:val="clear" w:color="auto" w:fill="auto"/>
            <w:noWrap/>
            <w:vAlign w:val="center"/>
            <w:hideMark/>
          </w:tcPr>
          <w:p w14:paraId="18D00D3C" w14:textId="5DE67A56" w:rsidR="00C73FD5" w:rsidRPr="001469EC" w:rsidRDefault="00C73FD5" w:rsidP="00C73FD5">
            <w:pPr>
              <w:ind w:left="-57" w:right="-57"/>
              <w:jc w:val="center"/>
              <w:rPr>
                <w:color w:val="000000" w:themeColor="text1"/>
              </w:rPr>
            </w:pPr>
            <w:r w:rsidRPr="001469EC">
              <w:rPr>
                <w:color w:val="000000" w:themeColor="text1"/>
              </w:rPr>
              <w:t>187 396</w:t>
            </w:r>
          </w:p>
        </w:tc>
        <w:tc>
          <w:tcPr>
            <w:tcW w:w="213" w:type="pct"/>
            <w:tcBorders>
              <w:top w:val="nil"/>
              <w:left w:val="nil"/>
              <w:bottom w:val="single" w:sz="4" w:space="0" w:color="auto"/>
              <w:right w:val="single" w:sz="4" w:space="0" w:color="auto"/>
            </w:tcBorders>
            <w:shd w:val="clear" w:color="auto" w:fill="auto"/>
            <w:noWrap/>
            <w:vAlign w:val="center"/>
            <w:hideMark/>
          </w:tcPr>
          <w:p w14:paraId="00986F4C" w14:textId="2F7C3369" w:rsidR="00C73FD5" w:rsidRPr="001469EC" w:rsidRDefault="00C73FD5" w:rsidP="00C73FD5">
            <w:pPr>
              <w:ind w:left="-57" w:right="-57"/>
              <w:jc w:val="center"/>
              <w:rPr>
                <w:color w:val="000000" w:themeColor="text1"/>
              </w:rPr>
            </w:pPr>
            <w:r w:rsidRPr="001469EC">
              <w:rPr>
                <w:color w:val="000000" w:themeColor="text1"/>
              </w:rPr>
              <w:t>208 412</w:t>
            </w:r>
          </w:p>
        </w:tc>
        <w:tc>
          <w:tcPr>
            <w:tcW w:w="213" w:type="pct"/>
            <w:tcBorders>
              <w:top w:val="nil"/>
              <w:left w:val="nil"/>
              <w:bottom w:val="single" w:sz="4" w:space="0" w:color="auto"/>
              <w:right w:val="single" w:sz="4" w:space="0" w:color="auto"/>
            </w:tcBorders>
            <w:shd w:val="clear" w:color="auto" w:fill="auto"/>
            <w:noWrap/>
            <w:vAlign w:val="center"/>
            <w:hideMark/>
          </w:tcPr>
          <w:p w14:paraId="72F2686F" w14:textId="39BB42C5" w:rsidR="00C73FD5" w:rsidRPr="001469EC" w:rsidRDefault="00C73FD5" w:rsidP="00C73FD5">
            <w:pPr>
              <w:ind w:left="-57" w:right="-57"/>
              <w:jc w:val="center"/>
              <w:rPr>
                <w:color w:val="000000" w:themeColor="text1"/>
              </w:rPr>
            </w:pPr>
            <w:r w:rsidRPr="001469EC">
              <w:rPr>
                <w:color w:val="000000" w:themeColor="text1"/>
              </w:rPr>
              <w:t>230 414</w:t>
            </w:r>
          </w:p>
        </w:tc>
        <w:tc>
          <w:tcPr>
            <w:tcW w:w="213" w:type="pct"/>
            <w:tcBorders>
              <w:top w:val="nil"/>
              <w:left w:val="nil"/>
              <w:bottom w:val="single" w:sz="4" w:space="0" w:color="auto"/>
              <w:right w:val="single" w:sz="4" w:space="0" w:color="auto"/>
            </w:tcBorders>
            <w:shd w:val="clear" w:color="auto" w:fill="auto"/>
            <w:noWrap/>
            <w:vAlign w:val="center"/>
            <w:hideMark/>
          </w:tcPr>
          <w:p w14:paraId="589D6282" w14:textId="16F3EA17" w:rsidR="00C73FD5" w:rsidRPr="001469EC" w:rsidRDefault="00C73FD5" w:rsidP="00C73FD5">
            <w:pPr>
              <w:ind w:left="-57" w:right="-57"/>
              <w:jc w:val="center"/>
              <w:rPr>
                <w:color w:val="000000" w:themeColor="text1"/>
              </w:rPr>
            </w:pPr>
            <w:r w:rsidRPr="001469EC">
              <w:rPr>
                <w:color w:val="000000" w:themeColor="text1"/>
              </w:rPr>
              <w:t>253 416</w:t>
            </w:r>
          </w:p>
        </w:tc>
        <w:tc>
          <w:tcPr>
            <w:tcW w:w="213" w:type="pct"/>
            <w:tcBorders>
              <w:top w:val="nil"/>
              <w:left w:val="nil"/>
              <w:bottom w:val="single" w:sz="4" w:space="0" w:color="auto"/>
              <w:right w:val="single" w:sz="4" w:space="0" w:color="auto"/>
            </w:tcBorders>
            <w:shd w:val="clear" w:color="auto" w:fill="auto"/>
            <w:noWrap/>
            <w:vAlign w:val="center"/>
            <w:hideMark/>
          </w:tcPr>
          <w:p w14:paraId="28D90818" w14:textId="0905B76E" w:rsidR="00C73FD5" w:rsidRPr="001469EC" w:rsidRDefault="00C73FD5" w:rsidP="00C73FD5">
            <w:pPr>
              <w:ind w:left="-57" w:right="-57"/>
              <w:jc w:val="center"/>
              <w:rPr>
                <w:color w:val="000000" w:themeColor="text1"/>
              </w:rPr>
            </w:pPr>
            <w:r w:rsidRPr="001469EC">
              <w:rPr>
                <w:color w:val="000000" w:themeColor="text1"/>
              </w:rPr>
              <w:t>277 152</w:t>
            </w:r>
          </w:p>
        </w:tc>
        <w:tc>
          <w:tcPr>
            <w:tcW w:w="213" w:type="pct"/>
            <w:tcBorders>
              <w:top w:val="nil"/>
              <w:left w:val="nil"/>
              <w:bottom w:val="single" w:sz="4" w:space="0" w:color="auto"/>
              <w:right w:val="single" w:sz="4" w:space="0" w:color="auto"/>
            </w:tcBorders>
            <w:shd w:val="clear" w:color="auto" w:fill="auto"/>
            <w:noWrap/>
            <w:vAlign w:val="center"/>
            <w:hideMark/>
          </w:tcPr>
          <w:p w14:paraId="291845A8" w14:textId="1DF93701" w:rsidR="00C73FD5" w:rsidRPr="001469EC" w:rsidRDefault="00C73FD5" w:rsidP="00C73FD5">
            <w:pPr>
              <w:ind w:left="-57" w:right="-57"/>
              <w:jc w:val="center"/>
              <w:rPr>
                <w:color w:val="000000" w:themeColor="text1"/>
              </w:rPr>
            </w:pPr>
            <w:r w:rsidRPr="001469EC">
              <w:rPr>
                <w:color w:val="000000" w:themeColor="text1"/>
              </w:rPr>
              <w:t>277 152</w:t>
            </w:r>
          </w:p>
        </w:tc>
        <w:tc>
          <w:tcPr>
            <w:tcW w:w="213" w:type="pct"/>
            <w:tcBorders>
              <w:top w:val="nil"/>
              <w:left w:val="nil"/>
              <w:bottom w:val="single" w:sz="4" w:space="0" w:color="auto"/>
              <w:right w:val="single" w:sz="4" w:space="0" w:color="auto"/>
            </w:tcBorders>
            <w:shd w:val="clear" w:color="auto" w:fill="auto"/>
            <w:noWrap/>
            <w:vAlign w:val="center"/>
            <w:hideMark/>
          </w:tcPr>
          <w:p w14:paraId="2334F5B4" w14:textId="67018604" w:rsidR="00C73FD5" w:rsidRPr="001469EC" w:rsidRDefault="00C73FD5" w:rsidP="00C73FD5">
            <w:pPr>
              <w:ind w:left="-57" w:right="-57"/>
              <w:jc w:val="center"/>
              <w:rPr>
                <w:color w:val="000000" w:themeColor="text1"/>
              </w:rPr>
            </w:pPr>
            <w:r w:rsidRPr="001469EC">
              <w:rPr>
                <w:color w:val="000000" w:themeColor="text1"/>
              </w:rPr>
              <w:t>277 152</w:t>
            </w:r>
          </w:p>
        </w:tc>
      </w:tr>
      <w:tr w:rsidR="00C73FD5" w:rsidRPr="001469EC" w14:paraId="4B748755"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A184FD2"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1BB0E7F" w14:textId="77777777" w:rsidR="00C73FD5" w:rsidRPr="001469EC" w:rsidRDefault="00C73FD5" w:rsidP="00C73FD5">
            <w:pPr>
              <w:ind w:left="-57" w:right="-57"/>
              <w:jc w:val="right"/>
              <w:rPr>
                <w:color w:val="000000" w:themeColor="text1"/>
              </w:rPr>
            </w:pPr>
            <w:r w:rsidRPr="001469EC">
              <w:rPr>
                <w:color w:val="000000" w:themeColor="text1"/>
              </w:rPr>
              <w:t>Расходы на выплаты по договорам займа и кредитным договорам, включая проценты по ним</w:t>
            </w:r>
          </w:p>
        </w:tc>
        <w:tc>
          <w:tcPr>
            <w:tcW w:w="243" w:type="pct"/>
            <w:tcBorders>
              <w:top w:val="nil"/>
              <w:left w:val="nil"/>
              <w:bottom w:val="single" w:sz="4" w:space="0" w:color="auto"/>
              <w:right w:val="single" w:sz="4" w:space="0" w:color="auto"/>
            </w:tcBorders>
            <w:shd w:val="clear" w:color="auto" w:fill="auto"/>
            <w:vAlign w:val="center"/>
            <w:hideMark/>
          </w:tcPr>
          <w:p w14:paraId="4027E47F"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vAlign w:val="center"/>
            <w:hideMark/>
          </w:tcPr>
          <w:p w14:paraId="5575A51E" w14:textId="77777777" w:rsidR="00C73FD5" w:rsidRPr="001469EC" w:rsidRDefault="00C73FD5" w:rsidP="00C73FD5">
            <w:pPr>
              <w:ind w:left="-57" w:right="-57"/>
              <w:jc w:val="center"/>
              <w:rPr>
                <w:color w:val="000000" w:themeColor="text1"/>
              </w:rPr>
            </w:pPr>
            <w:r w:rsidRPr="001469EC">
              <w:rPr>
                <w:color w:val="000000" w:themeColor="text1"/>
              </w:rPr>
              <w:t>10 239</w:t>
            </w:r>
          </w:p>
        </w:tc>
        <w:tc>
          <w:tcPr>
            <w:tcW w:w="215" w:type="pct"/>
            <w:tcBorders>
              <w:top w:val="nil"/>
              <w:left w:val="nil"/>
              <w:bottom w:val="single" w:sz="4" w:space="0" w:color="auto"/>
              <w:right w:val="single" w:sz="4" w:space="0" w:color="auto"/>
            </w:tcBorders>
            <w:shd w:val="clear" w:color="auto" w:fill="auto"/>
            <w:vAlign w:val="center"/>
            <w:hideMark/>
          </w:tcPr>
          <w:p w14:paraId="1D4C4698"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vAlign w:val="center"/>
            <w:hideMark/>
          </w:tcPr>
          <w:p w14:paraId="123CEEC4"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46A09BDC" w14:textId="6B51E7B4"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1A882BC7" w14:textId="7AF432E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7504377F" w14:textId="399A7322"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DD20AE8" w14:textId="27EA0766"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DF94537" w14:textId="74EE636F"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1EE12E24" w14:textId="0564AB1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FB3E8C7" w14:textId="0F466E6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73F601FE" w14:textId="31CAA84C"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FB75619" w14:textId="18FDCB84"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776EDB6A" w14:textId="3A60CA5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72E465A5" w14:textId="74094EE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F1C59C3" w14:textId="4B68239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DAC5A31" w14:textId="0680D9D1"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180CE72A" w14:textId="2406C0CD"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420CF62C" w14:textId="730DC21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064CCD81" w14:textId="41A4165A" w:rsidR="00C73FD5" w:rsidRPr="001469EC" w:rsidRDefault="00C73FD5" w:rsidP="00C73FD5">
            <w:pPr>
              <w:ind w:left="-57" w:right="-57"/>
              <w:jc w:val="center"/>
              <w:rPr>
                <w:color w:val="000000" w:themeColor="text1"/>
              </w:rPr>
            </w:pPr>
            <w:r w:rsidRPr="001469EC">
              <w:rPr>
                <w:color w:val="000000" w:themeColor="text1"/>
              </w:rPr>
              <w:t>0</w:t>
            </w:r>
          </w:p>
        </w:tc>
      </w:tr>
      <w:tr w:rsidR="00C73FD5" w:rsidRPr="001469EC" w14:paraId="62F62A3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078ADEE"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0B56C70" w14:textId="77777777" w:rsidR="00C73FD5" w:rsidRPr="001469EC" w:rsidRDefault="00C73FD5" w:rsidP="00C73FD5">
            <w:pPr>
              <w:ind w:left="-57" w:right="-57"/>
              <w:jc w:val="right"/>
              <w:rPr>
                <w:color w:val="000000" w:themeColor="text1"/>
              </w:rPr>
            </w:pPr>
            <w:r w:rsidRPr="001469EC">
              <w:rPr>
                <w:color w:val="000000" w:themeColor="text1"/>
              </w:rPr>
              <w:t>Прочие неподконтрольные расходы</w:t>
            </w:r>
          </w:p>
        </w:tc>
        <w:tc>
          <w:tcPr>
            <w:tcW w:w="243" w:type="pct"/>
            <w:tcBorders>
              <w:top w:val="nil"/>
              <w:left w:val="nil"/>
              <w:bottom w:val="single" w:sz="4" w:space="0" w:color="auto"/>
              <w:right w:val="single" w:sz="4" w:space="0" w:color="auto"/>
            </w:tcBorders>
            <w:shd w:val="clear" w:color="auto" w:fill="auto"/>
            <w:vAlign w:val="center"/>
            <w:hideMark/>
          </w:tcPr>
          <w:p w14:paraId="0B0DCA86"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vAlign w:val="center"/>
            <w:hideMark/>
          </w:tcPr>
          <w:p w14:paraId="2B1F353F" w14:textId="77777777" w:rsidR="00C73FD5" w:rsidRPr="001469EC" w:rsidRDefault="00C73FD5" w:rsidP="00C73FD5">
            <w:pPr>
              <w:ind w:left="-57" w:right="-57"/>
              <w:jc w:val="center"/>
              <w:rPr>
                <w:color w:val="000000" w:themeColor="text1"/>
              </w:rPr>
            </w:pPr>
            <w:r w:rsidRPr="001469EC">
              <w:rPr>
                <w:color w:val="000000" w:themeColor="text1"/>
              </w:rPr>
              <w:t>10 567</w:t>
            </w:r>
          </w:p>
        </w:tc>
        <w:tc>
          <w:tcPr>
            <w:tcW w:w="215" w:type="pct"/>
            <w:tcBorders>
              <w:top w:val="nil"/>
              <w:left w:val="nil"/>
              <w:bottom w:val="single" w:sz="4" w:space="0" w:color="auto"/>
              <w:right w:val="single" w:sz="4" w:space="0" w:color="auto"/>
            </w:tcBorders>
            <w:shd w:val="clear" w:color="auto" w:fill="auto"/>
            <w:vAlign w:val="center"/>
            <w:hideMark/>
          </w:tcPr>
          <w:p w14:paraId="674A7F10" w14:textId="77777777" w:rsidR="00C73FD5" w:rsidRPr="001469EC" w:rsidRDefault="00C73FD5" w:rsidP="00C73FD5">
            <w:pPr>
              <w:ind w:left="-57" w:right="-57"/>
              <w:jc w:val="center"/>
              <w:rPr>
                <w:color w:val="000000" w:themeColor="text1"/>
              </w:rPr>
            </w:pPr>
            <w:r w:rsidRPr="001469EC">
              <w:rPr>
                <w:color w:val="000000" w:themeColor="text1"/>
              </w:rPr>
              <w:t>1 040</w:t>
            </w:r>
          </w:p>
        </w:tc>
        <w:tc>
          <w:tcPr>
            <w:tcW w:w="215" w:type="pct"/>
            <w:tcBorders>
              <w:top w:val="nil"/>
              <w:left w:val="nil"/>
              <w:bottom w:val="single" w:sz="4" w:space="0" w:color="auto"/>
              <w:right w:val="single" w:sz="4" w:space="0" w:color="auto"/>
            </w:tcBorders>
            <w:shd w:val="clear" w:color="auto" w:fill="auto"/>
            <w:vAlign w:val="center"/>
            <w:hideMark/>
          </w:tcPr>
          <w:p w14:paraId="2FF96619" w14:textId="77777777" w:rsidR="00C73FD5" w:rsidRPr="001469EC" w:rsidRDefault="00C73FD5" w:rsidP="00C73FD5">
            <w:pPr>
              <w:ind w:left="-57" w:right="-57"/>
              <w:jc w:val="center"/>
              <w:rPr>
                <w:color w:val="000000" w:themeColor="text1"/>
              </w:rPr>
            </w:pPr>
            <w:r w:rsidRPr="001469EC">
              <w:rPr>
                <w:color w:val="000000" w:themeColor="text1"/>
              </w:rPr>
              <w:t>531</w:t>
            </w:r>
          </w:p>
        </w:tc>
        <w:tc>
          <w:tcPr>
            <w:tcW w:w="213" w:type="pct"/>
            <w:tcBorders>
              <w:top w:val="nil"/>
              <w:left w:val="nil"/>
              <w:bottom w:val="single" w:sz="4" w:space="0" w:color="auto"/>
              <w:right w:val="single" w:sz="4" w:space="0" w:color="auto"/>
            </w:tcBorders>
            <w:shd w:val="clear" w:color="auto" w:fill="auto"/>
            <w:vAlign w:val="center"/>
            <w:hideMark/>
          </w:tcPr>
          <w:p w14:paraId="0DCEAC65" w14:textId="75A390C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CB853F7" w14:textId="4F3D9E3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567A0A30" w14:textId="34BADA8F"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22E5BD03" w14:textId="0CB06D7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6290F34E" w14:textId="1F69DA3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6DD2E1A8" w14:textId="5E637D3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4E27E091" w14:textId="111455B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6ADF024D" w14:textId="5DD8A00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086825D5" w14:textId="577F598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1E80188C" w14:textId="03E74F33"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33A873B" w14:textId="3E906A1A"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6762AA23" w14:textId="41968EE6"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4F25FA66" w14:textId="16390394"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7F03F44A" w14:textId="6B83EFCC"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55BFC7E6" w14:textId="10D12BC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396496B3" w14:textId="09109B1E" w:rsidR="00C73FD5" w:rsidRPr="001469EC" w:rsidRDefault="00C73FD5" w:rsidP="00C73FD5">
            <w:pPr>
              <w:ind w:left="-57" w:right="-57"/>
              <w:jc w:val="center"/>
              <w:rPr>
                <w:color w:val="000000" w:themeColor="text1"/>
              </w:rPr>
            </w:pPr>
            <w:r w:rsidRPr="001469EC">
              <w:rPr>
                <w:color w:val="000000" w:themeColor="text1"/>
              </w:rPr>
              <w:t>0</w:t>
            </w:r>
          </w:p>
        </w:tc>
      </w:tr>
      <w:tr w:rsidR="00C73FD5" w:rsidRPr="001469EC" w14:paraId="38D962E6"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18BD797D"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7EA622A" w14:textId="77777777" w:rsidR="00C73FD5" w:rsidRPr="001469EC" w:rsidRDefault="00C73FD5" w:rsidP="00C73FD5">
            <w:pPr>
              <w:ind w:left="-57" w:right="-57"/>
              <w:jc w:val="right"/>
              <w:rPr>
                <w:color w:val="000000" w:themeColor="text1"/>
              </w:rPr>
            </w:pPr>
            <w:r w:rsidRPr="001469EC">
              <w:rPr>
                <w:color w:val="000000" w:themeColor="text1"/>
              </w:rPr>
              <w:t>Избыток средств, полученный за отчётные периоды регулирования</w:t>
            </w:r>
          </w:p>
        </w:tc>
        <w:tc>
          <w:tcPr>
            <w:tcW w:w="243" w:type="pct"/>
            <w:tcBorders>
              <w:top w:val="nil"/>
              <w:left w:val="nil"/>
              <w:bottom w:val="single" w:sz="4" w:space="0" w:color="auto"/>
              <w:right w:val="single" w:sz="4" w:space="0" w:color="auto"/>
            </w:tcBorders>
            <w:shd w:val="clear" w:color="auto" w:fill="auto"/>
            <w:vAlign w:val="center"/>
            <w:hideMark/>
          </w:tcPr>
          <w:p w14:paraId="35C4B01D"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vAlign w:val="center"/>
            <w:hideMark/>
          </w:tcPr>
          <w:p w14:paraId="55A50D9E"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vAlign w:val="center"/>
            <w:hideMark/>
          </w:tcPr>
          <w:p w14:paraId="3808525F" w14:textId="77777777" w:rsidR="00C73FD5" w:rsidRPr="001469EC" w:rsidRDefault="00C73FD5" w:rsidP="00C73FD5">
            <w:pPr>
              <w:ind w:left="-57" w:right="-57"/>
              <w:jc w:val="center"/>
              <w:rPr>
                <w:color w:val="000000" w:themeColor="text1"/>
              </w:rPr>
            </w:pPr>
            <w:r w:rsidRPr="001469EC">
              <w:rPr>
                <w:color w:val="000000" w:themeColor="text1"/>
              </w:rPr>
              <w:t>22 695</w:t>
            </w:r>
          </w:p>
        </w:tc>
        <w:tc>
          <w:tcPr>
            <w:tcW w:w="215" w:type="pct"/>
            <w:tcBorders>
              <w:top w:val="nil"/>
              <w:left w:val="nil"/>
              <w:bottom w:val="single" w:sz="4" w:space="0" w:color="auto"/>
              <w:right w:val="single" w:sz="4" w:space="0" w:color="auto"/>
            </w:tcBorders>
            <w:shd w:val="clear" w:color="auto" w:fill="auto"/>
            <w:vAlign w:val="center"/>
            <w:hideMark/>
          </w:tcPr>
          <w:p w14:paraId="324CD689"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48CF1F4F" w14:textId="02677B4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4CF0F5DC" w14:textId="4F8E434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5314E2CB" w14:textId="5F921931"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634D78D6" w14:textId="010AEF4D"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2E218395" w14:textId="41BAEC2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56C1BCCD" w14:textId="006E428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6174DDDC" w14:textId="7EA4651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5B703582" w14:textId="7F2DBF96"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7AC1AE57" w14:textId="5B0C7EE4"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734A31F1" w14:textId="3239BF2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006AF1F3" w14:textId="50E74B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21D0B372" w14:textId="41BA681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5E80F0C8" w14:textId="441FCE5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13A2223B" w14:textId="74042A91"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4E07ED13" w14:textId="1ECBD432"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211EE239" w14:textId="46DB7FEA" w:rsidR="00C73FD5" w:rsidRPr="001469EC" w:rsidRDefault="00C73FD5" w:rsidP="00C73FD5">
            <w:pPr>
              <w:ind w:left="-57" w:right="-57"/>
              <w:jc w:val="center"/>
              <w:rPr>
                <w:color w:val="000000" w:themeColor="text1"/>
              </w:rPr>
            </w:pPr>
            <w:r w:rsidRPr="001469EC">
              <w:rPr>
                <w:color w:val="000000" w:themeColor="text1"/>
              </w:rPr>
              <w:t>0</w:t>
            </w:r>
          </w:p>
        </w:tc>
      </w:tr>
      <w:tr w:rsidR="00C73FD5" w:rsidRPr="001469EC" w14:paraId="5964F1A3"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6B3E242"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DFBA324" w14:textId="77777777" w:rsidR="00C73FD5" w:rsidRPr="001469EC" w:rsidRDefault="00C73FD5" w:rsidP="00C73FD5">
            <w:pPr>
              <w:ind w:left="-57" w:right="-57"/>
              <w:jc w:val="right"/>
              <w:rPr>
                <w:color w:val="000000" w:themeColor="text1"/>
              </w:rPr>
            </w:pPr>
            <w:r w:rsidRPr="001469EC">
              <w:rPr>
                <w:color w:val="000000" w:themeColor="text1"/>
              </w:rPr>
              <w:t>Налог на прибыль</w:t>
            </w:r>
          </w:p>
        </w:tc>
        <w:tc>
          <w:tcPr>
            <w:tcW w:w="243" w:type="pct"/>
            <w:tcBorders>
              <w:top w:val="nil"/>
              <w:left w:val="nil"/>
              <w:bottom w:val="single" w:sz="4" w:space="0" w:color="auto"/>
              <w:right w:val="single" w:sz="4" w:space="0" w:color="auto"/>
            </w:tcBorders>
            <w:shd w:val="clear" w:color="auto" w:fill="auto"/>
            <w:vAlign w:val="center"/>
            <w:hideMark/>
          </w:tcPr>
          <w:p w14:paraId="79AE7983"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vAlign w:val="center"/>
            <w:hideMark/>
          </w:tcPr>
          <w:p w14:paraId="357883D6" w14:textId="77777777" w:rsidR="00C73FD5" w:rsidRPr="001469EC" w:rsidRDefault="00C73FD5" w:rsidP="00C73FD5">
            <w:pPr>
              <w:ind w:left="-57" w:right="-57"/>
              <w:jc w:val="center"/>
              <w:rPr>
                <w:color w:val="000000" w:themeColor="text1"/>
              </w:rPr>
            </w:pPr>
            <w:r w:rsidRPr="001469EC">
              <w:rPr>
                <w:color w:val="000000" w:themeColor="text1"/>
              </w:rPr>
              <w:t>8 693</w:t>
            </w:r>
          </w:p>
        </w:tc>
        <w:tc>
          <w:tcPr>
            <w:tcW w:w="215" w:type="pct"/>
            <w:tcBorders>
              <w:top w:val="nil"/>
              <w:left w:val="nil"/>
              <w:bottom w:val="single" w:sz="4" w:space="0" w:color="auto"/>
              <w:right w:val="single" w:sz="4" w:space="0" w:color="auto"/>
            </w:tcBorders>
            <w:shd w:val="clear" w:color="auto" w:fill="auto"/>
            <w:vAlign w:val="center"/>
            <w:hideMark/>
          </w:tcPr>
          <w:p w14:paraId="6B667C49"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vAlign w:val="center"/>
            <w:hideMark/>
          </w:tcPr>
          <w:p w14:paraId="55BAEAAA"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7EC95631" w14:textId="06D5C1BE" w:rsidR="00C73FD5" w:rsidRPr="001469EC" w:rsidRDefault="00C73FD5" w:rsidP="00C73FD5">
            <w:pPr>
              <w:ind w:left="-57" w:right="-57"/>
              <w:jc w:val="center"/>
              <w:rPr>
                <w:color w:val="000000" w:themeColor="text1"/>
              </w:rPr>
            </w:pPr>
            <w:r w:rsidRPr="001469EC">
              <w:rPr>
                <w:color w:val="000000" w:themeColor="text1"/>
              </w:rPr>
              <w:t>2385</w:t>
            </w:r>
          </w:p>
        </w:tc>
        <w:tc>
          <w:tcPr>
            <w:tcW w:w="213" w:type="pct"/>
            <w:tcBorders>
              <w:top w:val="nil"/>
              <w:left w:val="nil"/>
              <w:bottom w:val="single" w:sz="4" w:space="0" w:color="auto"/>
              <w:right w:val="single" w:sz="4" w:space="0" w:color="auto"/>
            </w:tcBorders>
            <w:shd w:val="clear" w:color="auto" w:fill="auto"/>
            <w:vAlign w:val="center"/>
            <w:hideMark/>
          </w:tcPr>
          <w:p w14:paraId="0CFC9F39" w14:textId="42B7BC1F" w:rsidR="00C73FD5" w:rsidRPr="001469EC" w:rsidRDefault="00C73FD5" w:rsidP="00C73FD5">
            <w:pPr>
              <w:ind w:left="-57" w:right="-57"/>
              <w:jc w:val="center"/>
              <w:rPr>
                <w:color w:val="000000" w:themeColor="text1"/>
              </w:rPr>
            </w:pPr>
            <w:r w:rsidRPr="001469EC">
              <w:rPr>
                <w:color w:val="000000" w:themeColor="text1"/>
              </w:rPr>
              <w:t>3 005</w:t>
            </w:r>
          </w:p>
        </w:tc>
        <w:tc>
          <w:tcPr>
            <w:tcW w:w="213" w:type="pct"/>
            <w:tcBorders>
              <w:top w:val="nil"/>
              <w:left w:val="nil"/>
              <w:bottom w:val="single" w:sz="4" w:space="0" w:color="auto"/>
              <w:right w:val="single" w:sz="4" w:space="0" w:color="auto"/>
            </w:tcBorders>
            <w:shd w:val="clear" w:color="auto" w:fill="auto"/>
            <w:vAlign w:val="center"/>
            <w:hideMark/>
          </w:tcPr>
          <w:p w14:paraId="52750647" w14:textId="5246994B" w:rsidR="00C73FD5" w:rsidRPr="001469EC" w:rsidRDefault="00C73FD5" w:rsidP="00C73FD5">
            <w:pPr>
              <w:ind w:left="-57" w:right="-57"/>
              <w:jc w:val="center"/>
              <w:rPr>
                <w:color w:val="000000" w:themeColor="text1"/>
              </w:rPr>
            </w:pPr>
            <w:r w:rsidRPr="001469EC">
              <w:rPr>
                <w:color w:val="000000" w:themeColor="text1"/>
              </w:rPr>
              <w:t>3 087</w:t>
            </w:r>
          </w:p>
        </w:tc>
        <w:tc>
          <w:tcPr>
            <w:tcW w:w="213" w:type="pct"/>
            <w:tcBorders>
              <w:top w:val="nil"/>
              <w:left w:val="nil"/>
              <w:bottom w:val="single" w:sz="4" w:space="0" w:color="auto"/>
              <w:right w:val="single" w:sz="4" w:space="0" w:color="auto"/>
            </w:tcBorders>
            <w:shd w:val="clear" w:color="auto" w:fill="auto"/>
            <w:vAlign w:val="center"/>
            <w:hideMark/>
          </w:tcPr>
          <w:p w14:paraId="6E7EB0F3" w14:textId="66CE4BF4" w:rsidR="00C73FD5" w:rsidRPr="001469EC" w:rsidRDefault="00C73FD5" w:rsidP="00C73FD5">
            <w:pPr>
              <w:ind w:left="-57" w:right="-57"/>
              <w:jc w:val="center"/>
              <w:rPr>
                <w:color w:val="000000" w:themeColor="text1"/>
              </w:rPr>
            </w:pPr>
            <w:r w:rsidRPr="001469EC">
              <w:rPr>
                <w:color w:val="000000" w:themeColor="text1"/>
              </w:rPr>
              <w:t>3 169</w:t>
            </w:r>
          </w:p>
        </w:tc>
        <w:tc>
          <w:tcPr>
            <w:tcW w:w="213" w:type="pct"/>
            <w:tcBorders>
              <w:top w:val="nil"/>
              <w:left w:val="nil"/>
              <w:bottom w:val="single" w:sz="4" w:space="0" w:color="auto"/>
              <w:right w:val="single" w:sz="4" w:space="0" w:color="auto"/>
            </w:tcBorders>
            <w:shd w:val="clear" w:color="auto" w:fill="auto"/>
            <w:vAlign w:val="center"/>
            <w:hideMark/>
          </w:tcPr>
          <w:p w14:paraId="0D574E58" w14:textId="4F9BFD86" w:rsidR="00C73FD5" w:rsidRPr="001469EC" w:rsidRDefault="00C73FD5" w:rsidP="00C73FD5">
            <w:pPr>
              <w:ind w:left="-57" w:right="-57"/>
              <w:jc w:val="center"/>
              <w:rPr>
                <w:color w:val="000000" w:themeColor="text1"/>
              </w:rPr>
            </w:pPr>
            <w:r w:rsidRPr="001469EC">
              <w:rPr>
                <w:color w:val="000000" w:themeColor="text1"/>
              </w:rPr>
              <w:t>3 249</w:t>
            </w:r>
          </w:p>
        </w:tc>
        <w:tc>
          <w:tcPr>
            <w:tcW w:w="213" w:type="pct"/>
            <w:tcBorders>
              <w:top w:val="nil"/>
              <w:left w:val="nil"/>
              <w:bottom w:val="single" w:sz="4" w:space="0" w:color="auto"/>
              <w:right w:val="single" w:sz="4" w:space="0" w:color="auto"/>
            </w:tcBorders>
            <w:shd w:val="clear" w:color="auto" w:fill="auto"/>
            <w:vAlign w:val="center"/>
            <w:hideMark/>
          </w:tcPr>
          <w:p w14:paraId="69654761" w14:textId="471E2174" w:rsidR="00C73FD5" w:rsidRPr="001469EC" w:rsidRDefault="00C73FD5" w:rsidP="00C73FD5">
            <w:pPr>
              <w:ind w:left="-57" w:right="-57"/>
              <w:jc w:val="center"/>
              <w:rPr>
                <w:color w:val="000000" w:themeColor="text1"/>
              </w:rPr>
            </w:pPr>
            <w:r w:rsidRPr="001469EC">
              <w:rPr>
                <w:color w:val="000000" w:themeColor="text1"/>
              </w:rPr>
              <w:t>3 324</w:t>
            </w:r>
          </w:p>
        </w:tc>
        <w:tc>
          <w:tcPr>
            <w:tcW w:w="213" w:type="pct"/>
            <w:tcBorders>
              <w:top w:val="nil"/>
              <w:left w:val="nil"/>
              <w:bottom w:val="single" w:sz="4" w:space="0" w:color="auto"/>
              <w:right w:val="single" w:sz="4" w:space="0" w:color="auto"/>
            </w:tcBorders>
            <w:shd w:val="clear" w:color="auto" w:fill="auto"/>
            <w:vAlign w:val="center"/>
            <w:hideMark/>
          </w:tcPr>
          <w:p w14:paraId="6D704407" w14:textId="2805AF10" w:rsidR="00C73FD5" w:rsidRPr="001469EC" w:rsidRDefault="00C73FD5" w:rsidP="00C73FD5">
            <w:pPr>
              <w:ind w:left="-57" w:right="-57"/>
              <w:jc w:val="center"/>
              <w:rPr>
                <w:color w:val="000000" w:themeColor="text1"/>
              </w:rPr>
            </w:pPr>
            <w:r w:rsidRPr="001469EC">
              <w:rPr>
                <w:color w:val="000000" w:themeColor="text1"/>
              </w:rPr>
              <w:t>3 396</w:t>
            </w:r>
          </w:p>
        </w:tc>
        <w:tc>
          <w:tcPr>
            <w:tcW w:w="213" w:type="pct"/>
            <w:tcBorders>
              <w:top w:val="nil"/>
              <w:left w:val="nil"/>
              <w:bottom w:val="single" w:sz="4" w:space="0" w:color="auto"/>
              <w:right w:val="single" w:sz="4" w:space="0" w:color="auto"/>
            </w:tcBorders>
            <w:shd w:val="clear" w:color="auto" w:fill="auto"/>
            <w:vAlign w:val="center"/>
            <w:hideMark/>
          </w:tcPr>
          <w:p w14:paraId="06EEC10C" w14:textId="5E3B15CF" w:rsidR="00C73FD5" w:rsidRPr="001469EC" w:rsidRDefault="00C73FD5" w:rsidP="00C73FD5">
            <w:pPr>
              <w:ind w:left="-57" w:right="-57"/>
              <w:jc w:val="center"/>
              <w:rPr>
                <w:color w:val="000000" w:themeColor="text1"/>
              </w:rPr>
            </w:pPr>
            <w:r w:rsidRPr="001469EC">
              <w:rPr>
                <w:color w:val="000000" w:themeColor="text1"/>
              </w:rPr>
              <w:t>3 463</w:t>
            </w:r>
          </w:p>
        </w:tc>
        <w:tc>
          <w:tcPr>
            <w:tcW w:w="213" w:type="pct"/>
            <w:tcBorders>
              <w:top w:val="nil"/>
              <w:left w:val="nil"/>
              <w:bottom w:val="single" w:sz="4" w:space="0" w:color="auto"/>
              <w:right w:val="single" w:sz="4" w:space="0" w:color="auto"/>
            </w:tcBorders>
            <w:shd w:val="clear" w:color="auto" w:fill="auto"/>
            <w:vAlign w:val="center"/>
            <w:hideMark/>
          </w:tcPr>
          <w:p w14:paraId="1070B09F" w14:textId="47412029" w:rsidR="00C73FD5" w:rsidRPr="001469EC" w:rsidRDefault="00C73FD5" w:rsidP="00C73FD5">
            <w:pPr>
              <w:ind w:left="-57" w:right="-57"/>
              <w:jc w:val="center"/>
              <w:rPr>
                <w:color w:val="000000" w:themeColor="text1"/>
              </w:rPr>
            </w:pPr>
            <w:r w:rsidRPr="001469EC">
              <w:rPr>
                <w:color w:val="000000" w:themeColor="text1"/>
              </w:rPr>
              <w:t>3 532</w:t>
            </w:r>
          </w:p>
        </w:tc>
        <w:tc>
          <w:tcPr>
            <w:tcW w:w="213" w:type="pct"/>
            <w:tcBorders>
              <w:top w:val="nil"/>
              <w:left w:val="nil"/>
              <w:bottom w:val="single" w:sz="4" w:space="0" w:color="auto"/>
              <w:right w:val="single" w:sz="4" w:space="0" w:color="auto"/>
            </w:tcBorders>
            <w:shd w:val="clear" w:color="auto" w:fill="auto"/>
            <w:vAlign w:val="center"/>
            <w:hideMark/>
          </w:tcPr>
          <w:p w14:paraId="4E346D45" w14:textId="2A7C98D9" w:rsidR="00C73FD5" w:rsidRPr="001469EC" w:rsidRDefault="00C73FD5" w:rsidP="00C73FD5">
            <w:pPr>
              <w:ind w:left="-57" w:right="-57"/>
              <w:jc w:val="center"/>
              <w:rPr>
                <w:color w:val="000000" w:themeColor="text1"/>
              </w:rPr>
            </w:pPr>
            <w:r w:rsidRPr="001469EC">
              <w:rPr>
                <w:color w:val="000000" w:themeColor="text1"/>
              </w:rPr>
              <w:t>3 602</w:t>
            </w:r>
          </w:p>
        </w:tc>
        <w:tc>
          <w:tcPr>
            <w:tcW w:w="213" w:type="pct"/>
            <w:tcBorders>
              <w:top w:val="nil"/>
              <w:left w:val="nil"/>
              <w:bottom w:val="single" w:sz="4" w:space="0" w:color="auto"/>
              <w:right w:val="single" w:sz="4" w:space="0" w:color="auto"/>
            </w:tcBorders>
            <w:shd w:val="clear" w:color="auto" w:fill="auto"/>
            <w:vAlign w:val="center"/>
            <w:hideMark/>
          </w:tcPr>
          <w:p w14:paraId="4C50E208" w14:textId="753126B5" w:rsidR="00C73FD5" w:rsidRPr="001469EC" w:rsidRDefault="00C73FD5" w:rsidP="00C73FD5">
            <w:pPr>
              <w:ind w:left="-57" w:right="-57"/>
              <w:jc w:val="center"/>
              <w:rPr>
                <w:color w:val="000000" w:themeColor="text1"/>
              </w:rPr>
            </w:pPr>
            <w:r w:rsidRPr="001469EC">
              <w:rPr>
                <w:color w:val="000000" w:themeColor="text1"/>
              </w:rPr>
              <w:t>3 673</w:t>
            </w:r>
          </w:p>
        </w:tc>
        <w:tc>
          <w:tcPr>
            <w:tcW w:w="213" w:type="pct"/>
            <w:tcBorders>
              <w:top w:val="nil"/>
              <w:left w:val="nil"/>
              <w:bottom w:val="single" w:sz="4" w:space="0" w:color="auto"/>
              <w:right w:val="single" w:sz="4" w:space="0" w:color="auto"/>
            </w:tcBorders>
            <w:shd w:val="clear" w:color="auto" w:fill="auto"/>
            <w:vAlign w:val="center"/>
            <w:hideMark/>
          </w:tcPr>
          <w:p w14:paraId="55FC314F" w14:textId="12827315" w:rsidR="00C73FD5" w:rsidRPr="001469EC" w:rsidRDefault="00C73FD5" w:rsidP="00C73FD5">
            <w:pPr>
              <w:ind w:left="-57" w:right="-57"/>
              <w:jc w:val="center"/>
              <w:rPr>
                <w:color w:val="000000" w:themeColor="text1"/>
              </w:rPr>
            </w:pPr>
            <w:r w:rsidRPr="001469EC">
              <w:rPr>
                <w:color w:val="000000" w:themeColor="text1"/>
              </w:rPr>
              <w:t>3 746</w:t>
            </w:r>
          </w:p>
        </w:tc>
        <w:tc>
          <w:tcPr>
            <w:tcW w:w="213" w:type="pct"/>
            <w:tcBorders>
              <w:top w:val="nil"/>
              <w:left w:val="nil"/>
              <w:bottom w:val="single" w:sz="4" w:space="0" w:color="auto"/>
              <w:right w:val="single" w:sz="4" w:space="0" w:color="auto"/>
            </w:tcBorders>
            <w:shd w:val="clear" w:color="auto" w:fill="auto"/>
            <w:vAlign w:val="center"/>
            <w:hideMark/>
          </w:tcPr>
          <w:p w14:paraId="46FC8CD3" w14:textId="719D97F9" w:rsidR="00C73FD5" w:rsidRPr="001469EC" w:rsidRDefault="00C73FD5" w:rsidP="00C73FD5">
            <w:pPr>
              <w:ind w:left="-57" w:right="-57"/>
              <w:jc w:val="center"/>
              <w:rPr>
                <w:color w:val="000000" w:themeColor="text1"/>
              </w:rPr>
            </w:pPr>
            <w:r w:rsidRPr="001469EC">
              <w:rPr>
                <w:color w:val="000000" w:themeColor="text1"/>
              </w:rPr>
              <w:t>3 820</w:t>
            </w:r>
          </w:p>
        </w:tc>
        <w:tc>
          <w:tcPr>
            <w:tcW w:w="213" w:type="pct"/>
            <w:tcBorders>
              <w:top w:val="nil"/>
              <w:left w:val="nil"/>
              <w:bottom w:val="single" w:sz="4" w:space="0" w:color="auto"/>
              <w:right w:val="single" w:sz="4" w:space="0" w:color="auto"/>
            </w:tcBorders>
            <w:shd w:val="clear" w:color="auto" w:fill="auto"/>
            <w:vAlign w:val="center"/>
            <w:hideMark/>
          </w:tcPr>
          <w:p w14:paraId="61B34E6C" w14:textId="29924F02" w:rsidR="00C73FD5" w:rsidRPr="001469EC" w:rsidRDefault="00C73FD5" w:rsidP="00C73FD5">
            <w:pPr>
              <w:ind w:left="-57" w:right="-57"/>
              <w:jc w:val="center"/>
              <w:rPr>
                <w:color w:val="000000" w:themeColor="text1"/>
              </w:rPr>
            </w:pPr>
            <w:r w:rsidRPr="001469EC">
              <w:rPr>
                <w:color w:val="000000" w:themeColor="text1"/>
              </w:rPr>
              <w:t>3 895</w:t>
            </w:r>
          </w:p>
        </w:tc>
        <w:tc>
          <w:tcPr>
            <w:tcW w:w="213" w:type="pct"/>
            <w:tcBorders>
              <w:top w:val="nil"/>
              <w:left w:val="nil"/>
              <w:bottom w:val="single" w:sz="4" w:space="0" w:color="auto"/>
              <w:right w:val="single" w:sz="4" w:space="0" w:color="auto"/>
            </w:tcBorders>
            <w:shd w:val="clear" w:color="auto" w:fill="auto"/>
            <w:vAlign w:val="center"/>
            <w:hideMark/>
          </w:tcPr>
          <w:p w14:paraId="36D461EC" w14:textId="771D36C2" w:rsidR="00C73FD5" w:rsidRPr="001469EC" w:rsidRDefault="00C73FD5" w:rsidP="00C73FD5">
            <w:pPr>
              <w:ind w:left="-57" w:right="-57"/>
              <w:jc w:val="center"/>
              <w:rPr>
                <w:color w:val="000000" w:themeColor="text1"/>
              </w:rPr>
            </w:pPr>
            <w:r w:rsidRPr="001469EC">
              <w:rPr>
                <w:color w:val="000000" w:themeColor="text1"/>
              </w:rPr>
              <w:t>3 972</w:t>
            </w:r>
          </w:p>
        </w:tc>
        <w:tc>
          <w:tcPr>
            <w:tcW w:w="213" w:type="pct"/>
            <w:tcBorders>
              <w:top w:val="nil"/>
              <w:left w:val="nil"/>
              <w:bottom w:val="single" w:sz="4" w:space="0" w:color="auto"/>
              <w:right w:val="single" w:sz="4" w:space="0" w:color="auto"/>
            </w:tcBorders>
            <w:shd w:val="clear" w:color="auto" w:fill="auto"/>
            <w:vAlign w:val="center"/>
            <w:hideMark/>
          </w:tcPr>
          <w:p w14:paraId="0CBD68AA" w14:textId="15343FA3" w:rsidR="00C73FD5" w:rsidRPr="001469EC" w:rsidRDefault="00C73FD5" w:rsidP="00C73FD5">
            <w:pPr>
              <w:ind w:left="-57" w:right="-57"/>
              <w:jc w:val="center"/>
              <w:rPr>
                <w:color w:val="000000" w:themeColor="text1"/>
              </w:rPr>
            </w:pPr>
            <w:r w:rsidRPr="001469EC">
              <w:rPr>
                <w:color w:val="000000" w:themeColor="text1"/>
              </w:rPr>
              <w:t>4 051</w:t>
            </w:r>
          </w:p>
        </w:tc>
      </w:tr>
      <w:tr w:rsidR="00C73FD5" w:rsidRPr="001469EC" w14:paraId="0A08479B"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vAlign w:val="center"/>
            <w:hideMark/>
          </w:tcPr>
          <w:p w14:paraId="1096D6AE" w14:textId="77777777" w:rsidR="00C73FD5" w:rsidRPr="001469EC" w:rsidRDefault="00C73FD5" w:rsidP="00C73FD5">
            <w:pPr>
              <w:ind w:left="-57" w:right="-57"/>
              <w:jc w:val="center"/>
              <w:rPr>
                <w:i/>
                <w:iCs/>
                <w:color w:val="000000" w:themeColor="text1"/>
              </w:rPr>
            </w:pPr>
            <w:r w:rsidRPr="001469EC">
              <w:rPr>
                <w:i/>
                <w:iCs/>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5B68A3C" w14:textId="77777777" w:rsidR="00C73FD5" w:rsidRPr="001469EC" w:rsidRDefault="00C73FD5" w:rsidP="00C73FD5">
            <w:pPr>
              <w:ind w:left="-57" w:right="-57"/>
              <w:jc w:val="right"/>
              <w:rPr>
                <w:i/>
                <w:iCs/>
                <w:color w:val="000000" w:themeColor="text1"/>
              </w:rPr>
            </w:pPr>
            <w:r w:rsidRPr="001469EC">
              <w:rPr>
                <w:i/>
                <w:iCs/>
                <w:color w:val="000000" w:themeColor="text1"/>
              </w:rPr>
              <w:t>СПРАВОЧНО: налог на прибыль по ИП</w:t>
            </w:r>
          </w:p>
        </w:tc>
        <w:tc>
          <w:tcPr>
            <w:tcW w:w="243" w:type="pct"/>
            <w:tcBorders>
              <w:top w:val="nil"/>
              <w:left w:val="nil"/>
              <w:bottom w:val="single" w:sz="4" w:space="0" w:color="auto"/>
              <w:right w:val="single" w:sz="4" w:space="0" w:color="auto"/>
            </w:tcBorders>
            <w:shd w:val="clear" w:color="auto" w:fill="auto"/>
            <w:vAlign w:val="center"/>
            <w:hideMark/>
          </w:tcPr>
          <w:p w14:paraId="46E1DC0A"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vAlign w:val="center"/>
            <w:hideMark/>
          </w:tcPr>
          <w:p w14:paraId="61C346F8" w14:textId="77777777" w:rsidR="00C73FD5" w:rsidRPr="001469EC" w:rsidRDefault="00C73FD5" w:rsidP="00C73FD5">
            <w:pPr>
              <w:ind w:left="-57" w:right="-57"/>
              <w:jc w:val="center"/>
              <w:rPr>
                <w:i/>
                <w:iCs/>
                <w:color w:val="000000" w:themeColor="text1"/>
              </w:rPr>
            </w:pPr>
            <w:r w:rsidRPr="001469EC">
              <w:rPr>
                <w:i/>
                <w:iCs/>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1B86820B" w14:textId="77777777" w:rsidR="00C73FD5" w:rsidRPr="001469EC" w:rsidRDefault="00C73FD5" w:rsidP="00C73FD5">
            <w:pPr>
              <w:ind w:left="-57" w:right="-57"/>
              <w:jc w:val="center"/>
              <w:rPr>
                <w:i/>
                <w:iCs/>
                <w:color w:val="000000" w:themeColor="text1"/>
              </w:rPr>
            </w:pPr>
            <w:r w:rsidRPr="001469EC">
              <w:rPr>
                <w:i/>
                <w:iCs/>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1237B3B2" w14:textId="77777777" w:rsidR="00C73FD5" w:rsidRPr="001469EC" w:rsidRDefault="00C73FD5" w:rsidP="00C73FD5">
            <w:pPr>
              <w:ind w:left="-57" w:right="-57"/>
              <w:jc w:val="center"/>
              <w:rPr>
                <w:i/>
                <w:iCs/>
                <w:color w:val="000000" w:themeColor="text1"/>
              </w:rPr>
            </w:pPr>
            <w:r w:rsidRPr="001469EC">
              <w:rPr>
                <w:i/>
                <w:i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7DF56304" w14:textId="377BA5FA" w:rsidR="00C73FD5" w:rsidRPr="001469EC" w:rsidRDefault="00C73FD5" w:rsidP="00C73FD5">
            <w:pPr>
              <w:ind w:left="-57" w:right="-57"/>
              <w:jc w:val="center"/>
              <w:rPr>
                <w:i/>
                <w:iCs/>
                <w:color w:val="000000" w:themeColor="text1"/>
              </w:rPr>
            </w:pPr>
            <w:r w:rsidRPr="001469EC">
              <w:rPr>
                <w:i/>
                <w:i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9E488DD" w14:textId="67D3E655" w:rsidR="00C73FD5" w:rsidRPr="001469EC" w:rsidRDefault="00C73FD5" w:rsidP="00C73FD5">
            <w:pPr>
              <w:ind w:left="-57" w:right="-57"/>
              <w:jc w:val="center"/>
              <w:rPr>
                <w:i/>
                <w:iCs/>
                <w:color w:val="000000" w:themeColor="text1"/>
              </w:rPr>
            </w:pPr>
            <w:r w:rsidRPr="001469EC">
              <w:rPr>
                <w:i/>
                <w:iCs/>
                <w:color w:val="000000" w:themeColor="text1"/>
              </w:rPr>
              <w:t>24 625</w:t>
            </w:r>
          </w:p>
        </w:tc>
        <w:tc>
          <w:tcPr>
            <w:tcW w:w="213" w:type="pct"/>
            <w:tcBorders>
              <w:top w:val="nil"/>
              <w:left w:val="nil"/>
              <w:bottom w:val="single" w:sz="4" w:space="0" w:color="auto"/>
              <w:right w:val="single" w:sz="4" w:space="0" w:color="auto"/>
            </w:tcBorders>
            <w:shd w:val="clear" w:color="auto" w:fill="auto"/>
            <w:vAlign w:val="center"/>
            <w:hideMark/>
          </w:tcPr>
          <w:p w14:paraId="5F635C3A" w14:textId="52F63535" w:rsidR="00C73FD5" w:rsidRPr="001469EC" w:rsidRDefault="00C73FD5" w:rsidP="00C73FD5">
            <w:pPr>
              <w:ind w:left="-57" w:right="-57"/>
              <w:jc w:val="center"/>
              <w:rPr>
                <w:i/>
                <w:iCs/>
                <w:color w:val="000000" w:themeColor="text1"/>
              </w:rPr>
            </w:pPr>
            <w:r w:rsidRPr="001469EC">
              <w:rPr>
                <w:i/>
                <w:iCs/>
                <w:color w:val="000000" w:themeColor="text1"/>
              </w:rPr>
              <w:t>29 259</w:t>
            </w:r>
          </w:p>
        </w:tc>
        <w:tc>
          <w:tcPr>
            <w:tcW w:w="213" w:type="pct"/>
            <w:tcBorders>
              <w:top w:val="nil"/>
              <w:left w:val="nil"/>
              <w:bottom w:val="single" w:sz="4" w:space="0" w:color="auto"/>
              <w:right w:val="single" w:sz="4" w:space="0" w:color="auto"/>
            </w:tcBorders>
            <w:shd w:val="clear" w:color="auto" w:fill="auto"/>
            <w:vAlign w:val="center"/>
            <w:hideMark/>
          </w:tcPr>
          <w:p w14:paraId="01D60407" w14:textId="7EFF3A8C" w:rsidR="00C73FD5" w:rsidRPr="001469EC" w:rsidRDefault="00C73FD5" w:rsidP="00C73FD5">
            <w:pPr>
              <w:ind w:left="-57" w:right="-57"/>
              <w:jc w:val="center"/>
              <w:rPr>
                <w:i/>
                <w:iCs/>
                <w:color w:val="000000" w:themeColor="text1"/>
              </w:rPr>
            </w:pPr>
            <w:r w:rsidRPr="001469EC">
              <w:rPr>
                <w:i/>
                <w:iCs/>
                <w:color w:val="000000" w:themeColor="text1"/>
              </w:rPr>
              <w:t>49 119</w:t>
            </w:r>
          </w:p>
        </w:tc>
        <w:tc>
          <w:tcPr>
            <w:tcW w:w="213" w:type="pct"/>
            <w:tcBorders>
              <w:top w:val="nil"/>
              <w:left w:val="nil"/>
              <w:bottom w:val="single" w:sz="4" w:space="0" w:color="auto"/>
              <w:right w:val="single" w:sz="4" w:space="0" w:color="auto"/>
            </w:tcBorders>
            <w:shd w:val="clear" w:color="auto" w:fill="auto"/>
            <w:vAlign w:val="center"/>
            <w:hideMark/>
          </w:tcPr>
          <w:p w14:paraId="0A6523B0" w14:textId="696A6CCE" w:rsidR="00C73FD5" w:rsidRPr="001469EC" w:rsidRDefault="00C73FD5" w:rsidP="00C73FD5">
            <w:pPr>
              <w:ind w:left="-57" w:right="-57"/>
              <w:jc w:val="center"/>
              <w:rPr>
                <w:i/>
                <w:iCs/>
                <w:color w:val="000000" w:themeColor="text1"/>
              </w:rPr>
            </w:pPr>
            <w:r w:rsidRPr="001469EC">
              <w:rPr>
                <w:i/>
                <w:iCs/>
                <w:color w:val="000000" w:themeColor="text1"/>
              </w:rPr>
              <w:t>54 832</w:t>
            </w:r>
          </w:p>
        </w:tc>
        <w:tc>
          <w:tcPr>
            <w:tcW w:w="213" w:type="pct"/>
            <w:tcBorders>
              <w:top w:val="nil"/>
              <w:left w:val="nil"/>
              <w:bottom w:val="single" w:sz="4" w:space="0" w:color="auto"/>
              <w:right w:val="single" w:sz="4" w:space="0" w:color="auto"/>
            </w:tcBorders>
            <w:shd w:val="clear" w:color="auto" w:fill="auto"/>
            <w:vAlign w:val="center"/>
            <w:hideMark/>
          </w:tcPr>
          <w:p w14:paraId="6516D1AF" w14:textId="64976081" w:rsidR="00C73FD5" w:rsidRPr="001469EC" w:rsidRDefault="00C73FD5" w:rsidP="00C73FD5">
            <w:pPr>
              <w:ind w:left="-57" w:right="-57"/>
              <w:jc w:val="center"/>
              <w:rPr>
                <w:i/>
                <w:iCs/>
                <w:color w:val="000000" w:themeColor="text1"/>
              </w:rPr>
            </w:pPr>
            <w:r w:rsidRPr="001469EC">
              <w:rPr>
                <w:i/>
                <w:iCs/>
                <w:color w:val="000000" w:themeColor="text1"/>
              </w:rPr>
              <w:t>53 808</w:t>
            </w:r>
          </w:p>
        </w:tc>
        <w:tc>
          <w:tcPr>
            <w:tcW w:w="213" w:type="pct"/>
            <w:tcBorders>
              <w:top w:val="nil"/>
              <w:left w:val="nil"/>
              <w:bottom w:val="single" w:sz="4" w:space="0" w:color="auto"/>
              <w:right w:val="single" w:sz="4" w:space="0" w:color="auto"/>
            </w:tcBorders>
            <w:shd w:val="clear" w:color="auto" w:fill="auto"/>
            <w:vAlign w:val="center"/>
            <w:hideMark/>
          </w:tcPr>
          <w:p w14:paraId="377700A1" w14:textId="1DA2904F" w:rsidR="00C73FD5" w:rsidRPr="001469EC" w:rsidRDefault="00C73FD5" w:rsidP="00C73FD5">
            <w:pPr>
              <w:ind w:left="-57" w:right="-57"/>
              <w:jc w:val="center"/>
              <w:rPr>
                <w:i/>
                <w:iCs/>
                <w:color w:val="000000" w:themeColor="text1"/>
              </w:rPr>
            </w:pPr>
            <w:r w:rsidRPr="001469EC">
              <w:rPr>
                <w:i/>
                <w:iCs/>
                <w:color w:val="000000" w:themeColor="text1"/>
              </w:rPr>
              <w:t>53 763</w:t>
            </w:r>
          </w:p>
        </w:tc>
        <w:tc>
          <w:tcPr>
            <w:tcW w:w="213" w:type="pct"/>
            <w:tcBorders>
              <w:top w:val="nil"/>
              <w:left w:val="nil"/>
              <w:bottom w:val="single" w:sz="4" w:space="0" w:color="auto"/>
              <w:right w:val="single" w:sz="4" w:space="0" w:color="auto"/>
            </w:tcBorders>
            <w:shd w:val="clear" w:color="auto" w:fill="auto"/>
            <w:vAlign w:val="center"/>
            <w:hideMark/>
          </w:tcPr>
          <w:p w14:paraId="6B5FF7C7" w14:textId="533E418F" w:rsidR="00C73FD5" w:rsidRPr="001469EC" w:rsidRDefault="00C73FD5" w:rsidP="00C73FD5">
            <w:pPr>
              <w:ind w:left="-57" w:right="-57"/>
              <w:jc w:val="center"/>
              <w:rPr>
                <w:i/>
                <w:iCs/>
                <w:color w:val="000000" w:themeColor="text1"/>
              </w:rPr>
            </w:pPr>
            <w:r w:rsidRPr="001469EC">
              <w:rPr>
                <w:i/>
                <w:iCs/>
                <w:color w:val="000000" w:themeColor="text1"/>
              </w:rPr>
              <w:t>51 958</w:t>
            </w:r>
          </w:p>
        </w:tc>
        <w:tc>
          <w:tcPr>
            <w:tcW w:w="213" w:type="pct"/>
            <w:tcBorders>
              <w:top w:val="nil"/>
              <w:left w:val="nil"/>
              <w:bottom w:val="single" w:sz="4" w:space="0" w:color="auto"/>
              <w:right w:val="single" w:sz="4" w:space="0" w:color="auto"/>
            </w:tcBorders>
            <w:shd w:val="clear" w:color="auto" w:fill="auto"/>
            <w:vAlign w:val="center"/>
            <w:hideMark/>
          </w:tcPr>
          <w:p w14:paraId="5BB17E95" w14:textId="5E2C54D6" w:rsidR="00C73FD5" w:rsidRPr="001469EC" w:rsidRDefault="00C73FD5" w:rsidP="00C73FD5">
            <w:pPr>
              <w:ind w:left="-57" w:right="-57"/>
              <w:jc w:val="center"/>
              <w:rPr>
                <w:i/>
                <w:iCs/>
                <w:color w:val="000000" w:themeColor="text1"/>
              </w:rPr>
            </w:pPr>
            <w:r w:rsidRPr="001469EC">
              <w:rPr>
                <w:i/>
                <w:iCs/>
                <w:color w:val="000000" w:themeColor="text1"/>
              </w:rPr>
              <w:t>50 808</w:t>
            </w:r>
          </w:p>
        </w:tc>
        <w:tc>
          <w:tcPr>
            <w:tcW w:w="213" w:type="pct"/>
            <w:tcBorders>
              <w:top w:val="nil"/>
              <w:left w:val="nil"/>
              <w:bottom w:val="single" w:sz="4" w:space="0" w:color="auto"/>
              <w:right w:val="single" w:sz="4" w:space="0" w:color="auto"/>
            </w:tcBorders>
            <w:shd w:val="clear" w:color="auto" w:fill="auto"/>
            <w:vAlign w:val="center"/>
            <w:hideMark/>
          </w:tcPr>
          <w:p w14:paraId="43520C8B" w14:textId="7E5BDF73" w:rsidR="00C73FD5" w:rsidRPr="001469EC" w:rsidRDefault="00C73FD5" w:rsidP="00C73FD5">
            <w:pPr>
              <w:ind w:left="-57" w:right="-57"/>
              <w:jc w:val="center"/>
              <w:rPr>
                <w:i/>
                <w:iCs/>
                <w:color w:val="000000" w:themeColor="text1"/>
              </w:rPr>
            </w:pPr>
            <w:r w:rsidRPr="001469EC">
              <w:rPr>
                <w:i/>
                <w:iCs/>
                <w:color w:val="000000" w:themeColor="text1"/>
              </w:rPr>
              <w:t>56 621</w:t>
            </w:r>
          </w:p>
        </w:tc>
        <w:tc>
          <w:tcPr>
            <w:tcW w:w="213" w:type="pct"/>
            <w:tcBorders>
              <w:top w:val="nil"/>
              <w:left w:val="nil"/>
              <w:bottom w:val="single" w:sz="4" w:space="0" w:color="auto"/>
              <w:right w:val="single" w:sz="4" w:space="0" w:color="auto"/>
            </w:tcBorders>
            <w:shd w:val="clear" w:color="auto" w:fill="auto"/>
            <w:vAlign w:val="center"/>
            <w:hideMark/>
          </w:tcPr>
          <w:p w14:paraId="3DB81859" w14:textId="5C533953" w:rsidR="00C73FD5" w:rsidRPr="001469EC" w:rsidRDefault="00C73FD5" w:rsidP="00C73FD5">
            <w:pPr>
              <w:ind w:left="-57" w:right="-57"/>
              <w:jc w:val="center"/>
              <w:rPr>
                <w:i/>
                <w:iCs/>
                <w:color w:val="000000" w:themeColor="text1"/>
              </w:rPr>
            </w:pPr>
            <w:r w:rsidRPr="001469EC">
              <w:rPr>
                <w:i/>
                <w:iCs/>
                <w:color w:val="000000" w:themeColor="text1"/>
              </w:rPr>
              <w:t>53 834</w:t>
            </w:r>
          </w:p>
        </w:tc>
        <w:tc>
          <w:tcPr>
            <w:tcW w:w="213" w:type="pct"/>
            <w:tcBorders>
              <w:top w:val="nil"/>
              <w:left w:val="nil"/>
              <w:bottom w:val="single" w:sz="4" w:space="0" w:color="auto"/>
              <w:right w:val="single" w:sz="4" w:space="0" w:color="auto"/>
            </w:tcBorders>
            <w:shd w:val="clear" w:color="auto" w:fill="auto"/>
            <w:vAlign w:val="center"/>
            <w:hideMark/>
          </w:tcPr>
          <w:p w14:paraId="5A8ADEBB" w14:textId="2E5F5180" w:rsidR="00C73FD5" w:rsidRPr="001469EC" w:rsidRDefault="00C73FD5" w:rsidP="00C73FD5">
            <w:pPr>
              <w:ind w:left="-57" w:right="-57"/>
              <w:jc w:val="center"/>
              <w:rPr>
                <w:i/>
                <w:iCs/>
                <w:color w:val="000000" w:themeColor="text1"/>
              </w:rPr>
            </w:pPr>
            <w:r w:rsidRPr="001469EC">
              <w:rPr>
                <w:i/>
                <w:iCs/>
                <w:color w:val="000000" w:themeColor="text1"/>
              </w:rPr>
              <w:t>53 088</w:t>
            </w:r>
          </w:p>
        </w:tc>
        <w:tc>
          <w:tcPr>
            <w:tcW w:w="213" w:type="pct"/>
            <w:tcBorders>
              <w:top w:val="nil"/>
              <w:left w:val="nil"/>
              <w:bottom w:val="single" w:sz="4" w:space="0" w:color="auto"/>
              <w:right w:val="single" w:sz="4" w:space="0" w:color="auto"/>
            </w:tcBorders>
            <w:shd w:val="clear" w:color="auto" w:fill="auto"/>
            <w:vAlign w:val="center"/>
            <w:hideMark/>
          </w:tcPr>
          <w:p w14:paraId="1C8F81F4" w14:textId="6C376BCB" w:rsidR="00C73FD5" w:rsidRPr="001469EC" w:rsidRDefault="00C73FD5" w:rsidP="00C73FD5">
            <w:pPr>
              <w:ind w:left="-57" w:right="-57"/>
              <w:jc w:val="center"/>
              <w:rPr>
                <w:i/>
                <w:iCs/>
                <w:color w:val="000000" w:themeColor="text1"/>
              </w:rPr>
            </w:pPr>
            <w:r w:rsidRPr="001469EC">
              <w:rPr>
                <w:i/>
                <w:iCs/>
                <w:color w:val="000000" w:themeColor="text1"/>
              </w:rPr>
              <w:t>52 671</w:t>
            </w:r>
          </w:p>
        </w:tc>
        <w:tc>
          <w:tcPr>
            <w:tcW w:w="213" w:type="pct"/>
            <w:tcBorders>
              <w:top w:val="nil"/>
              <w:left w:val="nil"/>
              <w:bottom w:val="single" w:sz="4" w:space="0" w:color="auto"/>
              <w:right w:val="single" w:sz="4" w:space="0" w:color="auto"/>
            </w:tcBorders>
            <w:shd w:val="clear" w:color="auto" w:fill="auto"/>
            <w:vAlign w:val="center"/>
            <w:hideMark/>
          </w:tcPr>
          <w:p w14:paraId="48793532" w14:textId="21A8E60B" w:rsidR="00C73FD5" w:rsidRPr="001469EC" w:rsidRDefault="00C73FD5" w:rsidP="00C73FD5">
            <w:pPr>
              <w:ind w:left="-57" w:right="-57"/>
              <w:jc w:val="center"/>
              <w:rPr>
                <w:i/>
                <w:iCs/>
                <w:color w:val="000000" w:themeColor="text1"/>
              </w:rPr>
            </w:pPr>
            <w:r w:rsidRPr="001469EC">
              <w:rPr>
                <w:i/>
                <w:iCs/>
                <w:color w:val="000000" w:themeColor="text1"/>
              </w:rPr>
              <w:t>50 537</w:t>
            </w:r>
          </w:p>
        </w:tc>
        <w:tc>
          <w:tcPr>
            <w:tcW w:w="213" w:type="pct"/>
            <w:tcBorders>
              <w:top w:val="nil"/>
              <w:left w:val="nil"/>
              <w:bottom w:val="single" w:sz="4" w:space="0" w:color="auto"/>
              <w:right w:val="single" w:sz="4" w:space="0" w:color="auto"/>
            </w:tcBorders>
            <w:shd w:val="clear" w:color="auto" w:fill="auto"/>
            <w:vAlign w:val="center"/>
            <w:hideMark/>
          </w:tcPr>
          <w:p w14:paraId="6CFAAAE9" w14:textId="4EBB87AA" w:rsidR="00C73FD5" w:rsidRPr="001469EC" w:rsidRDefault="00C73FD5" w:rsidP="00C73FD5">
            <w:pPr>
              <w:ind w:left="-57" w:right="-57"/>
              <w:jc w:val="center"/>
              <w:rPr>
                <w:i/>
                <w:iCs/>
                <w:color w:val="000000" w:themeColor="text1"/>
              </w:rPr>
            </w:pPr>
            <w:r w:rsidRPr="001469EC">
              <w:rPr>
                <w:i/>
                <w:iCs/>
                <w:color w:val="000000" w:themeColor="text1"/>
              </w:rPr>
              <w:t>687 178</w:t>
            </w:r>
          </w:p>
        </w:tc>
        <w:tc>
          <w:tcPr>
            <w:tcW w:w="213" w:type="pct"/>
            <w:tcBorders>
              <w:top w:val="nil"/>
              <w:left w:val="nil"/>
              <w:bottom w:val="single" w:sz="4" w:space="0" w:color="auto"/>
              <w:right w:val="single" w:sz="4" w:space="0" w:color="auto"/>
            </w:tcBorders>
            <w:shd w:val="clear" w:color="auto" w:fill="auto"/>
            <w:vAlign w:val="center"/>
            <w:hideMark/>
          </w:tcPr>
          <w:p w14:paraId="677B8E20" w14:textId="27356F24" w:rsidR="00C73FD5" w:rsidRPr="001469EC" w:rsidRDefault="00C73FD5" w:rsidP="00C73FD5">
            <w:pPr>
              <w:ind w:left="-57" w:right="-57"/>
              <w:jc w:val="center"/>
              <w:rPr>
                <w:i/>
                <w:iCs/>
                <w:color w:val="000000" w:themeColor="text1"/>
              </w:rPr>
            </w:pPr>
            <w:r w:rsidRPr="001469EC">
              <w:rPr>
                <w:i/>
                <w:iCs/>
                <w:color w:val="000000" w:themeColor="text1"/>
              </w:rPr>
              <w:t>0</w:t>
            </w:r>
          </w:p>
        </w:tc>
      </w:tr>
      <w:tr w:rsidR="00C73FD5" w:rsidRPr="001469EC" w14:paraId="61340C6B"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AAFC0F3"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38A1A98" w14:textId="77777777" w:rsidR="00C73FD5" w:rsidRPr="001469EC" w:rsidRDefault="00C73FD5" w:rsidP="00C73FD5">
            <w:pPr>
              <w:ind w:left="-57" w:right="-57"/>
              <w:rPr>
                <w:b/>
                <w:bCs/>
                <w:color w:val="000000" w:themeColor="text1"/>
              </w:rPr>
            </w:pPr>
            <w:r w:rsidRPr="001469EC">
              <w:rPr>
                <w:b/>
                <w:bCs/>
                <w:color w:val="000000" w:themeColor="text1"/>
              </w:rPr>
              <w:t>Итого неподконтрольных расходов</w:t>
            </w:r>
          </w:p>
        </w:tc>
        <w:tc>
          <w:tcPr>
            <w:tcW w:w="243" w:type="pct"/>
            <w:tcBorders>
              <w:top w:val="nil"/>
              <w:left w:val="nil"/>
              <w:bottom w:val="single" w:sz="4" w:space="0" w:color="auto"/>
              <w:right w:val="single" w:sz="4" w:space="0" w:color="auto"/>
            </w:tcBorders>
            <w:shd w:val="clear" w:color="auto" w:fill="auto"/>
            <w:vAlign w:val="center"/>
            <w:hideMark/>
          </w:tcPr>
          <w:p w14:paraId="242B1DD9" w14:textId="77777777" w:rsidR="00C73FD5" w:rsidRPr="001469EC" w:rsidRDefault="00C73FD5" w:rsidP="00C73FD5">
            <w:pPr>
              <w:ind w:left="-57" w:right="-57"/>
              <w:jc w:val="center"/>
              <w:rPr>
                <w:b/>
                <w:bCs/>
                <w:color w:val="000000" w:themeColor="text1"/>
              </w:rPr>
            </w:pPr>
            <w:r w:rsidRPr="001469EC">
              <w:rPr>
                <w:b/>
                <w:bCs/>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2524E580" w14:textId="77777777" w:rsidR="00C73FD5" w:rsidRPr="001469EC" w:rsidRDefault="00C73FD5" w:rsidP="00C73FD5">
            <w:pPr>
              <w:ind w:left="-57" w:right="-57"/>
              <w:jc w:val="center"/>
              <w:rPr>
                <w:color w:val="000000" w:themeColor="text1"/>
              </w:rPr>
            </w:pPr>
            <w:r w:rsidRPr="001469EC">
              <w:rPr>
                <w:color w:val="000000" w:themeColor="text1"/>
              </w:rPr>
              <w:t>227 957</w:t>
            </w:r>
          </w:p>
        </w:tc>
        <w:tc>
          <w:tcPr>
            <w:tcW w:w="215" w:type="pct"/>
            <w:tcBorders>
              <w:top w:val="nil"/>
              <w:left w:val="nil"/>
              <w:bottom w:val="single" w:sz="4" w:space="0" w:color="auto"/>
              <w:right w:val="single" w:sz="4" w:space="0" w:color="auto"/>
            </w:tcBorders>
            <w:shd w:val="clear" w:color="auto" w:fill="auto"/>
            <w:noWrap/>
            <w:vAlign w:val="center"/>
            <w:hideMark/>
          </w:tcPr>
          <w:p w14:paraId="138526E9" w14:textId="77777777" w:rsidR="00C73FD5" w:rsidRPr="001469EC" w:rsidRDefault="00C73FD5" w:rsidP="00C73FD5">
            <w:pPr>
              <w:ind w:left="-57" w:right="-57"/>
              <w:jc w:val="center"/>
              <w:rPr>
                <w:color w:val="000000" w:themeColor="text1"/>
              </w:rPr>
            </w:pPr>
            <w:r w:rsidRPr="001469EC">
              <w:rPr>
                <w:color w:val="000000" w:themeColor="text1"/>
              </w:rPr>
              <w:t>62 490</w:t>
            </w:r>
          </w:p>
        </w:tc>
        <w:tc>
          <w:tcPr>
            <w:tcW w:w="215" w:type="pct"/>
            <w:tcBorders>
              <w:top w:val="nil"/>
              <w:left w:val="nil"/>
              <w:bottom w:val="single" w:sz="4" w:space="0" w:color="auto"/>
              <w:right w:val="single" w:sz="4" w:space="0" w:color="auto"/>
            </w:tcBorders>
            <w:shd w:val="clear" w:color="auto" w:fill="auto"/>
            <w:noWrap/>
            <w:vAlign w:val="center"/>
            <w:hideMark/>
          </w:tcPr>
          <w:p w14:paraId="76327017" w14:textId="77777777" w:rsidR="00C73FD5" w:rsidRPr="001469EC" w:rsidRDefault="00C73FD5" w:rsidP="00C73FD5">
            <w:pPr>
              <w:ind w:left="-57" w:right="-57"/>
              <w:jc w:val="center"/>
              <w:rPr>
                <w:color w:val="000000" w:themeColor="text1"/>
              </w:rPr>
            </w:pPr>
            <w:r w:rsidRPr="001469EC">
              <w:rPr>
                <w:color w:val="000000" w:themeColor="text1"/>
              </w:rPr>
              <w:t>94 028</w:t>
            </w:r>
          </w:p>
        </w:tc>
        <w:tc>
          <w:tcPr>
            <w:tcW w:w="213" w:type="pct"/>
            <w:tcBorders>
              <w:top w:val="nil"/>
              <w:left w:val="nil"/>
              <w:bottom w:val="single" w:sz="4" w:space="0" w:color="auto"/>
              <w:right w:val="single" w:sz="4" w:space="0" w:color="auto"/>
            </w:tcBorders>
            <w:shd w:val="clear" w:color="auto" w:fill="auto"/>
            <w:noWrap/>
            <w:vAlign w:val="center"/>
            <w:hideMark/>
          </w:tcPr>
          <w:p w14:paraId="08030C15" w14:textId="30BB2F43" w:rsidR="00C73FD5" w:rsidRPr="001469EC" w:rsidRDefault="00C73FD5" w:rsidP="00C73FD5">
            <w:pPr>
              <w:ind w:left="-57" w:right="-57"/>
              <w:jc w:val="center"/>
              <w:rPr>
                <w:color w:val="000000" w:themeColor="text1"/>
              </w:rPr>
            </w:pPr>
            <w:r w:rsidRPr="001469EC">
              <w:rPr>
                <w:color w:val="000000" w:themeColor="text1"/>
              </w:rPr>
              <w:t>140 944</w:t>
            </w:r>
          </w:p>
        </w:tc>
        <w:tc>
          <w:tcPr>
            <w:tcW w:w="213" w:type="pct"/>
            <w:tcBorders>
              <w:top w:val="nil"/>
              <w:left w:val="nil"/>
              <w:bottom w:val="single" w:sz="4" w:space="0" w:color="auto"/>
              <w:right w:val="single" w:sz="4" w:space="0" w:color="auto"/>
            </w:tcBorders>
            <w:shd w:val="clear" w:color="auto" w:fill="auto"/>
            <w:noWrap/>
            <w:vAlign w:val="center"/>
            <w:hideMark/>
          </w:tcPr>
          <w:p w14:paraId="77F3407E" w14:textId="5D8895A6" w:rsidR="00C73FD5" w:rsidRPr="001469EC" w:rsidRDefault="00C73FD5" w:rsidP="00C73FD5">
            <w:pPr>
              <w:ind w:left="-57" w:right="-57"/>
              <w:jc w:val="center"/>
              <w:rPr>
                <w:color w:val="000000" w:themeColor="text1"/>
              </w:rPr>
            </w:pPr>
            <w:r w:rsidRPr="001469EC">
              <w:rPr>
                <w:color w:val="000000" w:themeColor="text1"/>
              </w:rPr>
              <w:t>145 638</w:t>
            </w:r>
          </w:p>
        </w:tc>
        <w:tc>
          <w:tcPr>
            <w:tcW w:w="213" w:type="pct"/>
            <w:tcBorders>
              <w:top w:val="nil"/>
              <w:left w:val="nil"/>
              <w:bottom w:val="single" w:sz="4" w:space="0" w:color="auto"/>
              <w:right w:val="single" w:sz="4" w:space="0" w:color="auto"/>
            </w:tcBorders>
            <w:shd w:val="clear" w:color="auto" w:fill="auto"/>
            <w:noWrap/>
            <w:vAlign w:val="center"/>
            <w:hideMark/>
          </w:tcPr>
          <w:p w14:paraId="49FE0AD3" w14:textId="05B1A8D0" w:rsidR="00C73FD5" w:rsidRPr="001469EC" w:rsidRDefault="00C73FD5" w:rsidP="00C73FD5">
            <w:pPr>
              <w:ind w:left="-57" w:right="-57"/>
              <w:jc w:val="center"/>
              <w:rPr>
                <w:color w:val="000000" w:themeColor="text1"/>
              </w:rPr>
            </w:pPr>
            <w:r w:rsidRPr="001469EC">
              <w:rPr>
                <w:color w:val="000000" w:themeColor="text1"/>
              </w:rPr>
              <w:t>183 053</w:t>
            </w:r>
          </w:p>
        </w:tc>
        <w:tc>
          <w:tcPr>
            <w:tcW w:w="213" w:type="pct"/>
            <w:tcBorders>
              <w:top w:val="nil"/>
              <w:left w:val="nil"/>
              <w:bottom w:val="single" w:sz="4" w:space="0" w:color="auto"/>
              <w:right w:val="single" w:sz="4" w:space="0" w:color="auto"/>
            </w:tcBorders>
            <w:shd w:val="clear" w:color="auto" w:fill="auto"/>
            <w:noWrap/>
            <w:vAlign w:val="center"/>
            <w:hideMark/>
          </w:tcPr>
          <w:p w14:paraId="31F20D9B" w14:textId="74ABF2AD" w:rsidR="00C73FD5" w:rsidRPr="001469EC" w:rsidRDefault="00C73FD5" w:rsidP="00C73FD5">
            <w:pPr>
              <w:ind w:left="-57" w:right="-57"/>
              <w:jc w:val="center"/>
              <w:rPr>
                <w:color w:val="000000" w:themeColor="text1"/>
              </w:rPr>
            </w:pPr>
            <w:r w:rsidRPr="001469EC">
              <w:rPr>
                <w:color w:val="000000" w:themeColor="text1"/>
              </w:rPr>
              <w:t>219 508</w:t>
            </w:r>
          </w:p>
        </w:tc>
        <w:tc>
          <w:tcPr>
            <w:tcW w:w="213" w:type="pct"/>
            <w:tcBorders>
              <w:top w:val="nil"/>
              <w:left w:val="nil"/>
              <w:bottom w:val="single" w:sz="4" w:space="0" w:color="auto"/>
              <w:right w:val="single" w:sz="4" w:space="0" w:color="auto"/>
            </w:tcBorders>
            <w:shd w:val="clear" w:color="auto" w:fill="auto"/>
            <w:noWrap/>
            <w:vAlign w:val="center"/>
            <w:hideMark/>
          </w:tcPr>
          <w:p w14:paraId="2E00BBB1" w14:textId="57965BB7" w:rsidR="00C73FD5" w:rsidRPr="001469EC" w:rsidRDefault="00C73FD5" w:rsidP="00C73FD5">
            <w:pPr>
              <w:ind w:left="-57" w:right="-57"/>
              <w:jc w:val="center"/>
              <w:rPr>
                <w:color w:val="000000" w:themeColor="text1"/>
              </w:rPr>
            </w:pPr>
            <w:r w:rsidRPr="001469EC">
              <w:rPr>
                <w:color w:val="000000" w:themeColor="text1"/>
              </w:rPr>
              <w:t>252 493</w:t>
            </w:r>
          </w:p>
        </w:tc>
        <w:tc>
          <w:tcPr>
            <w:tcW w:w="213" w:type="pct"/>
            <w:tcBorders>
              <w:top w:val="nil"/>
              <w:left w:val="nil"/>
              <w:bottom w:val="single" w:sz="4" w:space="0" w:color="auto"/>
              <w:right w:val="single" w:sz="4" w:space="0" w:color="auto"/>
            </w:tcBorders>
            <w:shd w:val="clear" w:color="auto" w:fill="auto"/>
            <w:noWrap/>
            <w:vAlign w:val="center"/>
            <w:hideMark/>
          </w:tcPr>
          <w:p w14:paraId="6D2D3A9B" w14:textId="214EFA73" w:rsidR="00C73FD5" w:rsidRPr="001469EC" w:rsidRDefault="00C73FD5" w:rsidP="00C73FD5">
            <w:pPr>
              <w:ind w:left="-57" w:right="-57"/>
              <w:jc w:val="center"/>
              <w:rPr>
                <w:color w:val="000000" w:themeColor="text1"/>
              </w:rPr>
            </w:pPr>
            <w:r w:rsidRPr="001469EC">
              <w:rPr>
                <w:color w:val="000000" w:themeColor="text1"/>
              </w:rPr>
              <w:t>284 510</w:t>
            </w:r>
          </w:p>
        </w:tc>
        <w:tc>
          <w:tcPr>
            <w:tcW w:w="213" w:type="pct"/>
            <w:tcBorders>
              <w:top w:val="nil"/>
              <w:left w:val="nil"/>
              <w:bottom w:val="single" w:sz="4" w:space="0" w:color="auto"/>
              <w:right w:val="single" w:sz="4" w:space="0" w:color="auto"/>
            </w:tcBorders>
            <w:shd w:val="clear" w:color="auto" w:fill="auto"/>
            <w:noWrap/>
            <w:vAlign w:val="center"/>
            <w:hideMark/>
          </w:tcPr>
          <w:p w14:paraId="7B2E4D2F" w14:textId="66405B87" w:rsidR="00C73FD5" w:rsidRPr="001469EC" w:rsidRDefault="00C73FD5" w:rsidP="00C73FD5">
            <w:pPr>
              <w:ind w:left="-57" w:right="-57"/>
              <w:jc w:val="center"/>
              <w:rPr>
                <w:color w:val="000000" w:themeColor="text1"/>
              </w:rPr>
            </w:pPr>
            <w:r w:rsidRPr="001469EC">
              <w:rPr>
                <w:color w:val="000000" w:themeColor="text1"/>
              </w:rPr>
              <w:t>315 103</w:t>
            </w:r>
          </w:p>
        </w:tc>
        <w:tc>
          <w:tcPr>
            <w:tcW w:w="213" w:type="pct"/>
            <w:tcBorders>
              <w:top w:val="nil"/>
              <w:left w:val="nil"/>
              <w:bottom w:val="single" w:sz="4" w:space="0" w:color="auto"/>
              <w:right w:val="single" w:sz="4" w:space="0" w:color="auto"/>
            </w:tcBorders>
            <w:shd w:val="clear" w:color="auto" w:fill="auto"/>
            <w:noWrap/>
            <w:vAlign w:val="center"/>
            <w:hideMark/>
          </w:tcPr>
          <w:p w14:paraId="3A53EE19" w14:textId="12B5C630" w:rsidR="00C73FD5" w:rsidRPr="001469EC" w:rsidRDefault="00C73FD5" w:rsidP="00C73FD5">
            <w:pPr>
              <w:ind w:left="-57" w:right="-57"/>
              <w:jc w:val="center"/>
              <w:rPr>
                <w:color w:val="000000" w:themeColor="text1"/>
              </w:rPr>
            </w:pPr>
            <w:r w:rsidRPr="001469EC">
              <w:rPr>
                <w:color w:val="000000" w:themeColor="text1"/>
              </w:rPr>
              <w:t>339 282</w:t>
            </w:r>
          </w:p>
        </w:tc>
        <w:tc>
          <w:tcPr>
            <w:tcW w:w="213" w:type="pct"/>
            <w:tcBorders>
              <w:top w:val="nil"/>
              <w:left w:val="nil"/>
              <w:bottom w:val="single" w:sz="4" w:space="0" w:color="auto"/>
              <w:right w:val="single" w:sz="4" w:space="0" w:color="auto"/>
            </w:tcBorders>
            <w:shd w:val="clear" w:color="auto" w:fill="auto"/>
            <w:noWrap/>
            <w:vAlign w:val="center"/>
            <w:hideMark/>
          </w:tcPr>
          <w:p w14:paraId="40E20FD2" w14:textId="02AF721E" w:rsidR="00C73FD5" w:rsidRPr="001469EC" w:rsidRDefault="00C73FD5" w:rsidP="00C73FD5">
            <w:pPr>
              <w:ind w:left="-57" w:right="-57"/>
              <w:jc w:val="center"/>
              <w:rPr>
                <w:color w:val="000000" w:themeColor="text1"/>
              </w:rPr>
            </w:pPr>
            <w:r w:rsidRPr="001469EC">
              <w:rPr>
                <w:color w:val="000000" w:themeColor="text1"/>
              </w:rPr>
              <w:t>361 775</w:t>
            </w:r>
          </w:p>
        </w:tc>
        <w:tc>
          <w:tcPr>
            <w:tcW w:w="213" w:type="pct"/>
            <w:tcBorders>
              <w:top w:val="nil"/>
              <w:left w:val="nil"/>
              <w:bottom w:val="single" w:sz="4" w:space="0" w:color="auto"/>
              <w:right w:val="single" w:sz="4" w:space="0" w:color="auto"/>
            </w:tcBorders>
            <w:shd w:val="clear" w:color="auto" w:fill="auto"/>
            <w:noWrap/>
            <w:vAlign w:val="center"/>
            <w:hideMark/>
          </w:tcPr>
          <w:p w14:paraId="3B85C3DB" w14:textId="2BD101A8" w:rsidR="00C73FD5" w:rsidRPr="001469EC" w:rsidRDefault="00C73FD5" w:rsidP="00C73FD5">
            <w:pPr>
              <w:ind w:left="-57" w:right="-57"/>
              <w:jc w:val="center"/>
              <w:rPr>
                <w:color w:val="000000" w:themeColor="text1"/>
              </w:rPr>
            </w:pPr>
            <w:r w:rsidRPr="001469EC">
              <w:rPr>
                <w:color w:val="000000" w:themeColor="text1"/>
              </w:rPr>
              <w:t>389 907</w:t>
            </w:r>
          </w:p>
        </w:tc>
        <w:tc>
          <w:tcPr>
            <w:tcW w:w="213" w:type="pct"/>
            <w:tcBorders>
              <w:top w:val="nil"/>
              <w:left w:val="nil"/>
              <w:bottom w:val="single" w:sz="4" w:space="0" w:color="auto"/>
              <w:right w:val="single" w:sz="4" w:space="0" w:color="auto"/>
            </w:tcBorders>
            <w:shd w:val="clear" w:color="auto" w:fill="auto"/>
            <w:noWrap/>
            <w:vAlign w:val="center"/>
            <w:hideMark/>
          </w:tcPr>
          <w:p w14:paraId="15B776DD" w14:textId="113A8DDE" w:rsidR="00C73FD5" w:rsidRPr="001469EC" w:rsidRDefault="00C73FD5" w:rsidP="00C73FD5">
            <w:pPr>
              <w:ind w:left="-57" w:right="-57"/>
              <w:jc w:val="center"/>
              <w:rPr>
                <w:color w:val="000000" w:themeColor="text1"/>
              </w:rPr>
            </w:pPr>
            <w:r w:rsidRPr="001469EC">
              <w:rPr>
                <w:color w:val="000000" w:themeColor="text1"/>
              </w:rPr>
              <w:t>419 781</w:t>
            </w:r>
          </w:p>
        </w:tc>
        <w:tc>
          <w:tcPr>
            <w:tcW w:w="213" w:type="pct"/>
            <w:tcBorders>
              <w:top w:val="nil"/>
              <w:left w:val="nil"/>
              <w:bottom w:val="single" w:sz="4" w:space="0" w:color="auto"/>
              <w:right w:val="single" w:sz="4" w:space="0" w:color="auto"/>
            </w:tcBorders>
            <w:shd w:val="clear" w:color="auto" w:fill="auto"/>
            <w:noWrap/>
            <w:vAlign w:val="center"/>
            <w:hideMark/>
          </w:tcPr>
          <w:p w14:paraId="3A57A8A5" w14:textId="42898015" w:rsidR="00C73FD5" w:rsidRPr="001469EC" w:rsidRDefault="00C73FD5" w:rsidP="00C73FD5">
            <w:pPr>
              <w:ind w:left="-57" w:right="-57"/>
              <w:jc w:val="center"/>
              <w:rPr>
                <w:color w:val="000000" w:themeColor="text1"/>
              </w:rPr>
            </w:pPr>
            <w:r w:rsidRPr="001469EC">
              <w:rPr>
                <w:color w:val="000000" w:themeColor="text1"/>
              </w:rPr>
              <w:t>451 169</w:t>
            </w:r>
          </w:p>
        </w:tc>
        <w:tc>
          <w:tcPr>
            <w:tcW w:w="213" w:type="pct"/>
            <w:tcBorders>
              <w:top w:val="nil"/>
              <w:left w:val="nil"/>
              <w:bottom w:val="single" w:sz="4" w:space="0" w:color="auto"/>
              <w:right w:val="single" w:sz="4" w:space="0" w:color="auto"/>
            </w:tcBorders>
            <w:shd w:val="clear" w:color="auto" w:fill="auto"/>
            <w:noWrap/>
            <w:vAlign w:val="center"/>
            <w:hideMark/>
          </w:tcPr>
          <w:p w14:paraId="4FED89CC" w14:textId="0E60F13F" w:rsidR="00C73FD5" w:rsidRPr="001469EC" w:rsidRDefault="00C73FD5" w:rsidP="00C73FD5">
            <w:pPr>
              <w:ind w:left="-57" w:right="-57"/>
              <w:jc w:val="center"/>
              <w:rPr>
                <w:color w:val="000000" w:themeColor="text1"/>
              </w:rPr>
            </w:pPr>
            <w:r w:rsidRPr="001469EC">
              <w:rPr>
                <w:color w:val="000000" w:themeColor="text1"/>
              </w:rPr>
              <w:t>484 014</w:t>
            </w:r>
          </w:p>
        </w:tc>
        <w:tc>
          <w:tcPr>
            <w:tcW w:w="213" w:type="pct"/>
            <w:tcBorders>
              <w:top w:val="nil"/>
              <w:left w:val="nil"/>
              <w:bottom w:val="single" w:sz="4" w:space="0" w:color="auto"/>
              <w:right w:val="single" w:sz="4" w:space="0" w:color="auto"/>
            </w:tcBorders>
            <w:shd w:val="clear" w:color="auto" w:fill="auto"/>
            <w:noWrap/>
            <w:vAlign w:val="center"/>
            <w:hideMark/>
          </w:tcPr>
          <w:p w14:paraId="66CC385D" w14:textId="68B8953C" w:rsidR="00C73FD5" w:rsidRPr="001469EC" w:rsidRDefault="00C73FD5" w:rsidP="00C73FD5">
            <w:pPr>
              <w:ind w:left="-57" w:right="-57"/>
              <w:jc w:val="center"/>
              <w:rPr>
                <w:color w:val="000000" w:themeColor="text1"/>
              </w:rPr>
            </w:pPr>
            <w:r w:rsidRPr="001469EC">
              <w:rPr>
                <w:color w:val="000000" w:themeColor="text1"/>
              </w:rPr>
              <w:t>518 059</w:t>
            </w:r>
          </w:p>
        </w:tc>
        <w:tc>
          <w:tcPr>
            <w:tcW w:w="213" w:type="pct"/>
            <w:tcBorders>
              <w:top w:val="nil"/>
              <w:left w:val="nil"/>
              <w:bottom w:val="single" w:sz="4" w:space="0" w:color="auto"/>
              <w:right w:val="single" w:sz="4" w:space="0" w:color="auto"/>
            </w:tcBorders>
            <w:shd w:val="clear" w:color="auto" w:fill="auto"/>
            <w:noWrap/>
            <w:vAlign w:val="center"/>
            <w:hideMark/>
          </w:tcPr>
          <w:p w14:paraId="439B3F25" w14:textId="5FE871F4" w:rsidR="00C73FD5" w:rsidRPr="001469EC" w:rsidRDefault="00C73FD5" w:rsidP="00C73FD5">
            <w:pPr>
              <w:ind w:left="-57" w:right="-57"/>
              <w:jc w:val="center"/>
              <w:rPr>
                <w:color w:val="000000" w:themeColor="text1"/>
              </w:rPr>
            </w:pPr>
            <w:r w:rsidRPr="001469EC">
              <w:rPr>
                <w:color w:val="000000" w:themeColor="text1"/>
              </w:rPr>
              <w:t>529 614</w:t>
            </w:r>
          </w:p>
        </w:tc>
        <w:tc>
          <w:tcPr>
            <w:tcW w:w="213" w:type="pct"/>
            <w:tcBorders>
              <w:top w:val="nil"/>
              <w:left w:val="nil"/>
              <w:bottom w:val="single" w:sz="4" w:space="0" w:color="auto"/>
              <w:right w:val="single" w:sz="4" w:space="0" w:color="auto"/>
            </w:tcBorders>
            <w:shd w:val="clear" w:color="auto" w:fill="auto"/>
            <w:noWrap/>
            <w:vAlign w:val="center"/>
            <w:hideMark/>
          </w:tcPr>
          <w:p w14:paraId="35D255D8" w14:textId="0DF26ADD" w:rsidR="00C73FD5" w:rsidRPr="001469EC" w:rsidRDefault="00C73FD5" w:rsidP="00C73FD5">
            <w:pPr>
              <w:ind w:left="-57" w:right="-57"/>
              <w:jc w:val="center"/>
              <w:rPr>
                <w:color w:val="000000" w:themeColor="text1"/>
              </w:rPr>
            </w:pPr>
            <w:r w:rsidRPr="001469EC">
              <w:rPr>
                <w:color w:val="000000" w:themeColor="text1"/>
              </w:rPr>
              <w:t>530 954</w:t>
            </w:r>
          </w:p>
        </w:tc>
      </w:tr>
      <w:tr w:rsidR="00C73FD5" w:rsidRPr="001469EC" w14:paraId="6B16412E"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4CD539E" w14:textId="77777777" w:rsidR="00C73FD5" w:rsidRPr="001469EC" w:rsidRDefault="00C73FD5" w:rsidP="00C73FD5">
            <w:pPr>
              <w:ind w:left="-57" w:right="-57"/>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740D99B4" w14:textId="77777777" w:rsidR="00C73FD5" w:rsidRPr="001469EC" w:rsidRDefault="00C73FD5" w:rsidP="00C73FD5">
            <w:pPr>
              <w:ind w:left="-57" w:right="-57"/>
              <w:rPr>
                <w:color w:val="000000" w:themeColor="text1"/>
              </w:rPr>
            </w:pPr>
            <w:r w:rsidRPr="001469EC">
              <w:rPr>
                <w:color w:val="000000" w:themeColor="text1"/>
              </w:rPr>
              <w:t> </w:t>
            </w:r>
          </w:p>
        </w:tc>
        <w:tc>
          <w:tcPr>
            <w:tcW w:w="243" w:type="pct"/>
            <w:tcBorders>
              <w:top w:val="nil"/>
              <w:left w:val="nil"/>
              <w:bottom w:val="single" w:sz="4" w:space="0" w:color="auto"/>
              <w:right w:val="single" w:sz="4" w:space="0" w:color="auto"/>
            </w:tcBorders>
            <w:shd w:val="clear" w:color="auto" w:fill="auto"/>
            <w:vAlign w:val="center"/>
            <w:hideMark/>
          </w:tcPr>
          <w:p w14:paraId="48CE8F44"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375B0DBA"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3B2A733C"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66939664"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6FD731D" w14:textId="47BD04E9"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435F1E3" w14:textId="6E8337FE"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48D367B" w14:textId="3B3D80A4"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86FDC2E" w14:textId="70E950D3"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65EC633" w14:textId="2F8D0B19"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CE6652D" w14:textId="1308A5E2"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DC4303B" w14:textId="547E8A4E"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A7B532C" w14:textId="53201037"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832B60C" w14:textId="729E1C12"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C7EB5E2" w14:textId="608097B3"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414A2E6" w14:textId="39D33E59"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6BA3EE0" w14:textId="71928799"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20AF1BE" w14:textId="5C5FA852"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8E8BBC0" w14:textId="2ECC17F1"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377714B" w14:textId="5504F548"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8421B19" w14:textId="2DF68BD0" w:rsidR="00C73FD5" w:rsidRPr="001469EC" w:rsidRDefault="00C73FD5" w:rsidP="00C73FD5">
            <w:pPr>
              <w:ind w:left="-57" w:right="-57"/>
              <w:jc w:val="center"/>
              <w:rPr>
                <w:b/>
                <w:bCs/>
                <w:color w:val="000000" w:themeColor="text1"/>
              </w:rPr>
            </w:pPr>
            <w:r w:rsidRPr="001469EC">
              <w:rPr>
                <w:b/>
                <w:bCs/>
                <w:color w:val="000000" w:themeColor="text1"/>
              </w:rPr>
              <w:t> </w:t>
            </w:r>
          </w:p>
        </w:tc>
      </w:tr>
      <w:tr w:rsidR="00C73FD5" w:rsidRPr="001469EC" w14:paraId="27EE692B"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FCF7D44" w14:textId="77777777" w:rsidR="00C73FD5" w:rsidRPr="001469EC" w:rsidRDefault="00C73FD5" w:rsidP="00C73FD5">
            <w:pPr>
              <w:ind w:left="-57" w:right="-57"/>
              <w:jc w:val="center"/>
              <w:rPr>
                <w:color w:val="000000" w:themeColor="text1"/>
              </w:rPr>
            </w:pPr>
            <w:r w:rsidRPr="001469EC">
              <w:rPr>
                <w:color w:val="000000" w:themeColor="text1"/>
              </w:rPr>
              <w:t>3</w:t>
            </w:r>
          </w:p>
        </w:tc>
        <w:tc>
          <w:tcPr>
            <w:tcW w:w="616" w:type="pct"/>
            <w:tcBorders>
              <w:top w:val="nil"/>
              <w:left w:val="nil"/>
              <w:bottom w:val="single" w:sz="4" w:space="0" w:color="auto"/>
              <w:right w:val="single" w:sz="4" w:space="0" w:color="auto"/>
            </w:tcBorders>
            <w:shd w:val="clear" w:color="auto" w:fill="auto"/>
            <w:vAlign w:val="center"/>
            <w:hideMark/>
          </w:tcPr>
          <w:p w14:paraId="660587C5" w14:textId="77777777" w:rsidR="00C73FD5" w:rsidRPr="001469EC" w:rsidRDefault="00C73FD5" w:rsidP="00C73FD5">
            <w:pPr>
              <w:ind w:left="-57" w:right="-57"/>
              <w:rPr>
                <w:b/>
                <w:bCs/>
                <w:color w:val="000000" w:themeColor="text1"/>
              </w:rPr>
            </w:pPr>
            <w:r w:rsidRPr="001469EC">
              <w:rPr>
                <w:b/>
                <w:bCs/>
                <w:color w:val="000000" w:themeColor="text1"/>
              </w:rPr>
              <w:t>Расходы на ресурсы (только на производство ТЭ)</w:t>
            </w:r>
          </w:p>
        </w:tc>
        <w:tc>
          <w:tcPr>
            <w:tcW w:w="243" w:type="pct"/>
            <w:tcBorders>
              <w:top w:val="nil"/>
              <w:left w:val="nil"/>
              <w:bottom w:val="single" w:sz="4" w:space="0" w:color="auto"/>
              <w:right w:val="single" w:sz="4" w:space="0" w:color="auto"/>
            </w:tcBorders>
            <w:shd w:val="clear" w:color="auto" w:fill="auto"/>
            <w:vAlign w:val="center"/>
            <w:hideMark/>
          </w:tcPr>
          <w:p w14:paraId="7D368A3F"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3062927E" w14:textId="77777777" w:rsidR="00C73FD5" w:rsidRPr="001469EC" w:rsidRDefault="00C73FD5" w:rsidP="00C73FD5">
            <w:pPr>
              <w:ind w:left="-57" w:right="-57"/>
              <w:jc w:val="right"/>
              <w:rPr>
                <w:b/>
                <w:bCs/>
                <w:color w:val="000000" w:themeColor="text1"/>
              </w:rPr>
            </w:pPr>
            <w:r w:rsidRPr="001469EC">
              <w:rPr>
                <w:b/>
                <w:bCs/>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509AAC23" w14:textId="77777777" w:rsidR="00C73FD5" w:rsidRPr="001469EC" w:rsidRDefault="00C73FD5" w:rsidP="00C73FD5">
            <w:pPr>
              <w:ind w:left="-57" w:right="-57"/>
              <w:jc w:val="right"/>
              <w:rPr>
                <w:b/>
                <w:bCs/>
                <w:color w:val="000000" w:themeColor="text1"/>
              </w:rPr>
            </w:pPr>
            <w:r w:rsidRPr="001469EC">
              <w:rPr>
                <w:b/>
                <w:bCs/>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58CA95AD" w14:textId="77777777"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EDCFB51" w14:textId="5158289E"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EA23ABA" w14:textId="3057FAFF"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0B3C56B" w14:textId="7CC8B57C"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2BA9572A" w14:textId="56CDD39E"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A81B011" w14:textId="6B765AF6"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7C4C2C6D" w14:textId="46E02311"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15150E7" w14:textId="77C0FB6C"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779978C5" w14:textId="0B7AC369"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5BB0903" w14:textId="4FDFACD6"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355A437" w14:textId="54E1AEEB"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7898995" w14:textId="31D2BEA3"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26FC410" w14:textId="747F7F2C"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4C176B9" w14:textId="324701B4"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CF47A0A" w14:textId="06B5351A"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9FA9B83" w14:textId="7C37FB09" w:rsidR="00C73FD5" w:rsidRPr="001469EC" w:rsidRDefault="00C73FD5" w:rsidP="00C73FD5">
            <w:pPr>
              <w:ind w:left="-57" w:right="-57"/>
              <w:jc w:val="right"/>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4E2CCE2D" w14:textId="3097E9AC" w:rsidR="00C73FD5" w:rsidRPr="001469EC" w:rsidRDefault="00C73FD5" w:rsidP="00C73FD5">
            <w:pPr>
              <w:ind w:left="-57" w:right="-57"/>
              <w:jc w:val="right"/>
              <w:rPr>
                <w:b/>
                <w:bCs/>
                <w:color w:val="000000" w:themeColor="text1"/>
              </w:rPr>
            </w:pPr>
            <w:r w:rsidRPr="001469EC">
              <w:rPr>
                <w:b/>
                <w:bCs/>
                <w:color w:val="000000" w:themeColor="text1"/>
              </w:rPr>
              <w:t> </w:t>
            </w:r>
          </w:p>
        </w:tc>
      </w:tr>
      <w:tr w:rsidR="00C73FD5" w:rsidRPr="001469EC" w14:paraId="2FEF32B9"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04561C7"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0C4C9E4" w14:textId="77777777" w:rsidR="00C73FD5" w:rsidRPr="001469EC" w:rsidRDefault="00C73FD5" w:rsidP="00C73FD5">
            <w:pPr>
              <w:ind w:left="-57" w:right="-57"/>
              <w:jc w:val="right"/>
              <w:rPr>
                <w:color w:val="000000" w:themeColor="text1"/>
              </w:rPr>
            </w:pPr>
            <w:r w:rsidRPr="001469EC">
              <w:rPr>
                <w:color w:val="000000" w:themeColor="text1"/>
              </w:rPr>
              <w:t>Стоимость натурального топлива с учётом транспортировки (перевозки) (топливо на технологические цели)</w:t>
            </w:r>
          </w:p>
        </w:tc>
        <w:tc>
          <w:tcPr>
            <w:tcW w:w="243" w:type="pct"/>
            <w:tcBorders>
              <w:top w:val="nil"/>
              <w:left w:val="nil"/>
              <w:bottom w:val="single" w:sz="4" w:space="0" w:color="auto"/>
              <w:right w:val="single" w:sz="4" w:space="0" w:color="auto"/>
            </w:tcBorders>
            <w:shd w:val="clear" w:color="auto" w:fill="auto"/>
            <w:vAlign w:val="center"/>
            <w:hideMark/>
          </w:tcPr>
          <w:p w14:paraId="1881E4F5"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A394489" w14:textId="77777777" w:rsidR="00C73FD5" w:rsidRPr="001469EC" w:rsidRDefault="00C73FD5" w:rsidP="00C73FD5">
            <w:pPr>
              <w:ind w:left="-57" w:right="-57"/>
              <w:jc w:val="center"/>
              <w:rPr>
                <w:color w:val="000000" w:themeColor="text1"/>
              </w:rPr>
            </w:pPr>
            <w:r w:rsidRPr="001469EC">
              <w:rPr>
                <w:color w:val="000000" w:themeColor="text1"/>
              </w:rPr>
              <w:t>686 169</w:t>
            </w:r>
          </w:p>
        </w:tc>
        <w:tc>
          <w:tcPr>
            <w:tcW w:w="215" w:type="pct"/>
            <w:tcBorders>
              <w:top w:val="nil"/>
              <w:left w:val="nil"/>
              <w:bottom w:val="single" w:sz="4" w:space="0" w:color="auto"/>
              <w:right w:val="single" w:sz="4" w:space="0" w:color="auto"/>
            </w:tcBorders>
            <w:shd w:val="clear" w:color="auto" w:fill="auto"/>
            <w:vAlign w:val="center"/>
            <w:hideMark/>
          </w:tcPr>
          <w:p w14:paraId="12071D67" w14:textId="77777777" w:rsidR="00C73FD5" w:rsidRPr="001469EC" w:rsidRDefault="00C73FD5" w:rsidP="00C73FD5">
            <w:pPr>
              <w:ind w:left="-57" w:right="-57"/>
              <w:jc w:val="center"/>
              <w:rPr>
                <w:color w:val="000000" w:themeColor="text1"/>
              </w:rPr>
            </w:pPr>
            <w:r w:rsidRPr="001469EC">
              <w:rPr>
                <w:color w:val="000000" w:themeColor="text1"/>
              </w:rPr>
              <w:t>766 397</w:t>
            </w:r>
          </w:p>
        </w:tc>
        <w:tc>
          <w:tcPr>
            <w:tcW w:w="215" w:type="pct"/>
            <w:tcBorders>
              <w:top w:val="nil"/>
              <w:left w:val="nil"/>
              <w:bottom w:val="single" w:sz="4" w:space="0" w:color="auto"/>
              <w:right w:val="single" w:sz="4" w:space="0" w:color="auto"/>
            </w:tcBorders>
            <w:shd w:val="clear" w:color="auto" w:fill="auto"/>
            <w:vAlign w:val="center"/>
            <w:hideMark/>
          </w:tcPr>
          <w:p w14:paraId="35FFC5E5" w14:textId="77777777" w:rsidR="00C73FD5" w:rsidRPr="001469EC" w:rsidRDefault="00C73FD5" w:rsidP="00C73FD5">
            <w:pPr>
              <w:ind w:left="-57" w:right="-57"/>
              <w:jc w:val="center"/>
              <w:rPr>
                <w:b/>
                <w:bCs/>
                <w:color w:val="000000" w:themeColor="text1"/>
              </w:rPr>
            </w:pPr>
            <w:r w:rsidRPr="001469EC">
              <w:rPr>
                <w:b/>
                <w:bCs/>
                <w:color w:val="000000" w:themeColor="text1"/>
              </w:rPr>
              <w:t>783 023</w:t>
            </w:r>
          </w:p>
        </w:tc>
        <w:tc>
          <w:tcPr>
            <w:tcW w:w="213" w:type="pct"/>
            <w:tcBorders>
              <w:top w:val="nil"/>
              <w:left w:val="nil"/>
              <w:bottom w:val="single" w:sz="4" w:space="0" w:color="auto"/>
              <w:right w:val="single" w:sz="4" w:space="0" w:color="auto"/>
            </w:tcBorders>
            <w:shd w:val="clear" w:color="auto" w:fill="auto"/>
            <w:vAlign w:val="center"/>
            <w:hideMark/>
          </w:tcPr>
          <w:p w14:paraId="3057B4FD" w14:textId="57DC01F4" w:rsidR="00C73FD5" w:rsidRPr="001469EC" w:rsidRDefault="00C73FD5" w:rsidP="00C73FD5">
            <w:pPr>
              <w:ind w:left="-57" w:right="-57"/>
              <w:jc w:val="center"/>
              <w:rPr>
                <w:color w:val="000000" w:themeColor="text1"/>
              </w:rPr>
            </w:pPr>
            <w:r w:rsidRPr="001469EC">
              <w:rPr>
                <w:color w:val="000000" w:themeColor="text1"/>
              </w:rPr>
              <w:t>785 430</w:t>
            </w:r>
          </w:p>
        </w:tc>
        <w:tc>
          <w:tcPr>
            <w:tcW w:w="213" w:type="pct"/>
            <w:tcBorders>
              <w:top w:val="nil"/>
              <w:left w:val="nil"/>
              <w:bottom w:val="single" w:sz="4" w:space="0" w:color="auto"/>
              <w:right w:val="single" w:sz="4" w:space="0" w:color="auto"/>
            </w:tcBorders>
            <w:shd w:val="clear" w:color="auto" w:fill="auto"/>
            <w:vAlign w:val="center"/>
            <w:hideMark/>
          </w:tcPr>
          <w:p w14:paraId="2FC71CBC" w14:textId="7C7BC67F" w:rsidR="00C73FD5" w:rsidRPr="001469EC" w:rsidRDefault="00C73FD5" w:rsidP="00C73FD5">
            <w:pPr>
              <w:ind w:left="-57" w:right="-57"/>
              <w:jc w:val="center"/>
              <w:rPr>
                <w:color w:val="000000" w:themeColor="text1"/>
              </w:rPr>
            </w:pPr>
            <w:r w:rsidRPr="001469EC">
              <w:rPr>
                <w:color w:val="000000" w:themeColor="text1"/>
              </w:rPr>
              <w:t>689 722</w:t>
            </w:r>
          </w:p>
        </w:tc>
        <w:tc>
          <w:tcPr>
            <w:tcW w:w="213" w:type="pct"/>
            <w:tcBorders>
              <w:top w:val="nil"/>
              <w:left w:val="nil"/>
              <w:bottom w:val="single" w:sz="4" w:space="0" w:color="auto"/>
              <w:right w:val="single" w:sz="4" w:space="0" w:color="auto"/>
            </w:tcBorders>
            <w:shd w:val="clear" w:color="auto" w:fill="auto"/>
            <w:vAlign w:val="center"/>
            <w:hideMark/>
          </w:tcPr>
          <w:p w14:paraId="04A63570" w14:textId="0BAE82F2" w:rsidR="00C73FD5" w:rsidRPr="001469EC" w:rsidRDefault="00C73FD5" w:rsidP="00C73FD5">
            <w:pPr>
              <w:ind w:left="-57" w:right="-57"/>
              <w:jc w:val="center"/>
              <w:rPr>
                <w:color w:val="000000" w:themeColor="text1"/>
              </w:rPr>
            </w:pPr>
            <w:r w:rsidRPr="001469EC">
              <w:rPr>
                <w:color w:val="000000" w:themeColor="text1"/>
              </w:rPr>
              <w:t>714 107</w:t>
            </w:r>
          </w:p>
        </w:tc>
        <w:tc>
          <w:tcPr>
            <w:tcW w:w="213" w:type="pct"/>
            <w:tcBorders>
              <w:top w:val="nil"/>
              <w:left w:val="nil"/>
              <w:bottom w:val="single" w:sz="4" w:space="0" w:color="auto"/>
              <w:right w:val="single" w:sz="4" w:space="0" w:color="auto"/>
            </w:tcBorders>
            <w:shd w:val="clear" w:color="auto" w:fill="auto"/>
            <w:vAlign w:val="center"/>
            <w:hideMark/>
          </w:tcPr>
          <w:p w14:paraId="775CB4B1" w14:textId="3F9945FE" w:rsidR="00C73FD5" w:rsidRPr="001469EC" w:rsidRDefault="00C73FD5" w:rsidP="00C73FD5">
            <w:pPr>
              <w:ind w:left="-57" w:right="-57"/>
              <w:jc w:val="center"/>
              <w:rPr>
                <w:color w:val="000000" w:themeColor="text1"/>
              </w:rPr>
            </w:pPr>
            <w:r w:rsidRPr="001469EC">
              <w:rPr>
                <w:color w:val="000000" w:themeColor="text1"/>
              </w:rPr>
              <w:t>770 464</w:t>
            </w:r>
          </w:p>
        </w:tc>
        <w:tc>
          <w:tcPr>
            <w:tcW w:w="213" w:type="pct"/>
            <w:tcBorders>
              <w:top w:val="nil"/>
              <w:left w:val="nil"/>
              <w:bottom w:val="single" w:sz="4" w:space="0" w:color="auto"/>
              <w:right w:val="single" w:sz="4" w:space="0" w:color="auto"/>
            </w:tcBorders>
            <w:shd w:val="clear" w:color="auto" w:fill="auto"/>
            <w:vAlign w:val="center"/>
            <w:hideMark/>
          </w:tcPr>
          <w:p w14:paraId="3A8CF48B" w14:textId="1E43B152" w:rsidR="00C73FD5" w:rsidRPr="001469EC" w:rsidRDefault="00C73FD5" w:rsidP="00C73FD5">
            <w:pPr>
              <w:ind w:left="-57" w:right="-57"/>
              <w:jc w:val="center"/>
              <w:rPr>
                <w:color w:val="000000" w:themeColor="text1"/>
              </w:rPr>
            </w:pPr>
            <w:r w:rsidRPr="001469EC">
              <w:rPr>
                <w:color w:val="000000" w:themeColor="text1"/>
              </w:rPr>
              <w:t>807 877</w:t>
            </w:r>
          </w:p>
        </w:tc>
        <w:tc>
          <w:tcPr>
            <w:tcW w:w="213" w:type="pct"/>
            <w:tcBorders>
              <w:top w:val="nil"/>
              <w:left w:val="nil"/>
              <w:bottom w:val="single" w:sz="4" w:space="0" w:color="auto"/>
              <w:right w:val="single" w:sz="4" w:space="0" w:color="auto"/>
            </w:tcBorders>
            <w:shd w:val="clear" w:color="auto" w:fill="auto"/>
            <w:vAlign w:val="center"/>
            <w:hideMark/>
          </w:tcPr>
          <w:p w14:paraId="4C8E5748" w14:textId="770FC767" w:rsidR="00C73FD5" w:rsidRPr="001469EC" w:rsidRDefault="00C73FD5" w:rsidP="00C73FD5">
            <w:pPr>
              <w:ind w:left="-57" w:right="-57"/>
              <w:jc w:val="center"/>
              <w:rPr>
                <w:color w:val="000000" w:themeColor="text1"/>
              </w:rPr>
            </w:pPr>
            <w:r w:rsidRPr="001469EC">
              <w:rPr>
                <w:color w:val="000000" w:themeColor="text1"/>
              </w:rPr>
              <w:t>833 888</w:t>
            </w:r>
          </w:p>
        </w:tc>
        <w:tc>
          <w:tcPr>
            <w:tcW w:w="213" w:type="pct"/>
            <w:tcBorders>
              <w:top w:val="nil"/>
              <w:left w:val="nil"/>
              <w:bottom w:val="single" w:sz="4" w:space="0" w:color="auto"/>
              <w:right w:val="single" w:sz="4" w:space="0" w:color="auto"/>
            </w:tcBorders>
            <w:shd w:val="clear" w:color="auto" w:fill="auto"/>
            <w:vAlign w:val="center"/>
            <w:hideMark/>
          </w:tcPr>
          <w:p w14:paraId="0BB73662" w14:textId="46D3FC6C" w:rsidR="00C73FD5" w:rsidRPr="001469EC" w:rsidRDefault="00C73FD5" w:rsidP="00C73FD5">
            <w:pPr>
              <w:ind w:left="-57" w:right="-57"/>
              <w:jc w:val="center"/>
              <w:rPr>
                <w:color w:val="000000" w:themeColor="text1"/>
              </w:rPr>
            </w:pPr>
            <w:r w:rsidRPr="001469EC">
              <w:rPr>
                <w:color w:val="000000" w:themeColor="text1"/>
              </w:rPr>
              <w:t>853 543</w:t>
            </w:r>
          </w:p>
        </w:tc>
        <w:tc>
          <w:tcPr>
            <w:tcW w:w="213" w:type="pct"/>
            <w:tcBorders>
              <w:top w:val="nil"/>
              <w:left w:val="nil"/>
              <w:bottom w:val="single" w:sz="4" w:space="0" w:color="auto"/>
              <w:right w:val="single" w:sz="4" w:space="0" w:color="auto"/>
            </w:tcBorders>
            <w:shd w:val="clear" w:color="auto" w:fill="auto"/>
            <w:vAlign w:val="center"/>
            <w:hideMark/>
          </w:tcPr>
          <w:p w14:paraId="0EADFD2F" w14:textId="66E19AE4" w:rsidR="00C73FD5" w:rsidRPr="001469EC" w:rsidRDefault="00C73FD5" w:rsidP="00C73FD5">
            <w:pPr>
              <w:ind w:left="-57" w:right="-57"/>
              <w:jc w:val="center"/>
              <w:rPr>
                <w:color w:val="000000" w:themeColor="text1"/>
              </w:rPr>
            </w:pPr>
            <w:r w:rsidRPr="001469EC">
              <w:rPr>
                <w:color w:val="000000" w:themeColor="text1"/>
              </w:rPr>
              <w:t>873 860</w:t>
            </w:r>
          </w:p>
        </w:tc>
        <w:tc>
          <w:tcPr>
            <w:tcW w:w="213" w:type="pct"/>
            <w:tcBorders>
              <w:top w:val="nil"/>
              <w:left w:val="nil"/>
              <w:bottom w:val="single" w:sz="4" w:space="0" w:color="auto"/>
              <w:right w:val="single" w:sz="4" w:space="0" w:color="auto"/>
            </w:tcBorders>
            <w:shd w:val="clear" w:color="auto" w:fill="auto"/>
            <w:vAlign w:val="center"/>
            <w:hideMark/>
          </w:tcPr>
          <w:p w14:paraId="43D6B4AA" w14:textId="32676721" w:rsidR="00C73FD5" w:rsidRPr="001469EC" w:rsidRDefault="00C73FD5" w:rsidP="00C73FD5">
            <w:pPr>
              <w:ind w:left="-57" w:right="-57"/>
              <w:jc w:val="center"/>
              <w:rPr>
                <w:color w:val="000000" w:themeColor="text1"/>
              </w:rPr>
            </w:pPr>
            <w:r w:rsidRPr="001469EC">
              <w:rPr>
                <w:color w:val="000000" w:themeColor="text1"/>
              </w:rPr>
              <w:t>887 652</w:t>
            </w:r>
          </w:p>
        </w:tc>
        <w:tc>
          <w:tcPr>
            <w:tcW w:w="213" w:type="pct"/>
            <w:tcBorders>
              <w:top w:val="nil"/>
              <w:left w:val="nil"/>
              <w:bottom w:val="single" w:sz="4" w:space="0" w:color="auto"/>
              <w:right w:val="single" w:sz="4" w:space="0" w:color="auto"/>
            </w:tcBorders>
            <w:shd w:val="clear" w:color="auto" w:fill="auto"/>
            <w:vAlign w:val="center"/>
            <w:hideMark/>
          </w:tcPr>
          <w:p w14:paraId="1EDDA744" w14:textId="56CF8265" w:rsidR="00C73FD5" w:rsidRPr="001469EC" w:rsidRDefault="00C73FD5" w:rsidP="00C73FD5">
            <w:pPr>
              <w:ind w:left="-57" w:right="-57"/>
              <w:jc w:val="center"/>
              <w:rPr>
                <w:color w:val="000000" w:themeColor="text1"/>
              </w:rPr>
            </w:pPr>
            <w:r w:rsidRPr="001469EC">
              <w:rPr>
                <w:color w:val="000000" w:themeColor="text1"/>
              </w:rPr>
              <w:t>921 866</w:t>
            </w:r>
          </w:p>
        </w:tc>
        <w:tc>
          <w:tcPr>
            <w:tcW w:w="213" w:type="pct"/>
            <w:tcBorders>
              <w:top w:val="nil"/>
              <w:left w:val="nil"/>
              <w:bottom w:val="single" w:sz="4" w:space="0" w:color="auto"/>
              <w:right w:val="single" w:sz="4" w:space="0" w:color="auto"/>
            </w:tcBorders>
            <w:shd w:val="clear" w:color="auto" w:fill="auto"/>
            <w:vAlign w:val="center"/>
            <w:hideMark/>
          </w:tcPr>
          <w:p w14:paraId="38669673" w14:textId="77C2B83F" w:rsidR="00C73FD5" w:rsidRPr="001469EC" w:rsidRDefault="00C73FD5" w:rsidP="00C73FD5">
            <w:pPr>
              <w:ind w:left="-57" w:right="-57"/>
              <w:jc w:val="center"/>
              <w:rPr>
                <w:color w:val="000000" w:themeColor="text1"/>
              </w:rPr>
            </w:pPr>
            <w:r w:rsidRPr="001469EC">
              <w:rPr>
                <w:color w:val="000000" w:themeColor="text1"/>
              </w:rPr>
              <w:t>941 179</w:t>
            </w:r>
          </w:p>
        </w:tc>
        <w:tc>
          <w:tcPr>
            <w:tcW w:w="213" w:type="pct"/>
            <w:tcBorders>
              <w:top w:val="nil"/>
              <w:left w:val="nil"/>
              <w:bottom w:val="single" w:sz="4" w:space="0" w:color="auto"/>
              <w:right w:val="single" w:sz="4" w:space="0" w:color="auto"/>
            </w:tcBorders>
            <w:shd w:val="clear" w:color="auto" w:fill="auto"/>
            <w:vAlign w:val="center"/>
            <w:hideMark/>
          </w:tcPr>
          <w:p w14:paraId="52A67CD6" w14:textId="55147301" w:rsidR="00C73FD5" w:rsidRPr="001469EC" w:rsidRDefault="00C73FD5" w:rsidP="00C73FD5">
            <w:pPr>
              <w:ind w:left="-57" w:right="-57"/>
              <w:jc w:val="center"/>
              <w:rPr>
                <w:color w:val="000000" w:themeColor="text1"/>
              </w:rPr>
            </w:pPr>
            <w:r w:rsidRPr="001469EC">
              <w:rPr>
                <w:color w:val="000000" w:themeColor="text1"/>
              </w:rPr>
              <w:t>958 105</w:t>
            </w:r>
          </w:p>
        </w:tc>
        <w:tc>
          <w:tcPr>
            <w:tcW w:w="213" w:type="pct"/>
            <w:tcBorders>
              <w:top w:val="nil"/>
              <w:left w:val="nil"/>
              <w:bottom w:val="single" w:sz="4" w:space="0" w:color="auto"/>
              <w:right w:val="single" w:sz="4" w:space="0" w:color="auto"/>
            </w:tcBorders>
            <w:shd w:val="clear" w:color="auto" w:fill="auto"/>
            <w:vAlign w:val="center"/>
            <w:hideMark/>
          </w:tcPr>
          <w:p w14:paraId="58100D62" w14:textId="0F9D893F" w:rsidR="00C73FD5" w:rsidRPr="001469EC" w:rsidRDefault="00C73FD5" w:rsidP="00C73FD5">
            <w:pPr>
              <w:ind w:left="-57" w:right="-57"/>
              <w:jc w:val="center"/>
              <w:rPr>
                <w:color w:val="000000" w:themeColor="text1"/>
              </w:rPr>
            </w:pPr>
            <w:r w:rsidRPr="001469EC">
              <w:rPr>
                <w:color w:val="000000" w:themeColor="text1"/>
              </w:rPr>
              <w:t>976 239</w:t>
            </w:r>
          </w:p>
        </w:tc>
        <w:tc>
          <w:tcPr>
            <w:tcW w:w="213" w:type="pct"/>
            <w:tcBorders>
              <w:top w:val="nil"/>
              <w:left w:val="nil"/>
              <w:bottom w:val="single" w:sz="4" w:space="0" w:color="auto"/>
              <w:right w:val="single" w:sz="4" w:space="0" w:color="auto"/>
            </w:tcBorders>
            <w:shd w:val="clear" w:color="auto" w:fill="auto"/>
            <w:vAlign w:val="center"/>
            <w:hideMark/>
          </w:tcPr>
          <w:p w14:paraId="7ADE5B2A" w14:textId="0589ACFC" w:rsidR="00C73FD5" w:rsidRPr="001469EC" w:rsidRDefault="00C73FD5" w:rsidP="00C73FD5">
            <w:pPr>
              <w:ind w:left="-57" w:right="-57"/>
              <w:jc w:val="center"/>
              <w:rPr>
                <w:color w:val="000000" w:themeColor="text1"/>
              </w:rPr>
            </w:pPr>
            <w:r w:rsidRPr="001469EC">
              <w:rPr>
                <w:color w:val="000000" w:themeColor="text1"/>
              </w:rPr>
              <w:t>993 762</w:t>
            </w:r>
          </w:p>
        </w:tc>
        <w:tc>
          <w:tcPr>
            <w:tcW w:w="213" w:type="pct"/>
            <w:tcBorders>
              <w:top w:val="nil"/>
              <w:left w:val="nil"/>
              <w:bottom w:val="single" w:sz="4" w:space="0" w:color="auto"/>
              <w:right w:val="single" w:sz="4" w:space="0" w:color="auto"/>
            </w:tcBorders>
            <w:shd w:val="clear" w:color="auto" w:fill="auto"/>
            <w:vAlign w:val="center"/>
            <w:hideMark/>
          </w:tcPr>
          <w:p w14:paraId="3F5C500C" w14:textId="4A212A5C" w:rsidR="00C73FD5" w:rsidRPr="001469EC" w:rsidRDefault="00C73FD5" w:rsidP="00C73FD5">
            <w:pPr>
              <w:ind w:left="-57" w:right="-57"/>
              <w:jc w:val="center"/>
              <w:rPr>
                <w:color w:val="000000" w:themeColor="text1"/>
              </w:rPr>
            </w:pPr>
            <w:r w:rsidRPr="001469EC">
              <w:rPr>
                <w:color w:val="000000" w:themeColor="text1"/>
              </w:rPr>
              <w:t>1 011 612</w:t>
            </w:r>
          </w:p>
        </w:tc>
        <w:tc>
          <w:tcPr>
            <w:tcW w:w="213" w:type="pct"/>
            <w:tcBorders>
              <w:top w:val="nil"/>
              <w:left w:val="nil"/>
              <w:bottom w:val="single" w:sz="4" w:space="0" w:color="auto"/>
              <w:right w:val="single" w:sz="4" w:space="0" w:color="auto"/>
            </w:tcBorders>
            <w:shd w:val="clear" w:color="auto" w:fill="auto"/>
            <w:vAlign w:val="center"/>
            <w:hideMark/>
          </w:tcPr>
          <w:p w14:paraId="5377A484" w14:textId="7129C8AB" w:rsidR="00C73FD5" w:rsidRPr="001469EC" w:rsidRDefault="00C73FD5" w:rsidP="00C73FD5">
            <w:pPr>
              <w:ind w:left="-57" w:right="-57"/>
              <w:jc w:val="center"/>
              <w:rPr>
                <w:color w:val="000000" w:themeColor="text1"/>
              </w:rPr>
            </w:pPr>
            <w:r w:rsidRPr="001469EC">
              <w:rPr>
                <w:color w:val="000000" w:themeColor="text1"/>
              </w:rPr>
              <w:t>1 031 844</w:t>
            </w:r>
          </w:p>
        </w:tc>
      </w:tr>
      <w:tr w:rsidR="00C73FD5" w:rsidRPr="001469EC" w14:paraId="312B3CFA"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679A3B9"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038AB2BF" w14:textId="77777777" w:rsidR="00C73FD5" w:rsidRPr="001469EC" w:rsidRDefault="00C73FD5" w:rsidP="00C73FD5">
            <w:pPr>
              <w:ind w:left="-57" w:right="-57"/>
              <w:jc w:val="right"/>
              <w:rPr>
                <w:color w:val="000000" w:themeColor="text1"/>
              </w:rPr>
            </w:pPr>
            <w:r w:rsidRPr="001469EC">
              <w:rPr>
                <w:color w:val="000000" w:themeColor="text1"/>
              </w:rPr>
              <w:t> </w:t>
            </w:r>
          </w:p>
        </w:tc>
        <w:tc>
          <w:tcPr>
            <w:tcW w:w="243" w:type="pct"/>
            <w:tcBorders>
              <w:top w:val="nil"/>
              <w:left w:val="nil"/>
              <w:bottom w:val="single" w:sz="4" w:space="0" w:color="auto"/>
              <w:right w:val="single" w:sz="4" w:space="0" w:color="auto"/>
            </w:tcBorders>
            <w:shd w:val="clear" w:color="auto" w:fill="auto"/>
            <w:vAlign w:val="center"/>
            <w:hideMark/>
          </w:tcPr>
          <w:p w14:paraId="7AF80840"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1861684D"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6BEB1EEC" w14:textId="77777777" w:rsidR="00C73FD5" w:rsidRPr="001469EC" w:rsidRDefault="00C73FD5" w:rsidP="00C73FD5">
            <w:pPr>
              <w:ind w:left="-57" w:right="-57"/>
              <w:jc w:val="right"/>
              <w:rPr>
                <w:i/>
                <w:iCs/>
                <w:color w:val="000000" w:themeColor="text1"/>
              </w:rPr>
            </w:pPr>
            <w:r w:rsidRPr="001469EC">
              <w:rPr>
                <w:i/>
                <w:iCs/>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360E327B" w14:textId="77777777" w:rsidR="00C73FD5" w:rsidRPr="001469EC" w:rsidRDefault="00C73FD5" w:rsidP="00C73FD5">
            <w:pPr>
              <w:ind w:left="-57" w:right="-57"/>
              <w:jc w:val="right"/>
              <w:rPr>
                <w:i/>
                <w:iCs/>
                <w:color w:val="000000" w:themeColor="text1"/>
              </w:rPr>
            </w:pPr>
            <w:r w:rsidRPr="001469EC">
              <w:rPr>
                <w:i/>
                <w:i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9B35E24" w14:textId="1D37F6D6" w:rsidR="00C73FD5" w:rsidRPr="001469EC" w:rsidRDefault="00C73FD5" w:rsidP="00C73FD5">
            <w:pPr>
              <w:ind w:left="-57" w:right="-57"/>
              <w:jc w:val="right"/>
              <w:rPr>
                <w:i/>
                <w:iCs/>
                <w:color w:val="000000" w:themeColor="text1"/>
              </w:rPr>
            </w:pPr>
            <w:r w:rsidRPr="001469EC">
              <w:rPr>
                <w:i/>
                <w:iCs/>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512F7387" w14:textId="6AA672B4" w:rsidR="00C73FD5" w:rsidRPr="001469EC" w:rsidRDefault="00C73FD5" w:rsidP="00C73FD5">
            <w:pPr>
              <w:ind w:left="-57" w:right="-57"/>
              <w:jc w:val="right"/>
              <w:rPr>
                <w:i/>
                <w:iCs/>
                <w:color w:val="000000" w:themeColor="text1"/>
              </w:rPr>
            </w:pPr>
            <w:r w:rsidRPr="001469EC">
              <w:rPr>
                <w:i/>
                <w:iCs/>
                <w:color w:val="000000" w:themeColor="text1"/>
              </w:rPr>
              <w:t>1,093</w:t>
            </w:r>
          </w:p>
        </w:tc>
        <w:tc>
          <w:tcPr>
            <w:tcW w:w="213" w:type="pct"/>
            <w:tcBorders>
              <w:top w:val="nil"/>
              <w:left w:val="nil"/>
              <w:bottom w:val="single" w:sz="4" w:space="0" w:color="auto"/>
              <w:right w:val="single" w:sz="4" w:space="0" w:color="auto"/>
            </w:tcBorders>
            <w:shd w:val="clear" w:color="auto" w:fill="auto"/>
            <w:vAlign w:val="center"/>
            <w:hideMark/>
          </w:tcPr>
          <w:p w14:paraId="246FE3D4" w14:textId="12D4E2C6" w:rsidR="00C73FD5" w:rsidRPr="001469EC" w:rsidRDefault="00C73FD5" w:rsidP="00C73FD5">
            <w:pPr>
              <w:ind w:left="-57" w:right="-57"/>
              <w:jc w:val="right"/>
              <w:rPr>
                <w:i/>
                <w:iCs/>
                <w:color w:val="000000" w:themeColor="text1"/>
              </w:rPr>
            </w:pPr>
            <w:r w:rsidRPr="001469EC">
              <w:rPr>
                <w:i/>
                <w:iCs/>
                <w:color w:val="000000" w:themeColor="text1"/>
              </w:rPr>
              <w:t>1,04</w:t>
            </w:r>
          </w:p>
        </w:tc>
        <w:tc>
          <w:tcPr>
            <w:tcW w:w="213" w:type="pct"/>
            <w:tcBorders>
              <w:top w:val="nil"/>
              <w:left w:val="nil"/>
              <w:bottom w:val="single" w:sz="4" w:space="0" w:color="auto"/>
              <w:right w:val="single" w:sz="4" w:space="0" w:color="auto"/>
            </w:tcBorders>
            <w:shd w:val="clear" w:color="auto" w:fill="auto"/>
            <w:vAlign w:val="center"/>
            <w:hideMark/>
          </w:tcPr>
          <w:p w14:paraId="7383F110" w14:textId="59772FF7" w:rsidR="00C73FD5" w:rsidRPr="001469EC" w:rsidRDefault="00C73FD5" w:rsidP="00C73FD5">
            <w:pPr>
              <w:ind w:left="-57" w:right="-57"/>
              <w:jc w:val="right"/>
              <w:rPr>
                <w:i/>
                <w:iCs/>
                <w:color w:val="000000" w:themeColor="text1"/>
              </w:rPr>
            </w:pPr>
            <w:r w:rsidRPr="001469EC">
              <w:rPr>
                <w:i/>
                <w:iCs/>
                <w:color w:val="000000" w:themeColor="text1"/>
              </w:rPr>
              <w:t>1,039</w:t>
            </w:r>
          </w:p>
        </w:tc>
        <w:tc>
          <w:tcPr>
            <w:tcW w:w="213" w:type="pct"/>
            <w:tcBorders>
              <w:top w:val="nil"/>
              <w:left w:val="nil"/>
              <w:bottom w:val="single" w:sz="4" w:space="0" w:color="auto"/>
              <w:right w:val="single" w:sz="4" w:space="0" w:color="auto"/>
            </w:tcBorders>
            <w:shd w:val="clear" w:color="auto" w:fill="auto"/>
            <w:vAlign w:val="center"/>
            <w:hideMark/>
          </w:tcPr>
          <w:p w14:paraId="27C3E3BB" w14:textId="3088A062" w:rsidR="00C73FD5" w:rsidRPr="001469EC" w:rsidRDefault="00C73FD5" w:rsidP="00C73FD5">
            <w:pPr>
              <w:ind w:left="-57" w:right="-57"/>
              <w:jc w:val="right"/>
              <w:rPr>
                <w:i/>
                <w:iCs/>
                <w:color w:val="000000" w:themeColor="text1"/>
              </w:rPr>
            </w:pPr>
            <w:r w:rsidRPr="001469EC">
              <w:rPr>
                <w:i/>
                <w:iCs/>
                <w:color w:val="000000" w:themeColor="text1"/>
              </w:rPr>
              <w:t>1,039</w:t>
            </w:r>
          </w:p>
        </w:tc>
        <w:tc>
          <w:tcPr>
            <w:tcW w:w="213" w:type="pct"/>
            <w:tcBorders>
              <w:top w:val="nil"/>
              <w:left w:val="nil"/>
              <w:bottom w:val="single" w:sz="4" w:space="0" w:color="auto"/>
              <w:right w:val="single" w:sz="4" w:space="0" w:color="auto"/>
            </w:tcBorders>
            <w:shd w:val="clear" w:color="auto" w:fill="auto"/>
            <w:vAlign w:val="center"/>
            <w:hideMark/>
          </w:tcPr>
          <w:p w14:paraId="21044C96" w14:textId="642AA21A" w:rsidR="00C73FD5" w:rsidRPr="001469EC" w:rsidRDefault="00C73FD5" w:rsidP="00C73FD5">
            <w:pPr>
              <w:ind w:left="-57" w:right="-57"/>
              <w:jc w:val="right"/>
              <w:rPr>
                <w:i/>
                <w:iCs/>
                <w:color w:val="000000" w:themeColor="text1"/>
              </w:rPr>
            </w:pPr>
            <w:r w:rsidRPr="001469EC">
              <w:rPr>
                <w:i/>
                <w:iCs/>
                <w:color w:val="000000" w:themeColor="text1"/>
              </w:rPr>
              <w:t>1,03</w:t>
            </w:r>
          </w:p>
        </w:tc>
        <w:tc>
          <w:tcPr>
            <w:tcW w:w="213" w:type="pct"/>
            <w:tcBorders>
              <w:top w:val="nil"/>
              <w:left w:val="nil"/>
              <w:bottom w:val="single" w:sz="4" w:space="0" w:color="auto"/>
              <w:right w:val="single" w:sz="4" w:space="0" w:color="auto"/>
            </w:tcBorders>
            <w:shd w:val="clear" w:color="auto" w:fill="auto"/>
            <w:vAlign w:val="center"/>
            <w:hideMark/>
          </w:tcPr>
          <w:p w14:paraId="3CFACD31" w14:textId="697D987C" w:rsidR="00C73FD5" w:rsidRPr="001469EC" w:rsidRDefault="00C73FD5" w:rsidP="00C73FD5">
            <w:pPr>
              <w:ind w:left="-57" w:right="-57"/>
              <w:jc w:val="right"/>
              <w:rPr>
                <w:i/>
                <w:iCs/>
                <w:color w:val="000000" w:themeColor="text1"/>
              </w:rPr>
            </w:pPr>
            <w:r w:rsidRPr="001469EC">
              <w:rPr>
                <w:i/>
                <w:iCs/>
                <w:color w:val="000000" w:themeColor="text1"/>
              </w:rPr>
              <w:t>1,025</w:t>
            </w:r>
          </w:p>
        </w:tc>
        <w:tc>
          <w:tcPr>
            <w:tcW w:w="213" w:type="pct"/>
            <w:tcBorders>
              <w:top w:val="nil"/>
              <w:left w:val="nil"/>
              <w:bottom w:val="single" w:sz="4" w:space="0" w:color="auto"/>
              <w:right w:val="single" w:sz="4" w:space="0" w:color="auto"/>
            </w:tcBorders>
            <w:shd w:val="clear" w:color="auto" w:fill="auto"/>
            <w:vAlign w:val="center"/>
            <w:hideMark/>
          </w:tcPr>
          <w:p w14:paraId="7C9E9B34" w14:textId="151E2000" w:rsidR="00C73FD5" w:rsidRPr="001469EC" w:rsidRDefault="00C73FD5" w:rsidP="00C73FD5">
            <w:pPr>
              <w:ind w:left="-57" w:right="-57"/>
              <w:jc w:val="right"/>
              <w:rPr>
                <w:i/>
                <w:iCs/>
                <w:color w:val="000000" w:themeColor="text1"/>
              </w:rPr>
            </w:pPr>
            <w:r w:rsidRPr="001469EC">
              <w:rPr>
                <w:i/>
                <w:iCs/>
                <w:color w:val="000000" w:themeColor="text1"/>
              </w:rPr>
              <w:t>1,024</w:t>
            </w:r>
          </w:p>
        </w:tc>
        <w:tc>
          <w:tcPr>
            <w:tcW w:w="213" w:type="pct"/>
            <w:tcBorders>
              <w:top w:val="nil"/>
              <w:left w:val="nil"/>
              <w:bottom w:val="single" w:sz="4" w:space="0" w:color="auto"/>
              <w:right w:val="single" w:sz="4" w:space="0" w:color="auto"/>
            </w:tcBorders>
            <w:shd w:val="clear" w:color="auto" w:fill="auto"/>
            <w:vAlign w:val="center"/>
            <w:hideMark/>
          </w:tcPr>
          <w:p w14:paraId="6BB501E4" w14:textId="06BFDC87" w:rsidR="00C73FD5" w:rsidRPr="001469EC" w:rsidRDefault="00C73FD5" w:rsidP="00C73FD5">
            <w:pPr>
              <w:ind w:left="-57" w:right="-57"/>
              <w:jc w:val="right"/>
              <w:rPr>
                <w:i/>
                <w:iCs/>
                <w:color w:val="000000" w:themeColor="text1"/>
              </w:rPr>
            </w:pPr>
            <w:r w:rsidRPr="001469EC">
              <w:rPr>
                <w:i/>
                <w:iCs/>
                <w:color w:val="000000" w:themeColor="text1"/>
              </w:rPr>
              <w:t>1,019</w:t>
            </w:r>
          </w:p>
        </w:tc>
        <w:tc>
          <w:tcPr>
            <w:tcW w:w="213" w:type="pct"/>
            <w:tcBorders>
              <w:top w:val="nil"/>
              <w:left w:val="nil"/>
              <w:bottom w:val="single" w:sz="4" w:space="0" w:color="auto"/>
              <w:right w:val="single" w:sz="4" w:space="0" w:color="auto"/>
            </w:tcBorders>
            <w:shd w:val="clear" w:color="auto" w:fill="auto"/>
            <w:vAlign w:val="center"/>
            <w:hideMark/>
          </w:tcPr>
          <w:p w14:paraId="1A16662A" w14:textId="6DBA8629" w:rsidR="00C73FD5" w:rsidRPr="001469EC" w:rsidRDefault="00C73FD5" w:rsidP="00C73FD5">
            <w:pPr>
              <w:ind w:left="-57" w:right="-57"/>
              <w:jc w:val="right"/>
              <w:rPr>
                <w:i/>
                <w:iCs/>
                <w:color w:val="000000" w:themeColor="text1"/>
              </w:rPr>
            </w:pPr>
            <w:r w:rsidRPr="001469EC">
              <w:rPr>
                <w:i/>
                <w:iCs/>
                <w:color w:val="000000" w:themeColor="text1"/>
              </w:rPr>
              <w:t>1,03</w:t>
            </w:r>
          </w:p>
        </w:tc>
        <w:tc>
          <w:tcPr>
            <w:tcW w:w="213" w:type="pct"/>
            <w:tcBorders>
              <w:top w:val="nil"/>
              <w:left w:val="nil"/>
              <w:bottom w:val="single" w:sz="4" w:space="0" w:color="auto"/>
              <w:right w:val="single" w:sz="4" w:space="0" w:color="auto"/>
            </w:tcBorders>
            <w:shd w:val="clear" w:color="auto" w:fill="auto"/>
            <w:vAlign w:val="center"/>
            <w:hideMark/>
          </w:tcPr>
          <w:p w14:paraId="685A271B" w14:textId="1D6E88A5" w:rsidR="00C73FD5" w:rsidRPr="001469EC" w:rsidRDefault="00C73FD5" w:rsidP="00C73FD5">
            <w:pPr>
              <w:ind w:left="-57" w:right="-57"/>
              <w:jc w:val="right"/>
              <w:rPr>
                <w:i/>
                <w:iCs/>
                <w:color w:val="000000" w:themeColor="text1"/>
              </w:rPr>
            </w:pPr>
            <w:r w:rsidRPr="001469EC">
              <w:rPr>
                <w:i/>
                <w:iCs/>
                <w:color w:val="000000" w:themeColor="text1"/>
              </w:rPr>
              <w:t>1,021</w:t>
            </w:r>
          </w:p>
        </w:tc>
        <w:tc>
          <w:tcPr>
            <w:tcW w:w="213" w:type="pct"/>
            <w:tcBorders>
              <w:top w:val="nil"/>
              <w:left w:val="nil"/>
              <w:bottom w:val="single" w:sz="4" w:space="0" w:color="auto"/>
              <w:right w:val="single" w:sz="4" w:space="0" w:color="auto"/>
            </w:tcBorders>
            <w:shd w:val="clear" w:color="auto" w:fill="auto"/>
            <w:vAlign w:val="center"/>
            <w:hideMark/>
          </w:tcPr>
          <w:p w14:paraId="659B2C72" w14:textId="34DA929F" w:rsidR="00C73FD5" w:rsidRPr="001469EC" w:rsidRDefault="00C73FD5" w:rsidP="00C73FD5">
            <w:pPr>
              <w:ind w:left="-57" w:right="-57"/>
              <w:jc w:val="right"/>
              <w:rPr>
                <w:i/>
                <w:iCs/>
                <w:color w:val="000000" w:themeColor="text1"/>
              </w:rPr>
            </w:pPr>
            <w:r w:rsidRPr="001469EC">
              <w:rPr>
                <w:i/>
                <w:iCs/>
                <w:color w:val="000000" w:themeColor="text1"/>
              </w:rPr>
              <w:t>1,02</w:t>
            </w:r>
          </w:p>
        </w:tc>
        <w:tc>
          <w:tcPr>
            <w:tcW w:w="213" w:type="pct"/>
            <w:tcBorders>
              <w:top w:val="nil"/>
              <w:left w:val="nil"/>
              <w:bottom w:val="single" w:sz="4" w:space="0" w:color="auto"/>
              <w:right w:val="single" w:sz="4" w:space="0" w:color="auto"/>
            </w:tcBorders>
            <w:shd w:val="clear" w:color="auto" w:fill="auto"/>
            <w:vAlign w:val="center"/>
            <w:hideMark/>
          </w:tcPr>
          <w:p w14:paraId="0D04F200" w14:textId="321B9CAF" w:rsidR="00C73FD5" w:rsidRPr="001469EC" w:rsidRDefault="00C73FD5" w:rsidP="00C73FD5">
            <w:pPr>
              <w:ind w:left="-57" w:right="-57"/>
              <w:jc w:val="right"/>
              <w:rPr>
                <w:i/>
                <w:iCs/>
                <w:color w:val="000000" w:themeColor="text1"/>
              </w:rPr>
            </w:pPr>
            <w:r w:rsidRPr="001469EC">
              <w:rPr>
                <w:i/>
                <w:iCs/>
                <w:color w:val="000000" w:themeColor="text1"/>
              </w:rPr>
              <w:t>1,02</w:t>
            </w:r>
          </w:p>
        </w:tc>
        <w:tc>
          <w:tcPr>
            <w:tcW w:w="213" w:type="pct"/>
            <w:tcBorders>
              <w:top w:val="nil"/>
              <w:left w:val="nil"/>
              <w:bottom w:val="single" w:sz="4" w:space="0" w:color="auto"/>
              <w:right w:val="single" w:sz="4" w:space="0" w:color="auto"/>
            </w:tcBorders>
            <w:shd w:val="clear" w:color="auto" w:fill="auto"/>
            <w:vAlign w:val="center"/>
            <w:hideMark/>
          </w:tcPr>
          <w:p w14:paraId="11C4A2A6" w14:textId="5EF2259B" w:rsidR="00C73FD5" w:rsidRPr="001469EC" w:rsidRDefault="00C73FD5" w:rsidP="00C73FD5">
            <w:pPr>
              <w:ind w:left="-57" w:right="-57"/>
              <w:jc w:val="right"/>
              <w:rPr>
                <w:i/>
                <w:iCs/>
                <w:color w:val="000000" w:themeColor="text1"/>
              </w:rPr>
            </w:pPr>
            <w:r w:rsidRPr="001469EC">
              <w:rPr>
                <w:i/>
                <w:iCs/>
                <w:color w:val="000000" w:themeColor="text1"/>
              </w:rPr>
              <w:t>1,02</w:t>
            </w:r>
          </w:p>
        </w:tc>
        <w:tc>
          <w:tcPr>
            <w:tcW w:w="213" w:type="pct"/>
            <w:tcBorders>
              <w:top w:val="nil"/>
              <w:left w:val="nil"/>
              <w:bottom w:val="single" w:sz="4" w:space="0" w:color="auto"/>
              <w:right w:val="single" w:sz="4" w:space="0" w:color="auto"/>
            </w:tcBorders>
            <w:shd w:val="clear" w:color="auto" w:fill="auto"/>
            <w:vAlign w:val="center"/>
            <w:hideMark/>
          </w:tcPr>
          <w:p w14:paraId="3FA07A12" w14:textId="41C34FE1" w:rsidR="00C73FD5" w:rsidRPr="001469EC" w:rsidRDefault="00C73FD5" w:rsidP="00C73FD5">
            <w:pPr>
              <w:ind w:left="-57" w:right="-57"/>
              <w:jc w:val="right"/>
              <w:rPr>
                <w:i/>
                <w:iCs/>
                <w:color w:val="000000" w:themeColor="text1"/>
              </w:rPr>
            </w:pPr>
            <w:r w:rsidRPr="001469EC">
              <w:rPr>
                <w:i/>
                <w:iCs/>
                <w:color w:val="000000" w:themeColor="text1"/>
              </w:rPr>
              <w:t>1,02</w:t>
            </w:r>
          </w:p>
        </w:tc>
        <w:tc>
          <w:tcPr>
            <w:tcW w:w="213" w:type="pct"/>
            <w:tcBorders>
              <w:top w:val="nil"/>
              <w:left w:val="nil"/>
              <w:bottom w:val="single" w:sz="4" w:space="0" w:color="auto"/>
              <w:right w:val="single" w:sz="4" w:space="0" w:color="auto"/>
            </w:tcBorders>
            <w:shd w:val="clear" w:color="auto" w:fill="auto"/>
            <w:vAlign w:val="center"/>
            <w:hideMark/>
          </w:tcPr>
          <w:p w14:paraId="0A77CE1F" w14:textId="26E12EBA" w:rsidR="00C73FD5" w:rsidRPr="001469EC" w:rsidRDefault="00C73FD5" w:rsidP="00C73FD5">
            <w:pPr>
              <w:ind w:left="-57" w:right="-57"/>
              <w:jc w:val="right"/>
              <w:rPr>
                <w:i/>
                <w:iCs/>
                <w:color w:val="000000" w:themeColor="text1"/>
              </w:rPr>
            </w:pPr>
            <w:r w:rsidRPr="001469EC">
              <w:rPr>
                <w:i/>
                <w:iCs/>
                <w:color w:val="000000" w:themeColor="text1"/>
              </w:rPr>
              <w:t>1,02</w:t>
            </w:r>
          </w:p>
        </w:tc>
      </w:tr>
      <w:tr w:rsidR="00C73FD5" w:rsidRPr="001469EC" w14:paraId="4E1CEA7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2CF01C2"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A835F7F" w14:textId="77777777" w:rsidR="00C73FD5" w:rsidRPr="001469EC" w:rsidRDefault="00C73FD5" w:rsidP="00C73FD5">
            <w:pPr>
              <w:ind w:left="-57" w:right="-57"/>
              <w:jc w:val="right"/>
              <w:rPr>
                <w:color w:val="000000" w:themeColor="text1"/>
              </w:rPr>
            </w:pPr>
            <w:r w:rsidRPr="001469EC">
              <w:rPr>
                <w:color w:val="000000" w:themeColor="text1"/>
              </w:rPr>
              <w:t>Газ природный</w:t>
            </w:r>
          </w:p>
        </w:tc>
        <w:tc>
          <w:tcPr>
            <w:tcW w:w="243" w:type="pct"/>
            <w:tcBorders>
              <w:top w:val="nil"/>
              <w:left w:val="nil"/>
              <w:bottom w:val="single" w:sz="4" w:space="0" w:color="auto"/>
              <w:right w:val="single" w:sz="4" w:space="0" w:color="auto"/>
            </w:tcBorders>
            <w:shd w:val="clear" w:color="auto" w:fill="auto"/>
            <w:vAlign w:val="center"/>
            <w:hideMark/>
          </w:tcPr>
          <w:p w14:paraId="5CF353D1"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7DE35A1B" w14:textId="77777777" w:rsidR="00C73FD5" w:rsidRPr="001469EC" w:rsidRDefault="00C73FD5" w:rsidP="00C73FD5">
            <w:pPr>
              <w:ind w:left="-57" w:right="-57"/>
              <w:jc w:val="center"/>
              <w:rPr>
                <w:color w:val="000000" w:themeColor="text1"/>
              </w:rPr>
            </w:pPr>
            <w:r w:rsidRPr="001469EC">
              <w:rPr>
                <w:color w:val="000000" w:themeColor="text1"/>
              </w:rPr>
              <w:t>685 306</w:t>
            </w:r>
          </w:p>
        </w:tc>
        <w:tc>
          <w:tcPr>
            <w:tcW w:w="215" w:type="pct"/>
            <w:tcBorders>
              <w:top w:val="nil"/>
              <w:left w:val="nil"/>
              <w:bottom w:val="single" w:sz="4" w:space="0" w:color="auto"/>
              <w:right w:val="single" w:sz="4" w:space="0" w:color="auto"/>
            </w:tcBorders>
            <w:shd w:val="clear" w:color="auto" w:fill="auto"/>
            <w:noWrap/>
            <w:vAlign w:val="center"/>
            <w:hideMark/>
          </w:tcPr>
          <w:p w14:paraId="1604AE34" w14:textId="77777777" w:rsidR="00C73FD5" w:rsidRPr="001469EC" w:rsidRDefault="00C73FD5" w:rsidP="00C73FD5">
            <w:pPr>
              <w:ind w:left="-57" w:right="-57"/>
              <w:jc w:val="center"/>
              <w:rPr>
                <w:color w:val="000000" w:themeColor="text1"/>
              </w:rPr>
            </w:pPr>
            <w:r w:rsidRPr="001469EC">
              <w:rPr>
                <w:color w:val="000000" w:themeColor="text1"/>
              </w:rPr>
              <w:t>766 397</w:t>
            </w:r>
          </w:p>
        </w:tc>
        <w:tc>
          <w:tcPr>
            <w:tcW w:w="215" w:type="pct"/>
            <w:tcBorders>
              <w:top w:val="nil"/>
              <w:left w:val="nil"/>
              <w:bottom w:val="single" w:sz="4" w:space="0" w:color="auto"/>
              <w:right w:val="single" w:sz="4" w:space="0" w:color="auto"/>
            </w:tcBorders>
            <w:shd w:val="clear" w:color="auto" w:fill="auto"/>
            <w:noWrap/>
            <w:vAlign w:val="center"/>
            <w:hideMark/>
          </w:tcPr>
          <w:p w14:paraId="4C9BC60D" w14:textId="77777777" w:rsidR="00C73FD5" w:rsidRPr="001469EC" w:rsidRDefault="00C73FD5" w:rsidP="00C73FD5">
            <w:pPr>
              <w:ind w:left="-57" w:right="-57"/>
              <w:jc w:val="center"/>
              <w:rPr>
                <w:color w:val="000000" w:themeColor="text1"/>
              </w:rPr>
            </w:pPr>
            <w:r w:rsidRPr="001469EC">
              <w:rPr>
                <w:color w:val="000000" w:themeColor="text1"/>
              </w:rPr>
              <w:t>783 023</w:t>
            </w:r>
          </w:p>
        </w:tc>
        <w:tc>
          <w:tcPr>
            <w:tcW w:w="213" w:type="pct"/>
            <w:tcBorders>
              <w:top w:val="nil"/>
              <w:left w:val="nil"/>
              <w:bottom w:val="single" w:sz="4" w:space="0" w:color="auto"/>
              <w:right w:val="single" w:sz="4" w:space="0" w:color="auto"/>
            </w:tcBorders>
            <w:shd w:val="clear" w:color="auto" w:fill="auto"/>
            <w:vAlign w:val="center"/>
            <w:hideMark/>
          </w:tcPr>
          <w:p w14:paraId="0F09AD4D" w14:textId="1A26F795" w:rsidR="00C73FD5" w:rsidRPr="001469EC" w:rsidRDefault="00C73FD5" w:rsidP="00C73FD5">
            <w:pPr>
              <w:ind w:left="-57" w:right="-57"/>
              <w:jc w:val="center"/>
              <w:rPr>
                <w:b/>
                <w:bCs/>
                <w:color w:val="000000" w:themeColor="text1"/>
              </w:rPr>
            </w:pPr>
            <w:r w:rsidRPr="001469EC">
              <w:rPr>
                <w:b/>
                <w:bCs/>
                <w:color w:val="000000" w:themeColor="text1"/>
              </w:rPr>
              <w:t>785 430</w:t>
            </w:r>
          </w:p>
        </w:tc>
        <w:tc>
          <w:tcPr>
            <w:tcW w:w="213" w:type="pct"/>
            <w:tcBorders>
              <w:top w:val="nil"/>
              <w:left w:val="nil"/>
              <w:bottom w:val="single" w:sz="4" w:space="0" w:color="auto"/>
              <w:right w:val="single" w:sz="4" w:space="0" w:color="auto"/>
            </w:tcBorders>
            <w:shd w:val="clear" w:color="auto" w:fill="auto"/>
            <w:noWrap/>
            <w:vAlign w:val="center"/>
            <w:hideMark/>
          </w:tcPr>
          <w:p w14:paraId="014A2EE1" w14:textId="3F3F4CF7" w:rsidR="00C73FD5" w:rsidRPr="001469EC" w:rsidRDefault="00C73FD5" w:rsidP="00C73FD5">
            <w:pPr>
              <w:ind w:left="-57" w:right="-57"/>
              <w:jc w:val="center"/>
              <w:rPr>
                <w:color w:val="000000" w:themeColor="text1"/>
              </w:rPr>
            </w:pPr>
            <w:r w:rsidRPr="001469EC">
              <w:rPr>
                <w:color w:val="000000" w:themeColor="text1"/>
              </w:rPr>
              <w:t>689 722</w:t>
            </w:r>
          </w:p>
        </w:tc>
        <w:tc>
          <w:tcPr>
            <w:tcW w:w="213" w:type="pct"/>
            <w:tcBorders>
              <w:top w:val="nil"/>
              <w:left w:val="nil"/>
              <w:bottom w:val="single" w:sz="4" w:space="0" w:color="auto"/>
              <w:right w:val="single" w:sz="4" w:space="0" w:color="auto"/>
            </w:tcBorders>
            <w:shd w:val="clear" w:color="auto" w:fill="auto"/>
            <w:noWrap/>
            <w:vAlign w:val="center"/>
            <w:hideMark/>
          </w:tcPr>
          <w:p w14:paraId="15F5214B" w14:textId="79A635AD" w:rsidR="00C73FD5" w:rsidRPr="001469EC" w:rsidRDefault="00C73FD5" w:rsidP="00C73FD5">
            <w:pPr>
              <w:ind w:left="-57" w:right="-57"/>
              <w:jc w:val="center"/>
              <w:rPr>
                <w:color w:val="000000" w:themeColor="text1"/>
              </w:rPr>
            </w:pPr>
            <w:r w:rsidRPr="001469EC">
              <w:rPr>
                <w:color w:val="000000" w:themeColor="text1"/>
              </w:rPr>
              <w:t>714 107</w:t>
            </w:r>
          </w:p>
        </w:tc>
        <w:tc>
          <w:tcPr>
            <w:tcW w:w="213" w:type="pct"/>
            <w:tcBorders>
              <w:top w:val="nil"/>
              <w:left w:val="nil"/>
              <w:bottom w:val="single" w:sz="4" w:space="0" w:color="auto"/>
              <w:right w:val="single" w:sz="4" w:space="0" w:color="auto"/>
            </w:tcBorders>
            <w:shd w:val="clear" w:color="auto" w:fill="auto"/>
            <w:noWrap/>
            <w:vAlign w:val="center"/>
            <w:hideMark/>
          </w:tcPr>
          <w:p w14:paraId="780AEC85" w14:textId="00AB9560" w:rsidR="00C73FD5" w:rsidRPr="001469EC" w:rsidRDefault="00C73FD5" w:rsidP="00C73FD5">
            <w:pPr>
              <w:ind w:left="-57" w:right="-57"/>
              <w:jc w:val="center"/>
              <w:rPr>
                <w:color w:val="000000" w:themeColor="text1"/>
              </w:rPr>
            </w:pPr>
            <w:r w:rsidRPr="001469EC">
              <w:rPr>
                <w:color w:val="000000" w:themeColor="text1"/>
              </w:rPr>
              <w:t>770 464</w:t>
            </w:r>
          </w:p>
        </w:tc>
        <w:tc>
          <w:tcPr>
            <w:tcW w:w="213" w:type="pct"/>
            <w:tcBorders>
              <w:top w:val="nil"/>
              <w:left w:val="nil"/>
              <w:bottom w:val="single" w:sz="4" w:space="0" w:color="auto"/>
              <w:right w:val="single" w:sz="4" w:space="0" w:color="auto"/>
            </w:tcBorders>
            <w:shd w:val="clear" w:color="auto" w:fill="auto"/>
            <w:noWrap/>
            <w:vAlign w:val="center"/>
            <w:hideMark/>
          </w:tcPr>
          <w:p w14:paraId="5620B173" w14:textId="55256971" w:rsidR="00C73FD5" w:rsidRPr="001469EC" w:rsidRDefault="00C73FD5" w:rsidP="00C73FD5">
            <w:pPr>
              <w:ind w:left="-57" w:right="-57"/>
              <w:jc w:val="center"/>
              <w:rPr>
                <w:color w:val="000000" w:themeColor="text1"/>
              </w:rPr>
            </w:pPr>
            <w:r w:rsidRPr="001469EC">
              <w:rPr>
                <w:color w:val="000000" w:themeColor="text1"/>
              </w:rPr>
              <w:t>807 877</w:t>
            </w:r>
          </w:p>
        </w:tc>
        <w:tc>
          <w:tcPr>
            <w:tcW w:w="213" w:type="pct"/>
            <w:tcBorders>
              <w:top w:val="nil"/>
              <w:left w:val="nil"/>
              <w:bottom w:val="single" w:sz="4" w:space="0" w:color="auto"/>
              <w:right w:val="single" w:sz="4" w:space="0" w:color="auto"/>
            </w:tcBorders>
            <w:shd w:val="clear" w:color="auto" w:fill="auto"/>
            <w:noWrap/>
            <w:vAlign w:val="center"/>
            <w:hideMark/>
          </w:tcPr>
          <w:p w14:paraId="3F446610" w14:textId="302ABA49" w:rsidR="00C73FD5" w:rsidRPr="001469EC" w:rsidRDefault="00C73FD5" w:rsidP="00C73FD5">
            <w:pPr>
              <w:ind w:left="-57" w:right="-57"/>
              <w:jc w:val="center"/>
              <w:rPr>
                <w:color w:val="000000" w:themeColor="text1"/>
              </w:rPr>
            </w:pPr>
            <w:r w:rsidRPr="001469EC">
              <w:rPr>
                <w:color w:val="000000" w:themeColor="text1"/>
              </w:rPr>
              <w:t>833 888</w:t>
            </w:r>
          </w:p>
        </w:tc>
        <w:tc>
          <w:tcPr>
            <w:tcW w:w="213" w:type="pct"/>
            <w:tcBorders>
              <w:top w:val="nil"/>
              <w:left w:val="nil"/>
              <w:bottom w:val="single" w:sz="4" w:space="0" w:color="auto"/>
              <w:right w:val="single" w:sz="4" w:space="0" w:color="auto"/>
            </w:tcBorders>
            <w:shd w:val="clear" w:color="auto" w:fill="auto"/>
            <w:noWrap/>
            <w:vAlign w:val="center"/>
            <w:hideMark/>
          </w:tcPr>
          <w:p w14:paraId="3E0C531F" w14:textId="1D62698E" w:rsidR="00C73FD5" w:rsidRPr="001469EC" w:rsidRDefault="00C73FD5" w:rsidP="00C73FD5">
            <w:pPr>
              <w:ind w:left="-57" w:right="-57"/>
              <w:jc w:val="center"/>
              <w:rPr>
                <w:color w:val="000000" w:themeColor="text1"/>
              </w:rPr>
            </w:pPr>
            <w:r w:rsidRPr="001469EC">
              <w:rPr>
                <w:color w:val="000000" w:themeColor="text1"/>
              </w:rPr>
              <w:t>853 543</w:t>
            </w:r>
          </w:p>
        </w:tc>
        <w:tc>
          <w:tcPr>
            <w:tcW w:w="213" w:type="pct"/>
            <w:tcBorders>
              <w:top w:val="nil"/>
              <w:left w:val="nil"/>
              <w:bottom w:val="single" w:sz="4" w:space="0" w:color="auto"/>
              <w:right w:val="single" w:sz="4" w:space="0" w:color="auto"/>
            </w:tcBorders>
            <w:shd w:val="clear" w:color="auto" w:fill="auto"/>
            <w:noWrap/>
            <w:vAlign w:val="center"/>
            <w:hideMark/>
          </w:tcPr>
          <w:p w14:paraId="79DDA7E5" w14:textId="12A0D56B" w:rsidR="00C73FD5" w:rsidRPr="001469EC" w:rsidRDefault="00C73FD5" w:rsidP="00C73FD5">
            <w:pPr>
              <w:ind w:left="-57" w:right="-57"/>
              <w:jc w:val="center"/>
              <w:rPr>
                <w:color w:val="000000" w:themeColor="text1"/>
              </w:rPr>
            </w:pPr>
            <w:r w:rsidRPr="001469EC">
              <w:rPr>
                <w:color w:val="000000" w:themeColor="text1"/>
              </w:rPr>
              <w:t>873 860</w:t>
            </w:r>
          </w:p>
        </w:tc>
        <w:tc>
          <w:tcPr>
            <w:tcW w:w="213" w:type="pct"/>
            <w:tcBorders>
              <w:top w:val="nil"/>
              <w:left w:val="nil"/>
              <w:bottom w:val="single" w:sz="4" w:space="0" w:color="auto"/>
              <w:right w:val="single" w:sz="4" w:space="0" w:color="auto"/>
            </w:tcBorders>
            <w:shd w:val="clear" w:color="auto" w:fill="auto"/>
            <w:noWrap/>
            <w:vAlign w:val="center"/>
            <w:hideMark/>
          </w:tcPr>
          <w:p w14:paraId="477F0203" w14:textId="02875F29" w:rsidR="00C73FD5" w:rsidRPr="001469EC" w:rsidRDefault="00C73FD5" w:rsidP="00C73FD5">
            <w:pPr>
              <w:ind w:left="-57" w:right="-57"/>
              <w:jc w:val="center"/>
              <w:rPr>
                <w:color w:val="000000" w:themeColor="text1"/>
              </w:rPr>
            </w:pPr>
            <w:r w:rsidRPr="001469EC">
              <w:rPr>
                <w:color w:val="000000" w:themeColor="text1"/>
              </w:rPr>
              <w:t>887 652</w:t>
            </w:r>
          </w:p>
        </w:tc>
        <w:tc>
          <w:tcPr>
            <w:tcW w:w="213" w:type="pct"/>
            <w:tcBorders>
              <w:top w:val="nil"/>
              <w:left w:val="nil"/>
              <w:bottom w:val="single" w:sz="4" w:space="0" w:color="auto"/>
              <w:right w:val="single" w:sz="4" w:space="0" w:color="auto"/>
            </w:tcBorders>
            <w:shd w:val="clear" w:color="auto" w:fill="auto"/>
            <w:noWrap/>
            <w:vAlign w:val="center"/>
            <w:hideMark/>
          </w:tcPr>
          <w:p w14:paraId="6E7D16D0" w14:textId="0C619253" w:rsidR="00C73FD5" w:rsidRPr="001469EC" w:rsidRDefault="00C73FD5" w:rsidP="00C73FD5">
            <w:pPr>
              <w:ind w:left="-57" w:right="-57"/>
              <w:jc w:val="center"/>
              <w:rPr>
                <w:color w:val="000000" w:themeColor="text1"/>
              </w:rPr>
            </w:pPr>
            <w:r w:rsidRPr="001469EC">
              <w:rPr>
                <w:color w:val="000000" w:themeColor="text1"/>
              </w:rPr>
              <w:t>921 866</w:t>
            </w:r>
          </w:p>
        </w:tc>
        <w:tc>
          <w:tcPr>
            <w:tcW w:w="213" w:type="pct"/>
            <w:tcBorders>
              <w:top w:val="nil"/>
              <w:left w:val="nil"/>
              <w:bottom w:val="single" w:sz="4" w:space="0" w:color="auto"/>
              <w:right w:val="single" w:sz="4" w:space="0" w:color="auto"/>
            </w:tcBorders>
            <w:shd w:val="clear" w:color="auto" w:fill="auto"/>
            <w:noWrap/>
            <w:vAlign w:val="center"/>
            <w:hideMark/>
          </w:tcPr>
          <w:p w14:paraId="4FE10EB7" w14:textId="611D05C9" w:rsidR="00C73FD5" w:rsidRPr="001469EC" w:rsidRDefault="00C73FD5" w:rsidP="00C73FD5">
            <w:pPr>
              <w:ind w:left="-57" w:right="-57"/>
              <w:jc w:val="center"/>
              <w:rPr>
                <w:color w:val="000000" w:themeColor="text1"/>
              </w:rPr>
            </w:pPr>
            <w:r w:rsidRPr="001469EC">
              <w:rPr>
                <w:color w:val="000000" w:themeColor="text1"/>
              </w:rPr>
              <w:t>941 179</w:t>
            </w:r>
          </w:p>
        </w:tc>
        <w:tc>
          <w:tcPr>
            <w:tcW w:w="213" w:type="pct"/>
            <w:tcBorders>
              <w:top w:val="nil"/>
              <w:left w:val="nil"/>
              <w:bottom w:val="single" w:sz="4" w:space="0" w:color="auto"/>
              <w:right w:val="single" w:sz="4" w:space="0" w:color="auto"/>
            </w:tcBorders>
            <w:shd w:val="clear" w:color="auto" w:fill="auto"/>
            <w:noWrap/>
            <w:vAlign w:val="center"/>
            <w:hideMark/>
          </w:tcPr>
          <w:p w14:paraId="07FE64B7" w14:textId="41C07258" w:rsidR="00C73FD5" w:rsidRPr="001469EC" w:rsidRDefault="00C73FD5" w:rsidP="00C73FD5">
            <w:pPr>
              <w:ind w:left="-57" w:right="-57"/>
              <w:jc w:val="center"/>
              <w:rPr>
                <w:color w:val="000000" w:themeColor="text1"/>
              </w:rPr>
            </w:pPr>
            <w:r w:rsidRPr="001469EC">
              <w:rPr>
                <w:color w:val="000000" w:themeColor="text1"/>
              </w:rPr>
              <w:t>958 105</w:t>
            </w:r>
          </w:p>
        </w:tc>
        <w:tc>
          <w:tcPr>
            <w:tcW w:w="213" w:type="pct"/>
            <w:tcBorders>
              <w:top w:val="nil"/>
              <w:left w:val="nil"/>
              <w:bottom w:val="single" w:sz="4" w:space="0" w:color="auto"/>
              <w:right w:val="single" w:sz="4" w:space="0" w:color="auto"/>
            </w:tcBorders>
            <w:shd w:val="clear" w:color="auto" w:fill="auto"/>
            <w:noWrap/>
            <w:vAlign w:val="center"/>
            <w:hideMark/>
          </w:tcPr>
          <w:p w14:paraId="456A78FA" w14:textId="13D2F705" w:rsidR="00C73FD5" w:rsidRPr="001469EC" w:rsidRDefault="00C73FD5" w:rsidP="00C73FD5">
            <w:pPr>
              <w:ind w:left="-57" w:right="-57"/>
              <w:jc w:val="center"/>
              <w:rPr>
                <w:color w:val="000000" w:themeColor="text1"/>
              </w:rPr>
            </w:pPr>
            <w:r w:rsidRPr="001469EC">
              <w:rPr>
                <w:color w:val="000000" w:themeColor="text1"/>
              </w:rPr>
              <w:t>976 239</w:t>
            </w:r>
          </w:p>
        </w:tc>
        <w:tc>
          <w:tcPr>
            <w:tcW w:w="213" w:type="pct"/>
            <w:tcBorders>
              <w:top w:val="nil"/>
              <w:left w:val="nil"/>
              <w:bottom w:val="single" w:sz="4" w:space="0" w:color="auto"/>
              <w:right w:val="single" w:sz="4" w:space="0" w:color="auto"/>
            </w:tcBorders>
            <w:shd w:val="clear" w:color="auto" w:fill="auto"/>
            <w:noWrap/>
            <w:vAlign w:val="center"/>
            <w:hideMark/>
          </w:tcPr>
          <w:p w14:paraId="20AFE703" w14:textId="09BDD165" w:rsidR="00C73FD5" w:rsidRPr="001469EC" w:rsidRDefault="00C73FD5" w:rsidP="00C73FD5">
            <w:pPr>
              <w:ind w:left="-57" w:right="-57"/>
              <w:jc w:val="center"/>
              <w:rPr>
                <w:color w:val="000000" w:themeColor="text1"/>
              </w:rPr>
            </w:pPr>
            <w:r w:rsidRPr="001469EC">
              <w:rPr>
                <w:color w:val="000000" w:themeColor="text1"/>
              </w:rPr>
              <w:t>993 762</w:t>
            </w:r>
          </w:p>
        </w:tc>
        <w:tc>
          <w:tcPr>
            <w:tcW w:w="213" w:type="pct"/>
            <w:tcBorders>
              <w:top w:val="nil"/>
              <w:left w:val="nil"/>
              <w:bottom w:val="single" w:sz="4" w:space="0" w:color="auto"/>
              <w:right w:val="single" w:sz="4" w:space="0" w:color="auto"/>
            </w:tcBorders>
            <w:shd w:val="clear" w:color="auto" w:fill="auto"/>
            <w:noWrap/>
            <w:vAlign w:val="center"/>
            <w:hideMark/>
          </w:tcPr>
          <w:p w14:paraId="173E2FEA" w14:textId="4CF409AF" w:rsidR="00C73FD5" w:rsidRPr="001469EC" w:rsidRDefault="00C73FD5" w:rsidP="00C73FD5">
            <w:pPr>
              <w:ind w:left="-57" w:right="-57"/>
              <w:jc w:val="center"/>
              <w:rPr>
                <w:color w:val="000000" w:themeColor="text1"/>
              </w:rPr>
            </w:pPr>
            <w:r w:rsidRPr="001469EC">
              <w:rPr>
                <w:color w:val="000000" w:themeColor="text1"/>
              </w:rPr>
              <w:t>1 011 612</w:t>
            </w:r>
          </w:p>
        </w:tc>
        <w:tc>
          <w:tcPr>
            <w:tcW w:w="213" w:type="pct"/>
            <w:tcBorders>
              <w:top w:val="nil"/>
              <w:left w:val="nil"/>
              <w:bottom w:val="single" w:sz="4" w:space="0" w:color="auto"/>
              <w:right w:val="single" w:sz="4" w:space="0" w:color="auto"/>
            </w:tcBorders>
            <w:shd w:val="clear" w:color="auto" w:fill="auto"/>
            <w:noWrap/>
            <w:vAlign w:val="center"/>
            <w:hideMark/>
          </w:tcPr>
          <w:p w14:paraId="47C0E4F8" w14:textId="11105B50" w:rsidR="00C73FD5" w:rsidRPr="001469EC" w:rsidRDefault="00C73FD5" w:rsidP="00C73FD5">
            <w:pPr>
              <w:ind w:left="-57" w:right="-57"/>
              <w:jc w:val="center"/>
              <w:rPr>
                <w:color w:val="000000" w:themeColor="text1"/>
              </w:rPr>
            </w:pPr>
            <w:r w:rsidRPr="001469EC">
              <w:rPr>
                <w:color w:val="000000" w:themeColor="text1"/>
              </w:rPr>
              <w:t>1 031 844</w:t>
            </w:r>
          </w:p>
        </w:tc>
      </w:tr>
      <w:tr w:rsidR="00C73FD5" w:rsidRPr="001469EC" w14:paraId="5592DE1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65ABD8D"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2226B586" w14:textId="77777777" w:rsidR="00C73FD5" w:rsidRPr="001469EC" w:rsidRDefault="00C73FD5" w:rsidP="00C73FD5">
            <w:pPr>
              <w:ind w:left="-57" w:right="-57"/>
              <w:jc w:val="right"/>
              <w:rPr>
                <w:color w:val="000000" w:themeColor="text1"/>
              </w:rPr>
            </w:pPr>
            <w:r w:rsidRPr="001469EC">
              <w:rPr>
                <w:color w:val="000000" w:themeColor="text1"/>
              </w:rPr>
              <w:t>Удельный расход условного топлива (на отпуск с коллекторов)</w:t>
            </w:r>
          </w:p>
        </w:tc>
        <w:tc>
          <w:tcPr>
            <w:tcW w:w="243" w:type="pct"/>
            <w:tcBorders>
              <w:top w:val="nil"/>
              <w:left w:val="nil"/>
              <w:bottom w:val="single" w:sz="4" w:space="0" w:color="auto"/>
              <w:right w:val="single" w:sz="4" w:space="0" w:color="auto"/>
            </w:tcBorders>
            <w:shd w:val="clear" w:color="auto" w:fill="auto"/>
            <w:vAlign w:val="center"/>
            <w:hideMark/>
          </w:tcPr>
          <w:p w14:paraId="420E8D5A" w14:textId="77777777" w:rsidR="00C73FD5" w:rsidRPr="001469EC" w:rsidRDefault="00C73FD5" w:rsidP="00C73FD5">
            <w:pPr>
              <w:ind w:left="-57" w:right="-57"/>
              <w:jc w:val="center"/>
              <w:rPr>
                <w:color w:val="000000" w:themeColor="text1"/>
              </w:rPr>
            </w:pPr>
            <w:r w:rsidRPr="001469EC">
              <w:rPr>
                <w:color w:val="000000" w:themeColor="text1"/>
              </w:rPr>
              <w:t>кг ут Гкал</w:t>
            </w:r>
          </w:p>
        </w:tc>
        <w:tc>
          <w:tcPr>
            <w:tcW w:w="184" w:type="pct"/>
            <w:tcBorders>
              <w:top w:val="nil"/>
              <w:left w:val="nil"/>
              <w:bottom w:val="single" w:sz="4" w:space="0" w:color="auto"/>
              <w:right w:val="single" w:sz="4" w:space="0" w:color="auto"/>
            </w:tcBorders>
            <w:shd w:val="clear" w:color="auto" w:fill="auto"/>
            <w:noWrap/>
            <w:vAlign w:val="center"/>
            <w:hideMark/>
          </w:tcPr>
          <w:p w14:paraId="43518DF6" w14:textId="77777777" w:rsidR="00C73FD5" w:rsidRPr="001469EC" w:rsidRDefault="00C73FD5" w:rsidP="00C73FD5">
            <w:pPr>
              <w:ind w:left="-57" w:right="-57"/>
              <w:jc w:val="center"/>
              <w:rPr>
                <w:color w:val="000000" w:themeColor="text1"/>
              </w:rPr>
            </w:pPr>
            <w:r w:rsidRPr="001469EC">
              <w:rPr>
                <w:color w:val="000000" w:themeColor="text1"/>
              </w:rPr>
              <w:t>157,6</w:t>
            </w:r>
          </w:p>
        </w:tc>
        <w:tc>
          <w:tcPr>
            <w:tcW w:w="215" w:type="pct"/>
            <w:tcBorders>
              <w:top w:val="nil"/>
              <w:left w:val="nil"/>
              <w:bottom w:val="single" w:sz="4" w:space="0" w:color="auto"/>
              <w:right w:val="single" w:sz="4" w:space="0" w:color="auto"/>
            </w:tcBorders>
            <w:shd w:val="clear" w:color="auto" w:fill="auto"/>
            <w:noWrap/>
            <w:vAlign w:val="center"/>
            <w:hideMark/>
          </w:tcPr>
          <w:p w14:paraId="2ABFEF29" w14:textId="77777777" w:rsidR="00C73FD5" w:rsidRPr="001469EC" w:rsidRDefault="00C73FD5" w:rsidP="00C73FD5">
            <w:pPr>
              <w:ind w:left="-57" w:right="-57"/>
              <w:jc w:val="center"/>
              <w:rPr>
                <w:color w:val="000000" w:themeColor="text1"/>
              </w:rPr>
            </w:pPr>
            <w:r w:rsidRPr="001469EC">
              <w:rPr>
                <w:color w:val="000000" w:themeColor="text1"/>
              </w:rPr>
              <w:t>160,2</w:t>
            </w:r>
          </w:p>
        </w:tc>
        <w:tc>
          <w:tcPr>
            <w:tcW w:w="215" w:type="pct"/>
            <w:tcBorders>
              <w:top w:val="nil"/>
              <w:left w:val="nil"/>
              <w:bottom w:val="single" w:sz="4" w:space="0" w:color="auto"/>
              <w:right w:val="single" w:sz="4" w:space="0" w:color="auto"/>
            </w:tcBorders>
            <w:shd w:val="clear" w:color="auto" w:fill="auto"/>
            <w:noWrap/>
            <w:vAlign w:val="center"/>
            <w:hideMark/>
          </w:tcPr>
          <w:p w14:paraId="2046B4BD" w14:textId="77777777" w:rsidR="00C73FD5" w:rsidRPr="001469EC" w:rsidRDefault="00C73FD5" w:rsidP="00C73FD5">
            <w:pPr>
              <w:ind w:left="-57" w:right="-57"/>
              <w:jc w:val="center"/>
              <w:rPr>
                <w:color w:val="000000" w:themeColor="text1"/>
              </w:rPr>
            </w:pPr>
            <w:r w:rsidRPr="001469EC">
              <w:rPr>
                <w:color w:val="000000" w:themeColor="text1"/>
              </w:rPr>
              <w:t>160,2</w:t>
            </w:r>
          </w:p>
        </w:tc>
        <w:tc>
          <w:tcPr>
            <w:tcW w:w="213" w:type="pct"/>
            <w:tcBorders>
              <w:top w:val="nil"/>
              <w:left w:val="nil"/>
              <w:bottom w:val="single" w:sz="4" w:space="0" w:color="auto"/>
              <w:right w:val="single" w:sz="4" w:space="0" w:color="auto"/>
            </w:tcBorders>
            <w:shd w:val="clear" w:color="auto" w:fill="auto"/>
            <w:noWrap/>
            <w:vAlign w:val="center"/>
            <w:hideMark/>
          </w:tcPr>
          <w:p w14:paraId="53907D04" w14:textId="7E731DF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918F1CB" w14:textId="303F133C" w:rsidR="00C73FD5" w:rsidRPr="001469EC" w:rsidRDefault="00C73FD5" w:rsidP="00C73FD5">
            <w:pPr>
              <w:ind w:left="-57" w:right="-57"/>
              <w:jc w:val="center"/>
              <w:rPr>
                <w:color w:val="000000" w:themeColor="text1"/>
              </w:rPr>
            </w:pPr>
            <w:r w:rsidRPr="001469EC">
              <w:rPr>
                <w:color w:val="000000" w:themeColor="text1"/>
              </w:rPr>
              <w:t>156,9</w:t>
            </w:r>
          </w:p>
        </w:tc>
        <w:tc>
          <w:tcPr>
            <w:tcW w:w="213" w:type="pct"/>
            <w:tcBorders>
              <w:top w:val="nil"/>
              <w:left w:val="nil"/>
              <w:bottom w:val="single" w:sz="4" w:space="0" w:color="auto"/>
              <w:right w:val="single" w:sz="4" w:space="0" w:color="auto"/>
            </w:tcBorders>
            <w:shd w:val="clear" w:color="auto" w:fill="auto"/>
            <w:noWrap/>
            <w:vAlign w:val="center"/>
            <w:hideMark/>
          </w:tcPr>
          <w:p w14:paraId="7D00F5CC" w14:textId="4E96EFE1" w:rsidR="00C73FD5" w:rsidRPr="001469EC" w:rsidRDefault="00C73FD5" w:rsidP="00C73FD5">
            <w:pPr>
              <w:ind w:left="-57" w:right="-57"/>
              <w:jc w:val="center"/>
              <w:rPr>
                <w:color w:val="000000" w:themeColor="text1"/>
              </w:rPr>
            </w:pPr>
            <w:r w:rsidRPr="001469EC">
              <w:rPr>
                <w:color w:val="000000" w:themeColor="text1"/>
              </w:rPr>
              <w:t>156,6</w:t>
            </w:r>
          </w:p>
        </w:tc>
        <w:tc>
          <w:tcPr>
            <w:tcW w:w="213" w:type="pct"/>
            <w:tcBorders>
              <w:top w:val="nil"/>
              <w:left w:val="nil"/>
              <w:bottom w:val="single" w:sz="4" w:space="0" w:color="auto"/>
              <w:right w:val="single" w:sz="4" w:space="0" w:color="auto"/>
            </w:tcBorders>
            <w:shd w:val="clear" w:color="auto" w:fill="auto"/>
            <w:noWrap/>
            <w:vAlign w:val="center"/>
            <w:hideMark/>
          </w:tcPr>
          <w:p w14:paraId="28E29962" w14:textId="593A8B6B" w:rsidR="00C73FD5" w:rsidRPr="001469EC" w:rsidRDefault="00C73FD5" w:rsidP="00C73FD5">
            <w:pPr>
              <w:ind w:left="-57" w:right="-57"/>
              <w:jc w:val="center"/>
              <w:rPr>
                <w:color w:val="000000" w:themeColor="text1"/>
              </w:rPr>
            </w:pPr>
            <w:r w:rsidRPr="001469EC">
              <w:rPr>
                <w:color w:val="000000" w:themeColor="text1"/>
              </w:rPr>
              <w:t>156,3</w:t>
            </w:r>
          </w:p>
        </w:tc>
        <w:tc>
          <w:tcPr>
            <w:tcW w:w="213" w:type="pct"/>
            <w:tcBorders>
              <w:top w:val="nil"/>
              <w:left w:val="nil"/>
              <w:bottom w:val="single" w:sz="4" w:space="0" w:color="auto"/>
              <w:right w:val="single" w:sz="4" w:space="0" w:color="auto"/>
            </w:tcBorders>
            <w:shd w:val="clear" w:color="auto" w:fill="auto"/>
            <w:noWrap/>
            <w:vAlign w:val="center"/>
            <w:hideMark/>
          </w:tcPr>
          <w:p w14:paraId="18230B43" w14:textId="3CAB3F10" w:rsidR="00C73FD5" w:rsidRPr="001469EC" w:rsidRDefault="00C73FD5" w:rsidP="00C73FD5">
            <w:pPr>
              <w:ind w:left="-57" w:right="-57"/>
              <w:jc w:val="center"/>
              <w:rPr>
                <w:color w:val="000000" w:themeColor="text1"/>
              </w:rPr>
            </w:pPr>
            <w:r w:rsidRPr="001469EC">
              <w:rPr>
                <w:color w:val="000000" w:themeColor="text1"/>
              </w:rPr>
              <w:t>156,1</w:t>
            </w:r>
          </w:p>
        </w:tc>
        <w:tc>
          <w:tcPr>
            <w:tcW w:w="213" w:type="pct"/>
            <w:tcBorders>
              <w:top w:val="nil"/>
              <w:left w:val="nil"/>
              <w:bottom w:val="single" w:sz="4" w:space="0" w:color="auto"/>
              <w:right w:val="single" w:sz="4" w:space="0" w:color="auto"/>
            </w:tcBorders>
            <w:shd w:val="clear" w:color="auto" w:fill="auto"/>
            <w:noWrap/>
            <w:vAlign w:val="center"/>
            <w:hideMark/>
          </w:tcPr>
          <w:p w14:paraId="1373C7D5" w14:textId="43AAF638" w:rsidR="00C73FD5" w:rsidRPr="001469EC" w:rsidRDefault="00C73FD5" w:rsidP="00C73FD5">
            <w:pPr>
              <w:ind w:left="-57" w:right="-57"/>
              <w:jc w:val="center"/>
              <w:rPr>
                <w:color w:val="000000" w:themeColor="text1"/>
              </w:rPr>
            </w:pPr>
            <w:r w:rsidRPr="001469EC">
              <w:rPr>
                <w:color w:val="000000" w:themeColor="text1"/>
              </w:rPr>
              <w:t>156,1</w:t>
            </w:r>
          </w:p>
        </w:tc>
        <w:tc>
          <w:tcPr>
            <w:tcW w:w="213" w:type="pct"/>
            <w:tcBorders>
              <w:top w:val="nil"/>
              <w:left w:val="nil"/>
              <w:bottom w:val="single" w:sz="4" w:space="0" w:color="auto"/>
              <w:right w:val="single" w:sz="4" w:space="0" w:color="auto"/>
            </w:tcBorders>
            <w:shd w:val="clear" w:color="auto" w:fill="auto"/>
            <w:noWrap/>
            <w:vAlign w:val="center"/>
            <w:hideMark/>
          </w:tcPr>
          <w:p w14:paraId="5BC5FC96" w14:textId="7D0EFAC7" w:rsidR="00C73FD5" w:rsidRPr="001469EC" w:rsidRDefault="00C73FD5" w:rsidP="00C73FD5">
            <w:pPr>
              <w:ind w:left="-57" w:right="-57"/>
              <w:jc w:val="center"/>
              <w:rPr>
                <w:color w:val="000000" w:themeColor="text1"/>
              </w:rPr>
            </w:pPr>
            <w:r w:rsidRPr="001469EC">
              <w:rPr>
                <w:color w:val="000000" w:themeColor="text1"/>
              </w:rPr>
              <w:t>156</w:t>
            </w:r>
          </w:p>
        </w:tc>
        <w:tc>
          <w:tcPr>
            <w:tcW w:w="213" w:type="pct"/>
            <w:tcBorders>
              <w:top w:val="nil"/>
              <w:left w:val="nil"/>
              <w:bottom w:val="single" w:sz="4" w:space="0" w:color="auto"/>
              <w:right w:val="single" w:sz="4" w:space="0" w:color="auto"/>
            </w:tcBorders>
            <w:shd w:val="clear" w:color="auto" w:fill="auto"/>
            <w:noWrap/>
            <w:vAlign w:val="center"/>
            <w:hideMark/>
          </w:tcPr>
          <w:p w14:paraId="5577E7E6" w14:textId="16A7D67F" w:rsidR="00C73FD5" w:rsidRPr="001469EC" w:rsidRDefault="00C73FD5" w:rsidP="00C73FD5">
            <w:pPr>
              <w:ind w:left="-57" w:right="-57"/>
              <w:jc w:val="center"/>
              <w:rPr>
                <w:color w:val="000000" w:themeColor="text1"/>
              </w:rPr>
            </w:pPr>
            <w:r w:rsidRPr="001469EC">
              <w:rPr>
                <w:color w:val="000000" w:themeColor="text1"/>
              </w:rPr>
              <w:t>155,9</w:t>
            </w:r>
          </w:p>
        </w:tc>
        <w:tc>
          <w:tcPr>
            <w:tcW w:w="213" w:type="pct"/>
            <w:tcBorders>
              <w:top w:val="nil"/>
              <w:left w:val="nil"/>
              <w:bottom w:val="single" w:sz="4" w:space="0" w:color="auto"/>
              <w:right w:val="single" w:sz="4" w:space="0" w:color="auto"/>
            </w:tcBorders>
            <w:shd w:val="clear" w:color="auto" w:fill="auto"/>
            <w:noWrap/>
            <w:vAlign w:val="center"/>
            <w:hideMark/>
          </w:tcPr>
          <w:p w14:paraId="7408417C" w14:textId="079FB44E" w:rsidR="00C73FD5" w:rsidRPr="001469EC" w:rsidRDefault="00C73FD5" w:rsidP="00C73FD5">
            <w:pPr>
              <w:ind w:left="-57" w:right="-57"/>
              <w:jc w:val="center"/>
              <w:rPr>
                <w:color w:val="000000" w:themeColor="text1"/>
              </w:rPr>
            </w:pPr>
            <w:r w:rsidRPr="001469EC">
              <w:rPr>
                <w:color w:val="000000" w:themeColor="text1"/>
              </w:rPr>
              <w:t>155,7</w:t>
            </w:r>
          </w:p>
        </w:tc>
        <w:tc>
          <w:tcPr>
            <w:tcW w:w="213" w:type="pct"/>
            <w:tcBorders>
              <w:top w:val="nil"/>
              <w:left w:val="nil"/>
              <w:bottom w:val="single" w:sz="4" w:space="0" w:color="auto"/>
              <w:right w:val="single" w:sz="4" w:space="0" w:color="auto"/>
            </w:tcBorders>
            <w:shd w:val="clear" w:color="auto" w:fill="auto"/>
            <w:noWrap/>
            <w:vAlign w:val="center"/>
            <w:hideMark/>
          </w:tcPr>
          <w:p w14:paraId="7BC53791" w14:textId="44B14953" w:rsidR="00C73FD5" w:rsidRPr="001469EC" w:rsidRDefault="00C73FD5" w:rsidP="00C73FD5">
            <w:pPr>
              <w:ind w:left="-57" w:right="-57"/>
              <w:jc w:val="center"/>
              <w:rPr>
                <w:color w:val="000000" w:themeColor="text1"/>
              </w:rPr>
            </w:pPr>
            <w:r w:rsidRPr="001469EC">
              <w:rPr>
                <w:color w:val="000000" w:themeColor="text1"/>
              </w:rPr>
              <w:t>155,6</w:t>
            </w:r>
          </w:p>
        </w:tc>
        <w:tc>
          <w:tcPr>
            <w:tcW w:w="213" w:type="pct"/>
            <w:tcBorders>
              <w:top w:val="nil"/>
              <w:left w:val="nil"/>
              <w:bottom w:val="single" w:sz="4" w:space="0" w:color="auto"/>
              <w:right w:val="single" w:sz="4" w:space="0" w:color="auto"/>
            </w:tcBorders>
            <w:shd w:val="clear" w:color="auto" w:fill="auto"/>
            <w:noWrap/>
            <w:vAlign w:val="center"/>
            <w:hideMark/>
          </w:tcPr>
          <w:p w14:paraId="57F1A9E3" w14:textId="7F1E831F" w:rsidR="00C73FD5" w:rsidRPr="001469EC" w:rsidRDefault="00C73FD5" w:rsidP="00C73FD5">
            <w:pPr>
              <w:ind w:left="-57" w:right="-57"/>
              <w:jc w:val="center"/>
              <w:rPr>
                <w:color w:val="000000" w:themeColor="text1"/>
              </w:rPr>
            </w:pPr>
            <w:r w:rsidRPr="001469EC">
              <w:rPr>
                <w:color w:val="000000" w:themeColor="text1"/>
              </w:rPr>
              <w:t>155,6</w:t>
            </w:r>
          </w:p>
        </w:tc>
        <w:tc>
          <w:tcPr>
            <w:tcW w:w="213" w:type="pct"/>
            <w:tcBorders>
              <w:top w:val="nil"/>
              <w:left w:val="nil"/>
              <w:bottom w:val="single" w:sz="4" w:space="0" w:color="auto"/>
              <w:right w:val="single" w:sz="4" w:space="0" w:color="auto"/>
            </w:tcBorders>
            <w:shd w:val="clear" w:color="auto" w:fill="auto"/>
            <w:noWrap/>
            <w:vAlign w:val="center"/>
            <w:hideMark/>
          </w:tcPr>
          <w:p w14:paraId="6D0F5F2D" w14:textId="1FEE275C" w:rsidR="00C73FD5" w:rsidRPr="001469EC" w:rsidRDefault="00C73FD5" w:rsidP="00C73FD5">
            <w:pPr>
              <w:ind w:left="-57" w:right="-57"/>
              <w:jc w:val="center"/>
              <w:rPr>
                <w:color w:val="000000" w:themeColor="text1"/>
              </w:rPr>
            </w:pPr>
            <w:r w:rsidRPr="001469EC">
              <w:rPr>
                <w:color w:val="000000" w:themeColor="text1"/>
              </w:rPr>
              <w:t>155,6</w:t>
            </w:r>
          </w:p>
        </w:tc>
        <w:tc>
          <w:tcPr>
            <w:tcW w:w="213" w:type="pct"/>
            <w:tcBorders>
              <w:top w:val="nil"/>
              <w:left w:val="nil"/>
              <w:bottom w:val="single" w:sz="4" w:space="0" w:color="auto"/>
              <w:right w:val="single" w:sz="4" w:space="0" w:color="auto"/>
            </w:tcBorders>
            <w:shd w:val="clear" w:color="auto" w:fill="auto"/>
            <w:noWrap/>
            <w:vAlign w:val="center"/>
            <w:hideMark/>
          </w:tcPr>
          <w:p w14:paraId="01C328E7" w14:textId="613D05DF" w:rsidR="00C73FD5" w:rsidRPr="001469EC" w:rsidRDefault="00C73FD5" w:rsidP="00C73FD5">
            <w:pPr>
              <w:ind w:left="-57" w:right="-57"/>
              <w:jc w:val="center"/>
              <w:rPr>
                <w:color w:val="000000" w:themeColor="text1"/>
              </w:rPr>
            </w:pPr>
            <w:r w:rsidRPr="001469EC">
              <w:rPr>
                <w:color w:val="000000" w:themeColor="text1"/>
              </w:rPr>
              <w:t>155,6</w:t>
            </w:r>
          </w:p>
        </w:tc>
        <w:tc>
          <w:tcPr>
            <w:tcW w:w="213" w:type="pct"/>
            <w:tcBorders>
              <w:top w:val="nil"/>
              <w:left w:val="nil"/>
              <w:bottom w:val="single" w:sz="4" w:space="0" w:color="auto"/>
              <w:right w:val="single" w:sz="4" w:space="0" w:color="auto"/>
            </w:tcBorders>
            <w:shd w:val="clear" w:color="auto" w:fill="auto"/>
            <w:noWrap/>
            <w:vAlign w:val="center"/>
            <w:hideMark/>
          </w:tcPr>
          <w:p w14:paraId="3704DA98" w14:textId="7A0CF999" w:rsidR="00C73FD5" w:rsidRPr="001469EC" w:rsidRDefault="00C73FD5" w:rsidP="00C73FD5">
            <w:pPr>
              <w:ind w:left="-57" w:right="-57"/>
              <w:jc w:val="center"/>
              <w:rPr>
                <w:color w:val="000000" w:themeColor="text1"/>
              </w:rPr>
            </w:pPr>
            <w:r w:rsidRPr="001469EC">
              <w:rPr>
                <w:color w:val="000000" w:themeColor="text1"/>
              </w:rPr>
              <w:t>155,6</w:t>
            </w:r>
          </w:p>
        </w:tc>
        <w:tc>
          <w:tcPr>
            <w:tcW w:w="213" w:type="pct"/>
            <w:tcBorders>
              <w:top w:val="nil"/>
              <w:left w:val="nil"/>
              <w:bottom w:val="single" w:sz="4" w:space="0" w:color="auto"/>
              <w:right w:val="single" w:sz="4" w:space="0" w:color="auto"/>
            </w:tcBorders>
            <w:shd w:val="clear" w:color="auto" w:fill="auto"/>
            <w:noWrap/>
            <w:vAlign w:val="center"/>
            <w:hideMark/>
          </w:tcPr>
          <w:p w14:paraId="5042C74C" w14:textId="783A2F7E" w:rsidR="00C73FD5" w:rsidRPr="001469EC" w:rsidRDefault="00C73FD5" w:rsidP="00C73FD5">
            <w:pPr>
              <w:ind w:left="-57" w:right="-57"/>
              <w:jc w:val="center"/>
              <w:rPr>
                <w:color w:val="000000" w:themeColor="text1"/>
              </w:rPr>
            </w:pPr>
            <w:r w:rsidRPr="001469EC">
              <w:rPr>
                <w:color w:val="000000" w:themeColor="text1"/>
              </w:rPr>
              <w:t>155,6</w:t>
            </w:r>
          </w:p>
        </w:tc>
        <w:tc>
          <w:tcPr>
            <w:tcW w:w="213" w:type="pct"/>
            <w:tcBorders>
              <w:top w:val="nil"/>
              <w:left w:val="nil"/>
              <w:bottom w:val="single" w:sz="4" w:space="0" w:color="auto"/>
              <w:right w:val="single" w:sz="4" w:space="0" w:color="auto"/>
            </w:tcBorders>
            <w:shd w:val="clear" w:color="auto" w:fill="auto"/>
            <w:noWrap/>
            <w:vAlign w:val="center"/>
            <w:hideMark/>
          </w:tcPr>
          <w:p w14:paraId="2CE4836E" w14:textId="1AB4A1FC" w:rsidR="00C73FD5" w:rsidRPr="001469EC" w:rsidRDefault="00C73FD5" w:rsidP="00C73FD5">
            <w:pPr>
              <w:ind w:left="-57" w:right="-57"/>
              <w:jc w:val="center"/>
              <w:rPr>
                <w:color w:val="000000" w:themeColor="text1"/>
              </w:rPr>
            </w:pPr>
            <w:r w:rsidRPr="001469EC">
              <w:rPr>
                <w:color w:val="000000" w:themeColor="text1"/>
              </w:rPr>
              <w:t>155,6</w:t>
            </w:r>
          </w:p>
        </w:tc>
      </w:tr>
      <w:tr w:rsidR="00C73FD5" w:rsidRPr="001469EC" w14:paraId="54A17BC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E5FDF7D"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F0DC043" w14:textId="77777777" w:rsidR="00C73FD5" w:rsidRPr="001469EC" w:rsidRDefault="00C73FD5" w:rsidP="00C73FD5">
            <w:pPr>
              <w:ind w:left="-57" w:right="-57"/>
              <w:jc w:val="right"/>
              <w:rPr>
                <w:color w:val="000000" w:themeColor="text1"/>
              </w:rPr>
            </w:pPr>
            <w:r w:rsidRPr="001469EC">
              <w:rPr>
                <w:color w:val="000000" w:themeColor="text1"/>
              </w:rPr>
              <w:t>Расход условного топлива</w:t>
            </w:r>
          </w:p>
        </w:tc>
        <w:tc>
          <w:tcPr>
            <w:tcW w:w="243" w:type="pct"/>
            <w:tcBorders>
              <w:top w:val="nil"/>
              <w:left w:val="nil"/>
              <w:bottom w:val="single" w:sz="4" w:space="0" w:color="auto"/>
              <w:right w:val="single" w:sz="4" w:space="0" w:color="auto"/>
            </w:tcBorders>
            <w:shd w:val="clear" w:color="auto" w:fill="auto"/>
            <w:vAlign w:val="center"/>
            <w:hideMark/>
          </w:tcPr>
          <w:p w14:paraId="0D959BF1" w14:textId="77777777" w:rsidR="00C73FD5" w:rsidRPr="001469EC" w:rsidRDefault="00C73FD5" w:rsidP="00C73FD5">
            <w:pPr>
              <w:ind w:left="-57" w:right="-57"/>
              <w:jc w:val="center"/>
              <w:rPr>
                <w:color w:val="000000" w:themeColor="text1"/>
              </w:rPr>
            </w:pPr>
            <w:r w:rsidRPr="001469EC">
              <w:rPr>
                <w:color w:val="000000" w:themeColor="text1"/>
              </w:rPr>
              <w:t>тут</w:t>
            </w:r>
          </w:p>
        </w:tc>
        <w:tc>
          <w:tcPr>
            <w:tcW w:w="184" w:type="pct"/>
            <w:tcBorders>
              <w:top w:val="nil"/>
              <w:left w:val="nil"/>
              <w:bottom w:val="single" w:sz="4" w:space="0" w:color="auto"/>
              <w:right w:val="single" w:sz="4" w:space="0" w:color="auto"/>
            </w:tcBorders>
            <w:shd w:val="clear" w:color="auto" w:fill="auto"/>
            <w:noWrap/>
            <w:vAlign w:val="center"/>
            <w:hideMark/>
          </w:tcPr>
          <w:p w14:paraId="3F8C189C" w14:textId="77777777" w:rsidR="00C73FD5" w:rsidRPr="001469EC" w:rsidRDefault="00C73FD5" w:rsidP="00C73FD5">
            <w:pPr>
              <w:ind w:left="-57" w:right="-57"/>
              <w:jc w:val="center"/>
              <w:rPr>
                <w:color w:val="000000" w:themeColor="text1"/>
              </w:rPr>
            </w:pPr>
            <w:r w:rsidRPr="001469EC">
              <w:rPr>
                <w:color w:val="000000" w:themeColor="text1"/>
              </w:rPr>
              <w:t>161 213</w:t>
            </w:r>
          </w:p>
        </w:tc>
        <w:tc>
          <w:tcPr>
            <w:tcW w:w="215" w:type="pct"/>
            <w:tcBorders>
              <w:top w:val="nil"/>
              <w:left w:val="nil"/>
              <w:bottom w:val="single" w:sz="4" w:space="0" w:color="auto"/>
              <w:right w:val="single" w:sz="4" w:space="0" w:color="auto"/>
            </w:tcBorders>
            <w:shd w:val="clear" w:color="auto" w:fill="auto"/>
            <w:noWrap/>
            <w:vAlign w:val="center"/>
            <w:hideMark/>
          </w:tcPr>
          <w:p w14:paraId="7C98EB04" w14:textId="77777777" w:rsidR="00C73FD5" w:rsidRPr="001469EC" w:rsidRDefault="00C73FD5" w:rsidP="00C73FD5">
            <w:pPr>
              <w:ind w:left="-57" w:right="-57"/>
              <w:jc w:val="center"/>
              <w:rPr>
                <w:color w:val="000000" w:themeColor="text1"/>
              </w:rPr>
            </w:pPr>
            <w:r w:rsidRPr="001469EC">
              <w:rPr>
                <w:color w:val="000000" w:themeColor="text1"/>
              </w:rPr>
              <w:t>173 266</w:t>
            </w:r>
          </w:p>
        </w:tc>
        <w:tc>
          <w:tcPr>
            <w:tcW w:w="215" w:type="pct"/>
            <w:tcBorders>
              <w:top w:val="nil"/>
              <w:left w:val="nil"/>
              <w:bottom w:val="single" w:sz="4" w:space="0" w:color="auto"/>
              <w:right w:val="single" w:sz="4" w:space="0" w:color="auto"/>
            </w:tcBorders>
            <w:shd w:val="clear" w:color="auto" w:fill="auto"/>
            <w:noWrap/>
            <w:vAlign w:val="center"/>
            <w:hideMark/>
          </w:tcPr>
          <w:p w14:paraId="117CEA33" w14:textId="77777777" w:rsidR="00C73FD5" w:rsidRPr="001469EC" w:rsidRDefault="00C73FD5" w:rsidP="00C73FD5">
            <w:pPr>
              <w:ind w:left="-57" w:right="-57"/>
              <w:jc w:val="center"/>
              <w:rPr>
                <w:color w:val="000000" w:themeColor="text1"/>
              </w:rPr>
            </w:pPr>
            <w:r w:rsidRPr="001469EC">
              <w:rPr>
                <w:color w:val="000000" w:themeColor="text1"/>
              </w:rPr>
              <w:t>171 499</w:t>
            </w:r>
          </w:p>
        </w:tc>
        <w:tc>
          <w:tcPr>
            <w:tcW w:w="213" w:type="pct"/>
            <w:tcBorders>
              <w:top w:val="nil"/>
              <w:left w:val="nil"/>
              <w:bottom w:val="single" w:sz="4" w:space="0" w:color="auto"/>
              <w:right w:val="single" w:sz="4" w:space="0" w:color="auto"/>
            </w:tcBorders>
            <w:shd w:val="clear" w:color="auto" w:fill="auto"/>
            <w:noWrap/>
            <w:vAlign w:val="center"/>
            <w:hideMark/>
          </w:tcPr>
          <w:p w14:paraId="00314FD1" w14:textId="6C2F56A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ECFBB9F" w14:textId="4B4337E7" w:rsidR="00C73FD5" w:rsidRPr="001469EC" w:rsidRDefault="00C73FD5" w:rsidP="00C73FD5">
            <w:pPr>
              <w:ind w:left="-57" w:right="-57"/>
              <w:jc w:val="center"/>
              <w:rPr>
                <w:color w:val="000000" w:themeColor="text1"/>
              </w:rPr>
            </w:pPr>
            <w:r w:rsidRPr="001469EC">
              <w:rPr>
                <w:color w:val="000000" w:themeColor="text1"/>
              </w:rPr>
              <w:t>157 591</w:t>
            </w:r>
          </w:p>
        </w:tc>
        <w:tc>
          <w:tcPr>
            <w:tcW w:w="213" w:type="pct"/>
            <w:tcBorders>
              <w:top w:val="nil"/>
              <w:left w:val="nil"/>
              <w:bottom w:val="single" w:sz="4" w:space="0" w:color="auto"/>
              <w:right w:val="single" w:sz="4" w:space="0" w:color="auto"/>
            </w:tcBorders>
            <w:shd w:val="clear" w:color="auto" w:fill="auto"/>
            <w:noWrap/>
            <w:vAlign w:val="center"/>
            <w:hideMark/>
          </w:tcPr>
          <w:p w14:paraId="025DB389" w14:textId="48480494" w:rsidR="00C73FD5" w:rsidRPr="001469EC" w:rsidRDefault="00C73FD5" w:rsidP="00C73FD5">
            <w:pPr>
              <w:ind w:left="-57" w:right="-57"/>
              <w:jc w:val="center"/>
              <w:rPr>
                <w:color w:val="000000" w:themeColor="text1"/>
              </w:rPr>
            </w:pPr>
            <w:r w:rsidRPr="001469EC">
              <w:rPr>
                <w:color w:val="000000" w:themeColor="text1"/>
              </w:rPr>
              <w:t>156 887</w:t>
            </w:r>
          </w:p>
        </w:tc>
        <w:tc>
          <w:tcPr>
            <w:tcW w:w="213" w:type="pct"/>
            <w:tcBorders>
              <w:top w:val="nil"/>
              <w:left w:val="nil"/>
              <w:bottom w:val="single" w:sz="4" w:space="0" w:color="auto"/>
              <w:right w:val="single" w:sz="4" w:space="0" w:color="auto"/>
            </w:tcBorders>
            <w:shd w:val="clear" w:color="auto" w:fill="auto"/>
            <w:noWrap/>
            <w:vAlign w:val="center"/>
            <w:hideMark/>
          </w:tcPr>
          <w:p w14:paraId="5FBD3881" w14:textId="11A03866" w:rsidR="00C73FD5" w:rsidRPr="001469EC" w:rsidRDefault="00C73FD5" w:rsidP="00C73FD5">
            <w:pPr>
              <w:ind w:left="-57" w:right="-57"/>
              <w:jc w:val="center"/>
              <w:rPr>
                <w:color w:val="000000" w:themeColor="text1"/>
              </w:rPr>
            </w:pPr>
            <w:r w:rsidRPr="001469EC">
              <w:rPr>
                <w:color w:val="000000" w:themeColor="text1"/>
              </w:rPr>
              <w:t>162 915</w:t>
            </w:r>
          </w:p>
        </w:tc>
        <w:tc>
          <w:tcPr>
            <w:tcW w:w="213" w:type="pct"/>
            <w:tcBorders>
              <w:top w:val="nil"/>
              <w:left w:val="nil"/>
              <w:bottom w:val="single" w:sz="4" w:space="0" w:color="auto"/>
              <w:right w:val="single" w:sz="4" w:space="0" w:color="auto"/>
            </w:tcBorders>
            <w:shd w:val="clear" w:color="auto" w:fill="auto"/>
            <w:noWrap/>
            <w:vAlign w:val="center"/>
            <w:hideMark/>
          </w:tcPr>
          <w:p w14:paraId="792D8D5F" w14:textId="02EC01B0" w:rsidR="00C73FD5" w:rsidRPr="001469EC" w:rsidRDefault="00C73FD5" w:rsidP="00C73FD5">
            <w:pPr>
              <w:ind w:left="-57" w:right="-57"/>
              <w:jc w:val="center"/>
              <w:rPr>
                <w:color w:val="000000" w:themeColor="text1"/>
              </w:rPr>
            </w:pPr>
            <w:r w:rsidRPr="001469EC">
              <w:rPr>
                <w:color w:val="000000" w:themeColor="text1"/>
              </w:rPr>
              <w:t>164 414</w:t>
            </w:r>
          </w:p>
        </w:tc>
        <w:tc>
          <w:tcPr>
            <w:tcW w:w="213" w:type="pct"/>
            <w:tcBorders>
              <w:top w:val="nil"/>
              <w:left w:val="nil"/>
              <w:bottom w:val="single" w:sz="4" w:space="0" w:color="auto"/>
              <w:right w:val="single" w:sz="4" w:space="0" w:color="auto"/>
            </w:tcBorders>
            <w:shd w:val="clear" w:color="auto" w:fill="auto"/>
            <w:noWrap/>
            <w:vAlign w:val="center"/>
            <w:hideMark/>
          </w:tcPr>
          <w:p w14:paraId="6395648E" w14:textId="0AFF71A3" w:rsidR="00C73FD5" w:rsidRPr="001469EC" w:rsidRDefault="00C73FD5" w:rsidP="00C73FD5">
            <w:pPr>
              <w:ind w:left="-57" w:right="-57"/>
              <w:jc w:val="center"/>
              <w:rPr>
                <w:color w:val="000000" w:themeColor="text1"/>
              </w:rPr>
            </w:pPr>
            <w:r w:rsidRPr="001469EC">
              <w:rPr>
                <w:color w:val="000000" w:themeColor="text1"/>
              </w:rPr>
              <w:t>164 764</w:t>
            </w:r>
          </w:p>
        </w:tc>
        <w:tc>
          <w:tcPr>
            <w:tcW w:w="213" w:type="pct"/>
            <w:tcBorders>
              <w:top w:val="nil"/>
              <w:left w:val="nil"/>
              <w:bottom w:val="single" w:sz="4" w:space="0" w:color="auto"/>
              <w:right w:val="single" w:sz="4" w:space="0" w:color="auto"/>
            </w:tcBorders>
            <w:shd w:val="clear" w:color="auto" w:fill="auto"/>
            <w:noWrap/>
            <w:vAlign w:val="center"/>
            <w:hideMark/>
          </w:tcPr>
          <w:p w14:paraId="753F7CEA" w14:textId="00FF20E2" w:rsidR="00C73FD5" w:rsidRPr="001469EC" w:rsidRDefault="00C73FD5" w:rsidP="00C73FD5">
            <w:pPr>
              <w:ind w:left="-57" w:right="-57"/>
              <w:jc w:val="center"/>
              <w:rPr>
                <w:color w:val="000000" w:themeColor="text1"/>
              </w:rPr>
            </w:pPr>
            <w:r w:rsidRPr="001469EC">
              <w:rPr>
                <w:color w:val="000000" w:themeColor="text1"/>
              </w:rPr>
              <w:t>164 535</w:t>
            </w:r>
          </w:p>
        </w:tc>
        <w:tc>
          <w:tcPr>
            <w:tcW w:w="213" w:type="pct"/>
            <w:tcBorders>
              <w:top w:val="nil"/>
              <w:left w:val="nil"/>
              <w:bottom w:val="single" w:sz="4" w:space="0" w:color="auto"/>
              <w:right w:val="single" w:sz="4" w:space="0" w:color="auto"/>
            </w:tcBorders>
            <w:shd w:val="clear" w:color="auto" w:fill="auto"/>
            <w:noWrap/>
            <w:vAlign w:val="center"/>
            <w:hideMark/>
          </w:tcPr>
          <w:p w14:paraId="1FA81B57" w14:textId="68ABDF1E" w:rsidR="00C73FD5" w:rsidRPr="001469EC" w:rsidRDefault="00C73FD5" w:rsidP="00C73FD5">
            <w:pPr>
              <w:ind w:left="-57" w:right="-57"/>
              <w:jc w:val="center"/>
              <w:rPr>
                <w:color w:val="000000" w:themeColor="text1"/>
              </w:rPr>
            </w:pPr>
            <w:r w:rsidRPr="001469EC">
              <w:rPr>
                <w:color w:val="000000" w:themeColor="text1"/>
              </w:rPr>
              <w:t>164 503</w:t>
            </w:r>
          </w:p>
        </w:tc>
        <w:tc>
          <w:tcPr>
            <w:tcW w:w="213" w:type="pct"/>
            <w:tcBorders>
              <w:top w:val="nil"/>
              <w:left w:val="nil"/>
              <w:bottom w:val="single" w:sz="4" w:space="0" w:color="auto"/>
              <w:right w:val="single" w:sz="4" w:space="0" w:color="auto"/>
            </w:tcBorders>
            <w:shd w:val="clear" w:color="auto" w:fill="auto"/>
            <w:noWrap/>
            <w:vAlign w:val="center"/>
            <w:hideMark/>
          </w:tcPr>
          <w:p w14:paraId="0F2D95AD" w14:textId="7862E496" w:rsidR="00C73FD5" w:rsidRPr="001469EC" w:rsidRDefault="00C73FD5" w:rsidP="00C73FD5">
            <w:pPr>
              <w:ind w:left="-57" w:right="-57"/>
              <w:jc w:val="center"/>
              <w:rPr>
                <w:color w:val="000000" w:themeColor="text1"/>
              </w:rPr>
            </w:pPr>
            <w:r w:rsidRPr="001469EC">
              <w:rPr>
                <w:color w:val="000000" w:themeColor="text1"/>
              </w:rPr>
              <w:t>163 984</w:t>
            </w:r>
          </w:p>
        </w:tc>
        <w:tc>
          <w:tcPr>
            <w:tcW w:w="213" w:type="pct"/>
            <w:tcBorders>
              <w:top w:val="nil"/>
              <w:left w:val="nil"/>
              <w:bottom w:val="single" w:sz="4" w:space="0" w:color="auto"/>
              <w:right w:val="single" w:sz="4" w:space="0" w:color="auto"/>
            </w:tcBorders>
            <w:shd w:val="clear" w:color="auto" w:fill="auto"/>
            <w:noWrap/>
            <w:vAlign w:val="center"/>
            <w:hideMark/>
          </w:tcPr>
          <w:p w14:paraId="62D3C2BF" w14:textId="5DA4657B" w:rsidR="00C73FD5" w:rsidRPr="001469EC" w:rsidRDefault="00C73FD5" w:rsidP="00C73FD5">
            <w:pPr>
              <w:ind w:left="-57" w:right="-57"/>
              <w:jc w:val="center"/>
              <w:rPr>
                <w:color w:val="000000" w:themeColor="text1"/>
              </w:rPr>
            </w:pPr>
            <w:r w:rsidRPr="001469EC">
              <w:rPr>
                <w:color w:val="000000" w:themeColor="text1"/>
              </w:rPr>
              <w:t>165 344</w:t>
            </w:r>
          </w:p>
        </w:tc>
        <w:tc>
          <w:tcPr>
            <w:tcW w:w="213" w:type="pct"/>
            <w:tcBorders>
              <w:top w:val="nil"/>
              <w:left w:val="nil"/>
              <w:bottom w:val="single" w:sz="4" w:space="0" w:color="auto"/>
              <w:right w:val="single" w:sz="4" w:space="0" w:color="auto"/>
            </w:tcBorders>
            <w:shd w:val="clear" w:color="auto" w:fill="auto"/>
            <w:noWrap/>
            <w:vAlign w:val="center"/>
            <w:hideMark/>
          </w:tcPr>
          <w:p w14:paraId="70E2FC5D" w14:textId="5BD4E433" w:rsidR="00C73FD5" w:rsidRPr="001469EC" w:rsidRDefault="00C73FD5" w:rsidP="00C73FD5">
            <w:pPr>
              <w:ind w:left="-57" w:right="-57"/>
              <w:jc w:val="center"/>
              <w:rPr>
                <w:color w:val="000000" w:themeColor="text1"/>
              </w:rPr>
            </w:pPr>
            <w:r w:rsidRPr="001469EC">
              <w:rPr>
                <w:color w:val="000000" w:themeColor="text1"/>
              </w:rPr>
              <w:t>165 336</w:t>
            </w:r>
          </w:p>
        </w:tc>
        <w:tc>
          <w:tcPr>
            <w:tcW w:w="213" w:type="pct"/>
            <w:tcBorders>
              <w:top w:val="nil"/>
              <w:left w:val="nil"/>
              <w:bottom w:val="single" w:sz="4" w:space="0" w:color="auto"/>
              <w:right w:val="single" w:sz="4" w:space="0" w:color="auto"/>
            </w:tcBorders>
            <w:shd w:val="clear" w:color="auto" w:fill="auto"/>
            <w:noWrap/>
            <w:vAlign w:val="center"/>
            <w:hideMark/>
          </w:tcPr>
          <w:p w14:paraId="4EF879F7" w14:textId="6319DF83" w:rsidR="00C73FD5" w:rsidRPr="001469EC" w:rsidRDefault="00C73FD5" w:rsidP="00C73FD5">
            <w:pPr>
              <w:ind w:left="-57" w:right="-57"/>
              <w:jc w:val="center"/>
              <w:rPr>
                <w:color w:val="000000" w:themeColor="text1"/>
              </w:rPr>
            </w:pPr>
            <w:r w:rsidRPr="001469EC">
              <w:rPr>
                <w:color w:val="000000" w:themeColor="text1"/>
              </w:rPr>
              <w:t>165 009</w:t>
            </w:r>
          </w:p>
        </w:tc>
        <w:tc>
          <w:tcPr>
            <w:tcW w:w="213" w:type="pct"/>
            <w:tcBorders>
              <w:top w:val="nil"/>
              <w:left w:val="nil"/>
              <w:bottom w:val="single" w:sz="4" w:space="0" w:color="auto"/>
              <w:right w:val="single" w:sz="4" w:space="0" w:color="auto"/>
            </w:tcBorders>
            <w:shd w:val="clear" w:color="auto" w:fill="auto"/>
            <w:noWrap/>
            <w:vAlign w:val="center"/>
            <w:hideMark/>
          </w:tcPr>
          <w:p w14:paraId="2D6BCE13" w14:textId="13472651" w:rsidR="00C73FD5" w:rsidRPr="001469EC" w:rsidRDefault="00C73FD5" w:rsidP="00C73FD5">
            <w:pPr>
              <w:ind w:left="-57" w:right="-57"/>
              <w:jc w:val="center"/>
              <w:rPr>
                <w:color w:val="000000" w:themeColor="text1"/>
              </w:rPr>
            </w:pPr>
            <w:r w:rsidRPr="001469EC">
              <w:rPr>
                <w:color w:val="000000" w:themeColor="text1"/>
              </w:rPr>
              <w:t>164 835</w:t>
            </w:r>
          </w:p>
        </w:tc>
        <w:tc>
          <w:tcPr>
            <w:tcW w:w="213" w:type="pct"/>
            <w:tcBorders>
              <w:top w:val="nil"/>
              <w:left w:val="nil"/>
              <w:bottom w:val="single" w:sz="4" w:space="0" w:color="auto"/>
              <w:right w:val="single" w:sz="4" w:space="0" w:color="auto"/>
            </w:tcBorders>
            <w:shd w:val="clear" w:color="auto" w:fill="auto"/>
            <w:noWrap/>
            <w:vAlign w:val="center"/>
            <w:hideMark/>
          </w:tcPr>
          <w:p w14:paraId="1BCD8479" w14:textId="2676C882" w:rsidR="00C73FD5" w:rsidRPr="001469EC" w:rsidRDefault="00C73FD5" w:rsidP="00C73FD5">
            <w:pPr>
              <w:ind w:left="-57" w:right="-57"/>
              <w:jc w:val="center"/>
              <w:rPr>
                <w:color w:val="000000" w:themeColor="text1"/>
              </w:rPr>
            </w:pPr>
            <w:r w:rsidRPr="001469EC">
              <w:rPr>
                <w:color w:val="000000" w:themeColor="text1"/>
              </w:rPr>
              <w:t>164 504</w:t>
            </w:r>
          </w:p>
        </w:tc>
        <w:tc>
          <w:tcPr>
            <w:tcW w:w="213" w:type="pct"/>
            <w:tcBorders>
              <w:top w:val="nil"/>
              <w:left w:val="nil"/>
              <w:bottom w:val="single" w:sz="4" w:space="0" w:color="auto"/>
              <w:right w:val="single" w:sz="4" w:space="0" w:color="auto"/>
            </w:tcBorders>
            <w:shd w:val="clear" w:color="auto" w:fill="auto"/>
            <w:noWrap/>
            <w:vAlign w:val="center"/>
            <w:hideMark/>
          </w:tcPr>
          <w:p w14:paraId="365FDA11" w14:textId="59FF0468" w:rsidR="00C73FD5" w:rsidRPr="001469EC" w:rsidRDefault="00C73FD5" w:rsidP="00C73FD5">
            <w:pPr>
              <w:ind w:left="-57" w:right="-57"/>
              <w:jc w:val="center"/>
              <w:rPr>
                <w:color w:val="000000" w:themeColor="text1"/>
              </w:rPr>
            </w:pPr>
            <w:r w:rsidRPr="001469EC">
              <w:rPr>
                <w:color w:val="000000" w:themeColor="text1"/>
              </w:rPr>
              <w:t>164 175</w:t>
            </w:r>
          </w:p>
        </w:tc>
        <w:tc>
          <w:tcPr>
            <w:tcW w:w="213" w:type="pct"/>
            <w:tcBorders>
              <w:top w:val="nil"/>
              <w:left w:val="nil"/>
              <w:bottom w:val="single" w:sz="4" w:space="0" w:color="auto"/>
              <w:right w:val="single" w:sz="4" w:space="0" w:color="auto"/>
            </w:tcBorders>
            <w:shd w:val="clear" w:color="auto" w:fill="auto"/>
            <w:noWrap/>
            <w:vAlign w:val="center"/>
            <w:hideMark/>
          </w:tcPr>
          <w:p w14:paraId="163D9C4A" w14:textId="18D3546B" w:rsidR="00C73FD5" w:rsidRPr="001469EC" w:rsidRDefault="00C73FD5" w:rsidP="00C73FD5">
            <w:pPr>
              <w:ind w:left="-57" w:right="-57"/>
              <w:jc w:val="center"/>
              <w:rPr>
                <w:color w:val="000000" w:themeColor="text1"/>
              </w:rPr>
            </w:pPr>
            <w:r w:rsidRPr="001469EC">
              <w:rPr>
                <w:color w:val="000000" w:themeColor="text1"/>
              </w:rPr>
              <w:t>164 175</w:t>
            </w:r>
          </w:p>
        </w:tc>
      </w:tr>
      <w:tr w:rsidR="00C73FD5" w:rsidRPr="001469EC" w14:paraId="2463286B"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2156FC8"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B6E2F3D" w14:textId="77777777" w:rsidR="00C73FD5" w:rsidRPr="001469EC" w:rsidRDefault="00C73FD5" w:rsidP="00C73FD5">
            <w:pPr>
              <w:ind w:left="-57" w:right="-57"/>
              <w:jc w:val="right"/>
              <w:rPr>
                <w:color w:val="000000" w:themeColor="text1"/>
              </w:rPr>
            </w:pPr>
            <w:r w:rsidRPr="001469EC">
              <w:rPr>
                <w:color w:val="000000" w:themeColor="text1"/>
              </w:rPr>
              <w:t>Калорийный эквивалент</w:t>
            </w:r>
          </w:p>
        </w:tc>
        <w:tc>
          <w:tcPr>
            <w:tcW w:w="243" w:type="pct"/>
            <w:tcBorders>
              <w:top w:val="nil"/>
              <w:left w:val="nil"/>
              <w:bottom w:val="single" w:sz="4" w:space="0" w:color="auto"/>
              <w:right w:val="single" w:sz="4" w:space="0" w:color="auto"/>
            </w:tcBorders>
            <w:shd w:val="clear" w:color="auto" w:fill="auto"/>
            <w:vAlign w:val="center"/>
            <w:hideMark/>
          </w:tcPr>
          <w:p w14:paraId="6D16F9FE"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25818660" w14:textId="77777777" w:rsidR="00C73FD5" w:rsidRPr="001469EC" w:rsidRDefault="00C73FD5" w:rsidP="00C73FD5">
            <w:pPr>
              <w:ind w:left="-57" w:right="-57"/>
              <w:jc w:val="center"/>
              <w:rPr>
                <w:color w:val="000000" w:themeColor="text1"/>
              </w:rPr>
            </w:pPr>
            <w:r w:rsidRPr="001469EC">
              <w:rPr>
                <w:color w:val="000000" w:themeColor="text1"/>
              </w:rPr>
              <w:t>1,173</w:t>
            </w:r>
          </w:p>
        </w:tc>
        <w:tc>
          <w:tcPr>
            <w:tcW w:w="215" w:type="pct"/>
            <w:tcBorders>
              <w:top w:val="nil"/>
              <w:left w:val="nil"/>
              <w:bottom w:val="single" w:sz="4" w:space="0" w:color="auto"/>
              <w:right w:val="single" w:sz="4" w:space="0" w:color="auto"/>
            </w:tcBorders>
            <w:shd w:val="clear" w:color="auto" w:fill="auto"/>
            <w:noWrap/>
            <w:vAlign w:val="center"/>
            <w:hideMark/>
          </w:tcPr>
          <w:p w14:paraId="750CE983" w14:textId="77777777" w:rsidR="00C73FD5" w:rsidRPr="001469EC" w:rsidRDefault="00C73FD5" w:rsidP="00C73FD5">
            <w:pPr>
              <w:ind w:left="-57" w:right="-57"/>
              <w:jc w:val="center"/>
              <w:rPr>
                <w:color w:val="000000" w:themeColor="text1"/>
              </w:rPr>
            </w:pPr>
            <w:r w:rsidRPr="001469EC">
              <w:rPr>
                <w:color w:val="000000" w:themeColor="text1"/>
              </w:rPr>
              <w:t>1,13</w:t>
            </w:r>
          </w:p>
        </w:tc>
        <w:tc>
          <w:tcPr>
            <w:tcW w:w="215" w:type="pct"/>
            <w:tcBorders>
              <w:top w:val="nil"/>
              <w:left w:val="nil"/>
              <w:bottom w:val="single" w:sz="4" w:space="0" w:color="auto"/>
              <w:right w:val="single" w:sz="4" w:space="0" w:color="auto"/>
            </w:tcBorders>
            <w:shd w:val="clear" w:color="auto" w:fill="auto"/>
            <w:noWrap/>
            <w:vAlign w:val="center"/>
            <w:hideMark/>
          </w:tcPr>
          <w:p w14:paraId="0B67423A" w14:textId="77777777"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13645376" w14:textId="6946524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AE285AD" w14:textId="2FAB6725"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2F2EECFB" w14:textId="7D5D6C15"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36461653" w14:textId="51C8ECAD"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39D35062" w14:textId="5A9B8BBD"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7ABF9E75" w14:textId="44E8F8D6"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242EED0F" w14:textId="45C3EF09"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37492A59" w14:textId="4ADB88EB"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0CEA6044" w14:textId="7326D823"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167BD291" w14:textId="60F43578"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2749D18E" w14:textId="01FAED67"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55F8F5FF" w14:textId="41120D27"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4B02276E" w14:textId="567EAC96"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2CAF811A" w14:textId="77FA9CFF"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63F889A0" w14:textId="320177C5" w:rsidR="00C73FD5" w:rsidRPr="001469EC" w:rsidRDefault="00C73FD5" w:rsidP="00C73FD5">
            <w:pPr>
              <w:ind w:left="-57" w:right="-57"/>
              <w:jc w:val="center"/>
              <w:rPr>
                <w:color w:val="000000" w:themeColor="text1"/>
              </w:rPr>
            </w:pPr>
            <w:r w:rsidRPr="001469EC">
              <w:rPr>
                <w:color w:val="000000" w:themeColor="text1"/>
              </w:rPr>
              <w:t>1,13</w:t>
            </w:r>
          </w:p>
        </w:tc>
        <w:tc>
          <w:tcPr>
            <w:tcW w:w="213" w:type="pct"/>
            <w:tcBorders>
              <w:top w:val="nil"/>
              <w:left w:val="nil"/>
              <w:bottom w:val="single" w:sz="4" w:space="0" w:color="auto"/>
              <w:right w:val="single" w:sz="4" w:space="0" w:color="auto"/>
            </w:tcBorders>
            <w:shd w:val="clear" w:color="auto" w:fill="auto"/>
            <w:noWrap/>
            <w:vAlign w:val="center"/>
            <w:hideMark/>
          </w:tcPr>
          <w:p w14:paraId="50C4AE65" w14:textId="62F5CC76" w:rsidR="00C73FD5" w:rsidRPr="001469EC" w:rsidRDefault="00C73FD5" w:rsidP="00C73FD5">
            <w:pPr>
              <w:ind w:left="-57" w:right="-57"/>
              <w:jc w:val="center"/>
              <w:rPr>
                <w:color w:val="000000" w:themeColor="text1"/>
              </w:rPr>
            </w:pPr>
            <w:r w:rsidRPr="001469EC">
              <w:rPr>
                <w:color w:val="000000" w:themeColor="text1"/>
              </w:rPr>
              <w:t>1,13</w:t>
            </w:r>
          </w:p>
        </w:tc>
      </w:tr>
      <w:tr w:rsidR="00C73FD5" w:rsidRPr="001469EC" w14:paraId="76F9DC30"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B124E8A"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585BCA6A" w14:textId="77777777" w:rsidR="00C73FD5" w:rsidRPr="001469EC" w:rsidRDefault="00C73FD5" w:rsidP="00C73FD5">
            <w:pPr>
              <w:ind w:left="-57" w:right="-57"/>
              <w:jc w:val="right"/>
              <w:rPr>
                <w:color w:val="000000" w:themeColor="text1"/>
              </w:rPr>
            </w:pPr>
            <w:r w:rsidRPr="001469EC">
              <w:rPr>
                <w:color w:val="000000" w:themeColor="text1"/>
              </w:rPr>
              <w:t>Объем натурального топлива</w:t>
            </w:r>
          </w:p>
        </w:tc>
        <w:tc>
          <w:tcPr>
            <w:tcW w:w="243" w:type="pct"/>
            <w:tcBorders>
              <w:top w:val="nil"/>
              <w:left w:val="nil"/>
              <w:bottom w:val="single" w:sz="4" w:space="0" w:color="auto"/>
              <w:right w:val="single" w:sz="4" w:space="0" w:color="auto"/>
            </w:tcBorders>
            <w:shd w:val="clear" w:color="auto" w:fill="auto"/>
            <w:vAlign w:val="center"/>
            <w:hideMark/>
          </w:tcPr>
          <w:p w14:paraId="54712CE2" w14:textId="77777777" w:rsidR="00C73FD5" w:rsidRPr="001469EC" w:rsidRDefault="00C73FD5" w:rsidP="00C73FD5">
            <w:pPr>
              <w:ind w:left="-57" w:right="-57"/>
              <w:jc w:val="center"/>
              <w:rPr>
                <w:color w:val="000000" w:themeColor="text1"/>
              </w:rPr>
            </w:pPr>
            <w:r w:rsidRPr="001469EC">
              <w:rPr>
                <w:color w:val="000000" w:themeColor="text1"/>
              </w:rPr>
              <w:t>тыс. м куб.</w:t>
            </w:r>
          </w:p>
        </w:tc>
        <w:tc>
          <w:tcPr>
            <w:tcW w:w="184" w:type="pct"/>
            <w:tcBorders>
              <w:top w:val="nil"/>
              <w:left w:val="nil"/>
              <w:bottom w:val="single" w:sz="4" w:space="0" w:color="auto"/>
              <w:right w:val="single" w:sz="4" w:space="0" w:color="auto"/>
            </w:tcBorders>
            <w:shd w:val="clear" w:color="auto" w:fill="auto"/>
            <w:noWrap/>
            <w:vAlign w:val="center"/>
            <w:hideMark/>
          </w:tcPr>
          <w:p w14:paraId="14D3B4EB" w14:textId="77777777" w:rsidR="00C73FD5" w:rsidRPr="001469EC" w:rsidRDefault="00C73FD5" w:rsidP="00C73FD5">
            <w:pPr>
              <w:ind w:left="-57" w:right="-57"/>
              <w:jc w:val="center"/>
              <w:rPr>
                <w:color w:val="000000" w:themeColor="text1"/>
              </w:rPr>
            </w:pPr>
            <w:r w:rsidRPr="001469EC">
              <w:rPr>
                <w:color w:val="000000" w:themeColor="text1"/>
              </w:rPr>
              <w:t>137 417</w:t>
            </w:r>
          </w:p>
        </w:tc>
        <w:tc>
          <w:tcPr>
            <w:tcW w:w="215" w:type="pct"/>
            <w:tcBorders>
              <w:top w:val="nil"/>
              <w:left w:val="nil"/>
              <w:bottom w:val="single" w:sz="4" w:space="0" w:color="auto"/>
              <w:right w:val="single" w:sz="4" w:space="0" w:color="auto"/>
            </w:tcBorders>
            <w:shd w:val="clear" w:color="auto" w:fill="auto"/>
            <w:noWrap/>
            <w:vAlign w:val="center"/>
            <w:hideMark/>
          </w:tcPr>
          <w:p w14:paraId="18D0548B" w14:textId="77777777" w:rsidR="00C73FD5" w:rsidRPr="001469EC" w:rsidRDefault="00C73FD5" w:rsidP="00C73FD5">
            <w:pPr>
              <w:ind w:left="-57" w:right="-57"/>
              <w:jc w:val="center"/>
              <w:rPr>
                <w:color w:val="000000" w:themeColor="text1"/>
              </w:rPr>
            </w:pPr>
            <w:r w:rsidRPr="001469EC">
              <w:rPr>
                <w:color w:val="000000" w:themeColor="text1"/>
              </w:rPr>
              <w:t>153 332</w:t>
            </w:r>
          </w:p>
        </w:tc>
        <w:tc>
          <w:tcPr>
            <w:tcW w:w="215" w:type="pct"/>
            <w:tcBorders>
              <w:top w:val="nil"/>
              <w:left w:val="nil"/>
              <w:bottom w:val="single" w:sz="4" w:space="0" w:color="auto"/>
              <w:right w:val="single" w:sz="4" w:space="0" w:color="auto"/>
            </w:tcBorders>
            <w:shd w:val="clear" w:color="auto" w:fill="auto"/>
            <w:noWrap/>
            <w:vAlign w:val="center"/>
            <w:hideMark/>
          </w:tcPr>
          <w:p w14:paraId="0B4822AE" w14:textId="77777777" w:rsidR="00C73FD5" w:rsidRPr="001469EC" w:rsidRDefault="00C73FD5" w:rsidP="00C73FD5">
            <w:pPr>
              <w:ind w:left="-57" w:right="-57"/>
              <w:jc w:val="center"/>
              <w:rPr>
                <w:color w:val="000000" w:themeColor="text1"/>
              </w:rPr>
            </w:pPr>
            <w:r w:rsidRPr="001469EC">
              <w:rPr>
                <w:color w:val="000000" w:themeColor="text1"/>
              </w:rPr>
              <w:t>151 769</w:t>
            </w:r>
          </w:p>
        </w:tc>
        <w:tc>
          <w:tcPr>
            <w:tcW w:w="213" w:type="pct"/>
            <w:tcBorders>
              <w:top w:val="nil"/>
              <w:left w:val="nil"/>
              <w:bottom w:val="single" w:sz="4" w:space="0" w:color="auto"/>
              <w:right w:val="single" w:sz="4" w:space="0" w:color="auto"/>
            </w:tcBorders>
            <w:shd w:val="clear" w:color="auto" w:fill="auto"/>
            <w:noWrap/>
            <w:vAlign w:val="center"/>
            <w:hideMark/>
          </w:tcPr>
          <w:p w14:paraId="696719F1" w14:textId="608651B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35B1D40" w14:textId="38BF2C3E" w:rsidR="00C73FD5" w:rsidRPr="001469EC" w:rsidRDefault="00C73FD5" w:rsidP="00C73FD5">
            <w:pPr>
              <w:ind w:left="-57" w:right="-57"/>
              <w:jc w:val="center"/>
              <w:rPr>
                <w:color w:val="000000" w:themeColor="text1"/>
              </w:rPr>
            </w:pPr>
            <w:r w:rsidRPr="001469EC">
              <w:rPr>
                <w:color w:val="000000" w:themeColor="text1"/>
              </w:rPr>
              <w:t>139 461</w:t>
            </w:r>
          </w:p>
        </w:tc>
        <w:tc>
          <w:tcPr>
            <w:tcW w:w="213" w:type="pct"/>
            <w:tcBorders>
              <w:top w:val="nil"/>
              <w:left w:val="nil"/>
              <w:bottom w:val="single" w:sz="4" w:space="0" w:color="auto"/>
              <w:right w:val="single" w:sz="4" w:space="0" w:color="auto"/>
            </w:tcBorders>
            <w:shd w:val="clear" w:color="auto" w:fill="auto"/>
            <w:noWrap/>
            <w:vAlign w:val="center"/>
            <w:hideMark/>
          </w:tcPr>
          <w:p w14:paraId="497DECE7" w14:textId="4094E726" w:rsidR="00C73FD5" w:rsidRPr="001469EC" w:rsidRDefault="00C73FD5" w:rsidP="00C73FD5">
            <w:pPr>
              <w:ind w:left="-57" w:right="-57"/>
              <w:jc w:val="center"/>
              <w:rPr>
                <w:color w:val="000000" w:themeColor="text1"/>
              </w:rPr>
            </w:pPr>
            <w:r w:rsidRPr="001469EC">
              <w:rPr>
                <w:color w:val="000000" w:themeColor="text1"/>
              </w:rPr>
              <w:t>138 838</w:t>
            </w:r>
          </w:p>
        </w:tc>
        <w:tc>
          <w:tcPr>
            <w:tcW w:w="213" w:type="pct"/>
            <w:tcBorders>
              <w:top w:val="nil"/>
              <w:left w:val="nil"/>
              <w:bottom w:val="single" w:sz="4" w:space="0" w:color="auto"/>
              <w:right w:val="single" w:sz="4" w:space="0" w:color="auto"/>
            </w:tcBorders>
            <w:shd w:val="clear" w:color="auto" w:fill="auto"/>
            <w:noWrap/>
            <w:vAlign w:val="center"/>
            <w:hideMark/>
          </w:tcPr>
          <w:p w14:paraId="7EF62CC9" w14:textId="2C54BC7F" w:rsidR="00C73FD5" w:rsidRPr="001469EC" w:rsidRDefault="00C73FD5" w:rsidP="00C73FD5">
            <w:pPr>
              <w:ind w:left="-57" w:right="-57"/>
              <w:jc w:val="center"/>
              <w:rPr>
                <w:color w:val="000000" w:themeColor="text1"/>
              </w:rPr>
            </w:pPr>
            <w:r w:rsidRPr="001469EC">
              <w:rPr>
                <w:color w:val="000000" w:themeColor="text1"/>
              </w:rPr>
              <w:t>144 173</w:t>
            </w:r>
          </w:p>
        </w:tc>
        <w:tc>
          <w:tcPr>
            <w:tcW w:w="213" w:type="pct"/>
            <w:tcBorders>
              <w:top w:val="nil"/>
              <w:left w:val="nil"/>
              <w:bottom w:val="single" w:sz="4" w:space="0" w:color="auto"/>
              <w:right w:val="single" w:sz="4" w:space="0" w:color="auto"/>
            </w:tcBorders>
            <w:shd w:val="clear" w:color="auto" w:fill="auto"/>
            <w:noWrap/>
            <w:vAlign w:val="center"/>
            <w:hideMark/>
          </w:tcPr>
          <w:p w14:paraId="4521172D" w14:textId="509DB738" w:rsidR="00C73FD5" w:rsidRPr="001469EC" w:rsidRDefault="00C73FD5" w:rsidP="00C73FD5">
            <w:pPr>
              <w:ind w:left="-57" w:right="-57"/>
              <w:jc w:val="center"/>
              <w:rPr>
                <w:color w:val="000000" w:themeColor="text1"/>
              </w:rPr>
            </w:pPr>
            <w:r w:rsidRPr="001469EC">
              <w:rPr>
                <w:color w:val="000000" w:themeColor="text1"/>
              </w:rPr>
              <w:t>145 499</w:t>
            </w:r>
          </w:p>
        </w:tc>
        <w:tc>
          <w:tcPr>
            <w:tcW w:w="213" w:type="pct"/>
            <w:tcBorders>
              <w:top w:val="nil"/>
              <w:left w:val="nil"/>
              <w:bottom w:val="single" w:sz="4" w:space="0" w:color="auto"/>
              <w:right w:val="single" w:sz="4" w:space="0" w:color="auto"/>
            </w:tcBorders>
            <w:shd w:val="clear" w:color="auto" w:fill="auto"/>
            <w:noWrap/>
            <w:vAlign w:val="center"/>
            <w:hideMark/>
          </w:tcPr>
          <w:p w14:paraId="2182F271" w14:textId="5E22CF6B" w:rsidR="00C73FD5" w:rsidRPr="001469EC" w:rsidRDefault="00C73FD5" w:rsidP="00C73FD5">
            <w:pPr>
              <w:ind w:left="-57" w:right="-57"/>
              <w:jc w:val="center"/>
              <w:rPr>
                <w:color w:val="000000" w:themeColor="text1"/>
              </w:rPr>
            </w:pPr>
            <w:r w:rsidRPr="001469EC">
              <w:rPr>
                <w:color w:val="000000" w:themeColor="text1"/>
              </w:rPr>
              <w:t>145 809</w:t>
            </w:r>
          </w:p>
        </w:tc>
        <w:tc>
          <w:tcPr>
            <w:tcW w:w="213" w:type="pct"/>
            <w:tcBorders>
              <w:top w:val="nil"/>
              <w:left w:val="nil"/>
              <w:bottom w:val="single" w:sz="4" w:space="0" w:color="auto"/>
              <w:right w:val="single" w:sz="4" w:space="0" w:color="auto"/>
            </w:tcBorders>
            <w:shd w:val="clear" w:color="auto" w:fill="auto"/>
            <w:noWrap/>
            <w:vAlign w:val="center"/>
            <w:hideMark/>
          </w:tcPr>
          <w:p w14:paraId="379B8B67" w14:textId="4BAA352B" w:rsidR="00C73FD5" w:rsidRPr="001469EC" w:rsidRDefault="00C73FD5" w:rsidP="00C73FD5">
            <w:pPr>
              <w:ind w:left="-57" w:right="-57"/>
              <w:jc w:val="center"/>
              <w:rPr>
                <w:color w:val="000000" w:themeColor="text1"/>
              </w:rPr>
            </w:pPr>
            <w:r w:rsidRPr="001469EC">
              <w:rPr>
                <w:color w:val="000000" w:themeColor="text1"/>
              </w:rPr>
              <w:t>145 606</w:t>
            </w:r>
          </w:p>
        </w:tc>
        <w:tc>
          <w:tcPr>
            <w:tcW w:w="213" w:type="pct"/>
            <w:tcBorders>
              <w:top w:val="nil"/>
              <w:left w:val="nil"/>
              <w:bottom w:val="single" w:sz="4" w:space="0" w:color="auto"/>
              <w:right w:val="single" w:sz="4" w:space="0" w:color="auto"/>
            </w:tcBorders>
            <w:shd w:val="clear" w:color="auto" w:fill="auto"/>
            <w:noWrap/>
            <w:vAlign w:val="center"/>
            <w:hideMark/>
          </w:tcPr>
          <w:p w14:paraId="653FCAA7" w14:textId="6AF05D92" w:rsidR="00C73FD5" w:rsidRPr="001469EC" w:rsidRDefault="00C73FD5" w:rsidP="00C73FD5">
            <w:pPr>
              <w:ind w:left="-57" w:right="-57"/>
              <w:jc w:val="center"/>
              <w:rPr>
                <w:color w:val="000000" w:themeColor="text1"/>
              </w:rPr>
            </w:pPr>
            <w:r w:rsidRPr="001469EC">
              <w:rPr>
                <w:color w:val="000000" w:themeColor="text1"/>
              </w:rPr>
              <w:t>145 578</w:t>
            </w:r>
          </w:p>
        </w:tc>
        <w:tc>
          <w:tcPr>
            <w:tcW w:w="213" w:type="pct"/>
            <w:tcBorders>
              <w:top w:val="nil"/>
              <w:left w:val="nil"/>
              <w:bottom w:val="single" w:sz="4" w:space="0" w:color="auto"/>
              <w:right w:val="single" w:sz="4" w:space="0" w:color="auto"/>
            </w:tcBorders>
            <w:shd w:val="clear" w:color="auto" w:fill="auto"/>
            <w:noWrap/>
            <w:vAlign w:val="center"/>
            <w:hideMark/>
          </w:tcPr>
          <w:p w14:paraId="5B4E5982" w14:textId="71A9A85B" w:rsidR="00C73FD5" w:rsidRPr="001469EC" w:rsidRDefault="00C73FD5" w:rsidP="00C73FD5">
            <w:pPr>
              <w:ind w:left="-57" w:right="-57"/>
              <w:jc w:val="center"/>
              <w:rPr>
                <w:color w:val="000000" w:themeColor="text1"/>
              </w:rPr>
            </w:pPr>
            <w:r w:rsidRPr="001469EC">
              <w:rPr>
                <w:color w:val="000000" w:themeColor="text1"/>
              </w:rPr>
              <w:t>145 118</w:t>
            </w:r>
          </w:p>
        </w:tc>
        <w:tc>
          <w:tcPr>
            <w:tcW w:w="213" w:type="pct"/>
            <w:tcBorders>
              <w:top w:val="nil"/>
              <w:left w:val="nil"/>
              <w:bottom w:val="single" w:sz="4" w:space="0" w:color="auto"/>
              <w:right w:val="single" w:sz="4" w:space="0" w:color="auto"/>
            </w:tcBorders>
            <w:shd w:val="clear" w:color="auto" w:fill="auto"/>
            <w:noWrap/>
            <w:vAlign w:val="center"/>
            <w:hideMark/>
          </w:tcPr>
          <w:p w14:paraId="67CCBF31" w14:textId="3C9AF8E3" w:rsidR="00C73FD5" w:rsidRPr="001469EC" w:rsidRDefault="00C73FD5" w:rsidP="00C73FD5">
            <w:pPr>
              <w:ind w:left="-57" w:right="-57"/>
              <w:jc w:val="center"/>
              <w:rPr>
                <w:color w:val="000000" w:themeColor="text1"/>
              </w:rPr>
            </w:pPr>
            <w:r w:rsidRPr="001469EC">
              <w:rPr>
                <w:color w:val="000000" w:themeColor="text1"/>
              </w:rPr>
              <w:t>146 322</w:t>
            </w:r>
          </w:p>
        </w:tc>
        <w:tc>
          <w:tcPr>
            <w:tcW w:w="213" w:type="pct"/>
            <w:tcBorders>
              <w:top w:val="nil"/>
              <w:left w:val="nil"/>
              <w:bottom w:val="single" w:sz="4" w:space="0" w:color="auto"/>
              <w:right w:val="single" w:sz="4" w:space="0" w:color="auto"/>
            </w:tcBorders>
            <w:shd w:val="clear" w:color="auto" w:fill="auto"/>
            <w:noWrap/>
            <w:vAlign w:val="center"/>
            <w:hideMark/>
          </w:tcPr>
          <w:p w14:paraId="34CFBB61" w14:textId="75B58D11" w:rsidR="00C73FD5" w:rsidRPr="001469EC" w:rsidRDefault="00C73FD5" w:rsidP="00C73FD5">
            <w:pPr>
              <w:ind w:left="-57" w:right="-57"/>
              <w:jc w:val="center"/>
              <w:rPr>
                <w:color w:val="000000" w:themeColor="text1"/>
              </w:rPr>
            </w:pPr>
            <w:r w:rsidRPr="001469EC">
              <w:rPr>
                <w:color w:val="000000" w:themeColor="text1"/>
              </w:rPr>
              <w:t>146 315</w:t>
            </w:r>
          </w:p>
        </w:tc>
        <w:tc>
          <w:tcPr>
            <w:tcW w:w="213" w:type="pct"/>
            <w:tcBorders>
              <w:top w:val="nil"/>
              <w:left w:val="nil"/>
              <w:bottom w:val="single" w:sz="4" w:space="0" w:color="auto"/>
              <w:right w:val="single" w:sz="4" w:space="0" w:color="auto"/>
            </w:tcBorders>
            <w:shd w:val="clear" w:color="auto" w:fill="auto"/>
            <w:noWrap/>
            <w:vAlign w:val="center"/>
            <w:hideMark/>
          </w:tcPr>
          <w:p w14:paraId="20544664" w14:textId="653F56A4" w:rsidR="00C73FD5" w:rsidRPr="001469EC" w:rsidRDefault="00C73FD5" w:rsidP="00C73FD5">
            <w:pPr>
              <w:ind w:left="-57" w:right="-57"/>
              <w:jc w:val="center"/>
              <w:rPr>
                <w:color w:val="000000" w:themeColor="text1"/>
              </w:rPr>
            </w:pPr>
            <w:r w:rsidRPr="001469EC">
              <w:rPr>
                <w:color w:val="000000" w:themeColor="text1"/>
              </w:rPr>
              <w:t>146 026</w:t>
            </w:r>
          </w:p>
        </w:tc>
        <w:tc>
          <w:tcPr>
            <w:tcW w:w="213" w:type="pct"/>
            <w:tcBorders>
              <w:top w:val="nil"/>
              <w:left w:val="nil"/>
              <w:bottom w:val="single" w:sz="4" w:space="0" w:color="auto"/>
              <w:right w:val="single" w:sz="4" w:space="0" w:color="auto"/>
            </w:tcBorders>
            <w:shd w:val="clear" w:color="auto" w:fill="auto"/>
            <w:noWrap/>
            <w:vAlign w:val="center"/>
            <w:hideMark/>
          </w:tcPr>
          <w:p w14:paraId="5C1D2F1C" w14:textId="764EDDA9" w:rsidR="00C73FD5" w:rsidRPr="001469EC" w:rsidRDefault="00C73FD5" w:rsidP="00C73FD5">
            <w:pPr>
              <w:ind w:left="-57" w:right="-57"/>
              <w:jc w:val="center"/>
              <w:rPr>
                <w:color w:val="000000" w:themeColor="text1"/>
              </w:rPr>
            </w:pPr>
            <w:r w:rsidRPr="001469EC">
              <w:rPr>
                <w:color w:val="000000" w:themeColor="text1"/>
              </w:rPr>
              <w:t>145 872</w:t>
            </w:r>
          </w:p>
        </w:tc>
        <w:tc>
          <w:tcPr>
            <w:tcW w:w="213" w:type="pct"/>
            <w:tcBorders>
              <w:top w:val="nil"/>
              <w:left w:val="nil"/>
              <w:bottom w:val="single" w:sz="4" w:space="0" w:color="auto"/>
              <w:right w:val="single" w:sz="4" w:space="0" w:color="auto"/>
            </w:tcBorders>
            <w:shd w:val="clear" w:color="auto" w:fill="auto"/>
            <w:noWrap/>
            <w:vAlign w:val="center"/>
            <w:hideMark/>
          </w:tcPr>
          <w:p w14:paraId="66A53BA2" w14:textId="29E93A93" w:rsidR="00C73FD5" w:rsidRPr="001469EC" w:rsidRDefault="00C73FD5" w:rsidP="00C73FD5">
            <w:pPr>
              <w:ind w:left="-57" w:right="-57"/>
              <w:jc w:val="center"/>
              <w:rPr>
                <w:color w:val="000000" w:themeColor="text1"/>
              </w:rPr>
            </w:pPr>
            <w:r w:rsidRPr="001469EC">
              <w:rPr>
                <w:color w:val="000000" w:themeColor="text1"/>
              </w:rPr>
              <w:t>145 579</w:t>
            </w:r>
          </w:p>
        </w:tc>
        <w:tc>
          <w:tcPr>
            <w:tcW w:w="213" w:type="pct"/>
            <w:tcBorders>
              <w:top w:val="nil"/>
              <w:left w:val="nil"/>
              <w:bottom w:val="single" w:sz="4" w:space="0" w:color="auto"/>
              <w:right w:val="single" w:sz="4" w:space="0" w:color="auto"/>
            </w:tcBorders>
            <w:shd w:val="clear" w:color="auto" w:fill="auto"/>
            <w:noWrap/>
            <w:vAlign w:val="center"/>
            <w:hideMark/>
          </w:tcPr>
          <w:p w14:paraId="6BED965B" w14:textId="7D193CBE" w:rsidR="00C73FD5" w:rsidRPr="001469EC" w:rsidRDefault="00C73FD5" w:rsidP="00C73FD5">
            <w:pPr>
              <w:ind w:left="-57" w:right="-57"/>
              <w:jc w:val="center"/>
              <w:rPr>
                <w:color w:val="000000" w:themeColor="text1"/>
              </w:rPr>
            </w:pPr>
            <w:r w:rsidRPr="001469EC">
              <w:rPr>
                <w:color w:val="000000" w:themeColor="text1"/>
              </w:rPr>
              <w:t>145 288</w:t>
            </w:r>
          </w:p>
        </w:tc>
        <w:tc>
          <w:tcPr>
            <w:tcW w:w="213" w:type="pct"/>
            <w:tcBorders>
              <w:top w:val="nil"/>
              <w:left w:val="nil"/>
              <w:bottom w:val="single" w:sz="4" w:space="0" w:color="auto"/>
              <w:right w:val="single" w:sz="4" w:space="0" w:color="auto"/>
            </w:tcBorders>
            <w:shd w:val="clear" w:color="auto" w:fill="auto"/>
            <w:noWrap/>
            <w:vAlign w:val="center"/>
            <w:hideMark/>
          </w:tcPr>
          <w:p w14:paraId="14AE1F77" w14:textId="3E07E187" w:rsidR="00C73FD5" w:rsidRPr="001469EC" w:rsidRDefault="00C73FD5" w:rsidP="00C73FD5">
            <w:pPr>
              <w:ind w:left="-57" w:right="-57"/>
              <w:jc w:val="center"/>
              <w:rPr>
                <w:color w:val="000000" w:themeColor="text1"/>
              </w:rPr>
            </w:pPr>
            <w:r w:rsidRPr="001469EC">
              <w:rPr>
                <w:color w:val="000000" w:themeColor="text1"/>
              </w:rPr>
              <w:t>145 288</w:t>
            </w:r>
          </w:p>
        </w:tc>
      </w:tr>
      <w:tr w:rsidR="00C73FD5" w:rsidRPr="001469EC" w14:paraId="7ABC775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A8113F9"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74E81F14" w14:textId="77777777" w:rsidR="00C73FD5" w:rsidRPr="001469EC" w:rsidRDefault="00C73FD5" w:rsidP="00C73FD5">
            <w:pPr>
              <w:ind w:left="-57" w:right="-57"/>
              <w:jc w:val="right"/>
              <w:rPr>
                <w:color w:val="000000" w:themeColor="text1"/>
              </w:rPr>
            </w:pPr>
            <w:r w:rsidRPr="001469EC">
              <w:rPr>
                <w:color w:val="000000" w:themeColor="text1"/>
              </w:rPr>
              <w:t>Цена</w:t>
            </w:r>
          </w:p>
        </w:tc>
        <w:tc>
          <w:tcPr>
            <w:tcW w:w="243" w:type="pct"/>
            <w:tcBorders>
              <w:top w:val="nil"/>
              <w:left w:val="nil"/>
              <w:bottom w:val="single" w:sz="4" w:space="0" w:color="auto"/>
              <w:right w:val="single" w:sz="4" w:space="0" w:color="auto"/>
            </w:tcBorders>
            <w:shd w:val="clear" w:color="auto" w:fill="auto"/>
            <w:vAlign w:val="center"/>
            <w:hideMark/>
          </w:tcPr>
          <w:p w14:paraId="07FD4A7D" w14:textId="77777777" w:rsidR="00C73FD5" w:rsidRPr="001469EC" w:rsidRDefault="00C73FD5" w:rsidP="00C73FD5">
            <w:pPr>
              <w:ind w:left="-57" w:right="-57"/>
              <w:jc w:val="center"/>
              <w:rPr>
                <w:color w:val="000000" w:themeColor="text1"/>
              </w:rPr>
            </w:pPr>
            <w:r w:rsidRPr="001469EC">
              <w:rPr>
                <w:color w:val="000000" w:themeColor="text1"/>
              </w:rPr>
              <w:t>руб./тыс. м3</w:t>
            </w:r>
          </w:p>
        </w:tc>
        <w:tc>
          <w:tcPr>
            <w:tcW w:w="184" w:type="pct"/>
            <w:tcBorders>
              <w:top w:val="nil"/>
              <w:left w:val="nil"/>
              <w:bottom w:val="single" w:sz="4" w:space="0" w:color="auto"/>
              <w:right w:val="single" w:sz="4" w:space="0" w:color="auto"/>
            </w:tcBorders>
            <w:shd w:val="clear" w:color="auto" w:fill="auto"/>
            <w:noWrap/>
            <w:vAlign w:val="center"/>
            <w:hideMark/>
          </w:tcPr>
          <w:p w14:paraId="1B1F5995" w14:textId="77777777" w:rsidR="00C73FD5" w:rsidRPr="001469EC" w:rsidRDefault="00C73FD5" w:rsidP="00C73FD5">
            <w:pPr>
              <w:ind w:left="-57" w:right="-57"/>
              <w:jc w:val="center"/>
              <w:rPr>
                <w:color w:val="000000" w:themeColor="text1"/>
              </w:rPr>
            </w:pPr>
            <w:r w:rsidRPr="001469EC">
              <w:rPr>
                <w:color w:val="000000" w:themeColor="text1"/>
              </w:rPr>
              <w:t>4 987</w:t>
            </w:r>
          </w:p>
        </w:tc>
        <w:tc>
          <w:tcPr>
            <w:tcW w:w="215" w:type="pct"/>
            <w:tcBorders>
              <w:top w:val="nil"/>
              <w:left w:val="nil"/>
              <w:bottom w:val="single" w:sz="4" w:space="0" w:color="auto"/>
              <w:right w:val="single" w:sz="4" w:space="0" w:color="auto"/>
            </w:tcBorders>
            <w:shd w:val="clear" w:color="auto" w:fill="auto"/>
            <w:noWrap/>
            <w:vAlign w:val="center"/>
            <w:hideMark/>
          </w:tcPr>
          <w:p w14:paraId="1CBC5723" w14:textId="77777777" w:rsidR="00C73FD5" w:rsidRPr="001469EC" w:rsidRDefault="00C73FD5" w:rsidP="00C73FD5">
            <w:pPr>
              <w:ind w:left="-57" w:right="-57"/>
              <w:jc w:val="center"/>
              <w:rPr>
                <w:color w:val="000000" w:themeColor="text1"/>
              </w:rPr>
            </w:pPr>
            <w:r w:rsidRPr="001469EC">
              <w:rPr>
                <w:color w:val="000000" w:themeColor="text1"/>
              </w:rPr>
              <w:t>4 998</w:t>
            </w:r>
          </w:p>
        </w:tc>
        <w:tc>
          <w:tcPr>
            <w:tcW w:w="215" w:type="pct"/>
            <w:tcBorders>
              <w:top w:val="nil"/>
              <w:left w:val="nil"/>
              <w:bottom w:val="single" w:sz="4" w:space="0" w:color="auto"/>
              <w:right w:val="single" w:sz="4" w:space="0" w:color="auto"/>
            </w:tcBorders>
            <w:shd w:val="clear" w:color="auto" w:fill="auto"/>
            <w:noWrap/>
            <w:vAlign w:val="center"/>
            <w:hideMark/>
          </w:tcPr>
          <w:p w14:paraId="0067A16D" w14:textId="77777777" w:rsidR="00C73FD5" w:rsidRPr="001469EC" w:rsidRDefault="00C73FD5" w:rsidP="00C73FD5">
            <w:pPr>
              <w:ind w:left="-57" w:right="-57"/>
              <w:jc w:val="center"/>
              <w:rPr>
                <w:color w:val="000000" w:themeColor="text1"/>
              </w:rPr>
            </w:pPr>
            <w:r w:rsidRPr="001469EC">
              <w:rPr>
                <w:color w:val="000000" w:themeColor="text1"/>
              </w:rPr>
              <w:t>5 159</w:t>
            </w:r>
          </w:p>
        </w:tc>
        <w:tc>
          <w:tcPr>
            <w:tcW w:w="213" w:type="pct"/>
            <w:tcBorders>
              <w:top w:val="nil"/>
              <w:left w:val="nil"/>
              <w:bottom w:val="single" w:sz="4" w:space="0" w:color="auto"/>
              <w:right w:val="single" w:sz="4" w:space="0" w:color="auto"/>
            </w:tcBorders>
            <w:shd w:val="clear" w:color="auto" w:fill="auto"/>
            <w:noWrap/>
            <w:vAlign w:val="center"/>
            <w:hideMark/>
          </w:tcPr>
          <w:p w14:paraId="22A87F8F" w14:textId="40EB1A2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353243D4" w14:textId="07B3C6FD" w:rsidR="00C73FD5" w:rsidRPr="001469EC" w:rsidRDefault="00C73FD5" w:rsidP="00C73FD5">
            <w:pPr>
              <w:ind w:left="-57" w:right="-57"/>
              <w:jc w:val="center"/>
              <w:rPr>
                <w:color w:val="000000" w:themeColor="text1"/>
              </w:rPr>
            </w:pPr>
            <w:r w:rsidRPr="001469EC">
              <w:rPr>
                <w:color w:val="000000" w:themeColor="text1"/>
              </w:rPr>
              <w:t>4 946</w:t>
            </w:r>
          </w:p>
        </w:tc>
        <w:tc>
          <w:tcPr>
            <w:tcW w:w="213" w:type="pct"/>
            <w:tcBorders>
              <w:top w:val="nil"/>
              <w:left w:val="nil"/>
              <w:bottom w:val="single" w:sz="4" w:space="0" w:color="auto"/>
              <w:right w:val="single" w:sz="4" w:space="0" w:color="auto"/>
            </w:tcBorders>
            <w:shd w:val="clear" w:color="auto" w:fill="auto"/>
            <w:vAlign w:val="center"/>
            <w:hideMark/>
          </w:tcPr>
          <w:p w14:paraId="6460EAB0" w14:textId="01D5E779" w:rsidR="00C73FD5" w:rsidRPr="001469EC" w:rsidRDefault="00C73FD5" w:rsidP="00C73FD5">
            <w:pPr>
              <w:ind w:left="-57" w:right="-57"/>
              <w:jc w:val="center"/>
              <w:rPr>
                <w:color w:val="000000" w:themeColor="text1"/>
              </w:rPr>
            </w:pPr>
            <w:r w:rsidRPr="001469EC">
              <w:rPr>
                <w:color w:val="000000" w:themeColor="text1"/>
              </w:rPr>
              <w:t>5 143</w:t>
            </w:r>
          </w:p>
        </w:tc>
        <w:tc>
          <w:tcPr>
            <w:tcW w:w="213" w:type="pct"/>
            <w:tcBorders>
              <w:top w:val="nil"/>
              <w:left w:val="nil"/>
              <w:bottom w:val="single" w:sz="4" w:space="0" w:color="auto"/>
              <w:right w:val="single" w:sz="4" w:space="0" w:color="auto"/>
            </w:tcBorders>
            <w:shd w:val="clear" w:color="auto" w:fill="auto"/>
            <w:vAlign w:val="center"/>
            <w:hideMark/>
          </w:tcPr>
          <w:p w14:paraId="7518577F" w14:textId="3EFECD67" w:rsidR="00C73FD5" w:rsidRPr="001469EC" w:rsidRDefault="00C73FD5" w:rsidP="00C73FD5">
            <w:pPr>
              <w:ind w:left="-57" w:right="-57"/>
              <w:jc w:val="center"/>
              <w:rPr>
                <w:color w:val="000000" w:themeColor="text1"/>
              </w:rPr>
            </w:pPr>
            <w:r w:rsidRPr="001469EC">
              <w:rPr>
                <w:color w:val="000000" w:themeColor="text1"/>
              </w:rPr>
              <w:t>5 344</w:t>
            </w:r>
          </w:p>
        </w:tc>
        <w:tc>
          <w:tcPr>
            <w:tcW w:w="213" w:type="pct"/>
            <w:tcBorders>
              <w:top w:val="nil"/>
              <w:left w:val="nil"/>
              <w:bottom w:val="single" w:sz="4" w:space="0" w:color="auto"/>
              <w:right w:val="single" w:sz="4" w:space="0" w:color="auto"/>
            </w:tcBorders>
            <w:shd w:val="clear" w:color="auto" w:fill="auto"/>
            <w:vAlign w:val="center"/>
            <w:hideMark/>
          </w:tcPr>
          <w:p w14:paraId="41E1A31D" w14:textId="2E3BCC65" w:rsidR="00C73FD5" w:rsidRPr="001469EC" w:rsidRDefault="00C73FD5" w:rsidP="00C73FD5">
            <w:pPr>
              <w:ind w:left="-57" w:right="-57"/>
              <w:jc w:val="center"/>
              <w:rPr>
                <w:color w:val="000000" w:themeColor="text1"/>
              </w:rPr>
            </w:pPr>
            <w:r w:rsidRPr="001469EC">
              <w:rPr>
                <w:color w:val="000000" w:themeColor="text1"/>
              </w:rPr>
              <w:t>5 552</w:t>
            </w:r>
          </w:p>
        </w:tc>
        <w:tc>
          <w:tcPr>
            <w:tcW w:w="213" w:type="pct"/>
            <w:tcBorders>
              <w:top w:val="nil"/>
              <w:left w:val="nil"/>
              <w:bottom w:val="single" w:sz="4" w:space="0" w:color="auto"/>
              <w:right w:val="single" w:sz="4" w:space="0" w:color="auto"/>
            </w:tcBorders>
            <w:shd w:val="clear" w:color="auto" w:fill="auto"/>
            <w:vAlign w:val="center"/>
            <w:hideMark/>
          </w:tcPr>
          <w:p w14:paraId="083B72AB" w14:textId="41CA3083" w:rsidR="00C73FD5" w:rsidRPr="001469EC" w:rsidRDefault="00C73FD5" w:rsidP="00C73FD5">
            <w:pPr>
              <w:ind w:left="-57" w:right="-57"/>
              <w:jc w:val="center"/>
              <w:rPr>
                <w:color w:val="000000" w:themeColor="text1"/>
              </w:rPr>
            </w:pPr>
            <w:r w:rsidRPr="001469EC">
              <w:rPr>
                <w:color w:val="000000" w:themeColor="text1"/>
              </w:rPr>
              <w:t>5 719</w:t>
            </w:r>
          </w:p>
        </w:tc>
        <w:tc>
          <w:tcPr>
            <w:tcW w:w="213" w:type="pct"/>
            <w:tcBorders>
              <w:top w:val="nil"/>
              <w:left w:val="nil"/>
              <w:bottom w:val="single" w:sz="4" w:space="0" w:color="auto"/>
              <w:right w:val="single" w:sz="4" w:space="0" w:color="auto"/>
            </w:tcBorders>
            <w:shd w:val="clear" w:color="auto" w:fill="auto"/>
            <w:vAlign w:val="center"/>
            <w:hideMark/>
          </w:tcPr>
          <w:p w14:paraId="6BAAC982" w14:textId="027BCDBF" w:rsidR="00C73FD5" w:rsidRPr="001469EC" w:rsidRDefault="00C73FD5" w:rsidP="00C73FD5">
            <w:pPr>
              <w:ind w:left="-57" w:right="-57"/>
              <w:jc w:val="center"/>
              <w:rPr>
                <w:color w:val="000000" w:themeColor="text1"/>
              </w:rPr>
            </w:pPr>
            <w:r w:rsidRPr="001469EC">
              <w:rPr>
                <w:color w:val="000000" w:themeColor="text1"/>
              </w:rPr>
              <w:t>5 862</w:t>
            </w:r>
          </w:p>
        </w:tc>
        <w:tc>
          <w:tcPr>
            <w:tcW w:w="213" w:type="pct"/>
            <w:tcBorders>
              <w:top w:val="nil"/>
              <w:left w:val="nil"/>
              <w:bottom w:val="single" w:sz="4" w:space="0" w:color="auto"/>
              <w:right w:val="single" w:sz="4" w:space="0" w:color="auto"/>
            </w:tcBorders>
            <w:shd w:val="clear" w:color="auto" w:fill="auto"/>
            <w:vAlign w:val="center"/>
            <w:hideMark/>
          </w:tcPr>
          <w:p w14:paraId="120173B2" w14:textId="64F890D7" w:rsidR="00C73FD5" w:rsidRPr="001469EC" w:rsidRDefault="00C73FD5" w:rsidP="00C73FD5">
            <w:pPr>
              <w:ind w:left="-57" w:right="-57"/>
              <w:jc w:val="center"/>
              <w:rPr>
                <w:color w:val="000000" w:themeColor="text1"/>
              </w:rPr>
            </w:pPr>
            <w:r w:rsidRPr="001469EC">
              <w:rPr>
                <w:color w:val="000000" w:themeColor="text1"/>
              </w:rPr>
              <w:t>6 003</w:t>
            </w:r>
          </w:p>
        </w:tc>
        <w:tc>
          <w:tcPr>
            <w:tcW w:w="213" w:type="pct"/>
            <w:tcBorders>
              <w:top w:val="nil"/>
              <w:left w:val="nil"/>
              <w:bottom w:val="single" w:sz="4" w:space="0" w:color="auto"/>
              <w:right w:val="single" w:sz="4" w:space="0" w:color="auto"/>
            </w:tcBorders>
            <w:shd w:val="clear" w:color="auto" w:fill="auto"/>
            <w:vAlign w:val="center"/>
            <w:hideMark/>
          </w:tcPr>
          <w:p w14:paraId="5CC023B1" w14:textId="68C54216" w:rsidR="00C73FD5" w:rsidRPr="001469EC" w:rsidRDefault="00C73FD5" w:rsidP="00C73FD5">
            <w:pPr>
              <w:ind w:left="-57" w:right="-57"/>
              <w:jc w:val="center"/>
              <w:rPr>
                <w:color w:val="000000" w:themeColor="text1"/>
              </w:rPr>
            </w:pPr>
            <w:r w:rsidRPr="001469EC">
              <w:rPr>
                <w:color w:val="000000" w:themeColor="text1"/>
              </w:rPr>
              <w:t>6 117</w:t>
            </w:r>
          </w:p>
        </w:tc>
        <w:tc>
          <w:tcPr>
            <w:tcW w:w="213" w:type="pct"/>
            <w:tcBorders>
              <w:top w:val="nil"/>
              <w:left w:val="nil"/>
              <w:bottom w:val="single" w:sz="4" w:space="0" w:color="auto"/>
              <w:right w:val="single" w:sz="4" w:space="0" w:color="auto"/>
            </w:tcBorders>
            <w:shd w:val="clear" w:color="auto" w:fill="auto"/>
            <w:vAlign w:val="center"/>
            <w:hideMark/>
          </w:tcPr>
          <w:p w14:paraId="522627B3" w14:textId="7C30B15C" w:rsidR="00C73FD5" w:rsidRPr="001469EC" w:rsidRDefault="00C73FD5" w:rsidP="00C73FD5">
            <w:pPr>
              <w:ind w:left="-57" w:right="-57"/>
              <w:jc w:val="center"/>
              <w:rPr>
                <w:color w:val="000000" w:themeColor="text1"/>
              </w:rPr>
            </w:pPr>
            <w:r w:rsidRPr="001469EC">
              <w:rPr>
                <w:color w:val="000000" w:themeColor="text1"/>
              </w:rPr>
              <w:t>6 300</w:t>
            </w:r>
          </w:p>
        </w:tc>
        <w:tc>
          <w:tcPr>
            <w:tcW w:w="213" w:type="pct"/>
            <w:tcBorders>
              <w:top w:val="nil"/>
              <w:left w:val="nil"/>
              <w:bottom w:val="single" w:sz="4" w:space="0" w:color="auto"/>
              <w:right w:val="single" w:sz="4" w:space="0" w:color="auto"/>
            </w:tcBorders>
            <w:shd w:val="clear" w:color="auto" w:fill="auto"/>
            <w:vAlign w:val="center"/>
            <w:hideMark/>
          </w:tcPr>
          <w:p w14:paraId="1CCDD52C" w14:textId="72D43BE7" w:rsidR="00C73FD5" w:rsidRPr="001469EC" w:rsidRDefault="00C73FD5" w:rsidP="00C73FD5">
            <w:pPr>
              <w:ind w:left="-57" w:right="-57"/>
              <w:jc w:val="center"/>
              <w:rPr>
                <w:color w:val="000000" w:themeColor="text1"/>
              </w:rPr>
            </w:pPr>
            <w:r w:rsidRPr="001469EC">
              <w:rPr>
                <w:color w:val="000000" w:themeColor="text1"/>
              </w:rPr>
              <w:t>6 433</w:t>
            </w:r>
          </w:p>
        </w:tc>
        <w:tc>
          <w:tcPr>
            <w:tcW w:w="213" w:type="pct"/>
            <w:tcBorders>
              <w:top w:val="nil"/>
              <w:left w:val="nil"/>
              <w:bottom w:val="single" w:sz="4" w:space="0" w:color="auto"/>
              <w:right w:val="single" w:sz="4" w:space="0" w:color="auto"/>
            </w:tcBorders>
            <w:shd w:val="clear" w:color="auto" w:fill="auto"/>
            <w:vAlign w:val="center"/>
            <w:hideMark/>
          </w:tcPr>
          <w:p w14:paraId="1F77B5FA" w14:textId="678ACC75" w:rsidR="00C73FD5" w:rsidRPr="001469EC" w:rsidRDefault="00C73FD5" w:rsidP="00C73FD5">
            <w:pPr>
              <w:ind w:left="-57" w:right="-57"/>
              <w:jc w:val="center"/>
              <w:rPr>
                <w:color w:val="000000" w:themeColor="text1"/>
              </w:rPr>
            </w:pPr>
            <w:r w:rsidRPr="001469EC">
              <w:rPr>
                <w:color w:val="000000" w:themeColor="text1"/>
              </w:rPr>
              <w:t>6 561</w:t>
            </w:r>
          </w:p>
        </w:tc>
        <w:tc>
          <w:tcPr>
            <w:tcW w:w="213" w:type="pct"/>
            <w:tcBorders>
              <w:top w:val="nil"/>
              <w:left w:val="nil"/>
              <w:bottom w:val="single" w:sz="4" w:space="0" w:color="auto"/>
              <w:right w:val="single" w:sz="4" w:space="0" w:color="auto"/>
            </w:tcBorders>
            <w:shd w:val="clear" w:color="auto" w:fill="auto"/>
            <w:vAlign w:val="center"/>
            <w:hideMark/>
          </w:tcPr>
          <w:p w14:paraId="4E8D0C1D" w14:textId="74E3327C" w:rsidR="00C73FD5" w:rsidRPr="001469EC" w:rsidRDefault="00C73FD5" w:rsidP="00C73FD5">
            <w:pPr>
              <w:ind w:left="-57" w:right="-57"/>
              <w:jc w:val="center"/>
              <w:rPr>
                <w:color w:val="000000" w:themeColor="text1"/>
              </w:rPr>
            </w:pPr>
            <w:r w:rsidRPr="001469EC">
              <w:rPr>
                <w:color w:val="000000" w:themeColor="text1"/>
              </w:rPr>
              <w:t>6 692</w:t>
            </w:r>
          </w:p>
        </w:tc>
        <w:tc>
          <w:tcPr>
            <w:tcW w:w="213" w:type="pct"/>
            <w:tcBorders>
              <w:top w:val="nil"/>
              <w:left w:val="nil"/>
              <w:bottom w:val="single" w:sz="4" w:space="0" w:color="auto"/>
              <w:right w:val="single" w:sz="4" w:space="0" w:color="auto"/>
            </w:tcBorders>
            <w:shd w:val="clear" w:color="auto" w:fill="auto"/>
            <w:vAlign w:val="center"/>
            <w:hideMark/>
          </w:tcPr>
          <w:p w14:paraId="14169BA4" w14:textId="750B36A7" w:rsidR="00C73FD5" w:rsidRPr="001469EC" w:rsidRDefault="00C73FD5" w:rsidP="00C73FD5">
            <w:pPr>
              <w:ind w:left="-57" w:right="-57"/>
              <w:jc w:val="center"/>
              <w:rPr>
                <w:color w:val="000000" w:themeColor="text1"/>
              </w:rPr>
            </w:pPr>
            <w:r w:rsidRPr="001469EC">
              <w:rPr>
                <w:color w:val="000000" w:themeColor="text1"/>
              </w:rPr>
              <w:t>6 826</w:t>
            </w:r>
          </w:p>
        </w:tc>
        <w:tc>
          <w:tcPr>
            <w:tcW w:w="213" w:type="pct"/>
            <w:tcBorders>
              <w:top w:val="nil"/>
              <w:left w:val="nil"/>
              <w:bottom w:val="single" w:sz="4" w:space="0" w:color="auto"/>
              <w:right w:val="single" w:sz="4" w:space="0" w:color="auto"/>
            </w:tcBorders>
            <w:shd w:val="clear" w:color="auto" w:fill="auto"/>
            <w:vAlign w:val="center"/>
            <w:hideMark/>
          </w:tcPr>
          <w:p w14:paraId="425D93A8" w14:textId="1300F72C" w:rsidR="00C73FD5" w:rsidRPr="001469EC" w:rsidRDefault="00C73FD5" w:rsidP="00C73FD5">
            <w:pPr>
              <w:ind w:left="-57" w:right="-57"/>
              <w:jc w:val="center"/>
              <w:rPr>
                <w:color w:val="000000" w:themeColor="text1"/>
              </w:rPr>
            </w:pPr>
            <w:r w:rsidRPr="001469EC">
              <w:rPr>
                <w:color w:val="000000" w:themeColor="text1"/>
              </w:rPr>
              <w:t>6 963</w:t>
            </w:r>
          </w:p>
        </w:tc>
        <w:tc>
          <w:tcPr>
            <w:tcW w:w="213" w:type="pct"/>
            <w:tcBorders>
              <w:top w:val="nil"/>
              <w:left w:val="nil"/>
              <w:bottom w:val="single" w:sz="4" w:space="0" w:color="auto"/>
              <w:right w:val="single" w:sz="4" w:space="0" w:color="auto"/>
            </w:tcBorders>
            <w:shd w:val="clear" w:color="auto" w:fill="auto"/>
            <w:vAlign w:val="center"/>
            <w:hideMark/>
          </w:tcPr>
          <w:p w14:paraId="1AF66CE6" w14:textId="3CE925CD" w:rsidR="00C73FD5" w:rsidRPr="001469EC" w:rsidRDefault="00C73FD5" w:rsidP="00C73FD5">
            <w:pPr>
              <w:ind w:left="-57" w:right="-57"/>
              <w:jc w:val="center"/>
              <w:rPr>
                <w:color w:val="000000" w:themeColor="text1"/>
              </w:rPr>
            </w:pPr>
            <w:r w:rsidRPr="001469EC">
              <w:rPr>
                <w:color w:val="000000" w:themeColor="text1"/>
              </w:rPr>
              <w:t>7 102</w:t>
            </w:r>
          </w:p>
        </w:tc>
      </w:tr>
      <w:tr w:rsidR="00C73FD5" w:rsidRPr="001469EC" w14:paraId="2277A166"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B3C1363"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AC08652" w14:textId="77777777" w:rsidR="00C73FD5" w:rsidRPr="001469EC" w:rsidRDefault="00C73FD5" w:rsidP="00C73FD5">
            <w:pPr>
              <w:ind w:left="-57" w:right="-57"/>
              <w:jc w:val="right"/>
              <w:rPr>
                <w:color w:val="000000" w:themeColor="text1"/>
              </w:rPr>
            </w:pPr>
            <w:r w:rsidRPr="001469EC">
              <w:rPr>
                <w:color w:val="000000" w:themeColor="text1"/>
              </w:rPr>
              <w:t>Мазут</w:t>
            </w:r>
          </w:p>
        </w:tc>
        <w:tc>
          <w:tcPr>
            <w:tcW w:w="243" w:type="pct"/>
            <w:tcBorders>
              <w:top w:val="nil"/>
              <w:left w:val="nil"/>
              <w:bottom w:val="single" w:sz="4" w:space="0" w:color="auto"/>
              <w:right w:val="single" w:sz="4" w:space="0" w:color="auto"/>
            </w:tcBorders>
            <w:shd w:val="clear" w:color="auto" w:fill="auto"/>
            <w:vAlign w:val="center"/>
            <w:hideMark/>
          </w:tcPr>
          <w:p w14:paraId="06EDCAF7"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6B900AAB" w14:textId="77777777" w:rsidR="00C73FD5" w:rsidRPr="001469EC" w:rsidRDefault="00C73FD5" w:rsidP="00C73FD5">
            <w:pPr>
              <w:ind w:left="-57" w:right="-57"/>
              <w:jc w:val="center"/>
              <w:rPr>
                <w:color w:val="000000" w:themeColor="text1"/>
              </w:rPr>
            </w:pPr>
            <w:r w:rsidRPr="001469EC">
              <w:rPr>
                <w:color w:val="000000" w:themeColor="text1"/>
              </w:rPr>
              <w:t>864</w:t>
            </w:r>
          </w:p>
        </w:tc>
        <w:tc>
          <w:tcPr>
            <w:tcW w:w="215" w:type="pct"/>
            <w:tcBorders>
              <w:top w:val="nil"/>
              <w:left w:val="nil"/>
              <w:bottom w:val="single" w:sz="4" w:space="0" w:color="auto"/>
              <w:right w:val="single" w:sz="4" w:space="0" w:color="auto"/>
            </w:tcBorders>
            <w:shd w:val="clear" w:color="auto" w:fill="auto"/>
            <w:noWrap/>
            <w:vAlign w:val="center"/>
            <w:hideMark/>
          </w:tcPr>
          <w:p w14:paraId="0FF63105"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72C339B2"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6895A4C" w14:textId="00D53BC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E5A0089" w14:textId="6673EBC6"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DD342F6" w14:textId="28D521FA"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CBCC43D" w14:textId="7858083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0C12F26" w14:textId="1790A5E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E3AC095" w14:textId="42B82CDA"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EFB1707" w14:textId="6D0155B4"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1AF4DF8" w14:textId="6382F584"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D4F088D" w14:textId="69ECB3ED"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C07BA72" w14:textId="2211770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F88B494" w14:textId="7EFFCD6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A8473B2" w14:textId="39C669FC"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6575D03" w14:textId="2B8AEAA2"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09824C3" w14:textId="4F740F42"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7C74387" w14:textId="1325C551"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2766117" w14:textId="0D1F8BE8" w:rsidR="00C73FD5" w:rsidRPr="001469EC" w:rsidRDefault="00C73FD5" w:rsidP="00C73FD5">
            <w:pPr>
              <w:ind w:left="-57" w:right="-57"/>
              <w:jc w:val="center"/>
              <w:rPr>
                <w:color w:val="000000" w:themeColor="text1"/>
              </w:rPr>
            </w:pPr>
            <w:r w:rsidRPr="001469EC">
              <w:rPr>
                <w:color w:val="000000" w:themeColor="text1"/>
              </w:rPr>
              <w:t> </w:t>
            </w:r>
          </w:p>
        </w:tc>
      </w:tr>
      <w:tr w:rsidR="00C73FD5" w:rsidRPr="001469EC" w14:paraId="187A259F"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2778B10"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F1EC9D1" w14:textId="77777777" w:rsidR="00C73FD5" w:rsidRPr="001469EC" w:rsidRDefault="00C73FD5" w:rsidP="00C73FD5">
            <w:pPr>
              <w:ind w:left="-57" w:right="-57"/>
              <w:rPr>
                <w:color w:val="000000" w:themeColor="text1"/>
              </w:rPr>
            </w:pPr>
            <w:r w:rsidRPr="001469EC">
              <w:rPr>
                <w:color w:val="000000" w:themeColor="text1"/>
              </w:rPr>
              <w:t> </w:t>
            </w:r>
          </w:p>
        </w:tc>
        <w:tc>
          <w:tcPr>
            <w:tcW w:w="243" w:type="pct"/>
            <w:tcBorders>
              <w:top w:val="nil"/>
              <w:left w:val="nil"/>
              <w:bottom w:val="single" w:sz="4" w:space="0" w:color="auto"/>
              <w:right w:val="single" w:sz="4" w:space="0" w:color="auto"/>
            </w:tcBorders>
            <w:shd w:val="clear" w:color="auto" w:fill="auto"/>
            <w:vAlign w:val="center"/>
            <w:hideMark/>
          </w:tcPr>
          <w:p w14:paraId="7B312B11"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284E2AB5"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59C91B39"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13263FC3"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D68DE74" w14:textId="54A8D44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B2ACDF8" w14:textId="6923231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42CAE63" w14:textId="6EE1B5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12AD938" w14:textId="41C1E05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3DBF73C" w14:textId="5AA9251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8A893FC" w14:textId="65D104A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642068F" w14:textId="32A8B33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E0277E3" w14:textId="554AA47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FBE146F" w14:textId="0222FFD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A22BF6B" w14:textId="4F4090C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2161E39" w14:textId="0D5E706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5924CF1" w14:textId="690FEF7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89EAA65" w14:textId="7EF4BDC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9FBAD4C" w14:textId="1482C55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73416D4" w14:textId="0A41927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45C6ACD" w14:textId="37CD5E12" w:rsidR="00C73FD5" w:rsidRPr="001469EC" w:rsidRDefault="00C73FD5" w:rsidP="00C73FD5">
            <w:pPr>
              <w:ind w:left="-57" w:right="-57"/>
              <w:jc w:val="center"/>
              <w:rPr>
                <w:color w:val="000000" w:themeColor="text1"/>
              </w:rPr>
            </w:pPr>
            <w:r w:rsidRPr="001469EC">
              <w:rPr>
                <w:color w:val="000000" w:themeColor="text1"/>
              </w:rPr>
              <w:t> </w:t>
            </w:r>
          </w:p>
        </w:tc>
      </w:tr>
      <w:tr w:rsidR="00C73FD5" w:rsidRPr="001469EC" w14:paraId="61C205DC"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1021503"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7ECDC2B" w14:textId="77777777" w:rsidR="00C73FD5" w:rsidRPr="001469EC" w:rsidRDefault="00C73FD5" w:rsidP="00C73FD5">
            <w:pPr>
              <w:ind w:left="-57" w:right="-57"/>
              <w:jc w:val="right"/>
              <w:rPr>
                <w:color w:val="000000" w:themeColor="text1"/>
              </w:rPr>
            </w:pPr>
            <w:r w:rsidRPr="001469EC">
              <w:rPr>
                <w:color w:val="000000" w:themeColor="text1"/>
              </w:rPr>
              <w:t>Энергия, в том числе</w:t>
            </w:r>
          </w:p>
        </w:tc>
        <w:tc>
          <w:tcPr>
            <w:tcW w:w="243" w:type="pct"/>
            <w:tcBorders>
              <w:top w:val="nil"/>
              <w:left w:val="nil"/>
              <w:bottom w:val="single" w:sz="4" w:space="0" w:color="auto"/>
              <w:right w:val="single" w:sz="4" w:space="0" w:color="auto"/>
            </w:tcBorders>
            <w:shd w:val="clear" w:color="auto" w:fill="auto"/>
            <w:vAlign w:val="center"/>
            <w:hideMark/>
          </w:tcPr>
          <w:p w14:paraId="04C753C9"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6DE60AA7" w14:textId="77777777" w:rsidR="00C73FD5" w:rsidRPr="001469EC" w:rsidRDefault="00C73FD5" w:rsidP="00C73FD5">
            <w:pPr>
              <w:ind w:left="-57" w:right="-57"/>
              <w:jc w:val="center"/>
              <w:rPr>
                <w:color w:val="000000" w:themeColor="text1"/>
              </w:rPr>
            </w:pPr>
            <w:r w:rsidRPr="001469EC">
              <w:rPr>
                <w:color w:val="000000" w:themeColor="text1"/>
              </w:rPr>
              <w:t>159 111</w:t>
            </w:r>
          </w:p>
        </w:tc>
        <w:tc>
          <w:tcPr>
            <w:tcW w:w="215" w:type="pct"/>
            <w:tcBorders>
              <w:top w:val="nil"/>
              <w:left w:val="nil"/>
              <w:bottom w:val="single" w:sz="4" w:space="0" w:color="auto"/>
              <w:right w:val="single" w:sz="4" w:space="0" w:color="auto"/>
            </w:tcBorders>
            <w:shd w:val="clear" w:color="auto" w:fill="auto"/>
            <w:noWrap/>
            <w:vAlign w:val="center"/>
            <w:hideMark/>
          </w:tcPr>
          <w:p w14:paraId="2D339132" w14:textId="77777777" w:rsidR="00C73FD5" w:rsidRPr="001469EC" w:rsidRDefault="00C73FD5" w:rsidP="00C73FD5">
            <w:pPr>
              <w:ind w:left="-57" w:right="-57"/>
              <w:jc w:val="center"/>
              <w:rPr>
                <w:color w:val="000000" w:themeColor="text1"/>
              </w:rPr>
            </w:pPr>
            <w:r w:rsidRPr="001469EC">
              <w:rPr>
                <w:color w:val="000000" w:themeColor="text1"/>
              </w:rPr>
              <w:t>170 978</w:t>
            </w:r>
          </w:p>
        </w:tc>
        <w:tc>
          <w:tcPr>
            <w:tcW w:w="215" w:type="pct"/>
            <w:tcBorders>
              <w:top w:val="nil"/>
              <w:left w:val="nil"/>
              <w:bottom w:val="single" w:sz="4" w:space="0" w:color="auto"/>
              <w:right w:val="single" w:sz="4" w:space="0" w:color="auto"/>
            </w:tcBorders>
            <w:shd w:val="clear" w:color="auto" w:fill="auto"/>
            <w:noWrap/>
            <w:vAlign w:val="center"/>
            <w:hideMark/>
          </w:tcPr>
          <w:p w14:paraId="2E55EDA0" w14:textId="77777777" w:rsidR="00C73FD5" w:rsidRPr="001469EC" w:rsidRDefault="00C73FD5" w:rsidP="00C73FD5">
            <w:pPr>
              <w:ind w:left="-57" w:right="-57"/>
              <w:jc w:val="center"/>
              <w:rPr>
                <w:b/>
                <w:bCs/>
                <w:color w:val="000000" w:themeColor="text1"/>
              </w:rPr>
            </w:pPr>
            <w:r w:rsidRPr="001469EC">
              <w:rPr>
                <w:b/>
                <w:bCs/>
                <w:color w:val="000000" w:themeColor="text1"/>
              </w:rPr>
              <w:t>179 800</w:t>
            </w:r>
          </w:p>
        </w:tc>
        <w:tc>
          <w:tcPr>
            <w:tcW w:w="213" w:type="pct"/>
            <w:tcBorders>
              <w:top w:val="nil"/>
              <w:left w:val="nil"/>
              <w:bottom w:val="single" w:sz="4" w:space="0" w:color="auto"/>
              <w:right w:val="single" w:sz="4" w:space="0" w:color="auto"/>
            </w:tcBorders>
            <w:shd w:val="clear" w:color="auto" w:fill="auto"/>
            <w:noWrap/>
            <w:vAlign w:val="center"/>
            <w:hideMark/>
          </w:tcPr>
          <w:p w14:paraId="3189F163" w14:textId="4E874C69" w:rsidR="00C73FD5" w:rsidRPr="001469EC" w:rsidRDefault="00C73FD5" w:rsidP="00C73FD5">
            <w:pPr>
              <w:ind w:left="-57" w:right="-57"/>
              <w:jc w:val="center"/>
              <w:rPr>
                <w:b/>
                <w:bCs/>
                <w:color w:val="000000" w:themeColor="text1"/>
              </w:rPr>
            </w:pPr>
            <w:r w:rsidRPr="001469EC">
              <w:rPr>
                <w:b/>
                <w:bCs/>
                <w:color w:val="000000" w:themeColor="text1"/>
              </w:rPr>
              <w:t>201 256</w:t>
            </w:r>
          </w:p>
        </w:tc>
        <w:tc>
          <w:tcPr>
            <w:tcW w:w="213" w:type="pct"/>
            <w:tcBorders>
              <w:top w:val="nil"/>
              <w:left w:val="nil"/>
              <w:bottom w:val="single" w:sz="4" w:space="0" w:color="auto"/>
              <w:right w:val="single" w:sz="4" w:space="0" w:color="auto"/>
            </w:tcBorders>
            <w:shd w:val="clear" w:color="auto" w:fill="auto"/>
            <w:noWrap/>
            <w:vAlign w:val="center"/>
            <w:hideMark/>
          </w:tcPr>
          <w:p w14:paraId="13FE29C6" w14:textId="734B53BB" w:rsidR="00C73FD5" w:rsidRPr="001469EC" w:rsidRDefault="00C73FD5" w:rsidP="00C73FD5">
            <w:pPr>
              <w:ind w:left="-57" w:right="-57"/>
              <w:jc w:val="center"/>
              <w:rPr>
                <w:color w:val="000000" w:themeColor="text1"/>
              </w:rPr>
            </w:pPr>
            <w:r w:rsidRPr="001469EC">
              <w:rPr>
                <w:color w:val="000000" w:themeColor="text1"/>
              </w:rPr>
              <w:t>188 374</w:t>
            </w:r>
          </w:p>
        </w:tc>
        <w:tc>
          <w:tcPr>
            <w:tcW w:w="213" w:type="pct"/>
            <w:tcBorders>
              <w:top w:val="nil"/>
              <w:left w:val="nil"/>
              <w:bottom w:val="single" w:sz="4" w:space="0" w:color="auto"/>
              <w:right w:val="single" w:sz="4" w:space="0" w:color="auto"/>
            </w:tcBorders>
            <w:shd w:val="clear" w:color="auto" w:fill="auto"/>
            <w:noWrap/>
            <w:vAlign w:val="center"/>
            <w:hideMark/>
          </w:tcPr>
          <w:p w14:paraId="18955D5C" w14:textId="1F092C4F" w:rsidR="00C73FD5" w:rsidRPr="001469EC" w:rsidRDefault="00C73FD5" w:rsidP="00C73FD5">
            <w:pPr>
              <w:ind w:left="-57" w:right="-57"/>
              <w:jc w:val="center"/>
              <w:rPr>
                <w:color w:val="000000" w:themeColor="text1"/>
              </w:rPr>
            </w:pPr>
            <w:r w:rsidRPr="001469EC">
              <w:rPr>
                <w:color w:val="000000" w:themeColor="text1"/>
              </w:rPr>
              <w:t>197 622</w:t>
            </w:r>
          </w:p>
        </w:tc>
        <w:tc>
          <w:tcPr>
            <w:tcW w:w="213" w:type="pct"/>
            <w:tcBorders>
              <w:top w:val="nil"/>
              <w:left w:val="nil"/>
              <w:bottom w:val="single" w:sz="4" w:space="0" w:color="auto"/>
              <w:right w:val="single" w:sz="4" w:space="0" w:color="auto"/>
            </w:tcBorders>
            <w:shd w:val="clear" w:color="auto" w:fill="auto"/>
            <w:noWrap/>
            <w:vAlign w:val="center"/>
            <w:hideMark/>
          </w:tcPr>
          <w:p w14:paraId="352B5063" w14:textId="1239FAB7" w:rsidR="00C73FD5" w:rsidRPr="001469EC" w:rsidRDefault="00C73FD5" w:rsidP="00C73FD5">
            <w:pPr>
              <w:ind w:left="-57" w:right="-57"/>
              <w:jc w:val="center"/>
              <w:rPr>
                <w:color w:val="000000" w:themeColor="text1"/>
              </w:rPr>
            </w:pPr>
            <w:r w:rsidRPr="001469EC">
              <w:rPr>
                <w:color w:val="000000" w:themeColor="text1"/>
              </w:rPr>
              <w:t>146 718</w:t>
            </w:r>
          </w:p>
        </w:tc>
        <w:tc>
          <w:tcPr>
            <w:tcW w:w="213" w:type="pct"/>
            <w:tcBorders>
              <w:top w:val="nil"/>
              <w:left w:val="nil"/>
              <w:bottom w:val="single" w:sz="4" w:space="0" w:color="auto"/>
              <w:right w:val="single" w:sz="4" w:space="0" w:color="auto"/>
            </w:tcBorders>
            <w:shd w:val="clear" w:color="auto" w:fill="auto"/>
            <w:noWrap/>
            <w:vAlign w:val="center"/>
            <w:hideMark/>
          </w:tcPr>
          <w:p w14:paraId="59B7C81F" w14:textId="144489D6" w:rsidR="00C73FD5" w:rsidRPr="001469EC" w:rsidRDefault="00C73FD5" w:rsidP="00C73FD5">
            <w:pPr>
              <w:ind w:left="-57" w:right="-57"/>
              <w:jc w:val="center"/>
              <w:rPr>
                <w:color w:val="000000" w:themeColor="text1"/>
              </w:rPr>
            </w:pPr>
            <w:r w:rsidRPr="001469EC">
              <w:rPr>
                <w:color w:val="000000" w:themeColor="text1"/>
              </w:rPr>
              <w:t>154 691</w:t>
            </w:r>
          </w:p>
        </w:tc>
        <w:tc>
          <w:tcPr>
            <w:tcW w:w="213" w:type="pct"/>
            <w:tcBorders>
              <w:top w:val="nil"/>
              <w:left w:val="nil"/>
              <w:bottom w:val="single" w:sz="4" w:space="0" w:color="auto"/>
              <w:right w:val="single" w:sz="4" w:space="0" w:color="auto"/>
            </w:tcBorders>
            <w:shd w:val="clear" w:color="auto" w:fill="auto"/>
            <w:noWrap/>
            <w:vAlign w:val="center"/>
            <w:hideMark/>
          </w:tcPr>
          <w:p w14:paraId="7A852526" w14:textId="5CD5921F" w:rsidR="00C73FD5" w:rsidRPr="001469EC" w:rsidRDefault="00C73FD5" w:rsidP="00C73FD5">
            <w:pPr>
              <w:ind w:left="-57" w:right="-57"/>
              <w:jc w:val="center"/>
              <w:rPr>
                <w:color w:val="000000" w:themeColor="text1"/>
              </w:rPr>
            </w:pPr>
            <w:r w:rsidRPr="001469EC">
              <w:rPr>
                <w:color w:val="000000" w:themeColor="text1"/>
              </w:rPr>
              <w:t>160 078</w:t>
            </w:r>
          </w:p>
        </w:tc>
        <w:tc>
          <w:tcPr>
            <w:tcW w:w="213" w:type="pct"/>
            <w:tcBorders>
              <w:top w:val="nil"/>
              <w:left w:val="nil"/>
              <w:bottom w:val="single" w:sz="4" w:space="0" w:color="auto"/>
              <w:right w:val="single" w:sz="4" w:space="0" w:color="auto"/>
            </w:tcBorders>
            <w:shd w:val="clear" w:color="auto" w:fill="auto"/>
            <w:noWrap/>
            <w:vAlign w:val="center"/>
            <w:hideMark/>
          </w:tcPr>
          <w:p w14:paraId="60EF257A" w14:textId="0AB37A1C" w:rsidR="00C73FD5" w:rsidRPr="001469EC" w:rsidRDefault="00C73FD5" w:rsidP="00C73FD5">
            <w:pPr>
              <w:ind w:left="-57" w:right="-57"/>
              <w:jc w:val="center"/>
              <w:rPr>
                <w:color w:val="000000" w:themeColor="text1"/>
              </w:rPr>
            </w:pPr>
            <w:r w:rsidRPr="001469EC">
              <w:rPr>
                <w:color w:val="000000" w:themeColor="text1"/>
              </w:rPr>
              <w:t>163 796</w:t>
            </w:r>
          </w:p>
        </w:tc>
        <w:tc>
          <w:tcPr>
            <w:tcW w:w="213" w:type="pct"/>
            <w:tcBorders>
              <w:top w:val="nil"/>
              <w:left w:val="nil"/>
              <w:bottom w:val="single" w:sz="4" w:space="0" w:color="auto"/>
              <w:right w:val="single" w:sz="4" w:space="0" w:color="auto"/>
            </w:tcBorders>
            <w:shd w:val="clear" w:color="auto" w:fill="auto"/>
            <w:noWrap/>
            <w:vAlign w:val="center"/>
            <w:hideMark/>
          </w:tcPr>
          <w:p w14:paraId="517DB121" w14:textId="5EBF9E6F" w:rsidR="00C73FD5" w:rsidRPr="001469EC" w:rsidRDefault="00C73FD5" w:rsidP="00C73FD5">
            <w:pPr>
              <w:ind w:left="-57" w:right="-57"/>
              <w:jc w:val="center"/>
              <w:rPr>
                <w:color w:val="000000" w:themeColor="text1"/>
              </w:rPr>
            </w:pPr>
            <w:r w:rsidRPr="001469EC">
              <w:rPr>
                <w:color w:val="000000" w:themeColor="text1"/>
              </w:rPr>
              <w:t>170 396</w:t>
            </w:r>
          </w:p>
        </w:tc>
        <w:tc>
          <w:tcPr>
            <w:tcW w:w="213" w:type="pct"/>
            <w:tcBorders>
              <w:top w:val="nil"/>
              <w:left w:val="nil"/>
              <w:bottom w:val="single" w:sz="4" w:space="0" w:color="auto"/>
              <w:right w:val="single" w:sz="4" w:space="0" w:color="auto"/>
            </w:tcBorders>
            <w:shd w:val="clear" w:color="auto" w:fill="auto"/>
            <w:noWrap/>
            <w:vAlign w:val="center"/>
            <w:hideMark/>
          </w:tcPr>
          <w:p w14:paraId="5E0129D6" w14:textId="161BB679" w:rsidR="00C73FD5" w:rsidRPr="001469EC" w:rsidRDefault="00C73FD5" w:rsidP="00C73FD5">
            <w:pPr>
              <w:ind w:left="-57" w:right="-57"/>
              <w:jc w:val="center"/>
              <w:rPr>
                <w:color w:val="000000" w:themeColor="text1"/>
              </w:rPr>
            </w:pPr>
            <w:r w:rsidRPr="001469EC">
              <w:rPr>
                <w:color w:val="000000" w:themeColor="text1"/>
              </w:rPr>
              <w:t>172 627</w:t>
            </w:r>
          </w:p>
        </w:tc>
        <w:tc>
          <w:tcPr>
            <w:tcW w:w="213" w:type="pct"/>
            <w:tcBorders>
              <w:top w:val="nil"/>
              <w:left w:val="nil"/>
              <w:bottom w:val="single" w:sz="4" w:space="0" w:color="auto"/>
              <w:right w:val="single" w:sz="4" w:space="0" w:color="auto"/>
            </w:tcBorders>
            <w:shd w:val="clear" w:color="auto" w:fill="auto"/>
            <w:noWrap/>
            <w:vAlign w:val="center"/>
            <w:hideMark/>
          </w:tcPr>
          <w:p w14:paraId="6DAED154" w14:textId="2436F930" w:rsidR="00C73FD5" w:rsidRPr="001469EC" w:rsidRDefault="00C73FD5" w:rsidP="00C73FD5">
            <w:pPr>
              <w:ind w:left="-57" w:right="-57"/>
              <w:jc w:val="center"/>
              <w:rPr>
                <w:color w:val="000000" w:themeColor="text1"/>
              </w:rPr>
            </w:pPr>
            <w:r w:rsidRPr="001469EC">
              <w:rPr>
                <w:color w:val="000000" w:themeColor="text1"/>
              </w:rPr>
              <w:t>173 728</w:t>
            </w:r>
          </w:p>
        </w:tc>
        <w:tc>
          <w:tcPr>
            <w:tcW w:w="213" w:type="pct"/>
            <w:tcBorders>
              <w:top w:val="nil"/>
              <w:left w:val="nil"/>
              <w:bottom w:val="single" w:sz="4" w:space="0" w:color="auto"/>
              <w:right w:val="single" w:sz="4" w:space="0" w:color="auto"/>
            </w:tcBorders>
            <w:shd w:val="clear" w:color="auto" w:fill="auto"/>
            <w:noWrap/>
            <w:vAlign w:val="center"/>
            <w:hideMark/>
          </w:tcPr>
          <w:p w14:paraId="66A17481" w14:textId="3409179C" w:rsidR="00C73FD5" w:rsidRPr="001469EC" w:rsidRDefault="00C73FD5" w:rsidP="00C73FD5">
            <w:pPr>
              <w:ind w:left="-57" w:right="-57"/>
              <w:jc w:val="center"/>
              <w:rPr>
                <w:color w:val="000000" w:themeColor="text1"/>
              </w:rPr>
            </w:pPr>
            <w:r w:rsidRPr="001469EC">
              <w:rPr>
                <w:color w:val="000000" w:themeColor="text1"/>
              </w:rPr>
              <w:t>170 592</w:t>
            </w:r>
          </w:p>
        </w:tc>
        <w:tc>
          <w:tcPr>
            <w:tcW w:w="213" w:type="pct"/>
            <w:tcBorders>
              <w:top w:val="nil"/>
              <w:left w:val="nil"/>
              <w:bottom w:val="single" w:sz="4" w:space="0" w:color="auto"/>
              <w:right w:val="single" w:sz="4" w:space="0" w:color="auto"/>
            </w:tcBorders>
            <w:shd w:val="clear" w:color="auto" w:fill="auto"/>
            <w:noWrap/>
            <w:vAlign w:val="center"/>
            <w:hideMark/>
          </w:tcPr>
          <w:p w14:paraId="5AFF75C4" w14:textId="0E493F34" w:rsidR="00C73FD5" w:rsidRPr="001469EC" w:rsidRDefault="00C73FD5" w:rsidP="00C73FD5">
            <w:pPr>
              <w:ind w:left="-57" w:right="-57"/>
              <w:jc w:val="center"/>
              <w:rPr>
                <w:color w:val="000000" w:themeColor="text1"/>
              </w:rPr>
            </w:pPr>
            <w:r w:rsidRPr="001469EC">
              <w:rPr>
                <w:color w:val="000000" w:themeColor="text1"/>
              </w:rPr>
              <w:t>170 872</w:t>
            </w:r>
          </w:p>
        </w:tc>
        <w:tc>
          <w:tcPr>
            <w:tcW w:w="213" w:type="pct"/>
            <w:tcBorders>
              <w:top w:val="nil"/>
              <w:left w:val="nil"/>
              <w:bottom w:val="single" w:sz="4" w:space="0" w:color="auto"/>
              <w:right w:val="single" w:sz="4" w:space="0" w:color="auto"/>
            </w:tcBorders>
            <w:shd w:val="clear" w:color="auto" w:fill="auto"/>
            <w:noWrap/>
            <w:vAlign w:val="center"/>
            <w:hideMark/>
          </w:tcPr>
          <w:p w14:paraId="1555D88A" w14:textId="46467BD7" w:rsidR="00C73FD5" w:rsidRPr="001469EC" w:rsidRDefault="00C73FD5" w:rsidP="00C73FD5">
            <w:pPr>
              <w:ind w:left="-57" w:right="-57"/>
              <w:jc w:val="center"/>
              <w:rPr>
                <w:color w:val="000000" w:themeColor="text1"/>
              </w:rPr>
            </w:pPr>
            <w:r w:rsidRPr="001469EC">
              <w:rPr>
                <w:color w:val="000000" w:themeColor="text1"/>
              </w:rPr>
              <w:t>170 692</w:t>
            </w:r>
          </w:p>
        </w:tc>
        <w:tc>
          <w:tcPr>
            <w:tcW w:w="213" w:type="pct"/>
            <w:tcBorders>
              <w:top w:val="nil"/>
              <w:left w:val="nil"/>
              <w:bottom w:val="single" w:sz="4" w:space="0" w:color="auto"/>
              <w:right w:val="single" w:sz="4" w:space="0" w:color="auto"/>
            </w:tcBorders>
            <w:shd w:val="clear" w:color="auto" w:fill="auto"/>
            <w:noWrap/>
            <w:vAlign w:val="center"/>
            <w:hideMark/>
          </w:tcPr>
          <w:p w14:paraId="1960F509" w14:textId="26DCCE58" w:rsidR="00C73FD5" w:rsidRPr="001469EC" w:rsidRDefault="00C73FD5" w:rsidP="00C73FD5">
            <w:pPr>
              <w:ind w:left="-57" w:right="-57"/>
              <w:jc w:val="center"/>
              <w:rPr>
                <w:color w:val="000000" w:themeColor="text1"/>
              </w:rPr>
            </w:pPr>
            <w:r w:rsidRPr="001469EC">
              <w:rPr>
                <w:color w:val="000000" w:themeColor="text1"/>
              </w:rPr>
              <w:t>170 349</w:t>
            </w:r>
          </w:p>
        </w:tc>
        <w:tc>
          <w:tcPr>
            <w:tcW w:w="213" w:type="pct"/>
            <w:tcBorders>
              <w:top w:val="nil"/>
              <w:left w:val="nil"/>
              <w:bottom w:val="single" w:sz="4" w:space="0" w:color="auto"/>
              <w:right w:val="single" w:sz="4" w:space="0" w:color="auto"/>
            </w:tcBorders>
            <w:shd w:val="clear" w:color="auto" w:fill="auto"/>
            <w:noWrap/>
            <w:vAlign w:val="center"/>
            <w:hideMark/>
          </w:tcPr>
          <w:p w14:paraId="37A51803" w14:textId="0A429BAF" w:rsidR="00C73FD5" w:rsidRPr="001469EC" w:rsidRDefault="00C73FD5" w:rsidP="00C73FD5">
            <w:pPr>
              <w:ind w:left="-57" w:right="-57"/>
              <w:jc w:val="center"/>
              <w:rPr>
                <w:color w:val="000000" w:themeColor="text1"/>
              </w:rPr>
            </w:pPr>
            <w:r w:rsidRPr="001469EC">
              <w:rPr>
                <w:color w:val="000000" w:themeColor="text1"/>
              </w:rPr>
              <w:t>170 009</w:t>
            </w:r>
          </w:p>
        </w:tc>
        <w:tc>
          <w:tcPr>
            <w:tcW w:w="213" w:type="pct"/>
            <w:tcBorders>
              <w:top w:val="nil"/>
              <w:left w:val="nil"/>
              <w:bottom w:val="single" w:sz="4" w:space="0" w:color="auto"/>
              <w:right w:val="single" w:sz="4" w:space="0" w:color="auto"/>
            </w:tcBorders>
            <w:shd w:val="clear" w:color="auto" w:fill="auto"/>
            <w:noWrap/>
            <w:vAlign w:val="center"/>
            <w:hideMark/>
          </w:tcPr>
          <w:p w14:paraId="5396F857" w14:textId="21EFEFCE" w:rsidR="00C73FD5" w:rsidRPr="001469EC" w:rsidRDefault="00C73FD5" w:rsidP="00C73FD5">
            <w:pPr>
              <w:ind w:left="-57" w:right="-57"/>
              <w:jc w:val="center"/>
              <w:rPr>
                <w:color w:val="000000" w:themeColor="text1"/>
              </w:rPr>
            </w:pPr>
            <w:r w:rsidRPr="001469EC">
              <w:rPr>
                <w:color w:val="000000" w:themeColor="text1"/>
              </w:rPr>
              <w:t>170 009</w:t>
            </w:r>
          </w:p>
        </w:tc>
      </w:tr>
      <w:tr w:rsidR="00C73FD5" w:rsidRPr="001469EC" w14:paraId="3E742C23"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B67A41B"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20FA230" w14:textId="77777777" w:rsidR="00C73FD5" w:rsidRPr="001469EC" w:rsidRDefault="00C73FD5" w:rsidP="00C73FD5">
            <w:pPr>
              <w:ind w:left="-57" w:right="-57"/>
              <w:jc w:val="right"/>
              <w:rPr>
                <w:color w:val="000000" w:themeColor="text1"/>
              </w:rPr>
            </w:pPr>
            <w:r w:rsidRPr="001469EC">
              <w:rPr>
                <w:color w:val="000000" w:themeColor="text1"/>
              </w:rPr>
              <w:t>затраты на покупную электрическую энергию</w:t>
            </w:r>
          </w:p>
        </w:tc>
        <w:tc>
          <w:tcPr>
            <w:tcW w:w="243" w:type="pct"/>
            <w:tcBorders>
              <w:top w:val="nil"/>
              <w:left w:val="nil"/>
              <w:bottom w:val="single" w:sz="4" w:space="0" w:color="auto"/>
              <w:right w:val="single" w:sz="4" w:space="0" w:color="auto"/>
            </w:tcBorders>
            <w:shd w:val="clear" w:color="auto" w:fill="auto"/>
            <w:vAlign w:val="center"/>
            <w:hideMark/>
          </w:tcPr>
          <w:p w14:paraId="2CCDC103"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6C72650F" w14:textId="77777777" w:rsidR="00C73FD5" w:rsidRPr="001469EC" w:rsidRDefault="00C73FD5" w:rsidP="00C73FD5">
            <w:pPr>
              <w:ind w:left="-57" w:right="-57"/>
              <w:jc w:val="center"/>
              <w:rPr>
                <w:color w:val="000000" w:themeColor="text1"/>
              </w:rPr>
            </w:pPr>
            <w:r w:rsidRPr="001469EC">
              <w:rPr>
                <w:color w:val="000000" w:themeColor="text1"/>
              </w:rPr>
              <w:t>109 694</w:t>
            </w:r>
          </w:p>
        </w:tc>
        <w:tc>
          <w:tcPr>
            <w:tcW w:w="215" w:type="pct"/>
            <w:tcBorders>
              <w:top w:val="nil"/>
              <w:left w:val="nil"/>
              <w:bottom w:val="single" w:sz="4" w:space="0" w:color="auto"/>
              <w:right w:val="single" w:sz="4" w:space="0" w:color="auto"/>
            </w:tcBorders>
            <w:shd w:val="clear" w:color="auto" w:fill="auto"/>
            <w:noWrap/>
            <w:vAlign w:val="center"/>
            <w:hideMark/>
          </w:tcPr>
          <w:p w14:paraId="7B9BE08A" w14:textId="77777777" w:rsidR="00C73FD5" w:rsidRPr="001469EC" w:rsidRDefault="00C73FD5" w:rsidP="00C73FD5">
            <w:pPr>
              <w:ind w:left="-57" w:right="-57"/>
              <w:jc w:val="center"/>
              <w:rPr>
                <w:color w:val="000000" w:themeColor="text1"/>
              </w:rPr>
            </w:pPr>
            <w:r w:rsidRPr="001469EC">
              <w:rPr>
                <w:color w:val="000000" w:themeColor="text1"/>
              </w:rPr>
              <w:t>122 718</w:t>
            </w:r>
          </w:p>
        </w:tc>
        <w:tc>
          <w:tcPr>
            <w:tcW w:w="215" w:type="pct"/>
            <w:tcBorders>
              <w:top w:val="nil"/>
              <w:left w:val="nil"/>
              <w:bottom w:val="single" w:sz="4" w:space="0" w:color="auto"/>
              <w:right w:val="single" w:sz="4" w:space="0" w:color="auto"/>
            </w:tcBorders>
            <w:shd w:val="clear" w:color="auto" w:fill="auto"/>
            <w:noWrap/>
            <w:vAlign w:val="center"/>
            <w:hideMark/>
          </w:tcPr>
          <w:p w14:paraId="26020426" w14:textId="77777777" w:rsidR="00C73FD5" w:rsidRPr="001469EC" w:rsidRDefault="00C73FD5" w:rsidP="00C73FD5">
            <w:pPr>
              <w:ind w:left="-57" w:right="-57"/>
              <w:jc w:val="center"/>
              <w:rPr>
                <w:b/>
                <w:bCs/>
                <w:color w:val="000000" w:themeColor="text1"/>
              </w:rPr>
            </w:pPr>
            <w:r w:rsidRPr="001469EC">
              <w:rPr>
                <w:b/>
                <w:bCs/>
                <w:color w:val="000000" w:themeColor="text1"/>
              </w:rPr>
              <w:t>129 696</w:t>
            </w:r>
          </w:p>
        </w:tc>
        <w:tc>
          <w:tcPr>
            <w:tcW w:w="213" w:type="pct"/>
            <w:tcBorders>
              <w:top w:val="nil"/>
              <w:left w:val="nil"/>
              <w:bottom w:val="single" w:sz="4" w:space="0" w:color="auto"/>
              <w:right w:val="single" w:sz="4" w:space="0" w:color="auto"/>
            </w:tcBorders>
            <w:shd w:val="clear" w:color="auto" w:fill="auto"/>
            <w:noWrap/>
            <w:vAlign w:val="center"/>
            <w:hideMark/>
          </w:tcPr>
          <w:p w14:paraId="3665DC94" w14:textId="10B582F4" w:rsidR="00C73FD5" w:rsidRPr="001469EC" w:rsidRDefault="00C73FD5" w:rsidP="00C73FD5">
            <w:pPr>
              <w:ind w:left="-57" w:right="-57"/>
              <w:jc w:val="center"/>
              <w:rPr>
                <w:b/>
                <w:bCs/>
                <w:color w:val="000000" w:themeColor="text1"/>
              </w:rPr>
            </w:pPr>
            <w:r w:rsidRPr="001469EC">
              <w:rPr>
                <w:b/>
                <w:bCs/>
                <w:color w:val="000000" w:themeColor="text1"/>
              </w:rPr>
              <w:t>141 549</w:t>
            </w:r>
          </w:p>
        </w:tc>
        <w:tc>
          <w:tcPr>
            <w:tcW w:w="213" w:type="pct"/>
            <w:tcBorders>
              <w:top w:val="nil"/>
              <w:left w:val="nil"/>
              <w:bottom w:val="single" w:sz="4" w:space="0" w:color="auto"/>
              <w:right w:val="single" w:sz="4" w:space="0" w:color="auto"/>
            </w:tcBorders>
            <w:shd w:val="clear" w:color="auto" w:fill="auto"/>
            <w:noWrap/>
            <w:vAlign w:val="center"/>
            <w:hideMark/>
          </w:tcPr>
          <w:p w14:paraId="7CCBEB22" w14:textId="6C6BF576" w:rsidR="00C73FD5" w:rsidRPr="001469EC" w:rsidRDefault="00C73FD5" w:rsidP="00C73FD5">
            <w:pPr>
              <w:ind w:left="-57" w:right="-57"/>
              <w:jc w:val="center"/>
              <w:rPr>
                <w:color w:val="000000" w:themeColor="text1"/>
              </w:rPr>
            </w:pPr>
            <w:r w:rsidRPr="001469EC">
              <w:rPr>
                <w:color w:val="000000" w:themeColor="text1"/>
              </w:rPr>
              <w:t>128 239</w:t>
            </w:r>
          </w:p>
        </w:tc>
        <w:tc>
          <w:tcPr>
            <w:tcW w:w="213" w:type="pct"/>
            <w:tcBorders>
              <w:top w:val="nil"/>
              <w:left w:val="nil"/>
              <w:bottom w:val="single" w:sz="4" w:space="0" w:color="auto"/>
              <w:right w:val="single" w:sz="4" w:space="0" w:color="auto"/>
            </w:tcBorders>
            <w:shd w:val="clear" w:color="auto" w:fill="auto"/>
            <w:noWrap/>
            <w:vAlign w:val="center"/>
            <w:hideMark/>
          </w:tcPr>
          <w:p w14:paraId="36088198" w14:textId="1FE2562C" w:rsidR="00C73FD5" w:rsidRPr="001469EC" w:rsidRDefault="00C73FD5" w:rsidP="00C73FD5">
            <w:pPr>
              <w:ind w:left="-57" w:right="-57"/>
              <w:jc w:val="center"/>
              <w:rPr>
                <w:color w:val="000000" w:themeColor="text1"/>
              </w:rPr>
            </w:pPr>
            <w:r w:rsidRPr="001469EC">
              <w:rPr>
                <w:color w:val="000000" w:themeColor="text1"/>
              </w:rPr>
              <w:t>135 082</w:t>
            </w:r>
          </w:p>
        </w:tc>
        <w:tc>
          <w:tcPr>
            <w:tcW w:w="213" w:type="pct"/>
            <w:tcBorders>
              <w:top w:val="nil"/>
              <w:left w:val="nil"/>
              <w:bottom w:val="single" w:sz="4" w:space="0" w:color="auto"/>
              <w:right w:val="single" w:sz="4" w:space="0" w:color="auto"/>
            </w:tcBorders>
            <w:shd w:val="clear" w:color="auto" w:fill="auto"/>
            <w:noWrap/>
            <w:vAlign w:val="center"/>
            <w:hideMark/>
          </w:tcPr>
          <w:p w14:paraId="7F608300" w14:textId="1C4510B8" w:rsidR="00C73FD5" w:rsidRPr="001469EC" w:rsidRDefault="00C73FD5" w:rsidP="00C73FD5">
            <w:pPr>
              <w:ind w:left="-57" w:right="-57"/>
              <w:jc w:val="center"/>
              <w:rPr>
                <w:color w:val="000000" w:themeColor="text1"/>
              </w:rPr>
            </w:pPr>
            <w:r w:rsidRPr="001469EC">
              <w:rPr>
                <w:color w:val="000000" w:themeColor="text1"/>
              </w:rPr>
              <w:t>146 718</w:t>
            </w:r>
          </w:p>
        </w:tc>
        <w:tc>
          <w:tcPr>
            <w:tcW w:w="213" w:type="pct"/>
            <w:tcBorders>
              <w:top w:val="nil"/>
              <w:left w:val="nil"/>
              <w:bottom w:val="single" w:sz="4" w:space="0" w:color="auto"/>
              <w:right w:val="single" w:sz="4" w:space="0" w:color="auto"/>
            </w:tcBorders>
            <w:shd w:val="clear" w:color="auto" w:fill="auto"/>
            <w:noWrap/>
            <w:vAlign w:val="center"/>
            <w:hideMark/>
          </w:tcPr>
          <w:p w14:paraId="348E8E96" w14:textId="16248B8E" w:rsidR="00C73FD5" w:rsidRPr="001469EC" w:rsidRDefault="00C73FD5" w:rsidP="00C73FD5">
            <w:pPr>
              <w:ind w:left="-57" w:right="-57"/>
              <w:jc w:val="center"/>
              <w:rPr>
                <w:color w:val="000000" w:themeColor="text1"/>
              </w:rPr>
            </w:pPr>
            <w:r w:rsidRPr="001469EC">
              <w:rPr>
                <w:color w:val="000000" w:themeColor="text1"/>
              </w:rPr>
              <w:t>154 691</w:t>
            </w:r>
          </w:p>
        </w:tc>
        <w:tc>
          <w:tcPr>
            <w:tcW w:w="213" w:type="pct"/>
            <w:tcBorders>
              <w:top w:val="nil"/>
              <w:left w:val="nil"/>
              <w:bottom w:val="single" w:sz="4" w:space="0" w:color="auto"/>
              <w:right w:val="single" w:sz="4" w:space="0" w:color="auto"/>
            </w:tcBorders>
            <w:shd w:val="clear" w:color="auto" w:fill="auto"/>
            <w:noWrap/>
            <w:vAlign w:val="center"/>
            <w:hideMark/>
          </w:tcPr>
          <w:p w14:paraId="5C00E66F" w14:textId="1321F330" w:rsidR="00C73FD5" w:rsidRPr="001469EC" w:rsidRDefault="00C73FD5" w:rsidP="00C73FD5">
            <w:pPr>
              <w:ind w:left="-57" w:right="-57"/>
              <w:jc w:val="center"/>
              <w:rPr>
                <w:color w:val="000000" w:themeColor="text1"/>
              </w:rPr>
            </w:pPr>
            <w:r w:rsidRPr="001469EC">
              <w:rPr>
                <w:color w:val="000000" w:themeColor="text1"/>
              </w:rPr>
              <w:t>160 078</w:t>
            </w:r>
          </w:p>
        </w:tc>
        <w:tc>
          <w:tcPr>
            <w:tcW w:w="213" w:type="pct"/>
            <w:tcBorders>
              <w:top w:val="nil"/>
              <w:left w:val="nil"/>
              <w:bottom w:val="single" w:sz="4" w:space="0" w:color="auto"/>
              <w:right w:val="single" w:sz="4" w:space="0" w:color="auto"/>
            </w:tcBorders>
            <w:shd w:val="clear" w:color="auto" w:fill="auto"/>
            <w:noWrap/>
            <w:vAlign w:val="center"/>
            <w:hideMark/>
          </w:tcPr>
          <w:p w14:paraId="29951747" w14:textId="48929EB4" w:rsidR="00C73FD5" w:rsidRPr="001469EC" w:rsidRDefault="00C73FD5" w:rsidP="00C73FD5">
            <w:pPr>
              <w:ind w:left="-57" w:right="-57"/>
              <w:jc w:val="center"/>
              <w:rPr>
                <w:color w:val="000000" w:themeColor="text1"/>
              </w:rPr>
            </w:pPr>
            <w:r w:rsidRPr="001469EC">
              <w:rPr>
                <w:color w:val="000000" w:themeColor="text1"/>
              </w:rPr>
              <w:t>163 796</w:t>
            </w:r>
          </w:p>
        </w:tc>
        <w:tc>
          <w:tcPr>
            <w:tcW w:w="213" w:type="pct"/>
            <w:tcBorders>
              <w:top w:val="nil"/>
              <w:left w:val="nil"/>
              <w:bottom w:val="single" w:sz="4" w:space="0" w:color="auto"/>
              <w:right w:val="single" w:sz="4" w:space="0" w:color="auto"/>
            </w:tcBorders>
            <w:shd w:val="clear" w:color="auto" w:fill="auto"/>
            <w:noWrap/>
            <w:vAlign w:val="center"/>
            <w:hideMark/>
          </w:tcPr>
          <w:p w14:paraId="57AAC84C" w14:textId="009D1BD7" w:rsidR="00C73FD5" w:rsidRPr="001469EC" w:rsidRDefault="00C73FD5" w:rsidP="00C73FD5">
            <w:pPr>
              <w:ind w:left="-57" w:right="-57"/>
              <w:jc w:val="center"/>
              <w:rPr>
                <w:color w:val="000000" w:themeColor="text1"/>
              </w:rPr>
            </w:pPr>
            <w:r w:rsidRPr="001469EC">
              <w:rPr>
                <w:color w:val="000000" w:themeColor="text1"/>
              </w:rPr>
              <w:t>170 396</w:t>
            </w:r>
          </w:p>
        </w:tc>
        <w:tc>
          <w:tcPr>
            <w:tcW w:w="213" w:type="pct"/>
            <w:tcBorders>
              <w:top w:val="nil"/>
              <w:left w:val="nil"/>
              <w:bottom w:val="single" w:sz="4" w:space="0" w:color="auto"/>
              <w:right w:val="single" w:sz="4" w:space="0" w:color="auto"/>
            </w:tcBorders>
            <w:shd w:val="clear" w:color="auto" w:fill="auto"/>
            <w:noWrap/>
            <w:vAlign w:val="center"/>
            <w:hideMark/>
          </w:tcPr>
          <w:p w14:paraId="4DD2ECB7" w14:textId="3FDF777D" w:rsidR="00C73FD5" w:rsidRPr="001469EC" w:rsidRDefault="00C73FD5" w:rsidP="00C73FD5">
            <w:pPr>
              <w:ind w:left="-57" w:right="-57"/>
              <w:jc w:val="center"/>
              <w:rPr>
                <w:color w:val="000000" w:themeColor="text1"/>
              </w:rPr>
            </w:pPr>
            <w:r w:rsidRPr="001469EC">
              <w:rPr>
                <w:color w:val="000000" w:themeColor="text1"/>
              </w:rPr>
              <w:t>172 627</w:t>
            </w:r>
          </w:p>
        </w:tc>
        <w:tc>
          <w:tcPr>
            <w:tcW w:w="213" w:type="pct"/>
            <w:tcBorders>
              <w:top w:val="nil"/>
              <w:left w:val="nil"/>
              <w:bottom w:val="single" w:sz="4" w:space="0" w:color="auto"/>
              <w:right w:val="single" w:sz="4" w:space="0" w:color="auto"/>
            </w:tcBorders>
            <w:shd w:val="clear" w:color="auto" w:fill="auto"/>
            <w:noWrap/>
            <w:vAlign w:val="center"/>
            <w:hideMark/>
          </w:tcPr>
          <w:p w14:paraId="2FD011E8" w14:textId="0DB9C2F2" w:rsidR="00C73FD5" w:rsidRPr="001469EC" w:rsidRDefault="00C73FD5" w:rsidP="00C73FD5">
            <w:pPr>
              <w:ind w:left="-57" w:right="-57"/>
              <w:jc w:val="center"/>
              <w:rPr>
                <w:color w:val="000000" w:themeColor="text1"/>
              </w:rPr>
            </w:pPr>
            <w:r w:rsidRPr="001469EC">
              <w:rPr>
                <w:color w:val="000000" w:themeColor="text1"/>
              </w:rPr>
              <w:t>173 728</w:t>
            </w:r>
          </w:p>
        </w:tc>
        <w:tc>
          <w:tcPr>
            <w:tcW w:w="213" w:type="pct"/>
            <w:tcBorders>
              <w:top w:val="nil"/>
              <w:left w:val="nil"/>
              <w:bottom w:val="single" w:sz="4" w:space="0" w:color="auto"/>
              <w:right w:val="single" w:sz="4" w:space="0" w:color="auto"/>
            </w:tcBorders>
            <w:shd w:val="clear" w:color="auto" w:fill="auto"/>
            <w:noWrap/>
            <w:vAlign w:val="center"/>
            <w:hideMark/>
          </w:tcPr>
          <w:p w14:paraId="5C4BBA8F" w14:textId="6CC7B6C9" w:rsidR="00C73FD5" w:rsidRPr="001469EC" w:rsidRDefault="00C73FD5" w:rsidP="00C73FD5">
            <w:pPr>
              <w:ind w:left="-57" w:right="-57"/>
              <w:jc w:val="center"/>
              <w:rPr>
                <w:color w:val="000000" w:themeColor="text1"/>
              </w:rPr>
            </w:pPr>
            <w:r w:rsidRPr="001469EC">
              <w:rPr>
                <w:color w:val="000000" w:themeColor="text1"/>
              </w:rPr>
              <w:t>170 592</w:t>
            </w:r>
          </w:p>
        </w:tc>
        <w:tc>
          <w:tcPr>
            <w:tcW w:w="213" w:type="pct"/>
            <w:tcBorders>
              <w:top w:val="nil"/>
              <w:left w:val="nil"/>
              <w:bottom w:val="single" w:sz="4" w:space="0" w:color="auto"/>
              <w:right w:val="single" w:sz="4" w:space="0" w:color="auto"/>
            </w:tcBorders>
            <w:shd w:val="clear" w:color="auto" w:fill="auto"/>
            <w:noWrap/>
            <w:vAlign w:val="center"/>
            <w:hideMark/>
          </w:tcPr>
          <w:p w14:paraId="6040F283" w14:textId="04014B68" w:rsidR="00C73FD5" w:rsidRPr="001469EC" w:rsidRDefault="00C73FD5" w:rsidP="00C73FD5">
            <w:pPr>
              <w:ind w:left="-57" w:right="-57"/>
              <w:jc w:val="center"/>
              <w:rPr>
                <w:color w:val="000000" w:themeColor="text1"/>
              </w:rPr>
            </w:pPr>
            <w:r w:rsidRPr="001469EC">
              <w:rPr>
                <w:color w:val="000000" w:themeColor="text1"/>
              </w:rPr>
              <w:t>170 872</w:t>
            </w:r>
          </w:p>
        </w:tc>
        <w:tc>
          <w:tcPr>
            <w:tcW w:w="213" w:type="pct"/>
            <w:tcBorders>
              <w:top w:val="nil"/>
              <w:left w:val="nil"/>
              <w:bottom w:val="single" w:sz="4" w:space="0" w:color="auto"/>
              <w:right w:val="single" w:sz="4" w:space="0" w:color="auto"/>
            </w:tcBorders>
            <w:shd w:val="clear" w:color="auto" w:fill="auto"/>
            <w:noWrap/>
            <w:vAlign w:val="center"/>
            <w:hideMark/>
          </w:tcPr>
          <w:p w14:paraId="36A48161" w14:textId="3639F647" w:rsidR="00C73FD5" w:rsidRPr="001469EC" w:rsidRDefault="00C73FD5" w:rsidP="00C73FD5">
            <w:pPr>
              <w:ind w:left="-57" w:right="-57"/>
              <w:jc w:val="center"/>
              <w:rPr>
                <w:color w:val="000000" w:themeColor="text1"/>
              </w:rPr>
            </w:pPr>
            <w:r w:rsidRPr="001469EC">
              <w:rPr>
                <w:color w:val="000000" w:themeColor="text1"/>
              </w:rPr>
              <w:t>170 692</w:t>
            </w:r>
          </w:p>
        </w:tc>
        <w:tc>
          <w:tcPr>
            <w:tcW w:w="213" w:type="pct"/>
            <w:tcBorders>
              <w:top w:val="nil"/>
              <w:left w:val="nil"/>
              <w:bottom w:val="single" w:sz="4" w:space="0" w:color="auto"/>
              <w:right w:val="single" w:sz="4" w:space="0" w:color="auto"/>
            </w:tcBorders>
            <w:shd w:val="clear" w:color="auto" w:fill="auto"/>
            <w:noWrap/>
            <w:vAlign w:val="center"/>
            <w:hideMark/>
          </w:tcPr>
          <w:p w14:paraId="60042E65" w14:textId="56955072" w:rsidR="00C73FD5" w:rsidRPr="001469EC" w:rsidRDefault="00C73FD5" w:rsidP="00C73FD5">
            <w:pPr>
              <w:ind w:left="-57" w:right="-57"/>
              <w:jc w:val="center"/>
              <w:rPr>
                <w:color w:val="000000" w:themeColor="text1"/>
              </w:rPr>
            </w:pPr>
            <w:r w:rsidRPr="001469EC">
              <w:rPr>
                <w:color w:val="000000" w:themeColor="text1"/>
              </w:rPr>
              <w:t>170 349</w:t>
            </w:r>
          </w:p>
        </w:tc>
        <w:tc>
          <w:tcPr>
            <w:tcW w:w="213" w:type="pct"/>
            <w:tcBorders>
              <w:top w:val="nil"/>
              <w:left w:val="nil"/>
              <w:bottom w:val="single" w:sz="4" w:space="0" w:color="auto"/>
              <w:right w:val="single" w:sz="4" w:space="0" w:color="auto"/>
            </w:tcBorders>
            <w:shd w:val="clear" w:color="auto" w:fill="auto"/>
            <w:noWrap/>
            <w:vAlign w:val="center"/>
            <w:hideMark/>
          </w:tcPr>
          <w:p w14:paraId="1B74AF76" w14:textId="500977C6" w:rsidR="00C73FD5" w:rsidRPr="001469EC" w:rsidRDefault="00C73FD5" w:rsidP="00C73FD5">
            <w:pPr>
              <w:ind w:left="-57" w:right="-57"/>
              <w:jc w:val="center"/>
              <w:rPr>
                <w:color w:val="000000" w:themeColor="text1"/>
              </w:rPr>
            </w:pPr>
            <w:r w:rsidRPr="001469EC">
              <w:rPr>
                <w:color w:val="000000" w:themeColor="text1"/>
              </w:rPr>
              <w:t>170 009</w:t>
            </w:r>
          </w:p>
        </w:tc>
        <w:tc>
          <w:tcPr>
            <w:tcW w:w="213" w:type="pct"/>
            <w:tcBorders>
              <w:top w:val="nil"/>
              <w:left w:val="nil"/>
              <w:bottom w:val="single" w:sz="4" w:space="0" w:color="auto"/>
              <w:right w:val="single" w:sz="4" w:space="0" w:color="auto"/>
            </w:tcBorders>
            <w:shd w:val="clear" w:color="auto" w:fill="auto"/>
            <w:noWrap/>
            <w:vAlign w:val="center"/>
            <w:hideMark/>
          </w:tcPr>
          <w:p w14:paraId="667C0261" w14:textId="6673396F" w:rsidR="00C73FD5" w:rsidRPr="001469EC" w:rsidRDefault="00C73FD5" w:rsidP="00C73FD5">
            <w:pPr>
              <w:ind w:left="-57" w:right="-57"/>
              <w:jc w:val="center"/>
              <w:rPr>
                <w:color w:val="000000" w:themeColor="text1"/>
              </w:rPr>
            </w:pPr>
            <w:r w:rsidRPr="001469EC">
              <w:rPr>
                <w:color w:val="000000" w:themeColor="text1"/>
              </w:rPr>
              <w:t>170 009</w:t>
            </w:r>
          </w:p>
        </w:tc>
      </w:tr>
      <w:tr w:rsidR="00C73FD5" w:rsidRPr="001469EC" w14:paraId="6C8D3160"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9CE1FF2"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3AC499A" w14:textId="77777777" w:rsidR="00C73FD5" w:rsidRPr="001469EC" w:rsidRDefault="00C73FD5" w:rsidP="00C73FD5">
            <w:pPr>
              <w:ind w:left="-57" w:right="-57"/>
              <w:jc w:val="right"/>
              <w:rPr>
                <w:color w:val="000000" w:themeColor="text1"/>
              </w:rPr>
            </w:pPr>
            <w:r w:rsidRPr="001469EC">
              <w:rPr>
                <w:color w:val="000000" w:themeColor="text1"/>
              </w:rPr>
              <w:t>Удельный расход электрической энергии (на отпуск с коллекторов)</w:t>
            </w:r>
          </w:p>
        </w:tc>
        <w:tc>
          <w:tcPr>
            <w:tcW w:w="243" w:type="pct"/>
            <w:tcBorders>
              <w:top w:val="nil"/>
              <w:left w:val="nil"/>
              <w:bottom w:val="single" w:sz="4" w:space="0" w:color="auto"/>
              <w:right w:val="single" w:sz="4" w:space="0" w:color="auto"/>
            </w:tcBorders>
            <w:shd w:val="clear" w:color="auto" w:fill="auto"/>
            <w:vAlign w:val="center"/>
            <w:hideMark/>
          </w:tcPr>
          <w:p w14:paraId="439065BF" w14:textId="77777777" w:rsidR="00C73FD5" w:rsidRPr="001469EC" w:rsidRDefault="00C73FD5" w:rsidP="00C73FD5">
            <w:pPr>
              <w:ind w:left="-57" w:right="-57"/>
              <w:jc w:val="center"/>
              <w:rPr>
                <w:color w:val="000000" w:themeColor="text1"/>
              </w:rPr>
            </w:pPr>
            <w:r w:rsidRPr="001469EC">
              <w:rPr>
                <w:color w:val="000000" w:themeColor="text1"/>
              </w:rPr>
              <w:t>кВт*ч/Гкал</w:t>
            </w:r>
          </w:p>
        </w:tc>
        <w:tc>
          <w:tcPr>
            <w:tcW w:w="184" w:type="pct"/>
            <w:tcBorders>
              <w:top w:val="nil"/>
              <w:left w:val="nil"/>
              <w:bottom w:val="single" w:sz="4" w:space="0" w:color="auto"/>
              <w:right w:val="single" w:sz="4" w:space="0" w:color="auto"/>
            </w:tcBorders>
            <w:shd w:val="clear" w:color="auto" w:fill="auto"/>
            <w:noWrap/>
            <w:vAlign w:val="center"/>
            <w:hideMark/>
          </w:tcPr>
          <w:p w14:paraId="159C3132" w14:textId="77777777" w:rsidR="00C73FD5" w:rsidRPr="001469EC" w:rsidRDefault="00C73FD5" w:rsidP="00C73FD5">
            <w:pPr>
              <w:ind w:left="-57" w:right="-57"/>
              <w:jc w:val="center"/>
              <w:rPr>
                <w:color w:val="000000" w:themeColor="text1"/>
              </w:rPr>
            </w:pPr>
            <w:r w:rsidRPr="001469EC">
              <w:rPr>
                <w:color w:val="000000" w:themeColor="text1"/>
              </w:rPr>
              <w:t>26,4</w:t>
            </w:r>
          </w:p>
        </w:tc>
        <w:tc>
          <w:tcPr>
            <w:tcW w:w="215" w:type="pct"/>
            <w:tcBorders>
              <w:top w:val="nil"/>
              <w:left w:val="nil"/>
              <w:bottom w:val="single" w:sz="4" w:space="0" w:color="auto"/>
              <w:right w:val="single" w:sz="4" w:space="0" w:color="auto"/>
            </w:tcBorders>
            <w:shd w:val="clear" w:color="auto" w:fill="auto"/>
            <w:noWrap/>
            <w:vAlign w:val="center"/>
            <w:hideMark/>
          </w:tcPr>
          <w:p w14:paraId="241818B8" w14:textId="77777777" w:rsidR="00C73FD5" w:rsidRPr="001469EC" w:rsidRDefault="00C73FD5" w:rsidP="00C73FD5">
            <w:pPr>
              <w:ind w:left="-57" w:right="-57"/>
              <w:jc w:val="center"/>
              <w:rPr>
                <w:color w:val="000000" w:themeColor="text1"/>
              </w:rPr>
            </w:pPr>
            <w:r w:rsidRPr="001469EC">
              <w:rPr>
                <w:color w:val="000000" w:themeColor="text1"/>
              </w:rPr>
              <w:t>24,99</w:t>
            </w:r>
          </w:p>
        </w:tc>
        <w:tc>
          <w:tcPr>
            <w:tcW w:w="215" w:type="pct"/>
            <w:tcBorders>
              <w:top w:val="nil"/>
              <w:left w:val="nil"/>
              <w:bottom w:val="single" w:sz="4" w:space="0" w:color="auto"/>
              <w:right w:val="single" w:sz="4" w:space="0" w:color="auto"/>
            </w:tcBorders>
            <w:shd w:val="clear" w:color="auto" w:fill="auto"/>
            <w:noWrap/>
            <w:vAlign w:val="center"/>
            <w:hideMark/>
          </w:tcPr>
          <w:p w14:paraId="4B78FE3F" w14:textId="77777777" w:rsidR="00C73FD5" w:rsidRPr="001469EC" w:rsidRDefault="00C73FD5" w:rsidP="00C73FD5">
            <w:pPr>
              <w:ind w:left="-57" w:right="-57"/>
              <w:jc w:val="center"/>
              <w:rPr>
                <w:color w:val="000000" w:themeColor="text1"/>
              </w:rPr>
            </w:pPr>
            <w:r w:rsidRPr="001469EC">
              <w:rPr>
                <w:color w:val="000000" w:themeColor="text1"/>
              </w:rPr>
              <w:t>24,99</w:t>
            </w:r>
          </w:p>
        </w:tc>
        <w:tc>
          <w:tcPr>
            <w:tcW w:w="213" w:type="pct"/>
            <w:tcBorders>
              <w:top w:val="nil"/>
              <w:left w:val="nil"/>
              <w:bottom w:val="single" w:sz="4" w:space="0" w:color="auto"/>
              <w:right w:val="single" w:sz="4" w:space="0" w:color="auto"/>
            </w:tcBorders>
            <w:shd w:val="clear" w:color="auto" w:fill="auto"/>
            <w:noWrap/>
            <w:vAlign w:val="center"/>
            <w:hideMark/>
          </w:tcPr>
          <w:p w14:paraId="7BBE8196" w14:textId="626C940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67E5B5D" w14:textId="34B185D9" w:rsidR="00C73FD5" w:rsidRPr="001469EC" w:rsidRDefault="00C73FD5" w:rsidP="00C73FD5">
            <w:pPr>
              <w:ind w:left="-57" w:right="-57"/>
              <w:jc w:val="center"/>
              <w:rPr>
                <w:color w:val="000000" w:themeColor="text1"/>
              </w:rPr>
            </w:pPr>
            <w:r w:rsidRPr="001469EC">
              <w:rPr>
                <w:color w:val="000000" w:themeColor="text1"/>
              </w:rPr>
              <w:t>25,9</w:t>
            </w:r>
          </w:p>
        </w:tc>
        <w:tc>
          <w:tcPr>
            <w:tcW w:w="213" w:type="pct"/>
            <w:tcBorders>
              <w:top w:val="nil"/>
              <w:left w:val="nil"/>
              <w:bottom w:val="single" w:sz="4" w:space="0" w:color="auto"/>
              <w:right w:val="single" w:sz="4" w:space="0" w:color="auto"/>
            </w:tcBorders>
            <w:shd w:val="clear" w:color="auto" w:fill="auto"/>
            <w:noWrap/>
            <w:vAlign w:val="center"/>
            <w:hideMark/>
          </w:tcPr>
          <w:p w14:paraId="4883F300" w14:textId="5BD85CD1" w:rsidR="00C73FD5" w:rsidRPr="001469EC" w:rsidRDefault="00C73FD5" w:rsidP="00C73FD5">
            <w:pPr>
              <w:ind w:left="-57" w:right="-57"/>
              <w:jc w:val="center"/>
              <w:rPr>
                <w:color w:val="000000" w:themeColor="text1"/>
              </w:rPr>
            </w:pPr>
            <w:r w:rsidRPr="001469EC">
              <w:rPr>
                <w:color w:val="000000" w:themeColor="text1"/>
              </w:rPr>
              <w:t>26,3</w:t>
            </w:r>
          </w:p>
        </w:tc>
        <w:tc>
          <w:tcPr>
            <w:tcW w:w="213" w:type="pct"/>
            <w:tcBorders>
              <w:top w:val="nil"/>
              <w:left w:val="nil"/>
              <w:bottom w:val="single" w:sz="4" w:space="0" w:color="auto"/>
              <w:right w:val="single" w:sz="4" w:space="0" w:color="auto"/>
            </w:tcBorders>
            <w:shd w:val="clear" w:color="auto" w:fill="auto"/>
            <w:noWrap/>
            <w:vAlign w:val="center"/>
            <w:hideMark/>
          </w:tcPr>
          <w:p w14:paraId="090E1647" w14:textId="06C2BC1A" w:rsidR="00C73FD5" w:rsidRPr="001469EC" w:rsidRDefault="00C73FD5" w:rsidP="00C73FD5">
            <w:pPr>
              <w:ind w:left="-57" w:right="-57"/>
              <w:jc w:val="center"/>
              <w:rPr>
                <w:color w:val="000000" w:themeColor="text1"/>
              </w:rPr>
            </w:pPr>
            <w:r w:rsidRPr="001469EC">
              <w:rPr>
                <w:color w:val="000000" w:themeColor="text1"/>
              </w:rPr>
              <w:t>26,4</w:t>
            </w:r>
          </w:p>
        </w:tc>
        <w:tc>
          <w:tcPr>
            <w:tcW w:w="213" w:type="pct"/>
            <w:tcBorders>
              <w:top w:val="nil"/>
              <w:left w:val="nil"/>
              <w:bottom w:val="single" w:sz="4" w:space="0" w:color="auto"/>
              <w:right w:val="single" w:sz="4" w:space="0" w:color="auto"/>
            </w:tcBorders>
            <w:shd w:val="clear" w:color="auto" w:fill="auto"/>
            <w:noWrap/>
            <w:vAlign w:val="center"/>
            <w:hideMark/>
          </w:tcPr>
          <w:p w14:paraId="7C795C02" w14:textId="3DCC8B2B" w:rsidR="00C73FD5" w:rsidRPr="001469EC" w:rsidRDefault="00C73FD5" w:rsidP="00C73FD5">
            <w:pPr>
              <w:ind w:left="-57" w:right="-57"/>
              <w:jc w:val="center"/>
              <w:rPr>
                <w:color w:val="000000" w:themeColor="text1"/>
              </w:rPr>
            </w:pPr>
            <w:r w:rsidRPr="001469EC">
              <w:rPr>
                <w:color w:val="000000" w:themeColor="text1"/>
              </w:rPr>
              <w:t>26,9</w:t>
            </w:r>
          </w:p>
        </w:tc>
        <w:tc>
          <w:tcPr>
            <w:tcW w:w="213" w:type="pct"/>
            <w:tcBorders>
              <w:top w:val="nil"/>
              <w:left w:val="nil"/>
              <w:bottom w:val="single" w:sz="4" w:space="0" w:color="auto"/>
              <w:right w:val="single" w:sz="4" w:space="0" w:color="auto"/>
            </w:tcBorders>
            <w:shd w:val="clear" w:color="auto" w:fill="auto"/>
            <w:noWrap/>
            <w:vAlign w:val="center"/>
            <w:hideMark/>
          </w:tcPr>
          <w:p w14:paraId="56CBBE19" w14:textId="083F07CA" w:rsidR="00C73FD5" w:rsidRPr="001469EC" w:rsidRDefault="00C73FD5" w:rsidP="00C73FD5">
            <w:pPr>
              <w:ind w:left="-57" w:right="-57"/>
              <w:jc w:val="center"/>
              <w:rPr>
                <w:color w:val="000000" w:themeColor="text1"/>
              </w:rPr>
            </w:pPr>
            <w:r w:rsidRPr="001469EC">
              <w:rPr>
                <w:color w:val="000000" w:themeColor="text1"/>
              </w:rPr>
              <w:t>27,1</w:t>
            </w:r>
          </w:p>
        </w:tc>
        <w:tc>
          <w:tcPr>
            <w:tcW w:w="213" w:type="pct"/>
            <w:tcBorders>
              <w:top w:val="nil"/>
              <w:left w:val="nil"/>
              <w:bottom w:val="single" w:sz="4" w:space="0" w:color="auto"/>
              <w:right w:val="single" w:sz="4" w:space="0" w:color="auto"/>
            </w:tcBorders>
            <w:shd w:val="clear" w:color="auto" w:fill="auto"/>
            <w:noWrap/>
            <w:vAlign w:val="center"/>
            <w:hideMark/>
          </w:tcPr>
          <w:p w14:paraId="6148AB35" w14:textId="14D9E541" w:rsidR="00C73FD5" w:rsidRPr="001469EC" w:rsidRDefault="00C73FD5" w:rsidP="00C73FD5">
            <w:pPr>
              <w:ind w:left="-57" w:right="-57"/>
              <w:jc w:val="center"/>
              <w:rPr>
                <w:color w:val="000000" w:themeColor="text1"/>
              </w:rPr>
            </w:pPr>
            <w:r w:rsidRPr="001469EC">
              <w:rPr>
                <w:color w:val="000000" w:themeColor="text1"/>
              </w:rPr>
              <w:t>27,1</w:t>
            </w:r>
          </w:p>
        </w:tc>
        <w:tc>
          <w:tcPr>
            <w:tcW w:w="213" w:type="pct"/>
            <w:tcBorders>
              <w:top w:val="nil"/>
              <w:left w:val="nil"/>
              <w:bottom w:val="single" w:sz="4" w:space="0" w:color="auto"/>
              <w:right w:val="single" w:sz="4" w:space="0" w:color="auto"/>
            </w:tcBorders>
            <w:shd w:val="clear" w:color="auto" w:fill="auto"/>
            <w:noWrap/>
            <w:vAlign w:val="center"/>
            <w:hideMark/>
          </w:tcPr>
          <w:p w14:paraId="3BDD0033" w14:textId="5E542756" w:rsidR="00C73FD5" w:rsidRPr="001469EC" w:rsidRDefault="00C73FD5" w:rsidP="00C73FD5">
            <w:pPr>
              <w:ind w:left="-57" w:right="-57"/>
              <w:jc w:val="center"/>
              <w:rPr>
                <w:color w:val="000000" w:themeColor="text1"/>
              </w:rPr>
            </w:pPr>
            <w:r w:rsidRPr="001469EC">
              <w:rPr>
                <w:color w:val="000000" w:themeColor="text1"/>
              </w:rPr>
              <w:t>27,2</w:t>
            </w:r>
          </w:p>
        </w:tc>
        <w:tc>
          <w:tcPr>
            <w:tcW w:w="213" w:type="pct"/>
            <w:tcBorders>
              <w:top w:val="nil"/>
              <w:left w:val="nil"/>
              <w:bottom w:val="single" w:sz="4" w:space="0" w:color="auto"/>
              <w:right w:val="single" w:sz="4" w:space="0" w:color="auto"/>
            </w:tcBorders>
            <w:shd w:val="clear" w:color="auto" w:fill="auto"/>
            <w:noWrap/>
            <w:vAlign w:val="center"/>
            <w:hideMark/>
          </w:tcPr>
          <w:p w14:paraId="285D663E" w14:textId="137CCF74" w:rsidR="00C73FD5" w:rsidRPr="001469EC" w:rsidRDefault="00C73FD5" w:rsidP="00C73FD5">
            <w:pPr>
              <w:ind w:left="-57" w:right="-57"/>
              <w:jc w:val="center"/>
              <w:rPr>
                <w:color w:val="000000" w:themeColor="text1"/>
              </w:rPr>
            </w:pPr>
            <w:r w:rsidRPr="001469EC">
              <w:rPr>
                <w:color w:val="000000" w:themeColor="text1"/>
              </w:rPr>
              <w:t>27,2</w:t>
            </w:r>
          </w:p>
        </w:tc>
        <w:tc>
          <w:tcPr>
            <w:tcW w:w="213" w:type="pct"/>
            <w:tcBorders>
              <w:top w:val="nil"/>
              <w:left w:val="nil"/>
              <w:bottom w:val="single" w:sz="4" w:space="0" w:color="auto"/>
              <w:right w:val="single" w:sz="4" w:space="0" w:color="auto"/>
            </w:tcBorders>
            <w:shd w:val="clear" w:color="auto" w:fill="auto"/>
            <w:noWrap/>
            <w:vAlign w:val="center"/>
            <w:hideMark/>
          </w:tcPr>
          <w:p w14:paraId="22281777" w14:textId="50661708" w:rsidR="00C73FD5" w:rsidRPr="001469EC" w:rsidRDefault="00C73FD5" w:rsidP="00C73FD5">
            <w:pPr>
              <w:ind w:left="-57" w:right="-57"/>
              <w:jc w:val="center"/>
              <w:rPr>
                <w:color w:val="000000" w:themeColor="text1"/>
              </w:rPr>
            </w:pPr>
            <w:r w:rsidRPr="001469EC">
              <w:rPr>
                <w:color w:val="000000" w:themeColor="text1"/>
              </w:rPr>
              <w:t>27,6</w:t>
            </w:r>
          </w:p>
        </w:tc>
        <w:tc>
          <w:tcPr>
            <w:tcW w:w="213" w:type="pct"/>
            <w:tcBorders>
              <w:top w:val="nil"/>
              <w:left w:val="nil"/>
              <w:bottom w:val="single" w:sz="4" w:space="0" w:color="auto"/>
              <w:right w:val="single" w:sz="4" w:space="0" w:color="auto"/>
            </w:tcBorders>
            <w:shd w:val="clear" w:color="auto" w:fill="auto"/>
            <w:noWrap/>
            <w:vAlign w:val="center"/>
            <w:hideMark/>
          </w:tcPr>
          <w:p w14:paraId="7718F9E2" w14:textId="3105EFD5" w:rsidR="00C73FD5" w:rsidRPr="001469EC" w:rsidRDefault="00C73FD5" w:rsidP="00C73FD5">
            <w:pPr>
              <w:ind w:left="-57" w:right="-57"/>
              <w:jc w:val="center"/>
              <w:rPr>
                <w:color w:val="000000" w:themeColor="text1"/>
              </w:rPr>
            </w:pPr>
            <w:r w:rsidRPr="001469EC">
              <w:rPr>
                <w:color w:val="000000" w:themeColor="text1"/>
              </w:rPr>
              <w:t>27,6</w:t>
            </w:r>
          </w:p>
        </w:tc>
        <w:tc>
          <w:tcPr>
            <w:tcW w:w="213" w:type="pct"/>
            <w:tcBorders>
              <w:top w:val="nil"/>
              <w:left w:val="nil"/>
              <w:bottom w:val="single" w:sz="4" w:space="0" w:color="auto"/>
              <w:right w:val="single" w:sz="4" w:space="0" w:color="auto"/>
            </w:tcBorders>
            <w:shd w:val="clear" w:color="auto" w:fill="auto"/>
            <w:noWrap/>
            <w:vAlign w:val="center"/>
            <w:hideMark/>
          </w:tcPr>
          <w:p w14:paraId="14374226" w14:textId="4B629FAD" w:rsidR="00C73FD5" w:rsidRPr="001469EC" w:rsidRDefault="00C73FD5" w:rsidP="00C73FD5">
            <w:pPr>
              <w:ind w:left="-57" w:right="-57"/>
              <w:jc w:val="center"/>
              <w:rPr>
                <w:color w:val="000000" w:themeColor="text1"/>
              </w:rPr>
            </w:pPr>
            <w:r w:rsidRPr="001469EC">
              <w:rPr>
                <w:color w:val="000000" w:themeColor="text1"/>
              </w:rPr>
              <w:t>27,7</w:t>
            </w:r>
          </w:p>
        </w:tc>
        <w:tc>
          <w:tcPr>
            <w:tcW w:w="213" w:type="pct"/>
            <w:tcBorders>
              <w:top w:val="nil"/>
              <w:left w:val="nil"/>
              <w:bottom w:val="single" w:sz="4" w:space="0" w:color="auto"/>
              <w:right w:val="single" w:sz="4" w:space="0" w:color="auto"/>
            </w:tcBorders>
            <w:shd w:val="clear" w:color="auto" w:fill="auto"/>
            <w:noWrap/>
            <w:vAlign w:val="center"/>
            <w:hideMark/>
          </w:tcPr>
          <w:p w14:paraId="26F166C6" w14:textId="5BD1A6D5" w:rsidR="00C73FD5" w:rsidRPr="001469EC" w:rsidRDefault="00C73FD5" w:rsidP="00C73FD5">
            <w:pPr>
              <w:ind w:left="-57" w:right="-57"/>
              <w:jc w:val="center"/>
              <w:rPr>
                <w:color w:val="000000" w:themeColor="text1"/>
              </w:rPr>
            </w:pPr>
            <w:r w:rsidRPr="001469EC">
              <w:rPr>
                <w:color w:val="000000" w:themeColor="text1"/>
              </w:rPr>
              <w:t>27,7</w:t>
            </w:r>
          </w:p>
        </w:tc>
        <w:tc>
          <w:tcPr>
            <w:tcW w:w="213" w:type="pct"/>
            <w:tcBorders>
              <w:top w:val="nil"/>
              <w:left w:val="nil"/>
              <w:bottom w:val="single" w:sz="4" w:space="0" w:color="auto"/>
              <w:right w:val="single" w:sz="4" w:space="0" w:color="auto"/>
            </w:tcBorders>
            <w:shd w:val="clear" w:color="auto" w:fill="auto"/>
            <w:noWrap/>
            <w:vAlign w:val="center"/>
            <w:hideMark/>
          </w:tcPr>
          <w:p w14:paraId="160091E6" w14:textId="5813A4C6" w:rsidR="00C73FD5" w:rsidRPr="001469EC" w:rsidRDefault="00C73FD5" w:rsidP="00C73FD5">
            <w:pPr>
              <w:ind w:left="-57" w:right="-57"/>
              <w:jc w:val="center"/>
              <w:rPr>
                <w:color w:val="000000" w:themeColor="text1"/>
              </w:rPr>
            </w:pPr>
            <w:r w:rsidRPr="001469EC">
              <w:rPr>
                <w:color w:val="000000" w:themeColor="text1"/>
              </w:rPr>
              <w:t>27,7</w:t>
            </w:r>
          </w:p>
        </w:tc>
        <w:tc>
          <w:tcPr>
            <w:tcW w:w="213" w:type="pct"/>
            <w:tcBorders>
              <w:top w:val="nil"/>
              <w:left w:val="nil"/>
              <w:bottom w:val="single" w:sz="4" w:space="0" w:color="auto"/>
              <w:right w:val="single" w:sz="4" w:space="0" w:color="auto"/>
            </w:tcBorders>
            <w:shd w:val="clear" w:color="auto" w:fill="auto"/>
            <w:noWrap/>
            <w:vAlign w:val="center"/>
            <w:hideMark/>
          </w:tcPr>
          <w:p w14:paraId="2EE9E179" w14:textId="4F588F87" w:rsidR="00C73FD5" w:rsidRPr="001469EC" w:rsidRDefault="00C73FD5" w:rsidP="00C73FD5">
            <w:pPr>
              <w:ind w:left="-57" w:right="-57"/>
              <w:jc w:val="center"/>
              <w:rPr>
                <w:color w:val="000000" w:themeColor="text1"/>
              </w:rPr>
            </w:pPr>
            <w:r w:rsidRPr="001469EC">
              <w:rPr>
                <w:color w:val="000000" w:themeColor="text1"/>
              </w:rPr>
              <w:t>27,7</w:t>
            </w:r>
          </w:p>
        </w:tc>
        <w:tc>
          <w:tcPr>
            <w:tcW w:w="213" w:type="pct"/>
            <w:tcBorders>
              <w:top w:val="nil"/>
              <w:left w:val="nil"/>
              <w:bottom w:val="single" w:sz="4" w:space="0" w:color="auto"/>
              <w:right w:val="single" w:sz="4" w:space="0" w:color="auto"/>
            </w:tcBorders>
            <w:shd w:val="clear" w:color="auto" w:fill="auto"/>
            <w:noWrap/>
            <w:vAlign w:val="center"/>
            <w:hideMark/>
          </w:tcPr>
          <w:p w14:paraId="5D7BAC48" w14:textId="3F153176" w:rsidR="00C73FD5" w:rsidRPr="001469EC" w:rsidRDefault="00C73FD5" w:rsidP="00C73FD5">
            <w:pPr>
              <w:ind w:left="-57" w:right="-57"/>
              <w:jc w:val="center"/>
              <w:rPr>
                <w:color w:val="000000" w:themeColor="text1"/>
              </w:rPr>
            </w:pPr>
            <w:r w:rsidRPr="001469EC">
              <w:rPr>
                <w:color w:val="000000" w:themeColor="text1"/>
              </w:rPr>
              <w:t>27,7</w:t>
            </w:r>
          </w:p>
        </w:tc>
      </w:tr>
      <w:tr w:rsidR="00C73FD5" w:rsidRPr="001469EC" w14:paraId="7F5D8B05"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FAC2D4D"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B52E5E0" w14:textId="77777777" w:rsidR="00C73FD5" w:rsidRPr="001469EC" w:rsidRDefault="00C73FD5" w:rsidP="00C73FD5">
            <w:pPr>
              <w:ind w:left="-57" w:right="-57"/>
              <w:jc w:val="right"/>
              <w:rPr>
                <w:color w:val="000000" w:themeColor="text1"/>
              </w:rPr>
            </w:pPr>
            <w:r w:rsidRPr="001469EC">
              <w:rPr>
                <w:color w:val="000000" w:themeColor="text1"/>
              </w:rPr>
              <w:t>Объем</w:t>
            </w:r>
          </w:p>
        </w:tc>
        <w:tc>
          <w:tcPr>
            <w:tcW w:w="243" w:type="pct"/>
            <w:tcBorders>
              <w:top w:val="nil"/>
              <w:left w:val="nil"/>
              <w:bottom w:val="single" w:sz="4" w:space="0" w:color="auto"/>
              <w:right w:val="single" w:sz="4" w:space="0" w:color="auto"/>
            </w:tcBorders>
            <w:shd w:val="clear" w:color="auto" w:fill="auto"/>
            <w:vAlign w:val="center"/>
            <w:hideMark/>
          </w:tcPr>
          <w:p w14:paraId="06498271" w14:textId="77777777" w:rsidR="00C73FD5" w:rsidRPr="001469EC" w:rsidRDefault="00C73FD5" w:rsidP="00C73FD5">
            <w:pPr>
              <w:ind w:left="-57" w:right="-57"/>
              <w:jc w:val="center"/>
              <w:rPr>
                <w:color w:val="000000" w:themeColor="text1"/>
              </w:rPr>
            </w:pPr>
            <w:r w:rsidRPr="001469EC">
              <w:rPr>
                <w:color w:val="000000" w:themeColor="text1"/>
              </w:rPr>
              <w:t>тыс.кВт*час</w:t>
            </w:r>
          </w:p>
        </w:tc>
        <w:tc>
          <w:tcPr>
            <w:tcW w:w="184" w:type="pct"/>
            <w:tcBorders>
              <w:top w:val="nil"/>
              <w:left w:val="nil"/>
              <w:bottom w:val="single" w:sz="4" w:space="0" w:color="auto"/>
              <w:right w:val="single" w:sz="4" w:space="0" w:color="auto"/>
            </w:tcBorders>
            <w:shd w:val="clear" w:color="auto" w:fill="auto"/>
            <w:noWrap/>
            <w:vAlign w:val="center"/>
            <w:hideMark/>
          </w:tcPr>
          <w:p w14:paraId="4D1DE824" w14:textId="77777777" w:rsidR="00C73FD5" w:rsidRPr="001469EC" w:rsidRDefault="00C73FD5" w:rsidP="00C73FD5">
            <w:pPr>
              <w:ind w:left="-57" w:right="-57"/>
              <w:jc w:val="center"/>
              <w:rPr>
                <w:color w:val="000000" w:themeColor="text1"/>
              </w:rPr>
            </w:pPr>
            <w:r w:rsidRPr="001469EC">
              <w:rPr>
                <w:color w:val="000000" w:themeColor="text1"/>
              </w:rPr>
              <w:t>27 003</w:t>
            </w:r>
          </w:p>
        </w:tc>
        <w:tc>
          <w:tcPr>
            <w:tcW w:w="215" w:type="pct"/>
            <w:tcBorders>
              <w:top w:val="nil"/>
              <w:left w:val="nil"/>
              <w:bottom w:val="single" w:sz="4" w:space="0" w:color="auto"/>
              <w:right w:val="single" w:sz="4" w:space="0" w:color="auto"/>
            </w:tcBorders>
            <w:shd w:val="clear" w:color="auto" w:fill="auto"/>
            <w:noWrap/>
            <w:vAlign w:val="center"/>
            <w:hideMark/>
          </w:tcPr>
          <w:p w14:paraId="0F5F84AC" w14:textId="77777777" w:rsidR="00C73FD5" w:rsidRPr="001469EC" w:rsidRDefault="00C73FD5" w:rsidP="00C73FD5">
            <w:pPr>
              <w:ind w:left="-57" w:right="-57"/>
              <w:jc w:val="center"/>
              <w:rPr>
                <w:color w:val="000000" w:themeColor="text1"/>
              </w:rPr>
            </w:pPr>
            <w:r w:rsidRPr="001469EC">
              <w:rPr>
                <w:color w:val="000000" w:themeColor="text1"/>
              </w:rPr>
              <w:t>27 025</w:t>
            </w:r>
          </w:p>
        </w:tc>
        <w:tc>
          <w:tcPr>
            <w:tcW w:w="215" w:type="pct"/>
            <w:tcBorders>
              <w:top w:val="nil"/>
              <w:left w:val="nil"/>
              <w:bottom w:val="single" w:sz="4" w:space="0" w:color="auto"/>
              <w:right w:val="single" w:sz="4" w:space="0" w:color="auto"/>
            </w:tcBorders>
            <w:shd w:val="clear" w:color="auto" w:fill="auto"/>
            <w:noWrap/>
            <w:vAlign w:val="center"/>
            <w:hideMark/>
          </w:tcPr>
          <w:p w14:paraId="5E717AEC" w14:textId="77777777" w:rsidR="00C73FD5" w:rsidRPr="001469EC" w:rsidRDefault="00C73FD5" w:rsidP="00C73FD5">
            <w:pPr>
              <w:ind w:left="-57" w:right="-57"/>
              <w:jc w:val="center"/>
              <w:rPr>
                <w:color w:val="000000" w:themeColor="text1"/>
              </w:rPr>
            </w:pPr>
            <w:r w:rsidRPr="001469EC">
              <w:rPr>
                <w:color w:val="000000" w:themeColor="text1"/>
              </w:rPr>
              <w:t>28 933</w:t>
            </w:r>
          </w:p>
        </w:tc>
        <w:tc>
          <w:tcPr>
            <w:tcW w:w="213" w:type="pct"/>
            <w:tcBorders>
              <w:top w:val="nil"/>
              <w:left w:val="nil"/>
              <w:bottom w:val="single" w:sz="4" w:space="0" w:color="auto"/>
              <w:right w:val="single" w:sz="4" w:space="0" w:color="auto"/>
            </w:tcBorders>
            <w:shd w:val="clear" w:color="auto" w:fill="auto"/>
            <w:noWrap/>
            <w:vAlign w:val="center"/>
            <w:hideMark/>
          </w:tcPr>
          <w:p w14:paraId="428591AA" w14:textId="3AB5819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932101C" w14:textId="35870A7F" w:rsidR="00C73FD5" w:rsidRPr="001469EC" w:rsidRDefault="00C73FD5" w:rsidP="00C73FD5">
            <w:pPr>
              <w:ind w:left="-57" w:right="-57"/>
              <w:jc w:val="center"/>
              <w:rPr>
                <w:color w:val="000000" w:themeColor="text1"/>
              </w:rPr>
            </w:pPr>
            <w:r w:rsidRPr="001469EC">
              <w:rPr>
                <w:color w:val="000000" w:themeColor="text1"/>
              </w:rPr>
              <w:t>26 014</w:t>
            </w:r>
          </w:p>
        </w:tc>
        <w:tc>
          <w:tcPr>
            <w:tcW w:w="213" w:type="pct"/>
            <w:tcBorders>
              <w:top w:val="nil"/>
              <w:left w:val="nil"/>
              <w:bottom w:val="single" w:sz="4" w:space="0" w:color="auto"/>
              <w:right w:val="single" w:sz="4" w:space="0" w:color="auto"/>
            </w:tcBorders>
            <w:shd w:val="clear" w:color="auto" w:fill="auto"/>
            <w:noWrap/>
            <w:vAlign w:val="center"/>
            <w:hideMark/>
          </w:tcPr>
          <w:p w14:paraId="30A0C47C" w14:textId="5EDB3368" w:rsidR="00C73FD5" w:rsidRPr="001469EC" w:rsidRDefault="00C73FD5" w:rsidP="00C73FD5">
            <w:pPr>
              <w:ind w:left="-57" w:right="-57"/>
              <w:jc w:val="center"/>
              <w:rPr>
                <w:color w:val="000000" w:themeColor="text1"/>
              </w:rPr>
            </w:pPr>
            <w:r w:rsidRPr="001469EC">
              <w:rPr>
                <w:color w:val="000000" w:themeColor="text1"/>
              </w:rPr>
              <w:t>26 348</w:t>
            </w:r>
          </w:p>
        </w:tc>
        <w:tc>
          <w:tcPr>
            <w:tcW w:w="213" w:type="pct"/>
            <w:tcBorders>
              <w:top w:val="nil"/>
              <w:left w:val="nil"/>
              <w:bottom w:val="single" w:sz="4" w:space="0" w:color="auto"/>
              <w:right w:val="single" w:sz="4" w:space="0" w:color="auto"/>
            </w:tcBorders>
            <w:shd w:val="clear" w:color="auto" w:fill="auto"/>
            <w:noWrap/>
            <w:vAlign w:val="center"/>
            <w:hideMark/>
          </w:tcPr>
          <w:p w14:paraId="229E995F" w14:textId="0BC2E043" w:rsidR="00C73FD5" w:rsidRPr="001469EC" w:rsidRDefault="00C73FD5" w:rsidP="00C73FD5">
            <w:pPr>
              <w:ind w:left="-57" w:right="-57"/>
              <w:jc w:val="center"/>
              <w:rPr>
                <w:color w:val="000000" w:themeColor="text1"/>
              </w:rPr>
            </w:pPr>
            <w:r w:rsidRPr="001469EC">
              <w:rPr>
                <w:color w:val="000000" w:themeColor="text1"/>
              </w:rPr>
              <w:t>27 517</w:t>
            </w:r>
          </w:p>
        </w:tc>
        <w:tc>
          <w:tcPr>
            <w:tcW w:w="213" w:type="pct"/>
            <w:tcBorders>
              <w:top w:val="nil"/>
              <w:left w:val="nil"/>
              <w:bottom w:val="single" w:sz="4" w:space="0" w:color="auto"/>
              <w:right w:val="single" w:sz="4" w:space="0" w:color="auto"/>
            </w:tcBorders>
            <w:shd w:val="clear" w:color="auto" w:fill="auto"/>
            <w:noWrap/>
            <w:vAlign w:val="center"/>
            <w:hideMark/>
          </w:tcPr>
          <w:p w14:paraId="396EA090" w14:textId="0C8B7BDD" w:rsidR="00C73FD5" w:rsidRPr="001469EC" w:rsidRDefault="00C73FD5" w:rsidP="00C73FD5">
            <w:pPr>
              <w:ind w:left="-57" w:right="-57"/>
              <w:jc w:val="center"/>
              <w:rPr>
                <w:color w:val="000000" w:themeColor="text1"/>
              </w:rPr>
            </w:pPr>
            <w:r w:rsidRPr="001469EC">
              <w:rPr>
                <w:color w:val="000000" w:themeColor="text1"/>
              </w:rPr>
              <w:t>28 333</w:t>
            </w:r>
          </w:p>
        </w:tc>
        <w:tc>
          <w:tcPr>
            <w:tcW w:w="213" w:type="pct"/>
            <w:tcBorders>
              <w:top w:val="nil"/>
              <w:left w:val="nil"/>
              <w:bottom w:val="single" w:sz="4" w:space="0" w:color="auto"/>
              <w:right w:val="single" w:sz="4" w:space="0" w:color="auto"/>
            </w:tcBorders>
            <w:shd w:val="clear" w:color="auto" w:fill="auto"/>
            <w:noWrap/>
            <w:vAlign w:val="center"/>
            <w:hideMark/>
          </w:tcPr>
          <w:p w14:paraId="64127FFD" w14:textId="5E3920C1" w:rsidR="00C73FD5" w:rsidRPr="001469EC" w:rsidRDefault="00C73FD5" w:rsidP="00C73FD5">
            <w:pPr>
              <w:ind w:left="-57" w:right="-57"/>
              <w:jc w:val="center"/>
              <w:rPr>
                <w:color w:val="000000" w:themeColor="text1"/>
              </w:rPr>
            </w:pPr>
            <w:r w:rsidRPr="001469EC">
              <w:rPr>
                <w:color w:val="000000" w:themeColor="text1"/>
              </w:rPr>
              <w:t>28 604</w:t>
            </w:r>
          </w:p>
        </w:tc>
        <w:tc>
          <w:tcPr>
            <w:tcW w:w="213" w:type="pct"/>
            <w:tcBorders>
              <w:top w:val="nil"/>
              <w:left w:val="nil"/>
              <w:bottom w:val="single" w:sz="4" w:space="0" w:color="auto"/>
              <w:right w:val="single" w:sz="4" w:space="0" w:color="auto"/>
            </w:tcBorders>
            <w:shd w:val="clear" w:color="auto" w:fill="auto"/>
            <w:noWrap/>
            <w:vAlign w:val="center"/>
            <w:hideMark/>
          </w:tcPr>
          <w:p w14:paraId="34C4F849" w14:textId="36C23489" w:rsidR="00C73FD5" w:rsidRPr="001469EC" w:rsidRDefault="00C73FD5" w:rsidP="00C73FD5">
            <w:pPr>
              <w:ind w:left="-57" w:right="-57"/>
              <w:jc w:val="center"/>
              <w:rPr>
                <w:color w:val="000000" w:themeColor="text1"/>
              </w:rPr>
            </w:pPr>
            <w:r w:rsidRPr="001469EC">
              <w:rPr>
                <w:color w:val="000000" w:themeColor="text1"/>
              </w:rPr>
              <w:t>28 583</w:t>
            </w:r>
          </w:p>
        </w:tc>
        <w:tc>
          <w:tcPr>
            <w:tcW w:w="213" w:type="pct"/>
            <w:tcBorders>
              <w:top w:val="nil"/>
              <w:left w:val="nil"/>
              <w:bottom w:val="single" w:sz="4" w:space="0" w:color="auto"/>
              <w:right w:val="single" w:sz="4" w:space="0" w:color="auto"/>
            </w:tcBorders>
            <w:shd w:val="clear" w:color="auto" w:fill="auto"/>
            <w:noWrap/>
            <w:vAlign w:val="center"/>
            <w:hideMark/>
          </w:tcPr>
          <w:p w14:paraId="0375C72A" w14:textId="123669A1" w:rsidR="00C73FD5" w:rsidRPr="001469EC" w:rsidRDefault="00C73FD5" w:rsidP="00C73FD5">
            <w:pPr>
              <w:ind w:left="-57" w:right="-57"/>
              <w:jc w:val="center"/>
              <w:rPr>
                <w:color w:val="000000" w:themeColor="text1"/>
              </w:rPr>
            </w:pPr>
            <w:r w:rsidRPr="001469EC">
              <w:rPr>
                <w:color w:val="000000" w:themeColor="text1"/>
              </w:rPr>
              <w:t>28 701</w:t>
            </w:r>
          </w:p>
        </w:tc>
        <w:tc>
          <w:tcPr>
            <w:tcW w:w="213" w:type="pct"/>
            <w:tcBorders>
              <w:top w:val="nil"/>
              <w:left w:val="nil"/>
              <w:bottom w:val="single" w:sz="4" w:space="0" w:color="auto"/>
              <w:right w:val="single" w:sz="4" w:space="0" w:color="auto"/>
            </w:tcBorders>
            <w:shd w:val="clear" w:color="auto" w:fill="auto"/>
            <w:noWrap/>
            <w:vAlign w:val="center"/>
            <w:hideMark/>
          </w:tcPr>
          <w:p w14:paraId="5866440A" w14:textId="3CE5BBA1" w:rsidR="00C73FD5" w:rsidRPr="001469EC" w:rsidRDefault="00C73FD5" w:rsidP="00C73FD5">
            <w:pPr>
              <w:ind w:left="-57" w:right="-57"/>
              <w:jc w:val="center"/>
              <w:rPr>
                <w:color w:val="000000" w:themeColor="text1"/>
              </w:rPr>
            </w:pPr>
            <w:r w:rsidRPr="001469EC">
              <w:rPr>
                <w:color w:val="000000" w:themeColor="text1"/>
              </w:rPr>
              <w:t>28 647</w:t>
            </w:r>
          </w:p>
        </w:tc>
        <w:tc>
          <w:tcPr>
            <w:tcW w:w="213" w:type="pct"/>
            <w:tcBorders>
              <w:top w:val="nil"/>
              <w:left w:val="nil"/>
              <w:bottom w:val="single" w:sz="4" w:space="0" w:color="auto"/>
              <w:right w:val="single" w:sz="4" w:space="0" w:color="auto"/>
            </w:tcBorders>
            <w:shd w:val="clear" w:color="auto" w:fill="auto"/>
            <w:noWrap/>
            <w:vAlign w:val="center"/>
            <w:hideMark/>
          </w:tcPr>
          <w:p w14:paraId="664D0CCC" w14:textId="63F39A1E" w:rsidR="00C73FD5" w:rsidRPr="001469EC" w:rsidRDefault="00C73FD5" w:rsidP="00C73FD5">
            <w:pPr>
              <w:ind w:left="-57" w:right="-57"/>
              <w:jc w:val="center"/>
              <w:rPr>
                <w:color w:val="000000" w:themeColor="text1"/>
              </w:rPr>
            </w:pPr>
            <w:r w:rsidRPr="001469EC">
              <w:rPr>
                <w:color w:val="000000" w:themeColor="text1"/>
              </w:rPr>
              <w:t>29 328</w:t>
            </w:r>
          </w:p>
        </w:tc>
        <w:tc>
          <w:tcPr>
            <w:tcW w:w="213" w:type="pct"/>
            <w:tcBorders>
              <w:top w:val="nil"/>
              <w:left w:val="nil"/>
              <w:bottom w:val="single" w:sz="4" w:space="0" w:color="auto"/>
              <w:right w:val="single" w:sz="4" w:space="0" w:color="auto"/>
            </w:tcBorders>
            <w:shd w:val="clear" w:color="auto" w:fill="auto"/>
            <w:noWrap/>
            <w:vAlign w:val="center"/>
            <w:hideMark/>
          </w:tcPr>
          <w:p w14:paraId="34F0CDCB" w14:textId="40AF15F7" w:rsidR="00C73FD5" w:rsidRPr="001469EC" w:rsidRDefault="00C73FD5" w:rsidP="00C73FD5">
            <w:pPr>
              <w:ind w:left="-57" w:right="-57"/>
              <w:jc w:val="center"/>
              <w:rPr>
                <w:color w:val="000000" w:themeColor="text1"/>
              </w:rPr>
            </w:pPr>
            <w:r w:rsidRPr="001469EC">
              <w:rPr>
                <w:color w:val="000000" w:themeColor="text1"/>
              </w:rPr>
              <w:t>29 327</w:t>
            </w:r>
          </w:p>
        </w:tc>
        <w:tc>
          <w:tcPr>
            <w:tcW w:w="213" w:type="pct"/>
            <w:tcBorders>
              <w:top w:val="nil"/>
              <w:left w:val="nil"/>
              <w:bottom w:val="single" w:sz="4" w:space="0" w:color="auto"/>
              <w:right w:val="single" w:sz="4" w:space="0" w:color="auto"/>
            </w:tcBorders>
            <w:shd w:val="clear" w:color="auto" w:fill="auto"/>
            <w:noWrap/>
            <w:vAlign w:val="center"/>
            <w:hideMark/>
          </w:tcPr>
          <w:p w14:paraId="1513BCDD" w14:textId="18F28521" w:rsidR="00C73FD5" w:rsidRPr="001469EC" w:rsidRDefault="00C73FD5" w:rsidP="00C73FD5">
            <w:pPr>
              <w:ind w:left="-57" w:right="-57"/>
              <w:jc w:val="center"/>
              <w:rPr>
                <w:color w:val="000000" w:themeColor="text1"/>
              </w:rPr>
            </w:pPr>
            <w:r w:rsidRPr="001469EC">
              <w:rPr>
                <w:color w:val="000000" w:themeColor="text1"/>
              </w:rPr>
              <w:t>29 375</w:t>
            </w:r>
          </w:p>
        </w:tc>
        <w:tc>
          <w:tcPr>
            <w:tcW w:w="213" w:type="pct"/>
            <w:tcBorders>
              <w:top w:val="nil"/>
              <w:left w:val="nil"/>
              <w:bottom w:val="single" w:sz="4" w:space="0" w:color="auto"/>
              <w:right w:val="single" w:sz="4" w:space="0" w:color="auto"/>
            </w:tcBorders>
            <w:shd w:val="clear" w:color="auto" w:fill="auto"/>
            <w:noWrap/>
            <w:vAlign w:val="center"/>
            <w:hideMark/>
          </w:tcPr>
          <w:p w14:paraId="31413524" w14:textId="6E5BB0FC" w:rsidR="00C73FD5" w:rsidRPr="001469EC" w:rsidRDefault="00C73FD5" w:rsidP="00C73FD5">
            <w:pPr>
              <w:ind w:left="-57" w:right="-57"/>
              <w:jc w:val="center"/>
              <w:rPr>
                <w:color w:val="000000" w:themeColor="text1"/>
              </w:rPr>
            </w:pPr>
            <w:r w:rsidRPr="001469EC">
              <w:rPr>
                <w:color w:val="000000" w:themeColor="text1"/>
              </w:rPr>
              <w:t>29 344</w:t>
            </w:r>
          </w:p>
        </w:tc>
        <w:tc>
          <w:tcPr>
            <w:tcW w:w="213" w:type="pct"/>
            <w:tcBorders>
              <w:top w:val="nil"/>
              <w:left w:val="nil"/>
              <w:bottom w:val="single" w:sz="4" w:space="0" w:color="auto"/>
              <w:right w:val="single" w:sz="4" w:space="0" w:color="auto"/>
            </w:tcBorders>
            <w:shd w:val="clear" w:color="auto" w:fill="auto"/>
            <w:noWrap/>
            <w:vAlign w:val="center"/>
            <w:hideMark/>
          </w:tcPr>
          <w:p w14:paraId="2DA06B2A" w14:textId="2949433A" w:rsidR="00C73FD5" w:rsidRPr="001469EC" w:rsidRDefault="00C73FD5" w:rsidP="00C73FD5">
            <w:pPr>
              <w:ind w:left="-57" w:right="-57"/>
              <w:jc w:val="center"/>
              <w:rPr>
                <w:color w:val="000000" w:themeColor="text1"/>
              </w:rPr>
            </w:pPr>
            <w:r w:rsidRPr="001469EC">
              <w:rPr>
                <w:color w:val="000000" w:themeColor="text1"/>
              </w:rPr>
              <w:t>29 285</w:t>
            </w:r>
          </w:p>
        </w:tc>
        <w:tc>
          <w:tcPr>
            <w:tcW w:w="213" w:type="pct"/>
            <w:tcBorders>
              <w:top w:val="nil"/>
              <w:left w:val="nil"/>
              <w:bottom w:val="single" w:sz="4" w:space="0" w:color="auto"/>
              <w:right w:val="single" w:sz="4" w:space="0" w:color="auto"/>
            </w:tcBorders>
            <w:shd w:val="clear" w:color="auto" w:fill="auto"/>
            <w:noWrap/>
            <w:vAlign w:val="center"/>
            <w:hideMark/>
          </w:tcPr>
          <w:p w14:paraId="7E3BEFDD" w14:textId="20A12EA8" w:rsidR="00C73FD5" w:rsidRPr="001469EC" w:rsidRDefault="00C73FD5" w:rsidP="00C73FD5">
            <w:pPr>
              <w:ind w:left="-57" w:right="-57"/>
              <w:jc w:val="center"/>
              <w:rPr>
                <w:color w:val="000000" w:themeColor="text1"/>
              </w:rPr>
            </w:pPr>
            <w:r w:rsidRPr="001469EC">
              <w:rPr>
                <w:color w:val="000000" w:themeColor="text1"/>
              </w:rPr>
              <w:t>29 227</w:t>
            </w:r>
          </w:p>
        </w:tc>
        <w:tc>
          <w:tcPr>
            <w:tcW w:w="213" w:type="pct"/>
            <w:tcBorders>
              <w:top w:val="nil"/>
              <w:left w:val="nil"/>
              <w:bottom w:val="single" w:sz="4" w:space="0" w:color="auto"/>
              <w:right w:val="single" w:sz="4" w:space="0" w:color="auto"/>
            </w:tcBorders>
            <w:shd w:val="clear" w:color="auto" w:fill="auto"/>
            <w:noWrap/>
            <w:vAlign w:val="center"/>
            <w:hideMark/>
          </w:tcPr>
          <w:p w14:paraId="5C6DE7AC" w14:textId="0AC1DB92" w:rsidR="00C73FD5" w:rsidRPr="001469EC" w:rsidRDefault="00C73FD5" w:rsidP="00C73FD5">
            <w:pPr>
              <w:ind w:left="-57" w:right="-57"/>
              <w:jc w:val="center"/>
              <w:rPr>
                <w:color w:val="000000" w:themeColor="text1"/>
              </w:rPr>
            </w:pPr>
            <w:r w:rsidRPr="001469EC">
              <w:rPr>
                <w:color w:val="000000" w:themeColor="text1"/>
              </w:rPr>
              <w:t>29 227</w:t>
            </w:r>
          </w:p>
        </w:tc>
      </w:tr>
      <w:tr w:rsidR="00C73FD5" w:rsidRPr="001469EC" w14:paraId="3CDD5128"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2AB4157"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EF690A1" w14:textId="77777777" w:rsidR="00C73FD5" w:rsidRPr="001469EC" w:rsidRDefault="00C73FD5" w:rsidP="00C73FD5">
            <w:pPr>
              <w:ind w:left="-57" w:right="-57"/>
              <w:jc w:val="right"/>
              <w:rPr>
                <w:color w:val="000000" w:themeColor="text1"/>
              </w:rPr>
            </w:pPr>
            <w:r w:rsidRPr="001469EC">
              <w:rPr>
                <w:color w:val="000000" w:themeColor="text1"/>
              </w:rPr>
              <w:t>тариф на энергию</w:t>
            </w:r>
          </w:p>
        </w:tc>
        <w:tc>
          <w:tcPr>
            <w:tcW w:w="243" w:type="pct"/>
            <w:tcBorders>
              <w:top w:val="nil"/>
              <w:left w:val="nil"/>
              <w:bottom w:val="single" w:sz="4" w:space="0" w:color="auto"/>
              <w:right w:val="single" w:sz="4" w:space="0" w:color="auto"/>
            </w:tcBorders>
            <w:shd w:val="clear" w:color="auto" w:fill="auto"/>
            <w:vAlign w:val="center"/>
            <w:hideMark/>
          </w:tcPr>
          <w:p w14:paraId="14174B28" w14:textId="77777777" w:rsidR="00C73FD5" w:rsidRPr="001469EC" w:rsidRDefault="00C73FD5" w:rsidP="00C73FD5">
            <w:pPr>
              <w:ind w:left="-57" w:right="-57"/>
              <w:jc w:val="center"/>
              <w:rPr>
                <w:color w:val="000000" w:themeColor="text1"/>
              </w:rPr>
            </w:pPr>
            <w:r w:rsidRPr="001469EC">
              <w:rPr>
                <w:color w:val="000000" w:themeColor="text1"/>
              </w:rPr>
              <w:t>руб./кВт*ч</w:t>
            </w:r>
          </w:p>
        </w:tc>
        <w:tc>
          <w:tcPr>
            <w:tcW w:w="184" w:type="pct"/>
            <w:tcBorders>
              <w:top w:val="nil"/>
              <w:left w:val="nil"/>
              <w:bottom w:val="single" w:sz="4" w:space="0" w:color="auto"/>
              <w:right w:val="single" w:sz="4" w:space="0" w:color="auto"/>
            </w:tcBorders>
            <w:shd w:val="clear" w:color="auto" w:fill="auto"/>
            <w:noWrap/>
            <w:vAlign w:val="center"/>
            <w:hideMark/>
          </w:tcPr>
          <w:p w14:paraId="5CAAE8C3" w14:textId="77777777" w:rsidR="00C73FD5" w:rsidRPr="001469EC" w:rsidRDefault="00C73FD5" w:rsidP="00C73FD5">
            <w:pPr>
              <w:ind w:left="-57" w:right="-57"/>
              <w:jc w:val="center"/>
              <w:rPr>
                <w:color w:val="000000" w:themeColor="text1"/>
              </w:rPr>
            </w:pPr>
            <w:r w:rsidRPr="001469EC">
              <w:rPr>
                <w:color w:val="000000" w:themeColor="text1"/>
              </w:rPr>
              <w:t>4,06</w:t>
            </w:r>
          </w:p>
        </w:tc>
        <w:tc>
          <w:tcPr>
            <w:tcW w:w="215" w:type="pct"/>
            <w:tcBorders>
              <w:top w:val="nil"/>
              <w:left w:val="nil"/>
              <w:bottom w:val="single" w:sz="4" w:space="0" w:color="auto"/>
              <w:right w:val="single" w:sz="4" w:space="0" w:color="auto"/>
            </w:tcBorders>
            <w:shd w:val="clear" w:color="auto" w:fill="auto"/>
            <w:noWrap/>
            <w:vAlign w:val="center"/>
            <w:hideMark/>
          </w:tcPr>
          <w:p w14:paraId="23B079A0" w14:textId="77777777" w:rsidR="00C73FD5" w:rsidRPr="001469EC" w:rsidRDefault="00C73FD5" w:rsidP="00C73FD5">
            <w:pPr>
              <w:ind w:left="-57" w:right="-57"/>
              <w:jc w:val="center"/>
              <w:rPr>
                <w:color w:val="000000" w:themeColor="text1"/>
              </w:rPr>
            </w:pPr>
            <w:r w:rsidRPr="001469EC">
              <w:rPr>
                <w:color w:val="000000" w:themeColor="text1"/>
              </w:rPr>
              <w:t>4,54</w:t>
            </w:r>
          </w:p>
        </w:tc>
        <w:tc>
          <w:tcPr>
            <w:tcW w:w="215" w:type="pct"/>
            <w:tcBorders>
              <w:top w:val="nil"/>
              <w:left w:val="nil"/>
              <w:bottom w:val="single" w:sz="4" w:space="0" w:color="auto"/>
              <w:right w:val="single" w:sz="4" w:space="0" w:color="auto"/>
            </w:tcBorders>
            <w:shd w:val="clear" w:color="auto" w:fill="auto"/>
            <w:noWrap/>
            <w:vAlign w:val="center"/>
            <w:hideMark/>
          </w:tcPr>
          <w:p w14:paraId="4436C179" w14:textId="77777777" w:rsidR="00C73FD5" w:rsidRPr="001469EC" w:rsidRDefault="00C73FD5" w:rsidP="00C73FD5">
            <w:pPr>
              <w:ind w:left="-57" w:right="-57"/>
              <w:jc w:val="center"/>
              <w:rPr>
                <w:color w:val="000000" w:themeColor="text1"/>
              </w:rPr>
            </w:pPr>
            <w:r w:rsidRPr="001469EC">
              <w:rPr>
                <w:color w:val="000000" w:themeColor="text1"/>
              </w:rPr>
              <w:t>4,48</w:t>
            </w:r>
          </w:p>
        </w:tc>
        <w:tc>
          <w:tcPr>
            <w:tcW w:w="213" w:type="pct"/>
            <w:tcBorders>
              <w:top w:val="nil"/>
              <w:left w:val="nil"/>
              <w:bottom w:val="single" w:sz="4" w:space="0" w:color="auto"/>
              <w:right w:val="single" w:sz="4" w:space="0" w:color="auto"/>
            </w:tcBorders>
            <w:shd w:val="clear" w:color="auto" w:fill="auto"/>
            <w:noWrap/>
            <w:vAlign w:val="center"/>
            <w:hideMark/>
          </w:tcPr>
          <w:p w14:paraId="03A90A57" w14:textId="0CA9665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6FE54BF" w14:textId="77F96B1C" w:rsidR="00C73FD5" w:rsidRPr="001469EC" w:rsidRDefault="00C73FD5" w:rsidP="00C73FD5">
            <w:pPr>
              <w:ind w:left="-57" w:right="-57"/>
              <w:jc w:val="center"/>
              <w:rPr>
                <w:color w:val="000000" w:themeColor="text1"/>
              </w:rPr>
            </w:pPr>
            <w:r w:rsidRPr="001469EC">
              <w:rPr>
                <w:color w:val="000000" w:themeColor="text1"/>
              </w:rPr>
              <w:t>4,93</w:t>
            </w:r>
          </w:p>
        </w:tc>
        <w:tc>
          <w:tcPr>
            <w:tcW w:w="213" w:type="pct"/>
            <w:tcBorders>
              <w:top w:val="nil"/>
              <w:left w:val="nil"/>
              <w:bottom w:val="single" w:sz="4" w:space="0" w:color="auto"/>
              <w:right w:val="single" w:sz="4" w:space="0" w:color="auto"/>
            </w:tcBorders>
            <w:shd w:val="clear" w:color="auto" w:fill="auto"/>
            <w:noWrap/>
            <w:vAlign w:val="center"/>
            <w:hideMark/>
          </w:tcPr>
          <w:p w14:paraId="6605CC25" w14:textId="29EADE01" w:rsidR="00C73FD5" w:rsidRPr="001469EC" w:rsidRDefault="00C73FD5" w:rsidP="00C73FD5">
            <w:pPr>
              <w:ind w:left="-57" w:right="-57"/>
              <w:jc w:val="center"/>
              <w:rPr>
                <w:color w:val="000000" w:themeColor="text1"/>
              </w:rPr>
            </w:pPr>
            <w:r w:rsidRPr="001469EC">
              <w:rPr>
                <w:color w:val="000000" w:themeColor="text1"/>
              </w:rPr>
              <w:t>5,13</w:t>
            </w:r>
          </w:p>
        </w:tc>
        <w:tc>
          <w:tcPr>
            <w:tcW w:w="213" w:type="pct"/>
            <w:tcBorders>
              <w:top w:val="nil"/>
              <w:left w:val="nil"/>
              <w:bottom w:val="single" w:sz="4" w:space="0" w:color="auto"/>
              <w:right w:val="single" w:sz="4" w:space="0" w:color="auto"/>
            </w:tcBorders>
            <w:shd w:val="clear" w:color="auto" w:fill="auto"/>
            <w:noWrap/>
            <w:vAlign w:val="center"/>
            <w:hideMark/>
          </w:tcPr>
          <w:p w14:paraId="0775A074" w14:textId="494AC20B" w:rsidR="00C73FD5" w:rsidRPr="001469EC" w:rsidRDefault="00C73FD5" w:rsidP="00C73FD5">
            <w:pPr>
              <w:ind w:left="-57" w:right="-57"/>
              <w:jc w:val="center"/>
              <w:rPr>
                <w:color w:val="000000" w:themeColor="text1"/>
              </w:rPr>
            </w:pPr>
            <w:r w:rsidRPr="001469EC">
              <w:rPr>
                <w:color w:val="000000" w:themeColor="text1"/>
              </w:rPr>
              <w:t>5,33</w:t>
            </w:r>
          </w:p>
        </w:tc>
        <w:tc>
          <w:tcPr>
            <w:tcW w:w="213" w:type="pct"/>
            <w:tcBorders>
              <w:top w:val="nil"/>
              <w:left w:val="nil"/>
              <w:bottom w:val="single" w:sz="4" w:space="0" w:color="auto"/>
              <w:right w:val="single" w:sz="4" w:space="0" w:color="auto"/>
            </w:tcBorders>
            <w:shd w:val="clear" w:color="auto" w:fill="auto"/>
            <w:noWrap/>
            <w:vAlign w:val="center"/>
            <w:hideMark/>
          </w:tcPr>
          <w:p w14:paraId="46994307" w14:textId="11A1B3A2" w:rsidR="00C73FD5" w:rsidRPr="001469EC" w:rsidRDefault="00C73FD5" w:rsidP="00C73FD5">
            <w:pPr>
              <w:ind w:left="-57" w:right="-57"/>
              <w:jc w:val="center"/>
              <w:rPr>
                <w:color w:val="000000" w:themeColor="text1"/>
              </w:rPr>
            </w:pPr>
            <w:r w:rsidRPr="001469EC">
              <w:rPr>
                <w:color w:val="000000" w:themeColor="text1"/>
              </w:rPr>
              <w:t>5,46</w:t>
            </w:r>
          </w:p>
        </w:tc>
        <w:tc>
          <w:tcPr>
            <w:tcW w:w="213" w:type="pct"/>
            <w:tcBorders>
              <w:top w:val="nil"/>
              <w:left w:val="nil"/>
              <w:bottom w:val="single" w:sz="4" w:space="0" w:color="auto"/>
              <w:right w:val="single" w:sz="4" w:space="0" w:color="auto"/>
            </w:tcBorders>
            <w:shd w:val="clear" w:color="auto" w:fill="auto"/>
            <w:noWrap/>
            <w:vAlign w:val="center"/>
            <w:hideMark/>
          </w:tcPr>
          <w:p w14:paraId="00AD48ED" w14:textId="3AD4E448" w:rsidR="00C73FD5" w:rsidRPr="001469EC" w:rsidRDefault="00C73FD5" w:rsidP="00C73FD5">
            <w:pPr>
              <w:ind w:left="-57" w:right="-57"/>
              <w:jc w:val="center"/>
              <w:rPr>
                <w:color w:val="000000" w:themeColor="text1"/>
              </w:rPr>
            </w:pPr>
            <w:r w:rsidRPr="001469EC">
              <w:rPr>
                <w:color w:val="000000" w:themeColor="text1"/>
              </w:rPr>
              <w:t>5,60</w:t>
            </w:r>
          </w:p>
        </w:tc>
        <w:tc>
          <w:tcPr>
            <w:tcW w:w="213" w:type="pct"/>
            <w:tcBorders>
              <w:top w:val="nil"/>
              <w:left w:val="nil"/>
              <w:bottom w:val="single" w:sz="4" w:space="0" w:color="auto"/>
              <w:right w:val="single" w:sz="4" w:space="0" w:color="auto"/>
            </w:tcBorders>
            <w:shd w:val="clear" w:color="auto" w:fill="auto"/>
            <w:noWrap/>
            <w:vAlign w:val="center"/>
            <w:hideMark/>
          </w:tcPr>
          <w:p w14:paraId="12D3565C" w14:textId="6FD213A8" w:rsidR="00C73FD5" w:rsidRPr="001469EC" w:rsidRDefault="00C73FD5" w:rsidP="00C73FD5">
            <w:pPr>
              <w:ind w:left="-57" w:right="-57"/>
              <w:jc w:val="center"/>
              <w:rPr>
                <w:color w:val="000000" w:themeColor="text1"/>
              </w:rPr>
            </w:pPr>
            <w:r w:rsidRPr="001469EC">
              <w:rPr>
                <w:color w:val="000000" w:themeColor="text1"/>
              </w:rPr>
              <w:t>5,73</w:t>
            </w:r>
          </w:p>
        </w:tc>
        <w:tc>
          <w:tcPr>
            <w:tcW w:w="213" w:type="pct"/>
            <w:tcBorders>
              <w:top w:val="nil"/>
              <w:left w:val="nil"/>
              <w:bottom w:val="single" w:sz="4" w:space="0" w:color="auto"/>
              <w:right w:val="single" w:sz="4" w:space="0" w:color="auto"/>
            </w:tcBorders>
            <w:shd w:val="clear" w:color="auto" w:fill="auto"/>
            <w:noWrap/>
            <w:vAlign w:val="center"/>
            <w:hideMark/>
          </w:tcPr>
          <w:p w14:paraId="50A4CBFB" w14:textId="338BB444" w:rsidR="00C73FD5" w:rsidRPr="001469EC" w:rsidRDefault="00C73FD5" w:rsidP="00C73FD5">
            <w:pPr>
              <w:ind w:left="-57" w:right="-57"/>
              <w:jc w:val="center"/>
              <w:rPr>
                <w:color w:val="000000" w:themeColor="text1"/>
              </w:rPr>
            </w:pPr>
            <w:r w:rsidRPr="001469EC">
              <w:rPr>
                <w:color w:val="000000" w:themeColor="text1"/>
              </w:rPr>
              <w:t>5,94</w:t>
            </w:r>
          </w:p>
        </w:tc>
        <w:tc>
          <w:tcPr>
            <w:tcW w:w="213" w:type="pct"/>
            <w:tcBorders>
              <w:top w:val="nil"/>
              <w:left w:val="nil"/>
              <w:bottom w:val="single" w:sz="4" w:space="0" w:color="auto"/>
              <w:right w:val="single" w:sz="4" w:space="0" w:color="auto"/>
            </w:tcBorders>
            <w:shd w:val="clear" w:color="auto" w:fill="auto"/>
            <w:noWrap/>
            <w:vAlign w:val="center"/>
            <w:hideMark/>
          </w:tcPr>
          <w:p w14:paraId="5D32493E" w14:textId="45ECC38A" w:rsidR="00C73FD5" w:rsidRPr="001469EC" w:rsidRDefault="00C73FD5" w:rsidP="00C73FD5">
            <w:pPr>
              <w:ind w:left="-57" w:right="-57"/>
              <w:jc w:val="center"/>
              <w:rPr>
                <w:color w:val="000000" w:themeColor="text1"/>
              </w:rPr>
            </w:pPr>
            <w:r w:rsidRPr="001469EC">
              <w:rPr>
                <w:color w:val="000000" w:themeColor="text1"/>
              </w:rPr>
              <w:t>6,03</w:t>
            </w:r>
          </w:p>
        </w:tc>
        <w:tc>
          <w:tcPr>
            <w:tcW w:w="213" w:type="pct"/>
            <w:tcBorders>
              <w:top w:val="nil"/>
              <w:left w:val="nil"/>
              <w:bottom w:val="single" w:sz="4" w:space="0" w:color="auto"/>
              <w:right w:val="single" w:sz="4" w:space="0" w:color="auto"/>
            </w:tcBorders>
            <w:shd w:val="clear" w:color="auto" w:fill="auto"/>
            <w:noWrap/>
            <w:vAlign w:val="center"/>
            <w:hideMark/>
          </w:tcPr>
          <w:p w14:paraId="6D30A4A4" w14:textId="20EA20C2" w:rsidR="00C73FD5" w:rsidRPr="001469EC" w:rsidRDefault="00C73FD5" w:rsidP="00C73FD5">
            <w:pPr>
              <w:ind w:left="-57" w:right="-57"/>
              <w:jc w:val="center"/>
              <w:rPr>
                <w:color w:val="000000" w:themeColor="text1"/>
              </w:rPr>
            </w:pPr>
            <w:r w:rsidRPr="001469EC">
              <w:rPr>
                <w:color w:val="000000" w:themeColor="text1"/>
              </w:rPr>
              <w:t>5,92</w:t>
            </w:r>
          </w:p>
        </w:tc>
        <w:tc>
          <w:tcPr>
            <w:tcW w:w="213" w:type="pct"/>
            <w:tcBorders>
              <w:top w:val="nil"/>
              <w:left w:val="nil"/>
              <w:bottom w:val="single" w:sz="4" w:space="0" w:color="auto"/>
              <w:right w:val="single" w:sz="4" w:space="0" w:color="auto"/>
            </w:tcBorders>
            <w:shd w:val="clear" w:color="auto" w:fill="auto"/>
            <w:noWrap/>
            <w:vAlign w:val="center"/>
            <w:hideMark/>
          </w:tcPr>
          <w:p w14:paraId="7E290E9A" w14:textId="43087A05" w:rsidR="00C73FD5" w:rsidRPr="001469EC" w:rsidRDefault="00C73FD5" w:rsidP="00C73FD5">
            <w:pPr>
              <w:ind w:left="-57" w:right="-57"/>
              <w:jc w:val="center"/>
              <w:rPr>
                <w:color w:val="000000" w:themeColor="text1"/>
              </w:rPr>
            </w:pPr>
            <w:r w:rsidRPr="001469EC">
              <w:rPr>
                <w:color w:val="000000" w:themeColor="text1"/>
              </w:rPr>
              <w:t>5,82</w:t>
            </w:r>
          </w:p>
        </w:tc>
        <w:tc>
          <w:tcPr>
            <w:tcW w:w="213" w:type="pct"/>
            <w:tcBorders>
              <w:top w:val="nil"/>
              <w:left w:val="nil"/>
              <w:bottom w:val="single" w:sz="4" w:space="0" w:color="auto"/>
              <w:right w:val="single" w:sz="4" w:space="0" w:color="auto"/>
            </w:tcBorders>
            <w:shd w:val="clear" w:color="auto" w:fill="auto"/>
            <w:noWrap/>
            <w:vAlign w:val="center"/>
            <w:hideMark/>
          </w:tcPr>
          <w:p w14:paraId="082220DC" w14:textId="5FD3A331" w:rsidR="00C73FD5" w:rsidRPr="001469EC" w:rsidRDefault="00C73FD5" w:rsidP="00C73FD5">
            <w:pPr>
              <w:ind w:left="-57" w:right="-57"/>
              <w:jc w:val="center"/>
              <w:rPr>
                <w:color w:val="000000" w:themeColor="text1"/>
              </w:rPr>
            </w:pPr>
            <w:r w:rsidRPr="001469EC">
              <w:rPr>
                <w:color w:val="000000" w:themeColor="text1"/>
              </w:rPr>
              <w:t>5,82</w:t>
            </w:r>
          </w:p>
        </w:tc>
        <w:tc>
          <w:tcPr>
            <w:tcW w:w="213" w:type="pct"/>
            <w:tcBorders>
              <w:top w:val="nil"/>
              <w:left w:val="nil"/>
              <w:bottom w:val="single" w:sz="4" w:space="0" w:color="auto"/>
              <w:right w:val="single" w:sz="4" w:space="0" w:color="auto"/>
            </w:tcBorders>
            <w:shd w:val="clear" w:color="auto" w:fill="auto"/>
            <w:noWrap/>
            <w:vAlign w:val="center"/>
            <w:hideMark/>
          </w:tcPr>
          <w:p w14:paraId="20535597" w14:textId="0A124F74" w:rsidR="00C73FD5" w:rsidRPr="001469EC" w:rsidRDefault="00C73FD5" w:rsidP="00C73FD5">
            <w:pPr>
              <w:ind w:left="-57" w:right="-57"/>
              <w:jc w:val="center"/>
              <w:rPr>
                <w:color w:val="000000" w:themeColor="text1"/>
              </w:rPr>
            </w:pPr>
            <w:r w:rsidRPr="001469EC">
              <w:rPr>
                <w:color w:val="000000" w:themeColor="text1"/>
              </w:rPr>
              <w:t>5,82</w:t>
            </w:r>
          </w:p>
        </w:tc>
        <w:tc>
          <w:tcPr>
            <w:tcW w:w="213" w:type="pct"/>
            <w:tcBorders>
              <w:top w:val="nil"/>
              <w:left w:val="nil"/>
              <w:bottom w:val="single" w:sz="4" w:space="0" w:color="auto"/>
              <w:right w:val="single" w:sz="4" w:space="0" w:color="auto"/>
            </w:tcBorders>
            <w:shd w:val="clear" w:color="auto" w:fill="auto"/>
            <w:noWrap/>
            <w:vAlign w:val="center"/>
            <w:hideMark/>
          </w:tcPr>
          <w:p w14:paraId="38074824" w14:textId="48D2135B" w:rsidR="00C73FD5" w:rsidRPr="001469EC" w:rsidRDefault="00C73FD5" w:rsidP="00C73FD5">
            <w:pPr>
              <w:ind w:left="-57" w:right="-57"/>
              <w:jc w:val="center"/>
              <w:rPr>
                <w:color w:val="000000" w:themeColor="text1"/>
              </w:rPr>
            </w:pPr>
            <w:r w:rsidRPr="001469EC">
              <w:rPr>
                <w:color w:val="000000" w:themeColor="text1"/>
              </w:rPr>
              <w:t>5,82</w:t>
            </w:r>
          </w:p>
        </w:tc>
        <w:tc>
          <w:tcPr>
            <w:tcW w:w="213" w:type="pct"/>
            <w:tcBorders>
              <w:top w:val="nil"/>
              <w:left w:val="nil"/>
              <w:bottom w:val="single" w:sz="4" w:space="0" w:color="auto"/>
              <w:right w:val="single" w:sz="4" w:space="0" w:color="auto"/>
            </w:tcBorders>
            <w:shd w:val="clear" w:color="auto" w:fill="auto"/>
            <w:noWrap/>
            <w:vAlign w:val="center"/>
            <w:hideMark/>
          </w:tcPr>
          <w:p w14:paraId="0A674F18" w14:textId="554DB34B" w:rsidR="00C73FD5" w:rsidRPr="001469EC" w:rsidRDefault="00C73FD5" w:rsidP="00C73FD5">
            <w:pPr>
              <w:ind w:left="-57" w:right="-57"/>
              <w:jc w:val="center"/>
              <w:rPr>
                <w:color w:val="000000" w:themeColor="text1"/>
              </w:rPr>
            </w:pPr>
            <w:r w:rsidRPr="001469EC">
              <w:rPr>
                <w:color w:val="000000" w:themeColor="text1"/>
              </w:rPr>
              <w:t>5,82</w:t>
            </w:r>
          </w:p>
        </w:tc>
        <w:tc>
          <w:tcPr>
            <w:tcW w:w="213" w:type="pct"/>
            <w:tcBorders>
              <w:top w:val="nil"/>
              <w:left w:val="nil"/>
              <w:bottom w:val="single" w:sz="4" w:space="0" w:color="auto"/>
              <w:right w:val="single" w:sz="4" w:space="0" w:color="auto"/>
            </w:tcBorders>
            <w:shd w:val="clear" w:color="auto" w:fill="auto"/>
            <w:noWrap/>
            <w:vAlign w:val="center"/>
            <w:hideMark/>
          </w:tcPr>
          <w:p w14:paraId="3852002B" w14:textId="6BCD335E" w:rsidR="00C73FD5" w:rsidRPr="001469EC" w:rsidRDefault="00C73FD5" w:rsidP="00C73FD5">
            <w:pPr>
              <w:ind w:left="-57" w:right="-57"/>
              <w:jc w:val="center"/>
              <w:rPr>
                <w:color w:val="000000" w:themeColor="text1"/>
              </w:rPr>
            </w:pPr>
            <w:r w:rsidRPr="001469EC">
              <w:rPr>
                <w:color w:val="000000" w:themeColor="text1"/>
              </w:rPr>
              <w:t>5,82</w:t>
            </w:r>
          </w:p>
        </w:tc>
      </w:tr>
      <w:tr w:rsidR="00C73FD5" w:rsidRPr="001469EC" w14:paraId="220FF3EB"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117F35B7"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583C5A36" w14:textId="77777777" w:rsidR="00C73FD5" w:rsidRPr="001469EC" w:rsidRDefault="00C73FD5" w:rsidP="00C73FD5">
            <w:pPr>
              <w:ind w:left="-57" w:right="-57"/>
              <w:jc w:val="right"/>
              <w:rPr>
                <w:color w:val="000000" w:themeColor="text1"/>
              </w:rPr>
            </w:pPr>
            <w:r w:rsidRPr="001469EC">
              <w:rPr>
                <w:color w:val="000000" w:themeColor="text1"/>
              </w:rPr>
              <w:t>затраты на покупную тепловую энергию</w:t>
            </w:r>
          </w:p>
        </w:tc>
        <w:tc>
          <w:tcPr>
            <w:tcW w:w="243" w:type="pct"/>
            <w:tcBorders>
              <w:top w:val="nil"/>
              <w:left w:val="nil"/>
              <w:bottom w:val="single" w:sz="4" w:space="0" w:color="auto"/>
              <w:right w:val="single" w:sz="4" w:space="0" w:color="auto"/>
            </w:tcBorders>
            <w:shd w:val="clear" w:color="auto" w:fill="auto"/>
            <w:vAlign w:val="center"/>
            <w:hideMark/>
          </w:tcPr>
          <w:p w14:paraId="1E5DB451"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0BDB5415" w14:textId="77777777" w:rsidR="00C73FD5" w:rsidRPr="001469EC" w:rsidRDefault="00C73FD5" w:rsidP="00C73FD5">
            <w:pPr>
              <w:ind w:left="-57" w:right="-57"/>
              <w:jc w:val="center"/>
              <w:rPr>
                <w:color w:val="000000" w:themeColor="text1"/>
              </w:rPr>
            </w:pPr>
            <w:r w:rsidRPr="001469EC">
              <w:rPr>
                <w:color w:val="000000" w:themeColor="text1"/>
              </w:rPr>
              <w:t>49 417</w:t>
            </w:r>
          </w:p>
        </w:tc>
        <w:tc>
          <w:tcPr>
            <w:tcW w:w="215" w:type="pct"/>
            <w:tcBorders>
              <w:top w:val="nil"/>
              <w:left w:val="nil"/>
              <w:bottom w:val="single" w:sz="4" w:space="0" w:color="auto"/>
              <w:right w:val="single" w:sz="4" w:space="0" w:color="auto"/>
            </w:tcBorders>
            <w:shd w:val="clear" w:color="auto" w:fill="auto"/>
            <w:noWrap/>
            <w:vAlign w:val="center"/>
            <w:hideMark/>
          </w:tcPr>
          <w:p w14:paraId="78355622" w14:textId="77777777" w:rsidR="00C73FD5" w:rsidRPr="001469EC" w:rsidRDefault="00C73FD5" w:rsidP="00C73FD5">
            <w:pPr>
              <w:ind w:left="-57" w:right="-57"/>
              <w:jc w:val="center"/>
              <w:rPr>
                <w:color w:val="000000" w:themeColor="text1"/>
              </w:rPr>
            </w:pPr>
            <w:r w:rsidRPr="001469EC">
              <w:rPr>
                <w:color w:val="000000" w:themeColor="text1"/>
              </w:rPr>
              <w:t>48 260</w:t>
            </w:r>
          </w:p>
        </w:tc>
        <w:tc>
          <w:tcPr>
            <w:tcW w:w="215" w:type="pct"/>
            <w:tcBorders>
              <w:top w:val="nil"/>
              <w:left w:val="nil"/>
              <w:bottom w:val="single" w:sz="4" w:space="0" w:color="auto"/>
              <w:right w:val="single" w:sz="4" w:space="0" w:color="auto"/>
            </w:tcBorders>
            <w:shd w:val="clear" w:color="auto" w:fill="auto"/>
            <w:noWrap/>
            <w:vAlign w:val="center"/>
            <w:hideMark/>
          </w:tcPr>
          <w:p w14:paraId="31365282" w14:textId="77777777" w:rsidR="00C73FD5" w:rsidRPr="001469EC" w:rsidRDefault="00C73FD5" w:rsidP="00C73FD5">
            <w:pPr>
              <w:ind w:left="-57" w:right="-57"/>
              <w:jc w:val="center"/>
              <w:rPr>
                <w:b/>
                <w:bCs/>
                <w:color w:val="000000" w:themeColor="text1"/>
              </w:rPr>
            </w:pPr>
            <w:r w:rsidRPr="001469EC">
              <w:rPr>
                <w:b/>
                <w:bCs/>
                <w:color w:val="000000" w:themeColor="text1"/>
              </w:rPr>
              <w:t>50 104</w:t>
            </w:r>
          </w:p>
        </w:tc>
        <w:tc>
          <w:tcPr>
            <w:tcW w:w="213" w:type="pct"/>
            <w:tcBorders>
              <w:top w:val="nil"/>
              <w:left w:val="nil"/>
              <w:bottom w:val="single" w:sz="4" w:space="0" w:color="auto"/>
              <w:right w:val="single" w:sz="4" w:space="0" w:color="auto"/>
            </w:tcBorders>
            <w:shd w:val="clear" w:color="auto" w:fill="auto"/>
            <w:noWrap/>
            <w:vAlign w:val="center"/>
            <w:hideMark/>
          </w:tcPr>
          <w:p w14:paraId="0C081E52" w14:textId="25D47BA8" w:rsidR="00C73FD5" w:rsidRPr="001469EC" w:rsidRDefault="00C73FD5" w:rsidP="00C73FD5">
            <w:pPr>
              <w:ind w:left="-57" w:right="-57"/>
              <w:jc w:val="center"/>
              <w:rPr>
                <w:b/>
                <w:bCs/>
                <w:color w:val="000000" w:themeColor="text1"/>
              </w:rPr>
            </w:pPr>
            <w:r w:rsidRPr="001469EC">
              <w:rPr>
                <w:b/>
                <w:bCs/>
                <w:color w:val="000000" w:themeColor="text1"/>
              </w:rPr>
              <w:t>59 707</w:t>
            </w:r>
          </w:p>
        </w:tc>
        <w:tc>
          <w:tcPr>
            <w:tcW w:w="213" w:type="pct"/>
            <w:tcBorders>
              <w:top w:val="nil"/>
              <w:left w:val="nil"/>
              <w:bottom w:val="single" w:sz="4" w:space="0" w:color="auto"/>
              <w:right w:val="single" w:sz="4" w:space="0" w:color="auto"/>
            </w:tcBorders>
            <w:shd w:val="clear" w:color="auto" w:fill="auto"/>
            <w:noWrap/>
            <w:vAlign w:val="center"/>
            <w:hideMark/>
          </w:tcPr>
          <w:p w14:paraId="2E7FE224" w14:textId="70334F79" w:rsidR="00C73FD5" w:rsidRPr="001469EC" w:rsidRDefault="00C73FD5" w:rsidP="00C73FD5">
            <w:pPr>
              <w:ind w:left="-57" w:right="-57"/>
              <w:jc w:val="center"/>
              <w:rPr>
                <w:color w:val="000000" w:themeColor="text1"/>
              </w:rPr>
            </w:pPr>
            <w:r w:rsidRPr="001469EC">
              <w:rPr>
                <w:color w:val="000000" w:themeColor="text1"/>
              </w:rPr>
              <w:t>60135</w:t>
            </w:r>
          </w:p>
        </w:tc>
        <w:tc>
          <w:tcPr>
            <w:tcW w:w="213" w:type="pct"/>
            <w:tcBorders>
              <w:top w:val="nil"/>
              <w:left w:val="nil"/>
              <w:bottom w:val="single" w:sz="4" w:space="0" w:color="auto"/>
              <w:right w:val="single" w:sz="4" w:space="0" w:color="auto"/>
            </w:tcBorders>
            <w:shd w:val="clear" w:color="auto" w:fill="auto"/>
            <w:noWrap/>
            <w:vAlign w:val="center"/>
            <w:hideMark/>
          </w:tcPr>
          <w:p w14:paraId="7B135B50" w14:textId="7B4762E3" w:rsidR="00C73FD5" w:rsidRPr="001469EC" w:rsidRDefault="00C73FD5" w:rsidP="00C73FD5">
            <w:pPr>
              <w:ind w:left="-57" w:right="-57"/>
              <w:jc w:val="center"/>
              <w:rPr>
                <w:color w:val="000000" w:themeColor="text1"/>
              </w:rPr>
            </w:pPr>
            <w:r w:rsidRPr="001469EC">
              <w:rPr>
                <w:color w:val="000000" w:themeColor="text1"/>
              </w:rPr>
              <w:t>62540</w:t>
            </w:r>
          </w:p>
        </w:tc>
        <w:tc>
          <w:tcPr>
            <w:tcW w:w="213" w:type="pct"/>
            <w:tcBorders>
              <w:top w:val="nil"/>
              <w:left w:val="nil"/>
              <w:bottom w:val="single" w:sz="4" w:space="0" w:color="auto"/>
              <w:right w:val="single" w:sz="4" w:space="0" w:color="auto"/>
            </w:tcBorders>
            <w:shd w:val="clear" w:color="auto" w:fill="auto"/>
            <w:noWrap/>
            <w:vAlign w:val="center"/>
            <w:hideMark/>
          </w:tcPr>
          <w:p w14:paraId="30A2FCE8" w14:textId="1216596C"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7CD1909" w14:textId="5B197444"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246566C" w14:textId="3F4B31C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F6E334B" w14:textId="69AE3E9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1B297B8" w14:textId="7443796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B732EA9" w14:textId="0D58F87A"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CD1C170" w14:textId="426A563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5F6E0CC" w14:textId="6973CED2"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B1AB65F" w14:textId="1150A6F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AD32033" w14:textId="021F27E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086F527" w14:textId="5AEE1EE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477D4F3" w14:textId="760596F4"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4314AD0" w14:textId="08A72923" w:rsidR="00C73FD5" w:rsidRPr="001469EC" w:rsidRDefault="00C73FD5" w:rsidP="00C73FD5">
            <w:pPr>
              <w:ind w:left="-57" w:right="-57"/>
              <w:jc w:val="center"/>
              <w:rPr>
                <w:color w:val="000000" w:themeColor="text1"/>
              </w:rPr>
            </w:pPr>
            <w:r w:rsidRPr="001469EC">
              <w:rPr>
                <w:color w:val="000000" w:themeColor="text1"/>
              </w:rPr>
              <w:t>0</w:t>
            </w:r>
          </w:p>
        </w:tc>
      </w:tr>
      <w:tr w:rsidR="00C73FD5" w:rsidRPr="001469EC" w14:paraId="1B6D2439"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90D36A4"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AF61B3A" w14:textId="77777777" w:rsidR="00C73FD5" w:rsidRPr="001469EC" w:rsidRDefault="00C73FD5" w:rsidP="00C73FD5">
            <w:pPr>
              <w:ind w:left="-57" w:right="-57"/>
              <w:jc w:val="right"/>
              <w:rPr>
                <w:color w:val="000000" w:themeColor="text1"/>
              </w:rPr>
            </w:pPr>
            <w:r w:rsidRPr="001469EC">
              <w:rPr>
                <w:color w:val="000000" w:themeColor="text1"/>
              </w:rPr>
              <w:t>Объем</w:t>
            </w:r>
          </w:p>
        </w:tc>
        <w:tc>
          <w:tcPr>
            <w:tcW w:w="243" w:type="pct"/>
            <w:tcBorders>
              <w:top w:val="nil"/>
              <w:left w:val="nil"/>
              <w:bottom w:val="single" w:sz="4" w:space="0" w:color="auto"/>
              <w:right w:val="single" w:sz="4" w:space="0" w:color="auto"/>
            </w:tcBorders>
            <w:shd w:val="clear" w:color="auto" w:fill="auto"/>
            <w:vAlign w:val="center"/>
            <w:hideMark/>
          </w:tcPr>
          <w:p w14:paraId="7E7F5E40" w14:textId="77777777" w:rsidR="00C73FD5" w:rsidRPr="001469EC" w:rsidRDefault="00C73FD5" w:rsidP="00C73FD5">
            <w:pPr>
              <w:ind w:left="-57" w:right="-57"/>
              <w:jc w:val="center"/>
              <w:rPr>
                <w:color w:val="000000" w:themeColor="text1"/>
              </w:rPr>
            </w:pPr>
            <w:r w:rsidRPr="001469EC">
              <w:rPr>
                <w:color w:val="000000" w:themeColor="text1"/>
              </w:rPr>
              <w:t>тыс. Гкал</w:t>
            </w:r>
          </w:p>
        </w:tc>
        <w:tc>
          <w:tcPr>
            <w:tcW w:w="184" w:type="pct"/>
            <w:tcBorders>
              <w:top w:val="nil"/>
              <w:left w:val="nil"/>
              <w:bottom w:val="single" w:sz="4" w:space="0" w:color="auto"/>
              <w:right w:val="single" w:sz="4" w:space="0" w:color="auto"/>
            </w:tcBorders>
            <w:shd w:val="clear" w:color="auto" w:fill="auto"/>
            <w:noWrap/>
            <w:vAlign w:val="center"/>
            <w:hideMark/>
          </w:tcPr>
          <w:p w14:paraId="774FC9E3" w14:textId="77777777" w:rsidR="00C73FD5" w:rsidRPr="001469EC" w:rsidRDefault="00C73FD5" w:rsidP="00C73FD5">
            <w:pPr>
              <w:ind w:left="-57" w:right="-57"/>
              <w:jc w:val="center"/>
              <w:rPr>
                <w:color w:val="000000" w:themeColor="text1"/>
              </w:rPr>
            </w:pPr>
            <w:r w:rsidRPr="001469EC">
              <w:rPr>
                <w:color w:val="000000" w:themeColor="text1"/>
              </w:rPr>
              <w:t>41,6</w:t>
            </w:r>
          </w:p>
        </w:tc>
        <w:tc>
          <w:tcPr>
            <w:tcW w:w="215" w:type="pct"/>
            <w:tcBorders>
              <w:top w:val="nil"/>
              <w:left w:val="nil"/>
              <w:bottom w:val="single" w:sz="4" w:space="0" w:color="auto"/>
              <w:right w:val="single" w:sz="4" w:space="0" w:color="auto"/>
            </w:tcBorders>
            <w:shd w:val="clear" w:color="auto" w:fill="auto"/>
            <w:noWrap/>
            <w:vAlign w:val="center"/>
            <w:hideMark/>
          </w:tcPr>
          <w:p w14:paraId="4B01076B" w14:textId="77777777" w:rsidR="00C73FD5" w:rsidRPr="001469EC" w:rsidRDefault="00C73FD5" w:rsidP="00C73FD5">
            <w:pPr>
              <w:ind w:left="-57" w:right="-57"/>
              <w:jc w:val="center"/>
              <w:rPr>
                <w:color w:val="000000" w:themeColor="text1"/>
              </w:rPr>
            </w:pPr>
            <w:r w:rsidRPr="001469EC">
              <w:rPr>
                <w:color w:val="000000" w:themeColor="text1"/>
              </w:rPr>
              <w:t>39,15</w:t>
            </w:r>
          </w:p>
        </w:tc>
        <w:tc>
          <w:tcPr>
            <w:tcW w:w="215" w:type="pct"/>
            <w:tcBorders>
              <w:top w:val="nil"/>
              <w:left w:val="nil"/>
              <w:bottom w:val="single" w:sz="4" w:space="0" w:color="auto"/>
              <w:right w:val="single" w:sz="4" w:space="0" w:color="auto"/>
            </w:tcBorders>
            <w:shd w:val="clear" w:color="auto" w:fill="auto"/>
            <w:noWrap/>
            <w:vAlign w:val="center"/>
            <w:hideMark/>
          </w:tcPr>
          <w:p w14:paraId="01867AC0" w14:textId="77777777" w:rsidR="00C73FD5" w:rsidRPr="001469EC" w:rsidRDefault="00C73FD5" w:rsidP="00C73FD5">
            <w:pPr>
              <w:ind w:left="-57" w:right="-57"/>
              <w:jc w:val="center"/>
              <w:rPr>
                <w:color w:val="000000" w:themeColor="text1"/>
              </w:rPr>
            </w:pPr>
            <w:r w:rsidRPr="001469EC">
              <w:rPr>
                <w:color w:val="000000" w:themeColor="text1"/>
              </w:rPr>
              <w:t>39,2</w:t>
            </w:r>
          </w:p>
        </w:tc>
        <w:tc>
          <w:tcPr>
            <w:tcW w:w="213" w:type="pct"/>
            <w:tcBorders>
              <w:top w:val="nil"/>
              <w:left w:val="nil"/>
              <w:bottom w:val="single" w:sz="4" w:space="0" w:color="auto"/>
              <w:right w:val="single" w:sz="4" w:space="0" w:color="auto"/>
            </w:tcBorders>
            <w:shd w:val="clear" w:color="auto" w:fill="auto"/>
            <w:noWrap/>
            <w:vAlign w:val="center"/>
            <w:hideMark/>
          </w:tcPr>
          <w:p w14:paraId="1F1FDA4A" w14:textId="670918F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40607C0" w14:textId="649F999A" w:rsidR="00C73FD5" w:rsidRPr="001469EC" w:rsidRDefault="00C73FD5" w:rsidP="00C73FD5">
            <w:pPr>
              <w:ind w:left="-57" w:right="-57"/>
              <w:jc w:val="center"/>
              <w:rPr>
                <w:color w:val="000000" w:themeColor="text1"/>
              </w:rPr>
            </w:pPr>
            <w:r w:rsidRPr="001469EC">
              <w:rPr>
                <w:color w:val="000000" w:themeColor="text1"/>
              </w:rPr>
              <w:t>43</w:t>
            </w:r>
          </w:p>
        </w:tc>
        <w:tc>
          <w:tcPr>
            <w:tcW w:w="213" w:type="pct"/>
            <w:tcBorders>
              <w:top w:val="nil"/>
              <w:left w:val="nil"/>
              <w:bottom w:val="single" w:sz="4" w:space="0" w:color="auto"/>
              <w:right w:val="single" w:sz="4" w:space="0" w:color="auto"/>
            </w:tcBorders>
            <w:shd w:val="clear" w:color="auto" w:fill="auto"/>
            <w:noWrap/>
            <w:vAlign w:val="center"/>
            <w:hideMark/>
          </w:tcPr>
          <w:p w14:paraId="16641EF1" w14:textId="4B536C0A" w:rsidR="00C73FD5" w:rsidRPr="001469EC" w:rsidRDefault="00C73FD5" w:rsidP="00C73FD5">
            <w:pPr>
              <w:ind w:left="-57" w:right="-57"/>
              <w:jc w:val="center"/>
              <w:rPr>
                <w:color w:val="000000" w:themeColor="text1"/>
              </w:rPr>
            </w:pPr>
            <w:r w:rsidRPr="001469EC">
              <w:rPr>
                <w:color w:val="000000" w:themeColor="text1"/>
              </w:rPr>
              <w:t>43</w:t>
            </w:r>
          </w:p>
        </w:tc>
        <w:tc>
          <w:tcPr>
            <w:tcW w:w="213" w:type="pct"/>
            <w:tcBorders>
              <w:top w:val="nil"/>
              <w:left w:val="nil"/>
              <w:bottom w:val="single" w:sz="4" w:space="0" w:color="auto"/>
              <w:right w:val="single" w:sz="4" w:space="0" w:color="auto"/>
            </w:tcBorders>
            <w:shd w:val="clear" w:color="auto" w:fill="auto"/>
            <w:noWrap/>
            <w:vAlign w:val="center"/>
            <w:hideMark/>
          </w:tcPr>
          <w:p w14:paraId="1A03B8A4" w14:textId="62D21194"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BCF2670" w14:textId="0B6E95E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5025104" w14:textId="5FBE05A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4EB0318" w14:textId="6168D57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6E2A2E1" w14:textId="779B9D9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F8F98FB" w14:textId="3073ADD2"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2ECD023" w14:textId="107F1E36"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1F9D1C5" w14:textId="35F4200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7F11A34" w14:textId="20EB535B"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7871A1B" w14:textId="626A156F"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50146CB" w14:textId="1A7D7D9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D058A14" w14:textId="616F5CAF"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88EDACF" w14:textId="207057B3" w:rsidR="00C73FD5" w:rsidRPr="001469EC" w:rsidRDefault="00C73FD5" w:rsidP="00C73FD5">
            <w:pPr>
              <w:ind w:left="-57" w:right="-57"/>
              <w:jc w:val="center"/>
              <w:rPr>
                <w:color w:val="000000" w:themeColor="text1"/>
              </w:rPr>
            </w:pPr>
            <w:r w:rsidRPr="001469EC">
              <w:rPr>
                <w:color w:val="000000" w:themeColor="text1"/>
              </w:rPr>
              <w:t>0</w:t>
            </w:r>
          </w:p>
        </w:tc>
      </w:tr>
      <w:tr w:rsidR="00C73FD5" w:rsidRPr="001469EC" w14:paraId="22D03426"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vAlign w:val="center"/>
            <w:hideMark/>
          </w:tcPr>
          <w:p w14:paraId="45135D46"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2EE139C" w14:textId="77777777" w:rsidR="00C73FD5" w:rsidRPr="001469EC" w:rsidRDefault="00C73FD5" w:rsidP="00C73FD5">
            <w:pPr>
              <w:ind w:left="-57" w:right="-57"/>
              <w:jc w:val="right"/>
              <w:rPr>
                <w:color w:val="000000" w:themeColor="text1"/>
              </w:rPr>
            </w:pPr>
            <w:r w:rsidRPr="001469EC">
              <w:rPr>
                <w:color w:val="000000" w:themeColor="text1"/>
              </w:rPr>
              <w:t>Тариф на тепловую энергию</w:t>
            </w:r>
          </w:p>
        </w:tc>
        <w:tc>
          <w:tcPr>
            <w:tcW w:w="243" w:type="pct"/>
            <w:tcBorders>
              <w:top w:val="nil"/>
              <w:left w:val="nil"/>
              <w:bottom w:val="single" w:sz="4" w:space="0" w:color="auto"/>
              <w:right w:val="single" w:sz="4" w:space="0" w:color="auto"/>
            </w:tcBorders>
            <w:shd w:val="clear" w:color="auto" w:fill="auto"/>
            <w:vAlign w:val="center"/>
            <w:hideMark/>
          </w:tcPr>
          <w:p w14:paraId="5272FE98" w14:textId="77777777" w:rsidR="00C73FD5" w:rsidRPr="001469EC" w:rsidRDefault="00C73FD5" w:rsidP="00C73FD5">
            <w:pPr>
              <w:ind w:left="-57" w:right="-57"/>
              <w:jc w:val="center"/>
              <w:rPr>
                <w:color w:val="000000" w:themeColor="text1"/>
              </w:rPr>
            </w:pPr>
            <w:r w:rsidRPr="001469EC">
              <w:rPr>
                <w:color w:val="000000" w:themeColor="text1"/>
              </w:rPr>
              <w:t>руб./Гкал</w:t>
            </w:r>
          </w:p>
        </w:tc>
        <w:tc>
          <w:tcPr>
            <w:tcW w:w="184" w:type="pct"/>
            <w:tcBorders>
              <w:top w:val="nil"/>
              <w:left w:val="nil"/>
              <w:bottom w:val="single" w:sz="4" w:space="0" w:color="auto"/>
              <w:right w:val="single" w:sz="4" w:space="0" w:color="auto"/>
            </w:tcBorders>
            <w:shd w:val="clear" w:color="auto" w:fill="auto"/>
            <w:noWrap/>
            <w:vAlign w:val="center"/>
            <w:hideMark/>
          </w:tcPr>
          <w:p w14:paraId="209DEC88" w14:textId="77777777" w:rsidR="00C73FD5" w:rsidRPr="001469EC" w:rsidRDefault="00C73FD5" w:rsidP="00C73FD5">
            <w:pPr>
              <w:ind w:left="-57" w:right="-57"/>
              <w:jc w:val="center"/>
              <w:rPr>
                <w:color w:val="000000" w:themeColor="text1"/>
              </w:rPr>
            </w:pPr>
            <w:r w:rsidRPr="001469EC">
              <w:rPr>
                <w:color w:val="000000" w:themeColor="text1"/>
              </w:rPr>
              <w:t>1 188</w:t>
            </w:r>
          </w:p>
        </w:tc>
        <w:tc>
          <w:tcPr>
            <w:tcW w:w="215" w:type="pct"/>
            <w:tcBorders>
              <w:top w:val="nil"/>
              <w:left w:val="nil"/>
              <w:bottom w:val="single" w:sz="4" w:space="0" w:color="auto"/>
              <w:right w:val="single" w:sz="4" w:space="0" w:color="auto"/>
            </w:tcBorders>
            <w:shd w:val="clear" w:color="auto" w:fill="auto"/>
            <w:noWrap/>
            <w:vAlign w:val="center"/>
            <w:hideMark/>
          </w:tcPr>
          <w:p w14:paraId="6587D2AE" w14:textId="77777777" w:rsidR="00C73FD5" w:rsidRPr="001469EC" w:rsidRDefault="00C73FD5" w:rsidP="00C73FD5">
            <w:pPr>
              <w:ind w:left="-57" w:right="-57"/>
              <w:jc w:val="center"/>
              <w:rPr>
                <w:color w:val="000000" w:themeColor="text1"/>
              </w:rPr>
            </w:pPr>
            <w:r w:rsidRPr="001469EC">
              <w:rPr>
                <w:color w:val="000000" w:themeColor="text1"/>
              </w:rPr>
              <w:t>1 233</w:t>
            </w:r>
          </w:p>
        </w:tc>
        <w:tc>
          <w:tcPr>
            <w:tcW w:w="215" w:type="pct"/>
            <w:tcBorders>
              <w:top w:val="nil"/>
              <w:left w:val="nil"/>
              <w:bottom w:val="single" w:sz="4" w:space="0" w:color="auto"/>
              <w:right w:val="single" w:sz="4" w:space="0" w:color="auto"/>
            </w:tcBorders>
            <w:shd w:val="clear" w:color="auto" w:fill="auto"/>
            <w:noWrap/>
            <w:vAlign w:val="center"/>
            <w:hideMark/>
          </w:tcPr>
          <w:p w14:paraId="26AA3CAC" w14:textId="77777777" w:rsidR="00C73FD5" w:rsidRPr="001469EC" w:rsidRDefault="00C73FD5" w:rsidP="00C73FD5">
            <w:pPr>
              <w:ind w:left="-57" w:right="-57"/>
              <w:jc w:val="center"/>
              <w:rPr>
                <w:color w:val="000000" w:themeColor="text1"/>
              </w:rPr>
            </w:pPr>
            <w:r w:rsidRPr="001469EC">
              <w:rPr>
                <w:color w:val="000000" w:themeColor="text1"/>
              </w:rPr>
              <w:t>1 280</w:t>
            </w:r>
          </w:p>
        </w:tc>
        <w:tc>
          <w:tcPr>
            <w:tcW w:w="213" w:type="pct"/>
            <w:tcBorders>
              <w:top w:val="nil"/>
              <w:left w:val="nil"/>
              <w:bottom w:val="single" w:sz="4" w:space="0" w:color="auto"/>
              <w:right w:val="single" w:sz="4" w:space="0" w:color="auto"/>
            </w:tcBorders>
            <w:shd w:val="clear" w:color="auto" w:fill="auto"/>
            <w:noWrap/>
            <w:vAlign w:val="center"/>
            <w:hideMark/>
          </w:tcPr>
          <w:p w14:paraId="6BE655B1" w14:textId="2A3647D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E7264E1" w14:textId="77DDB682" w:rsidR="00C73FD5" w:rsidRPr="001469EC" w:rsidRDefault="00C73FD5" w:rsidP="00C73FD5">
            <w:pPr>
              <w:ind w:left="-57" w:right="-57"/>
              <w:jc w:val="center"/>
              <w:rPr>
                <w:color w:val="000000" w:themeColor="text1"/>
              </w:rPr>
            </w:pPr>
            <w:r w:rsidRPr="001469EC">
              <w:rPr>
                <w:color w:val="000000" w:themeColor="text1"/>
              </w:rPr>
              <w:t>1398</w:t>
            </w:r>
          </w:p>
        </w:tc>
        <w:tc>
          <w:tcPr>
            <w:tcW w:w="213" w:type="pct"/>
            <w:tcBorders>
              <w:top w:val="nil"/>
              <w:left w:val="nil"/>
              <w:bottom w:val="single" w:sz="4" w:space="0" w:color="auto"/>
              <w:right w:val="single" w:sz="4" w:space="0" w:color="auto"/>
            </w:tcBorders>
            <w:shd w:val="clear" w:color="auto" w:fill="auto"/>
            <w:noWrap/>
            <w:vAlign w:val="center"/>
            <w:hideMark/>
          </w:tcPr>
          <w:p w14:paraId="0594F611" w14:textId="5E926339" w:rsidR="00C73FD5" w:rsidRPr="001469EC" w:rsidRDefault="00C73FD5" w:rsidP="00C73FD5">
            <w:pPr>
              <w:ind w:left="-57" w:right="-57"/>
              <w:jc w:val="center"/>
              <w:rPr>
                <w:color w:val="000000" w:themeColor="text1"/>
              </w:rPr>
            </w:pPr>
            <w:r w:rsidRPr="001469EC">
              <w:rPr>
                <w:color w:val="000000" w:themeColor="text1"/>
              </w:rPr>
              <w:t>1454</w:t>
            </w:r>
          </w:p>
        </w:tc>
        <w:tc>
          <w:tcPr>
            <w:tcW w:w="213" w:type="pct"/>
            <w:tcBorders>
              <w:top w:val="nil"/>
              <w:left w:val="nil"/>
              <w:bottom w:val="single" w:sz="4" w:space="0" w:color="auto"/>
              <w:right w:val="single" w:sz="4" w:space="0" w:color="auto"/>
            </w:tcBorders>
            <w:shd w:val="clear" w:color="auto" w:fill="auto"/>
            <w:noWrap/>
            <w:vAlign w:val="center"/>
            <w:hideMark/>
          </w:tcPr>
          <w:p w14:paraId="3EB09410" w14:textId="533853D4"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72CF1E5" w14:textId="7365939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248ADFE" w14:textId="7786C20A"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947ADE9" w14:textId="27AA173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DE785CF" w14:textId="72AFE081"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6051895" w14:textId="437C260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C8D09C9" w14:textId="06AA1F7F"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9BD2F07" w14:textId="2374E11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9C1CC33" w14:textId="5D659B1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5AC3A441" w14:textId="6780D1ED"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1E8148C0" w14:textId="791B32AC"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0D0C03F" w14:textId="3152C83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36C0A34" w14:textId="145674B3" w:rsidR="00C73FD5" w:rsidRPr="001469EC" w:rsidRDefault="00C73FD5" w:rsidP="00C73FD5">
            <w:pPr>
              <w:ind w:left="-57" w:right="-57"/>
              <w:jc w:val="center"/>
              <w:rPr>
                <w:color w:val="000000" w:themeColor="text1"/>
              </w:rPr>
            </w:pPr>
            <w:r w:rsidRPr="001469EC">
              <w:rPr>
                <w:color w:val="000000" w:themeColor="text1"/>
              </w:rPr>
              <w:t>0</w:t>
            </w:r>
          </w:p>
        </w:tc>
      </w:tr>
      <w:tr w:rsidR="00C73FD5" w:rsidRPr="001469EC" w14:paraId="40D45A87"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vAlign w:val="center"/>
            <w:hideMark/>
          </w:tcPr>
          <w:p w14:paraId="286D65AE"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7E28FD1" w14:textId="77777777" w:rsidR="00C73FD5" w:rsidRPr="001469EC" w:rsidRDefault="00C73FD5" w:rsidP="00C73FD5">
            <w:pPr>
              <w:ind w:left="-57" w:right="-57"/>
              <w:jc w:val="right"/>
              <w:rPr>
                <w:color w:val="000000" w:themeColor="text1"/>
              </w:rPr>
            </w:pPr>
            <w:r w:rsidRPr="001469EC">
              <w:rPr>
                <w:color w:val="000000" w:themeColor="text1"/>
              </w:rPr>
              <w:t> </w:t>
            </w:r>
          </w:p>
        </w:tc>
        <w:tc>
          <w:tcPr>
            <w:tcW w:w="243" w:type="pct"/>
            <w:tcBorders>
              <w:top w:val="nil"/>
              <w:left w:val="nil"/>
              <w:bottom w:val="single" w:sz="4" w:space="0" w:color="auto"/>
              <w:right w:val="single" w:sz="4" w:space="0" w:color="auto"/>
            </w:tcBorders>
            <w:shd w:val="clear" w:color="auto" w:fill="auto"/>
            <w:vAlign w:val="center"/>
            <w:hideMark/>
          </w:tcPr>
          <w:p w14:paraId="19B402F8"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29E2A6DB"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7727F353"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52AEBA33"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42A2AE5" w14:textId="2FB3B3B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0BC4A0A" w14:textId="1D99C8C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27139F9" w14:textId="3B699E5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CC9E538" w14:textId="754AB99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86B4E11" w14:textId="1E5FC63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79EA8E9" w14:textId="4D605F1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CC2B81A" w14:textId="0DD9D76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51DA5E6" w14:textId="336DE82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D72241F" w14:textId="4A9F261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EE0A29B" w14:textId="440F951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ACB235A" w14:textId="267A0BF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E17DDBB" w14:textId="148D9D8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4A224F3" w14:textId="4D81BF0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B706C33" w14:textId="27616CE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2F3A5E9" w14:textId="1568A24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830BD21" w14:textId="3D2D1665" w:rsidR="00C73FD5" w:rsidRPr="001469EC" w:rsidRDefault="00C73FD5" w:rsidP="00C73FD5">
            <w:pPr>
              <w:ind w:left="-57" w:right="-57"/>
              <w:jc w:val="center"/>
              <w:rPr>
                <w:color w:val="000000" w:themeColor="text1"/>
              </w:rPr>
            </w:pPr>
            <w:r w:rsidRPr="001469EC">
              <w:rPr>
                <w:color w:val="000000" w:themeColor="text1"/>
              </w:rPr>
              <w:t> </w:t>
            </w:r>
          </w:p>
        </w:tc>
      </w:tr>
      <w:tr w:rsidR="00C73FD5" w:rsidRPr="001469EC" w14:paraId="0F5D8AE2"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DA1C815"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32859BB5" w14:textId="77777777" w:rsidR="00C73FD5" w:rsidRPr="001469EC" w:rsidRDefault="00C73FD5" w:rsidP="00C73FD5">
            <w:pPr>
              <w:ind w:left="-57" w:right="-57"/>
              <w:jc w:val="right"/>
              <w:rPr>
                <w:color w:val="000000" w:themeColor="text1"/>
              </w:rPr>
            </w:pPr>
            <w:r w:rsidRPr="001469EC">
              <w:rPr>
                <w:color w:val="000000" w:themeColor="text1"/>
              </w:rPr>
              <w:t>Холодная вода</w:t>
            </w:r>
          </w:p>
        </w:tc>
        <w:tc>
          <w:tcPr>
            <w:tcW w:w="243" w:type="pct"/>
            <w:tcBorders>
              <w:top w:val="nil"/>
              <w:left w:val="nil"/>
              <w:bottom w:val="single" w:sz="4" w:space="0" w:color="auto"/>
              <w:right w:val="single" w:sz="4" w:space="0" w:color="auto"/>
            </w:tcBorders>
            <w:shd w:val="clear" w:color="auto" w:fill="auto"/>
            <w:vAlign w:val="center"/>
            <w:hideMark/>
          </w:tcPr>
          <w:p w14:paraId="4AB32C92"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56C1B142" w14:textId="77777777" w:rsidR="00C73FD5" w:rsidRPr="001469EC" w:rsidRDefault="00C73FD5" w:rsidP="00C73FD5">
            <w:pPr>
              <w:ind w:left="-57" w:right="-57"/>
              <w:jc w:val="center"/>
              <w:rPr>
                <w:color w:val="000000" w:themeColor="text1"/>
              </w:rPr>
            </w:pPr>
            <w:r w:rsidRPr="001469EC">
              <w:rPr>
                <w:color w:val="000000" w:themeColor="text1"/>
              </w:rPr>
              <w:t>10 734</w:t>
            </w:r>
          </w:p>
        </w:tc>
        <w:tc>
          <w:tcPr>
            <w:tcW w:w="215" w:type="pct"/>
            <w:tcBorders>
              <w:top w:val="nil"/>
              <w:left w:val="nil"/>
              <w:bottom w:val="single" w:sz="4" w:space="0" w:color="auto"/>
              <w:right w:val="single" w:sz="4" w:space="0" w:color="auto"/>
            </w:tcBorders>
            <w:shd w:val="clear" w:color="auto" w:fill="auto"/>
            <w:noWrap/>
            <w:vAlign w:val="center"/>
            <w:hideMark/>
          </w:tcPr>
          <w:p w14:paraId="5FBA111C" w14:textId="77777777" w:rsidR="00C73FD5" w:rsidRPr="001469EC" w:rsidRDefault="00C73FD5" w:rsidP="00C73FD5">
            <w:pPr>
              <w:ind w:left="-57" w:right="-57"/>
              <w:jc w:val="center"/>
              <w:rPr>
                <w:color w:val="000000" w:themeColor="text1"/>
              </w:rPr>
            </w:pPr>
            <w:r w:rsidRPr="001469EC">
              <w:rPr>
                <w:color w:val="000000" w:themeColor="text1"/>
              </w:rPr>
              <w:t>13 348</w:t>
            </w:r>
          </w:p>
        </w:tc>
        <w:tc>
          <w:tcPr>
            <w:tcW w:w="215" w:type="pct"/>
            <w:tcBorders>
              <w:top w:val="nil"/>
              <w:left w:val="nil"/>
              <w:bottom w:val="single" w:sz="4" w:space="0" w:color="auto"/>
              <w:right w:val="single" w:sz="4" w:space="0" w:color="auto"/>
            </w:tcBorders>
            <w:shd w:val="clear" w:color="auto" w:fill="auto"/>
            <w:noWrap/>
            <w:vAlign w:val="center"/>
            <w:hideMark/>
          </w:tcPr>
          <w:p w14:paraId="002F3ABD" w14:textId="77777777" w:rsidR="00C73FD5" w:rsidRPr="001469EC" w:rsidRDefault="00C73FD5" w:rsidP="00C73FD5">
            <w:pPr>
              <w:ind w:left="-57" w:right="-57"/>
              <w:jc w:val="center"/>
              <w:rPr>
                <w:b/>
                <w:bCs/>
                <w:color w:val="000000" w:themeColor="text1"/>
              </w:rPr>
            </w:pPr>
            <w:r w:rsidRPr="001469EC">
              <w:rPr>
                <w:b/>
                <w:bCs/>
                <w:color w:val="000000" w:themeColor="text1"/>
              </w:rPr>
              <w:t>13 611</w:t>
            </w:r>
          </w:p>
        </w:tc>
        <w:tc>
          <w:tcPr>
            <w:tcW w:w="213" w:type="pct"/>
            <w:tcBorders>
              <w:top w:val="nil"/>
              <w:left w:val="nil"/>
              <w:bottom w:val="single" w:sz="4" w:space="0" w:color="auto"/>
              <w:right w:val="single" w:sz="4" w:space="0" w:color="auto"/>
            </w:tcBorders>
            <w:shd w:val="clear" w:color="auto" w:fill="auto"/>
            <w:noWrap/>
            <w:vAlign w:val="center"/>
            <w:hideMark/>
          </w:tcPr>
          <w:p w14:paraId="2EED16CA" w14:textId="55EDD55F" w:rsidR="00C73FD5" w:rsidRPr="001469EC" w:rsidRDefault="00C73FD5" w:rsidP="00C73FD5">
            <w:pPr>
              <w:ind w:left="-57" w:right="-57"/>
              <w:jc w:val="center"/>
              <w:rPr>
                <w:b/>
                <w:bCs/>
                <w:color w:val="000000" w:themeColor="text1"/>
              </w:rPr>
            </w:pPr>
            <w:r w:rsidRPr="001469EC">
              <w:rPr>
                <w:b/>
                <w:bCs/>
                <w:color w:val="000000" w:themeColor="text1"/>
              </w:rPr>
              <w:t>12 217</w:t>
            </w:r>
          </w:p>
        </w:tc>
        <w:tc>
          <w:tcPr>
            <w:tcW w:w="213" w:type="pct"/>
            <w:tcBorders>
              <w:top w:val="nil"/>
              <w:left w:val="nil"/>
              <w:bottom w:val="single" w:sz="4" w:space="0" w:color="auto"/>
              <w:right w:val="single" w:sz="4" w:space="0" w:color="auto"/>
            </w:tcBorders>
            <w:shd w:val="clear" w:color="auto" w:fill="auto"/>
            <w:noWrap/>
            <w:vAlign w:val="center"/>
            <w:hideMark/>
          </w:tcPr>
          <w:p w14:paraId="58900AB7" w14:textId="7534E6B4" w:rsidR="00C73FD5" w:rsidRPr="001469EC" w:rsidRDefault="00C73FD5" w:rsidP="00C73FD5">
            <w:pPr>
              <w:ind w:left="-57" w:right="-57"/>
              <w:jc w:val="center"/>
              <w:rPr>
                <w:color w:val="000000" w:themeColor="text1"/>
              </w:rPr>
            </w:pPr>
            <w:r w:rsidRPr="001469EC">
              <w:rPr>
                <w:color w:val="000000" w:themeColor="text1"/>
              </w:rPr>
              <w:t>7 952</w:t>
            </w:r>
          </w:p>
        </w:tc>
        <w:tc>
          <w:tcPr>
            <w:tcW w:w="213" w:type="pct"/>
            <w:tcBorders>
              <w:top w:val="nil"/>
              <w:left w:val="nil"/>
              <w:bottom w:val="single" w:sz="4" w:space="0" w:color="auto"/>
              <w:right w:val="single" w:sz="4" w:space="0" w:color="auto"/>
            </w:tcBorders>
            <w:shd w:val="clear" w:color="auto" w:fill="auto"/>
            <w:noWrap/>
            <w:vAlign w:val="center"/>
            <w:hideMark/>
          </w:tcPr>
          <w:p w14:paraId="28F7F3B6" w14:textId="171AD6C7" w:rsidR="00C73FD5" w:rsidRPr="001469EC" w:rsidRDefault="00C73FD5" w:rsidP="00C73FD5">
            <w:pPr>
              <w:ind w:left="-57" w:right="-57"/>
              <w:jc w:val="center"/>
              <w:rPr>
                <w:color w:val="000000" w:themeColor="text1"/>
              </w:rPr>
            </w:pPr>
            <w:r w:rsidRPr="001469EC">
              <w:rPr>
                <w:color w:val="000000" w:themeColor="text1"/>
              </w:rPr>
              <w:t>8 249</w:t>
            </w:r>
          </w:p>
        </w:tc>
        <w:tc>
          <w:tcPr>
            <w:tcW w:w="213" w:type="pct"/>
            <w:tcBorders>
              <w:top w:val="nil"/>
              <w:left w:val="nil"/>
              <w:bottom w:val="single" w:sz="4" w:space="0" w:color="auto"/>
              <w:right w:val="single" w:sz="4" w:space="0" w:color="auto"/>
            </w:tcBorders>
            <w:shd w:val="clear" w:color="auto" w:fill="auto"/>
            <w:noWrap/>
            <w:vAlign w:val="center"/>
            <w:hideMark/>
          </w:tcPr>
          <w:p w14:paraId="4B4D4FCE" w14:textId="68A40024" w:rsidR="00C73FD5" w:rsidRPr="001469EC" w:rsidRDefault="00C73FD5" w:rsidP="00C73FD5">
            <w:pPr>
              <w:ind w:left="-57" w:right="-57"/>
              <w:jc w:val="center"/>
              <w:rPr>
                <w:color w:val="000000" w:themeColor="text1"/>
              </w:rPr>
            </w:pPr>
            <w:r w:rsidRPr="001469EC">
              <w:rPr>
                <w:color w:val="000000" w:themeColor="text1"/>
              </w:rPr>
              <w:t>8 926</w:t>
            </w:r>
          </w:p>
        </w:tc>
        <w:tc>
          <w:tcPr>
            <w:tcW w:w="213" w:type="pct"/>
            <w:tcBorders>
              <w:top w:val="nil"/>
              <w:left w:val="nil"/>
              <w:bottom w:val="single" w:sz="4" w:space="0" w:color="auto"/>
              <w:right w:val="single" w:sz="4" w:space="0" w:color="auto"/>
            </w:tcBorders>
            <w:shd w:val="clear" w:color="auto" w:fill="auto"/>
            <w:noWrap/>
            <w:vAlign w:val="center"/>
            <w:hideMark/>
          </w:tcPr>
          <w:p w14:paraId="6FFB5EA3" w14:textId="64667C6B" w:rsidR="00C73FD5" w:rsidRPr="001469EC" w:rsidRDefault="00C73FD5" w:rsidP="00C73FD5">
            <w:pPr>
              <w:ind w:left="-57" w:right="-57"/>
              <w:jc w:val="center"/>
              <w:rPr>
                <w:color w:val="000000" w:themeColor="text1"/>
              </w:rPr>
            </w:pPr>
            <w:r w:rsidRPr="001469EC">
              <w:rPr>
                <w:color w:val="000000" w:themeColor="text1"/>
              </w:rPr>
              <w:t>9 124</w:t>
            </w:r>
          </w:p>
        </w:tc>
        <w:tc>
          <w:tcPr>
            <w:tcW w:w="213" w:type="pct"/>
            <w:tcBorders>
              <w:top w:val="nil"/>
              <w:left w:val="nil"/>
              <w:bottom w:val="single" w:sz="4" w:space="0" w:color="auto"/>
              <w:right w:val="single" w:sz="4" w:space="0" w:color="auto"/>
            </w:tcBorders>
            <w:shd w:val="clear" w:color="auto" w:fill="auto"/>
            <w:noWrap/>
            <w:vAlign w:val="center"/>
            <w:hideMark/>
          </w:tcPr>
          <w:p w14:paraId="196A7406" w14:textId="4337EB21" w:rsidR="00C73FD5" w:rsidRPr="001469EC" w:rsidRDefault="00C73FD5" w:rsidP="00C73FD5">
            <w:pPr>
              <w:ind w:left="-57" w:right="-57"/>
              <w:jc w:val="center"/>
              <w:rPr>
                <w:color w:val="000000" w:themeColor="text1"/>
              </w:rPr>
            </w:pPr>
            <w:r w:rsidRPr="001469EC">
              <w:rPr>
                <w:color w:val="000000" w:themeColor="text1"/>
              </w:rPr>
              <w:t>9 445</w:t>
            </w:r>
          </w:p>
        </w:tc>
        <w:tc>
          <w:tcPr>
            <w:tcW w:w="213" w:type="pct"/>
            <w:tcBorders>
              <w:top w:val="nil"/>
              <w:left w:val="nil"/>
              <w:bottom w:val="single" w:sz="4" w:space="0" w:color="auto"/>
              <w:right w:val="single" w:sz="4" w:space="0" w:color="auto"/>
            </w:tcBorders>
            <w:shd w:val="clear" w:color="auto" w:fill="auto"/>
            <w:noWrap/>
            <w:vAlign w:val="center"/>
            <w:hideMark/>
          </w:tcPr>
          <w:p w14:paraId="23F1D7BC" w14:textId="7A510B7E" w:rsidR="00C73FD5" w:rsidRPr="001469EC" w:rsidRDefault="00C73FD5" w:rsidP="00C73FD5">
            <w:pPr>
              <w:ind w:left="-57" w:right="-57"/>
              <w:jc w:val="center"/>
              <w:rPr>
                <w:color w:val="000000" w:themeColor="text1"/>
              </w:rPr>
            </w:pPr>
            <w:r w:rsidRPr="001469EC">
              <w:rPr>
                <w:color w:val="000000" w:themeColor="text1"/>
              </w:rPr>
              <w:t>9 730</w:t>
            </w:r>
          </w:p>
        </w:tc>
        <w:tc>
          <w:tcPr>
            <w:tcW w:w="213" w:type="pct"/>
            <w:tcBorders>
              <w:top w:val="nil"/>
              <w:left w:val="nil"/>
              <w:bottom w:val="single" w:sz="4" w:space="0" w:color="auto"/>
              <w:right w:val="single" w:sz="4" w:space="0" w:color="auto"/>
            </w:tcBorders>
            <w:shd w:val="clear" w:color="auto" w:fill="auto"/>
            <w:noWrap/>
            <w:vAlign w:val="center"/>
            <w:hideMark/>
          </w:tcPr>
          <w:p w14:paraId="0FEDFAB3" w14:textId="451BA67F" w:rsidR="00C73FD5" w:rsidRPr="001469EC" w:rsidRDefault="00C73FD5" w:rsidP="00C73FD5">
            <w:pPr>
              <w:ind w:left="-57" w:right="-57"/>
              <w:jc w:val="center"/>
              <w:rPr>
                <w:color w:val="000000" w:themeColor="text1"/>
              </w:rPr>
            </w:pPr>
            <w:r w:rsidRPr="001469EC">
              <w:rPr>
                <w:color w:val="000000" w:themeColor="text1"/>
              </w:rPr>
              <w:t>10 017</w:t>
            </w:r>
          </w:p>
        </w:tc>
        <w:tc>
          <w:tcPr>
            <w:tcW w:w="213" w:type="pct"/>
            <w:tcBorders>
              <w:top w:val="nil"/>
              <w:left w:val="nil"/>
              <w:bottom w:val="single" w:sz="4" w:space="0" w:color="auto"/>
              <w:right w:val="single" w:sz="4" w:space="0" w:color="auto"/>
            </w:tcBorders>
            <w:shd w:val="clear" w:color="auto" w:fill="auto"/>
            <w:noWrap/>
            <w:vAlign w:val="center"/>
            <w:hideMark/>
          </w:tcPr>
          <w:p w14:paraId="37B76FBB" w14:textId="3A085D9E" w:rsidR="00C73FD5" w:rsidRPr="001469EC" w:rsidRDefault="00C73FD5" w:rsidP="00C73FD5">
            <w:pPr>
              <w:ind w:left="-57" w:right="-57"/>
              <w:jc w:val="center"/>
              <w:rPr>
                <w:color w:val="000000" w:themeColor="text1"/>
              </w:rPr>
            </w:pPr>
            <w:r w:rsidRPr="001469EC">
              <w:rPr>
                <w:color w:val="000000" w:themeColor="text1"/>
              </w:rPr>
              <w:t>10 278</w:t>
            </w:r>
          </w:p>
        </w:tc>
        <w:tc>
          <w:tcPr>
            <w:tcW w:w="213" w:type="pct"/>
            <w:tcBorders>
              <w:top w:val="nil"/>
              <w:left w:val="nil"/>
              <w:bottom w:val="single" w:sz="4" w:space="0" w:color="auto"/>
              <w:right w:val="single" w:sz="4" w:space="0" w:color="auto"/>
            </w:tcBorders>
            <w:shd w:val="clear" w:color="auto" w:fill="auto"/>
            <w:noWrap/>
            <w:vAlign w:val="center"/>
            <w:hideMark/>
          </w:tcPr>
          <w:p w14:paraId="13463672" w14:textId="049EDA53" w:rsidR="00C73FD5" w:rsidRPr="001469EC" w:rsidRDefault="00C73FD5" w:rsidP="00C73FD5">
            <w:pPr>
              <w:ind w:left="-57" w:right="-57"/>
              <w:jc w:val="center"/>
              <w:rPr>
                <w:color w:val="000000" w:themeColor="text1"/>
              </w:rPr>
            </w:pPr>
            <w:r w:rsidRPr="001469EC">
              <w:rPr>
                <w:color w:val="000000" w:themeColor="text1"/>
              </w:rPr>
              <w:t>10 650</w:t>
            </w:r>
          </w:p>
        </w:tc>
        <w:tc>
          <w:tcPr>
            <w:tcW w:w="213" w:type="pct"/>
            <w:tcBorders>
              <w:top w:val="nil"/>
              <w:left w:val="nil"/>
              <w:bottom w:val="single" w:sz="4" w:space="0" w:color="auto"/>
              <w:right w:val="single" w:sz="4" w:space="0" w:color="auto"/>
            </w:tcBorders>
            <w:shd w:val="clear" w:color="auto" w:fill="auto"/>
            <w:noWrap/>
            <w:vAlign w:val="center"/>
            <w:hideMark/>
          </w:tcPr>
          <w:p w14:paraId="07A38145" w14:textId="3E9C36B5" w:rsidR="00C73FD5" w:rsidRPr="001469EC" w:rsidRDefault="00C73FD5" w:rsidP="00C73FD5">
            <w:pPr>
              <w:ind w:left="-57" w:right="-57"/>
              <w:jc w:val="center"/>
              <w:rPr>
                <w:color w:val="000000" w:themeColor="text1"/>
              </w:rPr>
            </w:pPr>
            <w:r w:rsidRPr="001469EC">
              <w:rPr>
                <w:color w:val="000000" w:themeColor="text1"/>
              </w:rPr>
              <w:t>10 937</w:t>
            </w:r>
          </w:p>
        </w:tc>
        <w:tc>
          <w:tcPr>
            <w:tcW w:w="213" w:type="pct"/>
            <w:tcBorders>
              <w:top w:val="nil"/>
              <w:left w:val="nil"/>
              <w:bottom w:val="single" w:sz="4" w:space="0" w:color="auto"/>
              <w:right w:val="single" w:sz="4" w:space="0" w:color="auto"/>
            </w:tcBorders>
            <w:shd w:val="clear" w:color="auto" w:fill="auto"/>
            <w:noWrap/>
            <w:vAlign w:val="center"/>
            <w:hideMark/>
          </w:tcPr>
          <w:p w14:paraId="26A2DCFB" w14:textId="302E9C5B" w:rsidR="00C73FD5" w:rsidRPr="001469EC" w:rsidRDefault="00C73FD5" w:rsidP="00C73FD5">
            <w:pPr>
              <w:ind w:left="-57" w:right="-57"/>
              <w:jc w:val="center"/>
              <w:rPr>
                <w:color w:val="000000" w:themeColor="text1"/>
              </w:rPr>
            </w:pPr>
            <w:r w:rsidRPr="001469EC">
              <w:rPr>
                <w:color w:val="000000" w:themeColor="text1"/>
              </w:rPr>
              <w:t>11 210</w:t>
            </w:r>
          </w:p>
        </w:tc>
        <w:tc>
          <w:tcPr>
            <w:tcW w:w="213" w:type="pct"/>
            <w:tcBorders>
              <w:top w:val="nil"/>
              <w:left w:val="nil"/>
              <w:bottom w:val="single" w:sz="4" w:space="0" w:color="auto"/>
              <w:right w:val="single" w:sz="4" w:space="0" w:color="auto"/>
            </w:tcBorders>
            <w:shd w:val="clear" w:color="auto" w:fill="auto"/>
            <w:noWrap/>
            <w:vAlign w:val="center"/>
            <w:hideMark/>
          </w:tcPr>
          <w:p w14:paraId="51044367" w14:textId="00BEF67A" w:rsidR="00C73FD5" w:rsidRPr="001469EC" w:rsidRDefault="00C73FD5" w:rsidP="00C73FD5">
            <w:pPr>
              <w:ind w:left="-57" w:right="-57"/>
              <w:jc w:val="center"/>
              <w:rPr>
                <w:color w:val="000000" w:themeColor="text1"/>
              </w:rPr>
            </w:pPr>
            <w:r w:rsidRPr="001469EC">
              <w:rPr>
                <w:color w:val="000000" w:themeColor="text1"/>
              </w:rPr>
              <w:t>11 501</w:t>
            </w:r>
          </w:p>
        </w:tc>
        <w:tc>
          <w:tcPr>
            <w:tcW w:w="213" w:type="pct"/>
            <w:tcBorders>
              <w:top w:val="nil"/>
              <w:left w:val="nil"/>
              <w:bottom w:val="single" w:sz="4" w:space="0" w:color="auto"/>
              <w:right w:val="single" w:sz="4" w:space="0" w:color="auto"/>
            </w:tcBorders>
            <w:shd w:val="clear" w:color="auto" w:fill="auto"/>
            <w:noWrap/>
            <w:vAlign w:val="center"/>
            <w:hideMark/>
          </w:tcPr>
          <w:p w14:paraId="2B9AA56E" w14:textId="29CE7DB3" w:rsidR="00C73FD5" w:rsidRPr="001469EC" w:rsidRDefault="00C73FD5" w:rsidP="00C73FD5">
            <w:pPr>
              <w:ind w:left="-57" w:right="-57"/>
              <w:jc w:val="center"/>
              <w:rPr>
                <w:color w:val="000000" w:themeColor="text1"/>
              </w:rPr>
            </w:pPr>
            <w:r w:rsidRPr="001469EC">
              <w:rPr>
                <w:color w:val="000000" w:themeColor="text1"/>
              </w:rPr>
              <w:t>11 787</w:t>
            </w:r>
          </w:p>
        </w:tc>
        <w:tc>
          <w:tcPr>
            <w:tcW w:w="213" w:type="pct"/>
            <w:tcBorders>
              <w:top w:val="nil"/>
              <w:left w:val="nil"/>
              <w:bottom w:val="single" w:sz="4" w:space="0" w:color="auto"/>
              <w:right w:val="single" w:sz="4" w:space="0" w:color="auto"/>
            </w:tcBorders>
            <w:shd w:val="clear" w:color="auto" w:fill="auto"/>
            <w:noWrap/>
            <w:vAlign w:val="center"/>
            <w:hideMark/>
          </w:tcPr>
          <w:p w14:paraId="66C92CB9" w14:textId="60E84117" w:rsidR="00C73FD5" w:rsidRPr="001469EC" w:rsidRDefault="00C73FD5" w:rsidP="00C73FD5">
            <w:pPr>
              <w:ind w:left="-57" w:right="-57"/>
              <w:jc w:val="center"/>
              <w:rPr>
                <w:color w:val="000000" w:themeColor="text1"/>
              </w:rPr>
            </w:pPr>
            <w:r w:rsidRPr="001469EC">
              <w:rPr>
                <w:color w:val="000000" w:themeColor="text1"/>
              </w:rPr>
              <w:t>12 081</w:t>
            </w:r>
          </w:p>
        </w:tc>
        <w:tc>
          <w:tcPr>
            <w:tcW w:w="213" w:type="pct"/>
            <w:tcBorders>
              <w:top w:val="nil"/>
              <w:left w:val="nil"/>
              <w:bottom w:val="single" w:sz="4" w:space="0" w:color="auto"/>
              <w:right w:val="single" w:sz="4" w:space="0" w:color="auto"/>
            </w:tcBorders>
            <w:shd w:val="clear" w:color="auto" w:fill="auto"/>
            <w:noWrap/>
            <w:vAlign w:val="center"/>
            <w:hideMark/>
          </w:tcPr>
          <w:p w14:paraId="4EC5A526" w14:textId="6C93C750" w:rsidR="00C73FD5" w:rsidRPr="001469EC" w:rsidRDefault="00C73FD5" w:rsidP="00C73FD5">
            <w:pPr>
              <w:ind w:left="-57" w:right="-57"/>
              <w:jc w:val="center"/>
              <w:rPr>
                <w:color w:val="000000" w:themeColor="text1"/>
              </w:rPr>
            </w:pPr>
            <w:r w:rsidRPr="001469EC">
              <w:rPr>
                <w:color w:val="000000" w:themeColor="text1"/>
              </w:rPr>
              <w:t>12 408</w:t>
            </w:r>
          </w:p>
        </w:tc>
      </w:tr>
      <w:tr w:rsidR="00C73FD5" w:rsidRPr="001469EC" w14:paraId="2E5D9489"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12A5BF0B"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7B9ED2A6" w14:textId="77777777" w:rsidR="00C73FD5" w:rsidRPr="001469EC" w:rsidRDefault="00C73FD5" w:rsidP="00C73FD5">
            <w:pPr>
              <w:ind w:left="-57" w:right="-57"/>
              <w:jc w:val="right"/>
              <w:rPr>
                <w:color w:val="000000" w:themeColor="text1"/>
              </w:rPr>
            </w:pPr>
            <w:r w:rsidRPr="001469EC">
              <w:rPr>
                <w:color w:val="000000" w:themeColor="text1"/>
              </w:rPr>
              <w:t>Удельный расход питьевой воды (на отпуск с коллекторов)</w:t>
            </w:r>
          </w:p>
        </w:tc>
        <w:tc>
          <w:tcPr>
            <w:tcW w:w="243" w:type="pct"/>
            <w:tcBorders>
              <w:top w:val="nil"/>
              <w:left w:val="nil"/>
              <w:bottom w:val="single" w:sz="4" w:space="0" w:color="auto"/>
              <w:right w:val="single" w:sz="4" w:space="0" w:color="auto"/>
            </w:tcBorders>
            <w:shd w:val="clear" w:color="auto" w:fill="auto"/>
            <w:vAlign w:val="center"/>
            <w:hideMark/>
          </w:tcPr>
          <w:p w14:paraId="1704195A" w14:textId="77777777" w:rsidR="00C73FD5" w:rsidRPr="001469EC" w:rsidRDefault="00C73FD5" w:rsidP="00C73FD5">
            <w:pPr>
              <w:ind w:left="-57" w:right="-57"/>
              <w:jc w:val="center"/>
              <w:rPr>
                <w:color w:val="000000" w:themeColor="text1"/>
              </w:rPr>
            </w:pPr>
            <w:r w:rsidRPr="001469EC">
              <w:rPr>
                <w:color w:val="000000" w:themeColor="text1"/>
              </w:rPr>
              <w:t>м куб/Гкал</w:t>
            </w:r>
          </w:p>
        </w:tc>
        <w:tc>
          <w:tcPr>
            <w:tcW w:w="184" w:type="pct"/>
            <w:tcBorders>
              <w:top w:val="nil"/>
              <w:left w:val="nil"/>
              <w:bottom w:val="single" w:sz="4" w:space="0" w:color="auto"/>
              <w:right w:val="single" w:sz="4" w:space="0" w:color="auto"/>
            </w:tcBorders>
            <w:shd w:val="clear" w:color="auto" w:fill="auto"/>
            <w:noWrap/>
            <w:vAlign w:val="center"/>
            <w:hideMark/>
          </w:tcPr>
          <w:p w14:paraId="134D4CAB" w14:textId="77777777" w:rsidR="00C73FD5" w:rsidRPr="001469EC" w:rsidRDefault="00C73FD5" w:rsidP="00C73FD5">
            <w:pPr>
              <w:ind w:left="-57" w:right="-57"/>
              <w:jc w:val="center"/>
              <w:rPr>
                <w:color w:val="000000" w:themeColor="text1"/>
              </w:rPr>
            </w:pPr>
            <w:r w:rsidRPr="001469EC">
              <w:rPr>
                <w:color w:val="000000" w:themeColor="text1"/>
              </w:rPr>
              <w:t>0,72</w:t>
            </w:r>
          </w:p>
        </w:tc>
        <w:tc>
          <w:tcPr>
            <w:tcW w:w="215" w:type="pct"/>
            <w:tcBorders>
              <w:top w:val="nil"/>
              <w:left w:val="nil"/>
              <w:bottom w:val="single" w:sz="4" w:space="0" w:color="auto"/>
              <w:right w:val="single" w:sz="4" w:space="0" w:color="auto"/>
            </w:tcBorders>
            <w:shd w:val="clear" w:color="auto" w:fill="auto"/>
            <w:noWrap/>
            <w:vAlign w:val="center"/>
            <w:hideMark/>
          </w:tcPr>
          <w:p w14:paraId="1782EDBA" w14:textId="77777777" w:rsidR="00C73FD5" w:rsidRPr="001469EC" w:rsidRDefault="00C73FD5" w:rsidP="00C73FD5">
            <w:pPr>
              <w:ind w:left="-57" w:right="-57"/>
              <w:jc w:val="center"/>
              <w:rPr>
                <w:color w:val="000000" w:themeColor="text1"/>
              </w:rPr>
            </w:pPr>
            <w:r w:rsidRPr="001469EC">
              <w:rPr>
                <w:color w:val="000000" w:themeColor="text1"/>
              </w:rPr>
              <w:t>0,81</w:t>
            </w:r>
          </w:p>
        </w:tc>
        <w:tc>
          <w:tcPr>
            <w:tcW w:w="215" w:type="pct"/>
            <w:tcBorders>
              <w:top w:val="nil"/>
              <w:left w:val="nil"/>
              <w:bottom w:val="single" w:sz="4" w:space="0" w:color="auto"/>
              <w:right w:val="single" w:sz="4" w:space="0" w:color="auto"/>
            </w:tcBorders>
            <w:shd w:val="clear" w:color="auto" w:fill="auto"/>
            <w:noWrap/>
            <w:vAlign w:val="center"/>
            <w:hideMark/>
          </w:tcPr>
          <w:p w14:paraId="14E6B57D" w14:textId="77777777" w:rsidR="00C73FD5" w:rsidRPr="001469EC" w:rsidRDefault="00C73FD5" w:rsidP="00C73FD5">
            <w:pPr>
              <w:ind w:left="-57" w:right="-57"/>
              <w:jc w:val="center"/>
              <w:rPr>
                <w:color w:val="000000" w:themeColor="text1"/>
              </w:rPr>
            </w:pPr>
            <w:r w:rsidRPr="001469EC">
              <w:rPr>
                <w:color w:val="000000" w:themeColor="text1"/>
              </w:rPr>
              <w:t>0,8</w:t>
            </w:r>
          </w:p>
        </w:tc>
        <w:tc>
          <w:tcPr>
            <w:tcW w:w="213" w:type="pct"/>
            <w:tcBorders>
              <w:top w:val="nil"/>
              <w:left w:val="nil"/>
              <w:bottom w:val="single" w:sz="4" w:space="0" w:color="auto"/>
              <w:right w:val="single" w:sz="4" w:space="0" w:color="auto"/>
            </w:tcBorders>
            <w:shd w:val="clear" w:color="auto" w:fill="auto"/>
            <w:noWrap/>
            <w:vAlign w:val="center"/>
            <w:hideMark/>
          </w:tcPr>
          <w:p w14:paraId="71CD49BC" w14:textId="76EE210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B929C84" w14:textId="4AC6D932" w:rsidR="00C73FD5" w:rsidRPr="001469EC" w:rsidRDefault="00C73FD5" w:rsidP="00C73FD5">
            <w:pPr>
              <w:ind w:left="-57" w:right="-57"/>
              <w:jc w:val="center"/>
              <w:rPr>
                <w:color w:val="000000" w:themeColor="text1"/>
              </w:rPr>
            </w:pPr>
            <w:r w:rsidRPr="001469EC">
              <w:rPr>
                <w:color w:val="000000" w:themeColor="text1"/>
              </w:rPr>
              <w:t>0,46</w:t>
            </w:r>
          </w:p>
        </w:tc>
        <w:tc>
          <w:tcPr>
            <w:tcW w:w="213" w:type="pct"/>
            <w:tcBorders>
              <w:top w:val="nil"/>
              <w:left w:val="nil"/>
              <w:bottom w:val="single" w:sz="4" w:space="0" w:color="auto"/>
              <w:right w:val="single" w:sz="4" w:space="0" w:color="auto"/>
            </w:tcBorders>
            <w:shd w:val="clear" w:color="auto" w:fill="auto"/>
            <w:noWrap/>
            <w:vAlign w:val="center"/>
            <w:hideMark/>
          </w:tcPr>
          <w:p w14:paraId="728B7175" w14:textId="647412E6" w:rsidR="00C73FD5" w:rsidRPr="001469EC" w:rsidRDefault="00C73FD5" w:rsidP="00C73FD5">
            <w:pPr>
              <w:ind w:left="-57" w:right="-57"/>
              <w:jc w:val="center"/>
              <w:rPr>
                <w:color w:val="000000" w:themeColor="text1"/>
              </w:rPr>
            </w:pPr>
            <w:r w:rsidRPr="001469EC">
              <w:rPr>
                <w:color w:val="000000" w:themeColor="text1"/>
              </w:rPr>
              <w:t>0,46</w:t>
            </w:r>
          </w:p>
        </w:tc>
        <w:tc>
          <w:tcPr>
            <w:tcW w:w="213" w:type="pct"/>
            <w:tcBorders>
              <w:top w:val="nil"/>
              <w:left w:val="nil"/>
              <w:bottom w:val="single" w:sz="4" w:space="0" w:color="auto"/>
              <w:right w:val="single" w:sz="4" w:space="0" w:color="auto"/>
            </w:tcBorders>
            <w:shd w:val="clear" w:color="auto" w:fill="auto"/>
            <w:noWrap/>
            <w:vAlign w:val="center"/>
            <w:hideMark/>
          </w:tcPr>
          <w:p w14:paraId="6A8C78EE" w14:textId="0541E3DE" w:rsidR="00C73FD5" w:rsidRPr="001469EC" w:rsidRDefault="00C73FD5" w:rsidP="00C73FD5">
            <w:pPr>
              <w:ind w:left="-57" w:right="-57"/>
              <w:jc w:val="center"/>
              <w:rPr>
                <w:color w:val="000000" w:themeColor="text1"/>
              </w:rPr>
            </w:pPr>
            <w:r w:rsidRPr="001469EC">
              <w:rPr>
                <w:color w:val="000000" w:themeColor="text1"/>
              </w:rPr>
              <w:t>0,46</w:t>
            </w:r>
          </w:p>
        </w:tc>
        <w:tc>
          <w:tcPr>
            <w:tcW w:w="213" w:type="pct"/>
            <w:tcBorders>
              <w:top w:val="nil"/>
              <w:left w:val="nil"/>
              <w:bottom w:val="single" w:sz="4" w:space="0" w:color="auto"/>
              <w:right w:val="single" w:sz="4" w:space="0" w:color="auto"/>
            </w:tcBorders>
            <w:shd w:val="clear" w:color="auto" w:fill="auto"/>
            <w:noWrap/>
            <w:vAlign w:val="center"/>
            <w:hideMark/>
          </w:tcPr>
          <w:p w14:paraId="2A08442A" w14:textId="714E4021" w:rsidR="00C73FD5" w:rsidRPr="001469EC" w:rsidRDefault="00C73FD5" w:rsidP="00C73FD5">
            <w:pPr>
              <w:ind w:left="-57" w:right="-57"/>
              <w:jc w:val="center"/>
              <w:rPr>
                <w:color w:val="000000" w:themeColor="text1"/>
              </w:rPr>
            </w:pPr>
            <w:r w:rsidRPr="001469EC">
              <w:rPr>
                <w:color w:val="000000" w:themeColor="text1"/>
              </w:rPr>
              <w:t>0,45</w:t>
            </w:r>
          </w:p>
        </w:tc>
        <w:tc>
          <w:tcPr>
            <w:tcW w:w="213" w:type="pct"/>
            <w:tcBorders>
              <w:top w:val="nil"/>
              <w:left w:val="nil"/>
              <w:bottom w:val="single" w:sz="4" w:space="0" w:color="auto"/>
              <w:right w:val="single" w:sz="4" w:space="0" w:color="auto"/>
            </w:tcBorders>
            <w:shd w:val="clear" w:color="auto" w:fill="auto"/>
            <w:noWrap/>
            <w:vAlign w:val="center"/>
            <w:hideMark/>
          </w:tcPr>
          <w:p w14:paraId="1A2BC2D9" w14:textId="13AE90B9" w:rsidR="00C73FD5" w:rsidRPr="001469EC" w:rsidRDefault="00C73FD5" w:rsidP="00C73FD5">
            <w:pPr>
              <w:ind w:left="-57" w:right="-57"/>
              <w:jc w:val="center"/>
              <w:rPr>
                <w:color w:val="000000" w:themeColor="text1"/>
              </w:rPr>
            </w:pPr>
            <w:r w:rsidRPr="001469EC">
              <w:rPr>
                <w:color w:val="000000" w:themeColor="text1"/>
              </w:rPr>
              <w:t>0,45</w:t>
            </w:r>
          </w:p>
        </w:tc>
        <w:tc>
          <w:tcPr>
            <w:tcW w:w="213" w:type="pct"/>
            <w:tcBorders>
              <w:top w:val="nil"/>
              <w:left w:val="nil"/>
              <w:bottom w:val="single" w:sz="4" w:space="0" w:color="auto"/>
              <w:right w:val="single" w:sz="4" w:space="0" w:color="auto"/>
            </w:tcBorders>
            <w:shd w:val="clear" w:color="auto" w:fill="auto"/>
            <w:noWrap/>
            <w:vAlign w:val="center"/>
            <w:hideMark/>
          </w:tcPr>
          <w:p w14:paraId="1BDEAC2B" w14:textId="403CD4B7" w:rsidR="00C73FD5" w:rsidRPr="001469EC" w:rsidRDefault="00C73FD5" w:rsidP="00C73FD5">
            <w:pPr>
              <w:ind w:left="-57" w:right="-57"/>
              <w:jc w:val="center"/>
              <w:rPr>
                <w:color w:val="000000" w:themeColor="text1"/>
              </w:rPr>
            </w:pPr>
            <w:r w:rsidRPr="001469EC">
              <w:rPr>
                <w:color w:val="000000" w:themeColor="text1"/>
              </w:rPr>
              <w:t>0,45</w:t>
            </w:r>
          </w:p>
        </w:tc>
        <w:tc>
          <w:tcPr>
            <w:tcW w:w="213" w:type="pct"/>
            <w:tcBorders>
              <w:top w:val="nil"/>
              <w:left w:val="nil"/>
              <w:bottom w:val="single" w:sz="4" w:space="0" w:color="auto"/>
              <w:right w:val="single" w:sz="4" w:space="0" w:color="auto"/>
            </w:tcBorders>
            <w:shd w:val="clear" w:color="auto" w:fill="auto"/>
            <w:noWrap/>
            <w:vAlign w:val="center"/>
            <w:hideMark/>
          </w:tcPr>
          <w:p w14:paraId="487F9CFA" w14:textId="79284927" w:rsidR="00C73FD5" w:rsidRPr="001469EC" w:rsidRDefault="00C73FD5" w:rsidP="00C73FD5">
            <w:pPr>
              <w:ind w:left="-57" w:right="-57"/>
              <w:jc w:val="center"/>
              <w:rPr>
                <w:color w:val="000000" w:themeColor="text1"/>
              </w:rPr>
            </w:pPr>
            <w:r w:rsidRPr="001469EC">
              <w:rPr>
                <w:color w:val="000000" w:themeColor="text1"/>
              </w:rPr>
              <w:t>0,45</w:t>
            </w:r>
          </w:p>
        </w:tc>
        <w:tc>
          <w:tcPr>
            <w:tcW w:w="213" w:type="pct"/>
            <w:tcBorders>
              <w:top w:val="nil"/>
              <w:left w:val="nil"/>
              <w:bottom w:val="single" w:sz="4" w:space="0" w:color="auto"/>
              <w:right w:val="single" w:sz="4" w:space="0" w:color="auto"/>
            </w:tcBorders>
            <w:shd w:val="clear" w:color="auto" w:fill="auto"/>
            <w:noWrap/>
            <w:vAlign w:val="center"/>
            <w:hideMark/>
          </w:tcPr>
          <w:p w14:paraId="62B5F4DD" w14:textId="1341CEFC" w:rsidR="00C73FD5" w:rsidRPr="001469EC" w:rsidRDefault="00C73FD5" w:rsidP="00C73FD5">
            <w:pPr>
              <w:ind w:left="-57" w:right="-57"/>
              <w:jc w:val="center"/>
              <w:rPr>
                <w:color w:val="000000" w:themeColor="text1"/>
              </w:rPr>
            </w:pPr>
            <w:r w:rsidRPr="001469EC">
              <w:rPr>
                <w:color w:val="000000" w:themeColor="text1"/>
              </w:rPr>
              <w:t>0,45</w:t>
            </w:r>
          </w:p>
        </w:tc>
        <w:tc>
          <w:tcPr>
            <w:tcW w:w="213" w:type="pct"/>
            <w:tcBorders>
              <w:top w:val="nil"/>
              <w:left w:val="nil"/>
              <w:bottom w:val="single" w:sz="4" w:space="0" w:color="auto"/>
              <w:right w:val="single" w:sz="4" w:space="0" w:color="auto"/>
            </w:tcBorders>
            <w:shd w:val="clear" w:color="auto" w:fill="auto"/>
            <w:noWrap/>
            <w:vAlign w:val="center"/>
            <w:hideMark/>
          </w:tcPr>
          <w:p w14:paraId="797FBE83" w14:textId="617FBD52" w:rsidR="00C73FD5" w:rsidRPr="001469EC" w:rsidRDefault="00C73FD5" w:rsidP="00C73FD5">
            <w:pPr>
              <w:ind w:left="-57" w:right="-57"/>
              <w:jc w:val="center"/>
              <w:rPr>
                <w:color w:val="000000" w:themeColor="text1"/>
              </w:rPr>
            </w:pPr>
            <w:r w:rsidRPr="001469EC">
              <w:rPr>
                <w:color w:val="000000" w:themeColor="text1"/>
              </w:rPr>
              <w:t>0,45</w:t>
            </w:r>
          </w:p>
        </w:tc>
        <w:tc>
          <w:tcPr>
            <w:tcW w:w="213" w:type="pct"/>
            <w:tcBorders>
              <w:top w:val="nil"/>
              <w:left w:val="nil"/>
              <w:bottom w:val="single" w:sz="4" w:space="0" w:color="auto"/>
              <w:right w:val="single" w:sz="4" w:space="0" w:color="auto"/>
            </w:tcBorders>
            <w:shd w:val="clear" w:color="auto" w:fill="auto"/>
            <w:noWrap/>
            <w:vAlign w:val="center"/>
            <w:hideMark/>
          </w:tcPr>
          <w:p w14:paraId="34BCADF0" w14:textId="11B6BB57" w:rsidR="00C73FD5" w:rsidRPr="001469EC" w:rsidRDefault="00C73FD5" w:rsidP="00C73FD5">
            <w:pPr>
              <w:ind w:left="-57" w:right="-57"/>
              <w:jc w:val="center"/>
              <w:rPr>
                <w:color w:val="000000" w:themeColor="text1"/>
              </w:rPr>
            </w:pPr>
            <w:r w:rsidRPr="001469EC">
              <w:rPr>
                <w:color w:val="000000" w:themeColor="text1"/>
              </w:rPr>
              <w:t>0,45</w:t>
            </w:r>
          </w:p>
        </w:tc>
        <w:tc>
          <w:tcPr>
            <w:tcW w:w="213" w:type="pct"/>
            <w:tcBorders>
              <w:top w:val="nil"/>
              <w:left w:val="nil"/>
              <w:bottom w:val="single" w:sz="4" w:space="0" w:color="auto"/>
              <w:right w:val="single" w:sz="4" w:space="0" w:color="auto"/>
            </w:tcBorders>
            <w:shd w:val="clear" w:color="auto" w:fill="auto"/>
            <w:noWrap/>
            <w:vAlign w:val="center"/>
            <w:hideMark/>
          </w:tcPr>
          <w:p w14:paraId="45699DE3" w14:textId="19B2024E" w:rsidR="00C73FD5" w:rsidRPr="001469EC" w:rsidRDefault="00C73FD5" w:rsidP="00C73FD5">
            <w:pPr>
              <w:ind w:left="-57" w:right="-57"/>
              <w:jc w:val="center"/>
              <w:rPr>
                <w:color w:val="000000" w:themeColor="text1"/>
              </w:rPr>
            </w:pPr>
            <w:r w:rsidRPr="001469EC">
              <w:rPr>
                <w:color w:val="000000" w:themeColor="text1"/>
              </w:rPr>
              <w:t>0,45</w:t>
            </w:r>
          </w:p>
        </w:tc>
        <w:tc>
          <w:tcPr>
            <w:tcW w:w="213" w:type="pct"/>
            <w:tcBorders>
              <w:top w:val="nil"/>
              <w:left w:val="nil"/>
              <w:bottom w:val="single" w:sz="4" w:space="0" w:color="auto"/>
              <w:right w:val="single" w:sz="4" w:space="0" w:color="auto"/>
            </w:tcBorders>
            <w:shd w:val="clear" w:color="auto" w:fill="auto"/>
            <w:noWrap/>
            <w:vAlign w:val="center"/>
            <w:hideMark/>
          </w:tcPr>
          <w:p w14:paraId="7FDAF529" w14:textId="2A8CA87E" w:rsidR="00C73FD5" w:rsidRPr="001469EC" w:rsidRDefault="00C73FD5" w:rsidP="00C73FD5">
            <w:pPr>
              <w:ind w:left="-57" w:right="-57"/>
              <w:jc w:val="center"/>
              <w:rPr>
                <w:color w:val="000000" w:themeColor="text1"/>
              </w:rPr>
            </w:pPr>
            <w:r w:rsidRPr="001469EC">
              <w:rPr>
                <w:color w:val="000000" w:themeColor="text1"/>
              </w:rPr>
              <w:t>0,45</w:t>
            </w:r>
          </w:p>
        </w:tc>
        <w:tc>
          <w:tcPr>
            <w:tcW w:w="213" w:type="pct"/>
            <w:tcBorders>
              <w:top w:val="nil"/>
              <w:left w:val="nil"/>
              <w:bottom w:val="single" w:sz="4" w:space="0" w:color="auto"/>
              <w:right w:val="single" w:sz="4" w:space="0" w:color="auto"/>
            </w:tcBorders>
            <w:shd w:val="clear" w:color="auto" w:fill="auto"/>
            <w:noWrap/>
            <w:vAlign w:val="center"/>
            <w:hideMark/>
          </w:tcPr>
          <w:p w14:paraId="0DFC3516" w14:textId="3FC35F4D" w:rsidR="00C73FD5" w:rsidRPr="001469EC" w:rsidRDefault="00C73FD5" w:rsidP="00C73FD5">
            <w:pPr>
              <w:ind w:left="-57" w:right="-57"/>
              <w:jc w:val="center"/>
              <w:rPr>
                <w:color w:val="000000" w:themeColor="text1"/>
              </w:rPr>
            </w:pPr>
            <w:r w:rsidRPr="001469EC">
              <w:rPr>
                <w:color w:val="000000" w:themeColor="text1"/>
              </w:rPr>
              <w:t>0,45</w:t>
            </w:r>
          </w:p>
        </w:tc>
        <w:tc>
          <w:tcPr>
            <w:tcW w:w="213" w:type="pct"/>
            <w:tcBorders>
              <w:top w:val="nil"/>
              <w:left w:val="nil"/>
              <w:bottom w:val="single" w:sz="4" w:space="0" w:color="auto"/>
              <w:right w:val="single" w:sz="4" w:space="0" w:color="auto"/>
            </w:tcBorders>
            <w:shd w:val="clear" w:color="auto" w:fill="auto"/>
            <w:noWrap/>
            <w:vAlign w:val="center"/>
            <w:hideMark/>
          </w:tcPr>
          <w:p w14:paraId="1F8D44F7" w14:textId="3D852ACA" w:rsidR="00C73FD5" w:rsidRPr="001469EC" w:rsidRDefault="00C73FD5" w:rsidP="00C73FD5">
            <w:pPr>
              <w:ind w:left="-57" w:right="-57"/>
              <w:jc w:val="center"/>
              <w:rPr>
                <w:color w:val="000000" w:themeColor="text1"/>
              </w:rPr>
            </w:pPr>
            <w:r w:rsidRPr="001469EC">
              <w:rPr>
                <w:color w:val="000000" w:themeColor="text1"/>
              </w:rPr>
              <w:t>0,45</w:t>
            </w:r>
          </w:p>
        </w:tc>
        <w:tc>
          <w:tcPr>
            <w:tcW w:w="213" w:type="pct"/>
            <w:tcBorders>
              <w:top w:val="nil"/>
              <w:left w:val="nil"/>
              <w:bottom w:val="single" w:sz="4" w:space="0" w:color="auto"/>
              <w:right w:val="single" w:sz="4" w:space="0" w:color="auto"/>
            </w:tcBorders>
            <w:shd w:val="clear" w:color="auto" w:fill="auto"/>
            <w:noWrap/>
            <w:vAlign w:val="center"/>
            <w:hideMark/>
          </w:tcPr>
          <w:p w14:paraId="099B8582" w14:textId="550ECC30" w:rsidR="00C73FD5" w:rsidRPr="001469EC" w:rsidRDefault="00C73FD5" w:rsidP="00C73FD5">
            <w:pPr>
              <w:ind w:left="-57" w:right="-57"/>
              <w:jc w:val="center"/>
              <w:rPr>
                <w:color w:val="000000" w:themeColor="text1"/>
              </w:rPr>
            </w:pPr>
            <w:r w:rsidRPr="001469EC">
              <w:rPr>
                <w:color w:val="000000" w:themeColor="text1"/>
              </w:rPr>
              <w:t>0,45</w:t>
            </w:r>
          </w:p>
        </w:tc>
      </w:tr>
      <w:tr w:rsidR="00C73FD5" w:rsidRPr="001469EC" w14:paraId="598A5F5E"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7180A1C"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5048B2CE" w14:textId="77777777" w:rsidR="00C73FD5" w:rsidRPr="001469EC" w:rsidRDefault="00C73FD5" w:rsidP="00C73FD5">
            <w:pPr>
              <w:ind w:left="-57" w:right="-57"/>
              <w:jc w:val="right"/>
              <w:rPr>
                <w:color w:val="000000" w:themeColor="text1"/>
              </w:rPr>
            </w:pPr>
            <w:r w:rsidRPr="001469EC">
              <w:rPr>
                <w:color w:val="000000" w:themeColor="text1"/>
              </w:rPr>
              <w:t>Объём питьевой воды</w:t>
            </w:r>
          </w:p>
        </w:tc>
        <w:tc>
          <w:tcPr>
            <w:tcW w:w="243" w:type="pct"/>
            <w:tcBorders>
              <w:top w:val="nil"/>
              <w:left w:val="nil"/>
              <w:bottom w:val="single" w:sz="4" w:space="0" w:color="auto"/>
              <w:right w:val="single" w:sz="4" w:space="0" w:color="auto"/>
            </w:tcBorders>
            <w:shd w:val="clear" w:color="auto" w:fill="auto"/>
            <w:vAlign w:val="center"/>
            <w:hideMark/>
          </w:tcPr>
          <w:p w14:paraId="1000727D" w14:textId="77777777" w:rsidR="00C73FD5" w:rsidRPr="001469EC" w:rsidRDefault="00C73FD5" w:rsidP="00C73FD5">
            <w:pPr>
              <w:ind w:left="-57" w:right="-57"/>
              <w:jc w:val="center"/>
              <w:rPr>
                <w:color w:val="000000" w:themeColor="text1"/>
              </w:rPr>
            </w:pPr>
            <w:r w:rsidRPr="001469EC">
              <w:rPr>
                <w:color w:val="000000" w:themeColor="text1"/>
              </w:rPr>
              <w:t>тыс.куб.м</w:t>
            </w:r>
          </w:p>
        </w:tc>
        <w:tc>
          <w:tcPr>
            <w:tcW w:w="184" w:type="pct"/>
            <w:tcBorders>
              <w:top w:val="nil"/>
              <w:left w:val="nil"/>
              <w:bottom w:val="single" w:sz="4" w:space="0" w:color="auto"/>
              <w:right w:val="single" w:sz="4" w:space="0" w:color="auto"/>
            </w:tcBorders>
            <w:shd w:val="clear" w:color="auto" w:fill="auto"/>
            <w:noWrap/>
            <w:vAlign w:val="center"/>
            <w:hideMark/>
          </w:tcPr>
          <w:p w14:paraId="7C34DD3A" w14:textId="77777777" w:rsidR="00C73FD5" w:rsidRPr="001469EC" w:rsidRDefault="00C73FD5" w:rsidP="00C73FD5">
            <w:pPr>
              <w:ind w:left="-57" w:right="-57"/>
              <w:jc w:val="center"/>
              <w:rPr>
                <w:color w:val="000000" w:themeColor="text1"/>
              </w:rPr>
            </w:pPr>
            <w:r w:rsidRPr="001469EC">
              <w:rPr>
                <w:color w:val="000000" w:themeColor="text1"/>
              </w:rPr>
              <w:t>732</w:t>
            </w:r>
          </w:p>
        </w:tc>
        <w:tc>
          <w:tcPr>
            <w:tcW w:w="215" w:type="pct"/>
            <w:tcBorders>
              <w:top w:val="nil"/>
              <w:left w:val="nil"/>
              <w:bottom w:val="single" w:sz="4" w:space="0" w:color="auto"/>
              <w:right w:val="single" w:sz="4" w:space="0" w:color="auto"/>
            </w:tcBorders>
            <w:shd w:val="clear" w:color="auto" w:fill="auto"/>
            <w:noWrap/>
            <w:vAlign w:val="center"/>
            <w:hideMark/>
          </w:tcPr>
          <w:p w14:paraId="131806A4" w14:textId="77777777" w:rsidR="00C73FD5" w:rsidRPr="001469EC" w:rsidRDefault="00C73FD5" w:rsidP="00C73FD5">
            <w:pPr>
              <w:ind w:left="-57" w:right="-57"/>
              <w:jc w:val="center"/>
              <w:rPr>
                <w:color w:val="000000" w:themeColor="text1"/>
              </w:rPr>
            </w:pPr>
            <w:r w:rsidRPr="001469EC">
              <w:rPr>
                <w:color w:val="000000" w:themeColor="text1"/>
              </w:rPr>
              <w:t>876</w:t>
            </w:r>
          </w:p>
        </w:tc>
        <w:tc>
          <w:tcPr>
            <w:tcW w:w="215" w:type="pct"/>
            <w:tcBorders>
              <w:top w:val="nil"/>
              <w:left w:val="nil"/>
              <w:bottom w:val="single" w:sz="4" w:space="0" w:color="auto"/>
              <w:right w:val="single" w:sz="4" w:space="0" w:color="auto"/>
            </w:tcBorders>
            <w:shd w:val="clear" w:color="auto" w:fill="auto"/>
            <w:noWrap/>
            <w:vAlign w:val="center"/>
            <w:hideMark/>
          </w:tcPr>
          <w:p w14:paraId="1BC36BC4" w14:textId="77777777" w:rsidR="00C73FD5" w:rsidRPr="001469EC" w:rsidRDefault="00C73FD5" w:rsidP="00C73FD5">
            <w:pPr>
              <w:ind w:left="-57" w:right="-57"/>
              <w:jc w:val="center"/>
              <w:rPr>
                <w:color w:val="000000" w:themeColor="text1"/>
              </w:rPr>
            </w:pPr>
            <w:r w:rsidRPr="001469EC">
              <w:rPr>
                <w:color w:val="000000" w:themeColor="text1"/>
              </w:rPr>
              <w:t>859</w:t>
            </w:r>
          </w:p>
        </w:tc>
        <w:tc>
          <w:tcPr>
            <w:tcW w:w="213" w:type="pct"/>
            <w:tcBorders>
              <w:top w:val="nil"/>
              <w:left w:val="nil"/>
              <w:bottom w:val="single" w:sz="4" w:space="0" w:color="auto"/>
              <w:right w:val="single" w:sz="4" w:space="0" w:color="auto"/>
            </w:tcBorders>
            <w:shd w:val="clear" w:color="auto" w:fill="auto"/>
            <w:noWrap/>
            <w:vAlign w:val="center"/>
            <w:hideMark/>
          </w:tcPr>
          <w:p w14:paraId="3309FBCC" w14:textId="54699E6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10D806D" w14:textId="3FD37B3B" w:rsidR="00C73FD5" w:rsidRPr="001469EC" w:rsidRDefault="00C73FD5" w:rsidP="00C73FD5">
            <w:pPr>
              <w:ind w:left="-57" w:right="-57"/>
              <w:jc w:val="center"/>
              <w:rPr>
                <w:color w:val="000000" w:themeColor="text1"/>
              </w:rPr>
            </w:pPr>
            <w:r w:rsidRPr="001469EC">
              <w:rPr>
                <w:color w:val="000000" w:themeColor="text1"/>
              </w:rPr>
              <w:t>462</w:t>
            </w:r>
          </w:p>
        </w:tc>
        <w:tc>
          <w:tcPr>
            <w:tcW w:w="213" w:type="pct"/>
            <w:tcBorders>
              <w:top w:val="nil"/>
              <w:left w:val="nil"/>
              <w:bottom w:val="single" w:sz="4" w:space="0" w:color="auto"/>
              <w:right w:val="single" w:sz="4" w:space="0" w:color="auto"/>
            </w:tcBorders>
            <w:shd w:val="clear" w:color="auto" w:fill="auto"/>
            <w:noWrap/>
            <w:vAlign w:val="center"/>
            <w:hideMark/>
          </w:tcPr>
          <w:p w14:paraId="1E049BBC" w14:textId="2F0AA43D" w:rsidR="00C73FD5" w:rsidRPr="001469EC" w:rsidRDefault="00C73FD5" w:rsidP="00C73FD5">
            <w:pPr>
              <w:ind w:left="-57" w:right="-57"/>
              <w:jc w:val="center"/>
              <w:rPr>
                <w:color w:val="000000" w:themeColor="text1"/>
              </w:rPr>
            </w:pPr>
            <w:r w:rsidRPr="001469EC">
              <w:rPr>
                <w:color w:val="000000" w:themeColor="text1"/>
              </w:rPr>
              <w:t>461</w:t>
            </w:r>
          </w:p>
        </w:tc>
        <w:tc>
          <w:tcPr>
            <w:tcW w:w="213" w:type="pct"/>
            <w:tcBorders>
              <w:top w:val="nil"/>
              <w:left w:val="nil"/>
              <w:bottom w:val="single" w:sz="4" w:space="0" w:color="auto"/>
              <w:right w:val="single" w:sz="4" w:space="0" w:color="auto"/>
            </w:tcBorders>
            <w:shd w:val="clear" w:color="auto" w:fill="auto"/>
            <w:noWrap/>
            <w:vAlign w:val="center"/>
            <w:hideMark/>
          </w:tcPr>
          <w:p w14:paraId="31D72F60" w14:textId="5BF91E00" w:rsidR="00C73FD5" w:rsidRPr="001469EC" w:rsidRDefault="00C73FD5" w:rsidP="00C73FD5">
            <w:pPr>
              <w:ind w:left="-57" w:right="-57"/>
              <w:jc w:val="center"/>
              <w:rPr>
                <w:color w:val="000000" w:themeColor="text1"/>
              </w:rPr>
            </w:pPr>
            <w:r w:rsidRPr="001469EC">
              <w:rPr>
                <w:color w:val="000000" w:themeColor="text1"/>
              </w:rPr>
              <w:t>479</w:t>
            </w:r>
          </w:p>
        </w:tc>
        <w:tc>
          <w:tcPr>
            <w:tcW w:w="213" w:type="pct"/>
            <w:tcBorders>
              <w:top w:val="nil"/>
              <w:left w:val="nil"/>
              <w:bottom w:val="single" w:sz="4" w:space="0" w:color="auto"/>
              <w:right w:val="single" w:sz="4" w:space="0" w:color="auto"/>
            </w:tcBorders>
            <w:shd w:val="clear" w:color="auto" w:fill="auto"/>
            <w:noWrap/>
            <w:vAlign w:val="center"/>
            <w:hideMark/>
          </w:tcPr>
          <w:p w14:paraId="27413292" w14:textId="5A5971F3" w:rsidR="00C73FD5" w:rsidRPr="001469EC" w:rsidRDefault="00C73FD5" w:rsidP="00C73FD5">
            <w:pPr>
              <w:ind w:left="-57" w:right="-57"/>
              <w:jc w:val="center"/>
              <w:rPr>
                <w:color w:val="000000" w:themeColor="text1"/>
              </w:rPr>
            </w:pPr>
            <w:r w:rsidRPr="001469EC">
              <w:rPr>
                <w:color w:val="000000" w:themeColor="text1"/>
              </w:rPr>
              <w:t>474</w:t>
            </w:r>
          </w:p>
        </w:tc>
        <w:tc>
          <w:tcPr>
            <w:tcW w:w="213" w:type="pct"/>
            <w:tcBorders>
              <w:top w:val="nil"/>
              <w:left w:val="nil"/>
              <w:bottom w:val="single" w:sz="4" w:space="0" w:color="auto"/>
              <w:right w:val="single" w:sz="4" w:space="0" w:color="auto"/>
            </w:tcBorders>
            <w:shd w:val="clear" w:color="auto" w:fill="auto"/>
            <w:noWrap/>
            <w:vAlign w:val="center"/>
            <w:hideMark/>
          </w:tcPr>
          <w:p w14:paraId="0B3DC377" w14:textId="155F2A6F" w:rsidR="00C73FD5" w:rsidRPr="001469EC" w:rsidRDefault="00C73FD5" w:rsidP="00C73FD5">
            <w:pPr>
              <w:ind w:left="-57" w:right="-57"/>
              <w:jc w:val="center"/>
              <w:rPr>
                <w:color w:val="000000" w:themeColor="text1"/>
              </w:rPr>
            </w:pPr>
            <w:r w:rsidRPr="001469EC">
              <w:rPr>
                <w:color w:val="000000" w:themeColor="text1"/>
              </w:rPr>
              <w:t>475</w:t>
            </w:r>
          </w:p>
        </w:tc>
        <w:tc>
          <w:tcPr>
            <w:tcW w:w="213" w:type="pct"/>
            <w:tcBorders>
              <w:top w:val="nil"/>
              <w:left w:val="nil"/>
              <w:bottom w:val="single" w:sz="4" w:space="0" w:color="auto"/>
              <w:right w:val="single" w:sz="4" w:space="0" w:color="auto"/>
            </w:tcBorders>
            <w:shd w:val="clear" w:color="auto" w:fill="auto"/>
            <w:noWrap/>
            <w:vAlign w:val="center"/>
            <w:hideMark/>
          </w:tcPr>
          <w:p w14:paraId="5B805717" w14:textId="2FAF9F32" w:rsidR="00C73FD5" w:rsidRPr="001469EC" w:rsidRDefault="00C73FD5" w:rsidP="00C73FD5">
            <w:pPr>
              <w:ind w:left="-57" w:right="-57"/>
              <w:jc w:val="center"/>
              <w:rPr>
                <w:color w:val="000000" w:themeColor="text1"/>
              </w:rPr>
            </w:pPr>
            <w:r w:rsidRPr="001469EC">
              <w:rPr>
                <w:color w:val="000000" w:themeColor="text1"/>
              </w:rPr>
              <w:t>475</w:t>
            </w:r>
          </w:p>
        </w:tc>
        <w:tc>
          <w:tcPr>
            <w:tcW w:w="213" w:type="pct"/>
            <w:tcBorders>
              <w:top w:val="nil"/>
              <w:left w:val="nil"/>
              <w:bottom w:val="single" w:sz="4" w:space="0" w:color="auto"/>
              <w:right w:val="single" w:sz="4" w:space="0" w:color="auto"/>
            </w:tcBorders>
            <w:shd w:val="clear" w:color="auto" w:fill="auto"/>
            <w:noWrap/>
            <w:vAlign w:val="center"/>
            <w:hideMark/>
          </w:tcPr>
          <w:p w14:paraId="6599E34C" w14:textId="310CC3EF" w:rsidR="00C73FD5" w:rsidRPr="001469EC" w:rsidRDefault="00C73FD5" w:rsidP="00C73FD5">
            <w:pPr>
              <w:ind w:left="-57" w:right="-57"/>
              <w:jc w:val="center"/>
              <w:rPr>
                <w:color w:val="000000" w:themeColor="text1"/>
              </w:rPr>
            </w:pPr>
            <w:r w:rsidRPr="001469EC">
              <w:rPr>
                <w:color w:val="000000" w:themeColor="text1"/>
              </w:rPr>
              <w:t>475</w:t>
            </w:r>
          </w:p>
        </w:tc>
        <w:tc>
          <w:tcPr>
            <w:tcW w:w="213" w:type="pct"/>
            <w:tcBorders>
              <w:top w:val="nil"/>
              <w:left w:val="nil"/>
              <w:bottom w:val="single" w:sz="4" w:space="0" w:color="auto"/>
              <w:right w:val="single" w:sz="4" w:space="0" w:color="auto"/>
            </w:tcBorders>
            <w:shd w:val="clear" w:color="auto" w:fill="auto"/>
            <w:noWrap/>
            <w:vAlign w:val="center"/>
            <w:hideMark/>
          </w:tcPr>
          <w:p w14:paraId="5BB1C18F" w14:textId="1DADCF3B" w:rsidR="00C73FD5" w:rsidRPr="001469EC" w:rsidRDefault="00C73FD5" w:rsidP="00C73FD5">
            <w:pPr>
              <w:ind w:left="-57" w:right="-57"/>
              <w:jc w:val="center"/>
              <w:rPr>
                <w:color w:val="000000" w:themeColor="text1"/>
              </w:rPr>
            </w:pPr>
            <w:r w:rsidRPr="001469EC">
              <w:rPr>
                <w:color w:val="000000" w:themeColor="text1"/>
              </w:rPr>
              <w:t>474</w:t>
            </w:r>
          </w:p>
        </w:tc>
        <w:tc>
          <w:tcPr>
            <w:tcW w:w="213" w:type="pct"/>
            <w:tcBorders>
              <w:top w:val="nil"/>
              <w:left w:val="nil"/>
              <w:bottom w:val="single" w:sz="4" w:space="0" w:color="auto"/>
              <w:right w:val="single" w:sz="4" w:space="0" w:color="auto"/>
            </w:tcBorders>
            <w:shd w:val="clear" w:color="auto" w:fill="auto"/>
            <w:noWrap/>
            <w:vAlign w:val="center"/>
            <w:hideMark/>
          </w:tcPr>
          <w:p w14:paraId="4D5B7AD1" w14:textId="36059717" w:rsidR="00C73FD5" w:rsidRPr="001469EC" w:rsidRDefault="00C73FD5" w:rsidP="00C73FD5">
            <w:pPr>
              <w:ind w:left="-57" w:right="-57"/>
              <w:jc w:val="center"/>
              <w:rPr>
                <w:color w:val="000000" w:themeColor="text1"/>
              </w:rPr>
            </w:pPr>
            <w:r w:rsidRPr="001469EC">
              <w:rPr>
                <w:color w:val="000000" w:themeColor="text1"/>
              </w:rPr>
              <w:t>478</w:t>
            </w:r>
          </w:p>
        </w:tc>
        <w:tc>
          <w:tcPr>
            <w:tcW w:w="213" w:type="pct"/>
            <w:tcBorders>
              <w:top w:val="nil"/>
              <w:left w:val="nil"/>
              <w:bottom w:val="single" w:sz="4" w:space="0" w:color="auto"/>
              <w:right w:val="single" w:sz="4" w:space="0" w:color="auto"/>
            </w:tcBorders>
            <w:shd w:val="clear" w:color="auto" w:fill="auto"/>
            <w:noWrap/>
            <w:vAlign w:val="center"/>
            <w:hideMark/>
          </w:tcPr>
          <w:p w14:paraId="49838508" w14:textId="10236F75" w:rsidR="00C73FD5" w:rsidRPr="001469EC" w:rsidRDefault="00C73FD5" w:rsidP="00C73FD5">
            <w:pPr>
              <w:ind w:left="-57" w:right="-57"/>
              <w:jc w:val="center"/>
              <w:rPr>
                <w:color w:val="000000" w:themeColor="text1"/>
              </w:rPr>
            </w:pPr>
            <w:r w:rsidRPr="001469EC">
              <w:rPr>
                <w:color w:val="000000" w:themeColor="text1"/>
              </w:rPr>
              <w:t>478</w:t>
            </w:r>
          </w:p>
        </w:tc>
        <w:tc>
          <w:tcPr>
            <w:tcW w:w="213" w:type="pct"/>
            <w:tcBorders>
              <w:top w:val="nil"/>
              <w:left w:val="nil"/>
              <w:bottom w:val="single" w:sz="4" w:space="0" w:color="auto"/>
              <w:right w:val="single" w:sz="4" w:space="0" w:color="auto"/>
            </w:tcBorders>
            <w:shd w:val="clear" w:color="auto" w:fill="auto"/>
            <w:noWrap/>
            <w:vAlign w:val="center"/>
            <w:hideMark/>
          </w:tcPr>
          <w:p w14:paraId="55936D54" w14:textId="1AC8A16C" w:rsidR="00C73FD5" w:rsidRPr="001469EC" w:rsidRDefault="00C73FD5" w:rsidP="00C73FD5">
            <w:pPr>
              <w:ind w:left="-57" w:right="-57"/>
              <w:jc w:val="center"/>
              <w:rPr>
                <w:color w:val="000000" w:themeColor="text1"/>
              </w:rPr>
            </w:pPr>
            <w:r w:rsidRPr="001469EC">
              <w:rPr>
                <w:color w:val="000000" w:themeColor="text1"/>
              </w:rPr>
              <w:t>477</w:t>
            </w:r>
          </w:p>
        </w:tc>
        <w:tc>
          <w:tcPr>
            <w:tcW w:w="213" w:type="pct"/>
            <w:tcBorders>
              <w:top w:val="nil"/>
              <w:left w:val="nil"/>
              <w:bottom w:val="single" w:sz="4" w:space="0" w:color="auto"/>
              <w:right w:val="single" w:sz="4" w:space="0" w:color="auto"/>
            </w:tcBorders>
            <w:shd w:val="clear" w:color="auto" w:fill="auto"/>
            <w:noWrap/>
            <w:vAlign w:val="center"/>
            <w:hideMark/>
          </w:tcPr>
          <w:p w14:paraId="13D61F29" w14:textId="06C5F610" w:rsidR="00C73FD5" w:rsidRPr="001469EC" w:rsidRDefault="00C73FD5" w:rsidP="00C73FD5">
            <w:pPr>
              <w:ind w:left="-57" w:right="-57"/>
              <w:jc w:val="center"/>
              <w:rPr>
                <w:color w:val="000000" w:themeColor="text1"/>
              </w:rPr>
            </w:pPr>
            <w:r w:rsidRPr="001469EC">
              <w:rPr>
                <w:color w:val="000000" w:themeColor="text1"/>
              </w:rPr>
              <w:t>477</w:t>
            </w:r>
          </w:p>
        </w:tc>
        <w:tc>
          <w:tcPr>
            <w:tcW w:w="213" w:type="pct"/>
            <w:tcBorders>
              <w:top w:val="nil"/>
              <w:left w:val="nil"/>
              <w:bottom w:val="single" w:sz="4" w:space="0" w:color="auto"/>
              <w:right w:val="single" w:sz="4" w:space="0" w:color="auto"/>
            </w:tcBorders>
            <w:shd w:val="clear" w:color="auto" w:fill="auto"/>
            <w:noWrap/>
            <w:vAlign w:val="center"/>
            <w:hideMark/>
          </w:tcPr>
          <w:p w14:paraId="18763419" w14:textId="321943BE" w:rsidR="00C73FD5" w:rsidRPr="001469EC" w:rsidRDefault="00C73FD5" w:rsidP="00C73FD5">
            <w:pPr>
              <w:ind w:left="-57" w:right="-57"/>
              <w:jc w:val="center"/>
              <w:rPr>
                <w:color w:val="000000" w:themeColor="text1"/>
              </w:rPr>
            </w:pPr>
            <w:r w:rsidRPr="001469EC">
              <w:rPr>
                <w:color w:val="000000" w:themeColor="text1"/>
              </w:rPr>
              <w:t>476</w:t>
            </w:r>
          </w:p>
        </w:tc>
        <w:tc>
          <w:tcPr>
            <w:tcW w:w="213" w:type="pct"/>
            <w:tcBorders>
              <w:top w:val="nil"/>
              <w:left w:val="nil"/>
              <w:bottom w:val="single" w:sz="4" w:space="0" w:color="auto"/>
              <w:right w:val="single" w:sz="4" w:space="0" w:color="auto"/>
            </w:tcBorders>
            <w:shd w:val="clear" w:color="auto" w:fill="auto"/>
            <w:noWrap/>
            <w:vAlign w:val="center"/>
            <w:hideMark/>
          </w:tcPr>
          <w:p w14:paraId="09B97282" w14:textId="122571EE" w:rsidR="00C73FD5" w:rsidRPr="001469EC" w:rsidRDefault="00C73FD5" w:rsidP="00C73FD5">
            <w:pPr>
              <w:ind w:left="-57" w:right="-57"/>
              <w:jc w:val="center"/>
              <w:rPr>
                <w:color w:val="000000" w:themeColor="text1"/>
              </w:rPr>
            </w:pPr>
            <w:r w:rsidRPr="001469EC">
              <w:rPr>
                <w:color w:val="000000" w:themeColor="text1"/>
              </w:rPr>
              <w:t>475</w:t>
            </w:r>
          </w:p>
        </w:tc>
        <w:tc>
          <w:tcPr>
            <w:tcW w:w="213" w:type="pct"/>
            <w:tcBorders>
              <w:top w:val="nil"/>
              <w:left w:val="nil"/>
              <w:bottom w:val="single" w:sz="4" w:space="0" w:color="auto"/>
              <w:right w:val="single" w:sz="4" w:space="0" w:color="auto"/>
            </w:tcBorders>
            <w:shd w:val="clear" w:color="auto" w:fill="auto"/>
            <w:noWrap/>
            <w:vAlign w:val="center"/>
            <w:hideMark/>
          </w:tcPr>
          <w:p w14:paraId="2A6AAD62" w14:textId="5CAE077F" w:rsidR="00C73FD5" w:rsidRPr="001469EC" w:rsidRDefault="00C73FD5" w:rsidP="00C73FD5">
            <w:pPr>
              <w:ind w:left="-57" w:right="-57"/>
              <w:jc w:val="center"/>
              <w:rPr>
                <w:color w:val="000000" w:themeColor="text1"/>
              </w:rPr>
            </w:pPr>
            <w:r w:rsidRPr="001469EC">
              <w:rPr>
                <w:color w:val="000000" w:themeColor="text1"/>
              </w:rPr>
              <w:t>475</w:t>
            </w:r>
          </w:p>
        </w:tc>
      </w:tr>
      <w:tr w:rsidR="00C73FD5" w:rsidRPr="001469EC" w14:paraId="74800C9B"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C798007"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C314F14" w14:textId="77777777" w:rsidR="00C73FD5" w:rsidRPr="001469EC" w:rsidRDefault="00C73FD5" w:rsidP="00C73FD5">
            <w:pPr>
              <w:ind w:left="-57" w:right="-57"/>
              <w:jc w:val="right"/>
              <w:rPr>
                <w:color w:val="000000" w:themeColor="text1"/>
              </w:rPr>
            </w:pPr>
            <w:r w:rsidRPr="001469EC">
              <w:rPr>
                <w:color w:val="000000" w:themeColor="text1"/>
              </w:rPr>
              <w:t>Цена питьевой воды</w:t>
            </w:r>
          </w:p>
        </w:tc>
        <w:tc>
          <w:tcPr>
            <w:tcW w:w="243" w:type="pct"/>
            <w:tcBorders>
              <w:top w:val="nil"/>
              <w:left w:val="nil"/>
              <w:bottom w:val="single" w:sz="4" w:space="0" w:color="auto"/>
              <w:right w:val="single" w:sz="4" w:space="0" w:color="auto"/>
            </w:tcBorders>
            <w:shd w:val="clear" w:color="auto" w:fill="auto"/>
            <w:vAlign w:val="center"/>
            <w:hideMark/>
          </w:tcPr>
          <w:p w14:paraId="1AB3977F" w14:textId="77777777" w:rsidR="00C73FD5" w:rsidRPr="001469EC" w:rsidRDefault="00C73FD5" w:rsidP="00C73FD5">
            <w:pPr>
              <w:ind w:left="-57" w:right="-57"/>
              <w:jc w:val="center"/>
              <w:rPr>
                <w:color w:val="000000" w:themeColor="text1"/>
              </w:rPr>
            </w:pPr>
            <w:r w:rsidRPr="001469EC">
              <w:rPr>
                <w:color w:val="000000" w:themeColor="text1"/>
              </w:rPr>
              <w:t>руб./куб.м</w:t>
            </w:r>
          </w:p>
        </w:tc>
        <w:tc>
          <w:tcPr>
            <w:tcW w:w="184" w:type="pct"/>
            <w:tcBorders>
              <w:top w:val="nil"/>
              <w:left w:val="nil"/>
              <w:bottom w:val="single" w:sz="4" w:space="0" w:color="auto"/>
              <w:right w:val="single" w:sz="4" w:space="0" w:color="auto"/>
            </w:tcBorders>
            <w:shd w:val="clear" w:color="auto" w:fill="auto"/>
            <w:noWrap/>
            <w:vAlign w:val="center"/>
            <w:hideMark/>
          </w:tcPr>
          <w:p w14:paraId="76C7A5D2" w14:textId="77777777" w:rsidR="00C73FD5" w:rsidRPr="001469EC" w:rsidRDefault="00C73FD5" w:rsidP="00C73FD5">
            <w:pPr>
              <w:ind w:left="-57" w:right="-57"/>
              <w:jc w:val="center"/>
              <w:rPr>
                <w:color w:val="000000" w:themeColor="text1"/>
              </w:rPr>
            </w:pPr>
            <w:r w:rsidRPr="001469EC">
              <w:rPr>
                <w:color w:val="000000" w:themeColor="text1"/>
              </w:rPr>
              <w:t>14,66</w:t>
            </w:r>
          </w:p>
        </w:tc>
        <w:tc>
          <w:tcPr>
            <w:tcW w:w="215" w:type="pct"/>
            <w:tcBorders>
              <w:top w:val="nil"/>
              <w:left w:val="nil"/>
              <w:bottom w:val="single" w:sz="4" w:space="0" w:color="auto"/>
              <w:right w:val="single" w:sz="4" w:space="0" w:color="auto"/>
            </w:tcBorders>
            <w:shd w:val="clear" w:color="auto" w:fill="auto"/>
            <w:noWrap/>
            <w:vAlign w:val="center"/>
            <w:hideMark/>
          </w:tcPr>
          <w:p w14:paraId="64315C74" w14:textId="77777777" w:rsidR="00C73FD5" w:rsidRPr="001469EC" w:rsidRDefault="00C73FD5" w:rsidP="00C73FD5">
            <w:pPr>
              <w:ind w:left="-57" w:right="-57"/>
              <w:jc w:val="center"/>
              <w:rPr>
                <w:color w:val="000000" w:themeColor="text1"/>
              </w:rPr>
            </w:pPr>
            <w:r w:rsidRPr="001469EC">
              <w:rPr>
                <w:color w:val="000000" w:themeColor="text1"/>
              </w:rPr>
              <w:t>15,24</w:t>
            </w:r>
          </w:p>
        </w:tc>
        <w:tc>
          <w:tcPr>
            <w:tcW w:w="215" w:type="pct"/>
            <w:tcBorders>
              <w:top w:val="nil"/>
              <w:left w:val="nil"/>
              <w:bottom w:val="single" w:sz="4" w:space="0" w:color="auto"/>
              <w:right w:val="single" w:sz="4" w:space="0" w:color="auto"/>
            </w:tcBorders>
            <w:shd w:val="clear" w:color="auto" w:fill="auto"/>
            <w:noWrap/>
            <w:vAlign w:val="center"/>
            <w:hideMark/>
          </w:tcPr>
          <w:p w14:paraId="54B4AF06" w14:textId="77777777" w:rsidR="00C73FD5" w:rsidRPr="001469EC" w:rsidRDefault="00C73FD5" w:rsidP="00C73FD5">
            <w:pPr>
              <w:ind w:left="-57" w:right="-57"/>
              <w:jc w:val="center"/>
              <w:rPr>
                <w:color w:val="000000" w:themeColor="text1"/>
              </w:rPr>
            </w:pPr>
            <w:r w:rsidRPr="001469EC">
              <w:rPr>
                <w:color w:val="000000" w:themeColor="text1"/>
              </w:rPr>
              <w:t>15,85</w:t>
            </w:r>
          </w:p>
        </w:tc>
        <w:tc>
          <w:tcPr>
            <w:tcW w:w="213" w:type="pct"/>
            <w:tcBorders>
              <w:top w:val="nil"/>
              <w:left w:val="nil"/>
              <w:bottom w:val="single" w:sz="4" w:space="0" w:color="auto"/>
              <w:right w:val="single" w:sz="4" w:space="0" w:color="auto"/>
            </w:tcBorders>
            <w:shd w:val="clear" w:color="auto" w:fill="auto"/>
            <w:noWrap/>
            <w:vAlign w:val="center"/>
            <w:hideMark/>
          </w:tcPr>
          <w:p w14:paraId="32AB4DB3" w14:textId="2B1AF79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0D0A1AB" w14:textId="181A00C3" w:rsidR="00C73FD5" w:rsidRPr="001469EC" w:rsidRDefault="00C73FD5" w:rsidP="00C73FD5">
            <w:pPr>
              <w:ind w:left="-57" w:right="-57"/>
              <w:jc w:val="center"/>
              <w:rPr>
                <w:color w:val="000000" w:themeColor="text1"/>
              </w:rPr>
            </w:pPr>
            <w:r w:rsidRPr="001469EC">
              <w:rPr>
                <w:color w:val="000000" w:themeColor="text1"/>
              </w:rPr>
              <w:t>17,21</w:t>
            </w:r>
          </w:p>
        </w:tc>
        <w:tc>
          <w:tcPr>
            <w:tcW w:w="213" w:type="pct"/>
            <w:tcBorders>
              <w:top w:val="nil"/>
              <w:left w:val="nil"/>
              <w:bottom w:val="single" w:sz="4" w:space="0" w:color="auto"/>
              <w:right w:val="single" w:sz="4" w:space="0" w:color="auto"/>
            </w:tcBorders>
            <w:shd w:val="clear" w:color="auto" w:fill="auto"/>
            <w:noWrap/>
            <w:vAlign w:val="center"/>
            <w:hideMark/>
          </w:tcPr>
          <w:p w14:paraId="0ED70E91" w14:textId="53609318" w:rsidR="00C73FD5" w:rsidRPr="001469EC" w:rsidRDefault="00C73FD5" w:rsidP="00C73FD5">
            <w:pPr>
              <w:ind w:left="-57" w:right="-57"/>
              <w:jc w:val="center"/>
              <w:rPr>
                <w:color w:val="000000" w:themeColor="text1"/>
              </w:rPr>
            </w:pPr>
            <w:r w:rsidRPr="001469EC">
              <w:rPr>
                <w:color w:val="000000" w:themeColor="text1"/>
              </w:rPr>
              <w:t>17,90</w:t>
            </w:r>
          </w:p>
        </w:tc>
        <w:tc>
          <w:tcPr>
            <w:tcW w:w="213" w:type="pct"/>
            <w:tcBorders>
              <w:top w:val="nil"/>
              <w:left w:val="nil"/>
              <w:bottom w:val="single" w:sz="4" w:space="0" w:color="auto"/>
              <w:right w:val="single" w:sz="4" w:space="0" w:color="auto"/>
            </w:tcBorders>
            <w:shd w:val="clear" w:color="auto" w:fill="auto"/>
            <w:noWrap/>
            <w:vAlign w:val="center"/>
            <w:hideMark/>
          </w:tcPr>
          <w:p w14:paraId="6B568473" w14:textId="51C3D039" w:rsidR="00C73FD5" w:rsidRPr="001469EC" w:rsidRDefault="00C73FD5" w:rsidP="00C73FD5">
            <w:pPr>
              <w:ind w:left="-57" w:right="-57"/>
              <w:jc w:val="center"/>
              <w:rPr>
                <w:color w:val="000000" w:themeColor="text1"/>
              </w:rPr>
            </w:pPr>
            <w:r w:rsidRPr="001469EC">
              <w:rPr>
                <w:color w:val="000000" w:themeColor="text1"/>
              </w:rPr>
              <w:t>18,62</w:t>
            </w:r>
          </w:p>
        </w:tc>
        <w:tc>
          <w:tcPr>
            <w:tcW w:w="213" w:type="pct"/>
            <w:tcBorders>
              <w:top w:val="nil"/>
              <w:left w:val="nil"/>
              <w:bottom w:val="single" w:sz="4" w:space="0" w:color="auto"/>
              <w:right w:val="single" w:sz="4" w:space="0" w:color="auto"/>
            </w:tcBorders>
            <w:shd w:val="clear" w:color="auto" w:fill="auto"/>
            <w:noWrap/>
            <w:vAlign w:val="center"/>
            <w:hideMark/>
          </w:tcPr>
          <w:p w14:paraId="71241D52" w14:textId="13FBDA4A" w:rsidR="00C73FD5" w:rsidRPr="001469EC" w:rsidRDefault="00C73FD5" w:rsidP="00C73FD5">
            <w:pPr>
              <w:ind w:left="-57" w:right="-57"/>
              <w:jc w:val="center"/>
              <w:rPr>
                <w:color w:val="000000" w:themeColor="text1"/>
              </w:rPr>
            </w:pPr>
            <w:r w:rsidRPr="001469EC">
              <w:rPr>
                <w:color w:val="000000" w:themeColor="text1"/>
              </w:rPr>
              <w:t>19,25</w:t>
            </w:r>
          </w:p>
        </w:tc>
        <w:tc>
          <w:tcPr>
            <w:tcW w:w="213" w:type="pct"/>
            <w:tcBorders>
              <w:top w:val="nil"/>
              <w:left w:val="nil"/>
              <w:bottom w:val="single" w:sz="4" w:space="0" w:color="auto"/>
              <w:right w:val="single" w:sz="4" w:space="0" w:color="auto"/>
            </w:tcBorders>
            <w:shd w:val="clear" w:color="auto" w:fill="auto"/>
            <w:noWrap/>
            <w:vAlign w:val="center"/>
            <w:hideMark/>
          </w:tcPr>
          <w:p w14:paraId="1185C236" w14:textId="445C4536" w:rsidR="00C73FD5" w:rsidRPr="001469EC" w:rsidRDefault="00C73FD5" w:rsidP="00C73FD5">
            <w:pPr>
              <w:ind w:left="-57" w:right="-57"/>
              <w:jc w:val="center"/>
              <w:rPr>
                <w:color w:val="000000" w:themeColor="text1"/>
              </w:rPr>
            </w:pPr>
            <w:r w:rsidRPr="001469EC">
              <w:rPr>
                <w:color w:val="000000" w:themeColor="text1"/>
              </w:rPr>
              <w:t>19,88</w:t>
            </w:r>
          </w:p>
        </w:tc>
        <w:tc>
          <w:tcPr>
            <w:tcW w:w="213" w:type="pct"/>
            <w:tcBorders>
              <w:top w:val="nil"/>
              <w:left w:val="nil"/>
              <w:bottom w:val="single" w:sz="4" w:space="0" w:color="auto"/>
              <w:right w:val="single" w:sz="4" w:space="0" w:color="auto"/>
            </w:tcBorders>
            <w:shd w:val="clear" w:color="auto" w:fill="auto"/>
            <w:noWrap/>
            <w:vAlign w:val="center"/>
            <w:hideMark/>
          </w:tcPr>
          <w:p w14:paraId="537848FD" w14:textId="52FD1E85" w:rsidR="00C73FD5" w:rsidRPr="001469EC" w:rsidRDefault="00C73FD5" w:rsidP="00C73FD5">
            <w:pPr>
              <w:ind w:left="-57" w:right="-57"/>
              <w:jc w:val="center"/>
              <w:rPr>
                <w:color w:val="000000" w:themeColor="text1"/>
              </w:rPr>
            </w:pPr>
            <w:r w:rsidRPr="001469EC">
              <w:rPr>
                <w:color w:val="000000" w:themeColor="text1"/>
              </w:rPr>
              <w:t>20,50</w:t>
            </w:r>
          </w:p>
        </w:tc>
        <w:tc>
          <w:tcPr>
            <w:tcW w:w="213" w:type="pct"/>
            <w:tcBorders>
              <w:top w:val="nil"/>
              <w:left w:val="nil"/>
              <w:bottom w:val="single" w:sz="4" w:space="0" w:color="auto"/>
              <w:right w:val="single" w:sz="4" w:space="0" w:color="auto"/>
            </w:tcBorders>
            <w:shd w:val="clear" w:color="auto" w:fill="auto"/>
            <w:noWrap/>
            <w:vAlign w:val="center"/>
            <w:hideMark/>
          </w:tcPr>
          <w:p w14:paraId="4894F4AA" w14:textId="40E69FAA" w:rsidR="00C73FD5" w:rsidRPr="001469EC" w:rsidRDefault="00C73FD5" w:rsidP="00C73FD5">
            <w:pPr>
              <w:ind w:left="-57" w:right="-57"/>
              <w:jc w:val="center"/>
              <w:rPr>
                <w:color w:val="000000" w:themeColor="text1"/>
              </w:rPr>
            </w:pPr>
            <w:r w:rsidRPr="001469EC">
              <w:rPr>
                <w:color w:val="000000" w:themeColor="text1"/>
              </w:rPr>
              <w:t>21,10</w:t>
            </w:r>
          </w:p>
        </w:tc>
        <w:tc>
          <w:tcPr>
            <w:tcW w:w="213" w:type="pct"/>
            <w:tcBorders>
              <w:top w:val="nil"/>
              <w:left w:val="nil"/>
              <w:bottom w:val="single" w:sz="4" w:space="0" w:color="auto"/>
              <w:right w:val="single" w:sz="4" w:space="0" w:color="auto"/>
            </w:tcBorders>
            <w:shd w:val="clear" w:color="auto" w:fill="auto"/>
            <w:noWrap/>
            <w:vAlign w:val="center"/>
            <w:hideMark/>
          </w:tcPr>
          <w:p w14:paraId="157B0709" w14:textId="01B53ECF" w:rsidR="00C73FD5" w:rsidRPr="001469EC" w:rsidRDefault="00C73FD5" w:rsidP="00C73FD5">
            <w:pPr>
              <w:ind w:left="-57" w:right="-57"/>
              <w:jc w:val="center"/>
              <w:rPr>
                <w:color w:val="000000" w:themeColor="text1"/>
              </w:rPr>
            </w:pPr>
            <w:r w:rsidRPr="001469EC">
              <w:rPr>
                <w:color w:val="000000" w:themeColor="text1"/>
              </w:rPr>
              <w:t>21,69</w:t>
            </w:r>
          </w:p>
        </w:tc>
        <w:tc>
          <w:tcPr>
            <w:tcW w:w="213" w:type="pct"/>
            <w:tcBorders>
              <w:top w:val="nil"/>
              <w:left w:val="nil"/>
              <w:bottom w:val="single" w:sz="4" w:space="0" w:color="auto"/>
              <w:right w:val="single" w:sz="4" w:space="0" w:color="auto"/>
            </w:tcBorders>
            <w:shd w:val="clear" w:color="auto" w:fill="auto"/>
            <w:noWrap/>
            <w:vAlign w:val="center"/>
            <w:hideMark/>
          </w:tcPr>
          <w:p w14:paraId="2BC99F9D" w14:textId="61047228" w:rsidR="00C73FD5" w:rsidRPr="001469EC" w:rsidRDefault="00C73FD5" w:rsidP="00C73FD5">
            <w:pPr>
              <w:ind w:left="-57" w:right="-57"/>
              <w:jc w:val="center"/>
              <w:rPr>
                <w:color w:val="000000" w:themeColor="text1"/>
              </w:rPr>
            </w:pPr>
            <w:r w:rsidRPr="001469EC">
              <w:rPr>
                <w:color w:val="000000" w:themeColor="text1"/>
              </w:rPr>
              <w:t>22,27</w:t>
            </w:r>
          </w:p>
        </w:tc>
        <w:tc>
          <w:tcPr>
            <w:tcW w:w="213" w:type="pct"/>
            <w:tcBorders>
              <w:top w:val="nil"/>
              <w:left w:val="nil"/>
              <w:bottom w:val="single" w:sz="4" w:space="0" w:color="auto"/>
              <w:right w:val="single" w:sz="4" w:space="0" w:color="auto"/>
            </w:tcBorders>
            <w:shd w:val="clear" w:color="auto" w:fill="auto"/>
            <w:noWrap/>
            <w:vAlign w:val="center"/>
            <w:hideMark/>
          </w:tcPr>
          <w:p w14:paraId="70FD1E7A" w14:textId="41969212" w:rsidR="00C73FD5" w:rsidRPr="001469EC" w:rsidRDefault="00C73FD5" w:rsidP="00C73FD5">
            <w:pPr>
              <w:ind w:left="-57" w:right="-57"/>
              <w:jc w:val="center"/>
              <w:rPr>
                <w:color w:val="000000" w:themeColor="text1"/>
              </w:rPr>
            </w:pPr>
            <w:r w:rsidRPr="001469EC">
              <w:rPr>
                <w:color w:val="000000" w:themeColor="text1"/>
              </w:rPr>
              <w:t>22,87</w:t>
            </w:r>
          </w:p>
        </w:tc>
        <w:tc>
          <w:tcPr>
            <w:tcW w:w="213" w:type="pct"/>
            <w:tcBorders>
              <w:top w:val="nil"/>
              <w:left w:val="nil"/>
              <w:bottom w:val="single" w:sz="4" w:space="0" w:color="auto"/>
              <w:right w:val="single" w:sz="4" w:space="0" w:color="auto"/>
            </w:tcBorders>
            <w:shd w:val="clear" w:color="auto" w:fill="auto"/>
            <w:noWrap/>
            <w:vAlign w:val="center"/>
            <w:hideMark/>
          </w:tcPr>
          <w:p w14:paraId="3987235C" w14:textId="535B6921" w:rsidR="00C73FD5" w:rsidRPr="001469EC" w:rsidRDefault="00C73FD5" w:rsidP="00C73FD5">
            <w:pPr>
              <w:ind w:left="-57" w:right="-57"/>
              <w:jc w:val="center"/>
              <w:rPr>
                <w:color w:val="000000" w:themeColor="text1"/>
              </w:rPr>
            </w:pPr>
            <w:r w:rsidRPr="001469EC">
              <w:rPr>
                <w:color w:val="000000" w:themeColor="text1"/>
              </w:rPr>
              <w:t>23,49</w:t>
            </w:r>
          </w:p>
        </w:tc>
        <w:tc>
          <w:tcPr>
            <w:tcW w:w="213" w:type="pct"/>
            <w:tcBorders>
              <w:top w:val="nil"/>
              <w:left w:val="nil"/>
              <w:bottom w:val="single" w:sz="4" w:space="0" w:color="auto"/>
              <w:right w:val="single" w:sz="4" w:space="0" w:color="auto"/>
            </w:tcBorders>
            <w:shd w:val="clear" w:color="auto" w:fill="auto"/>
            <w:noWrap/>
            <w:vAlign w:val="center"/>
            <w:hideMark/>
          </w:tcPr>
          <w:p w14:paraId="10644FC6" w14:textId="5F14D863" w:rsidR="00C73FD5" w:rsidRPr="001469EC" w:rsidRDefault="00C73FD5" w:rsidP="00C73FD5">
            <w:pPr>
              <w:ind w:left="-57" w:right="-57"/>
              <w:jc w:val="center"/>
              <w:rPr>
                <w:color w:val="000000" w:themeColor="text1"/>
              </w:rPr>
            </w:pPr>
            <w:r w:rsidRPr="001469EC">
              <w:rPr>
                <w:color w:val="000000" w:themeColor="text1"/>
              </w:rPr>
              <w:t>24,13</w:t>
            </w:r>
          </w:p>
        </w:tc>
        <w:tc>
          <w:tcPr>
            <w:tcW w:w="213" w:type="pct"/>
            <w:tcBorders>
              <w:top w:val="nil"/>
              <w:left w:val="nil"/>
              <w:bottom w:val="single" w:sz="4" w:space="0" w:color="auto"/>
              <w:right w:val="single" w:sz="4" w:space="0" w:color="auto"/>
            </w:tcBorders>
            <w:shd w:val="clear" w:color="auto" w:fill="auto"/>
            <w:noWrap/>
            <w:vAlign w:val="center"/>
            <w:hideMark/>
          </w:tcPr>
          <w:p w14:paraId="7355201D" w14:textId="4617B855" w:rsidR="00C73FD5" w:rsidRPr="001469EC" w:rsidRDefault="00C73FD5" w:rsidP="00C73FD5">
            <w:pPr>
              <w:ind w:left="-57" w:right="-57"/>
              <w:jc w:val="center"/>
              <w:rPr>
                <w:color w:val="000000" w:themeColor="text1"/>
              </w:rPr>
            </w:pPr>
            <w:r w:rsidRPr="001469EC">
              <w:rPr>
                <w:color w:val="000000" w:themeColor="text1"/>
              </w:rPr>
              <w:t>24,78</w:t>
            </w:r>
          </w:p>
        </w:tc>
        <w:tc>
          <w:tcPr>
            <w:tcW w:w="213" w:type="pct"/>
            <w:tcBorders>
              <w:top w:val="nil"/>
              <w:left w:val="nil"/>
              <w:bottom w:val="single" w:sz="4" w:space="0" w:color="auto"/>
              <w:right w:val="single" w:sz="4" w:space="0" w:color="auto"/>
            </w:tcBorders>
            <w:shd w:val="clear" w:color="auto" w:fill="auto"/>
            <w:noWrap/>
            <w:vAlign w:val="center"/>
            <w:hideMark/>
          </w:tcPr>
          <w:p w14:paraId="23BDF9CA" w14:textId="11DC29C7" w:rsidR="00C73FD5" w:rsidRPr="001469EC" w:rsidRDefault="00C73FD5" w:rsidP="00C73FD5">
            <w:pPr>
              <w:ind w:left="-57" w:right="-57"/>
              <w:jc w:val="center"/>
              <w:rPr>
                <w:color w:val="000000" w:themeColor="text1"/>
              </w:rPr>
            </w:pPr>
            <w:r w:rsidRPr="001469EC">
              <w:rPr>
                <w:color w:val="000000" w:themeColor="text1"/>
              </w:rPr>
              <w:t>25,45</w:t>
            </w:r>
          </w:p>
        </w:tc>
        <w:tc>
          <w:tcPr>
            <w:tcW w:w="213" w:type="pct"/>
            <w:tcBorders>
              <w:top w:val="nil"/>
              <w:left w:val="nil"/>
              <w:bottom w:val="single" w:sz="4" w:space="0" w:color="auto"/>
              <w:right w:val="single" w:sz="4" w:space="0" w:color="auto"/>
            </w:tcBorders>
            <w:shd w:val="clear" w:color="auto" w:fill="auto"/>
            <w:noWrap/>
            <w:vAlign w:val="center"/>
            <w:hideMark/>
          </w:tcPr>
          <w:p w14:paraId="4A247A99" w14:textId="744D2D44" w:rsidR="00C73FD5" w:rsidRPr="001469EC" w:rsidRDefault="00C73FD5" w:rsidP="00C73FD5">
            <w:pPr>
              <w:ind w:left="-57" w:right="-57"/>
              <w:jc w:val="center"/>
              <w:rPr>
                <w:color w:val="000000" w:themeColor="text1"/>
              </w:rPr>
            </w:pPr>
            <w:r w:rsidRPr="001469EC">
              <w:rPr>
                <w:color w:val="000000" w:themeColor="text1"/>
              </w:rPr>
              <w:t>26,13</w:t>
            </w:r>
          </w:p>
        </w:tc>
      </w:tr>
      <w:tr w:rsidR="00C73FD5" w:rsidRPr="001469EC" w14:paraId="63C4466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F708C05"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BB88371" w14:textId="77777777" w:rsidR="00C73FD5" w:rsidRPr="001469EC" w:rsidRDefault="00C73FD5" w:rsidP="00C73FD5">
            <w:pPr>
              <w:ind w:left="-57" w:right="-57"/>
              <w:jc w:val="right"/>
              <w:rPr>
                <w:color w:val="000000" w:themeColor="text1"/>
              </w:rPr>
            </w:pPr>
            <w:r w:rsidRPr="001469EC">
              <w:rPr>
                <w:color w:val="000000" w:themeColor="text1"/>
              </w:rPr>
              <w:t>1 п/г</w:t>
            </w:r>
          </w:p>
        </w:tc>
        <w:tc>
          <w:tcPr>
            <w:tcW w:w="243" w:type="pct"/>
            <w:tcBorders>
              <w:top w:val="nil"/>
              <w:left w:val="nil"/>
              <w:bottom w:val="single" w:sz="4" w:space="0" w:color="auto"/>
              <w:right w:val="single" w:sz="4" w:space="0" w:color="auto"/>
            </w:tcBorders>
            <w:shd w:val="clear" w:color="auto" w:fill="auto"/>
            <w:vAlign w:val="center"/>
            <w:hideMark/>
          </w:tcPr>
          <w:p w14:paraId="009767FC" w14:textId="77777777" w:rsidR="00C73FD5" w:rsidRPr="001469EC" w:rsidRDefault="00C73FD5" w:rsidP="00C73FD5">
            <w:pPr>
              <w:ind w:left="-57" w:right="-57"/>
              <w:jc w:val="center"/>
              <w:rPr>
                <w:color w:val="000000" w:themeColor="text1"/>
              </w:rPr>
            </w:pPr>
            <w:r w:rsidRPr="001469EC">
              <w:rPr>
                <w:color w:val="000000" w:themeColor="text1"/>
              </w:rPr>
              <w:t>руб./куб.м</w:t>
            </w:r>
          </w:p>
        </w:tc>
        <w:tc>
          <w:tcPr>
            <w:tcW w:w="184" w:type="pct"/>
            <w:tcBorders>
              <w:top w:val="nil"/>
              <w:left w:val="nil"/>
              <w:bottom w:val="single" w:sz="4" w:space="0" w:color="auto"/>
              <w:right w:val="single" w:sz="4" w:space="0" w:color="auto"/>
            </w:tcBorders>
            <w:shd w:val="clear" w:color="auto" w:fill="auto"/>
            <w:vAlign w:val="center"/>
            <w:hideMark/>
          </w:tcPr>
          <w:p w14:paraId="4B7CF188" w14:textId="77777777" w:rsidR="00C73FD5" w:rsidRPr="001469EC" w:rsidRDefault="00C73FD5" w:rsidP="00C73FD5">
            <w:pPr>
              <w:ind w:left="-57" w:right="-57"/>
              <w:jc w:val="right"/>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134AD716" w14:textId="77777777" w:rsidR="00C73FD5" w:rsidRPr="001469EC" w:rsidRDefault="00C73FD5" w:rsidP="00C73FD5">
            <w:pPr>
              <w:ind w:left="-57" w:right="-57"/>
              <w:jc w:val="right"/>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392A1C6B" w14:textId="77777777"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F90FBE8" w14:textId="3E79BE77"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81CAE41" w14:textId="31C3BF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F55A538" w14:textId="19B53BC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3B01243" w14:textId="62BDC0A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4B961AB" w14:textId="01ED767F"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6E4A1FB" w14:textId="095049F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C26F141" w14:textId="673471D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D0200A4" w14:textId="3F6439E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0DF45A1" w14:textId="3D400D5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07F1837" w14:textId="539B2E8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6D0D104" w14:textId="5A0B86A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3EF7AE4" w14:textId="217F3FA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54A6102" w14:textId="3A1FEB5A"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1785E05" w14:textId="64E85BB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1BBCCEC" w14:textId="3AD7AD4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CB12ACF" w14:textId="457803C6" w:rsidR="00C73FD5" w:rsidRPr="001469EC" w:rsidRDefault="00C73FD5" w:rsidP="00C73FD5">
            <w:pPr>
              <w:ind w:left="-57" w:right="-57"/>
              <w:jc w:val="center"/>
              <w:rPr>
                <w:color w:val="000000" w:themeColor="text1"/>
              </w:rPr>
            </w:pPr>
            <w:r w:rsidRPr="001469EC">
              <w:rPr>
                <w:color w:val="000000" w:themeColor="text1"/>
              </w:rPr>
              <w:t> </w:t>
            </w:r>
          </w:p>
        </w:tc>
      </w:tr>
      <w:tr w:rsidR="00C73FD5" w:rsidRPr="001469EC" w14:paraId="711CED3F"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BCEADEB"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2F306E8" w14:textId="77777777" w:rsidR="00C73FD5" w:rsidRPr="001469EC" w:rsidRDefault="00C73FD5" w:rsidP="00C73FD5">
            <w:pPr>
              <w:ind w:left="-57" w:right="-57"/>
              <w:jc w:val="right"/>
              <w:rPr>
                <w:color w:val="000000" w:themeColor="text1"/>
              </w:rPr>
            </w:pPr>
            <w:r w:rsidRPr="001469EC">
              <w:rPr>
                <w:color w:val="000000" w:themeColor="text1"/>
              </w:rPr>
              <w:t>2 п/г</w:t>
            </w:r>
          </w:p>
        </w:tc>
        <w:tc>
          <w:tcPr>
            <w:tcW w:w="243" w:type="pct"/>
            <w:tcBorders>
              <w:top w:val="nil"/>
              <w:left w:val="nil"/>
              <w:bottom w:val="single" w:sz="4" w:space="0" w:color="auto"/>
              <w:right w:val="single" w:sz="4" w:space="0" w:color="auto"/>
            </w:tcBorders>
            <w:shd w:val="clear" w:color="auto" w:fill="auto"/>
            <w:vAlign w:val="center"/>
            <w:hideMark/>
          </w:tcPr>
          <w:p w14:paraId="005CD9E9" w14:textId="77777777" w:rsidR="00C73FD5" w:rsidRPr="001469EC" w:rsidRDefault="00C73FD5" w:rsidP="00C73FD5">
            <w:pPr>
              <w:ind w:left="-57" w:right="-57"/>
              <w:jc w:val="center"/>
              <w:rPr>
                <w:color w:val="000000" w:themeColor="text1"/>
              </w:rPr>
            </w:pPr>
            <w:r w:rsidRPr="001469EC">
              <w:rPr>
                <w:color w:val="000000" w:themeColor="text1"/>
              </w:rPr>
              <w:t>руб./куб.м</w:t>
            </w:r>
          </w:p>
        </w:tc>
        <w:tc>
          <w:tcPr>
            <w:tcW w:w="184" w:type="pct"/>
            <w:tcBorders>
              <w:top w:val="nil"/>
              <w:left w:val="nil"/>
              <w:bottom w:val="single" w:sz="4" w:space="0" w:color="auto"/>
              <w:right w:val="single" w:sz="4" w:space="0" w:color="auto"/>
            </w:tcBorders>
            <w:shd w:val="clear" w:color="auto" w:fill="auto"/>
            <w:vAlign w:val="center"/>
            <w:hideMark/>
          </w:tcPr>
          <w:p w14:paraId="05207B24" w14:textId="77777777" w:rsidR="00C73FD5" w:rsidRPr="001469EC" w:rsidRDefault="00C73FD5" w:rsidP="00C73FD5">
            <w:pPr>
              <w:ind w:left="-57" w:right="-57"/>
              <w:jc w:val="right"/>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4A20D019" w14:textId="77777777" w:rsidR="00C73FD5" w:rsidRPr="001469EC" w:rsidRDefault="00C73FD5" w:rsidP="00C73FD5">
            <w:pPr>
              <w:ind w:left="-57" w:right="-57"/>
              <w:jc w:val="right"/>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67DC23E2" w14:textId="77777777"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3599622" w14:textId="2A0B976A" w:rsidR="00C73FD5" w:rsidRPr="001469EC" w:rsidRDefault="00C73FD5" w:rsidP="00C73FD5">
            <w:pPr>
              <w:ind w:left="-57" w:right="-57"/>
              <w:jc w:val="right"/>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EE14196" w14:textId="719153D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29DE9EA" w14:textId="6AB3FE0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F23885B" w14:textId="51F2BE5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132D670" w14:textId="0294664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6595630" w14:textId="1B81406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C4C3E90" w14:textId="5DBFFDF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408ECF6" w14:textId="2021C9C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5775A42" w14:textId="0C4F684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ECE54FE" w14:textId="48D0ABF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C9F64E5" w14:textId="0E20BD7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9EE901D" w14:textId="40BE802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01B8A19" w14:textId="59B9D73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B8D813A" w14:textId="208BAEFE"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EA364FD" w14:textId="0734CF5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D661AC0" w14:textId="497699F9" w:rsidR="00C73FD5" w:rsidRPr="001469EC" w:rsidRDefault="00C73FD5" w:rsidP="00C73FD5">
            <w:pPr>
              <w:ind w:left="-57" w:right="-57"/>
              <w:jc w:val="center"/>
              <w:rPr>
                <w:color w:val="000000" w:themeColor="text1"/>
              </w:rPr>
            </w:pPr>
            <w:r w:rsidRPr="001469EC">
              <w:rPr>
                <w:color w:val="000000" w:themeColor="text1"/>
              </w:rPr>
              <w:t> </w:t>
            </w:r>
          </w:p>
        </w:tc>
      </w:tr>
      <w:tr w:rsidR="00C73FD5" w:rsidRPr="001469EC" w14:paraId="0ED9A473"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DC67E3F"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42E63A89" w14:textId="77777777" w:rsidR="00C73FD5" w:rsidRPr="001469EC" w:rsidRDefault="00C73FD5" w:rsidP="00C73FD5">
            <w:pPr>
              <w:ind w:left="-57" w:right="-57"/>
              <w:jc w:val="center"/>
              <w:rPr>
                <w:color w:val="000000" w:themeColor="text1"/>
              </w:rPr>
            </w:pPr>
            <w:r w:rsidRPr="001469EC">
              <w:rPr>
                <w:color w:val="000000" w:themeColor="text1"/>
              </w:rPr>
              <w:t> </w:t>
            </w:r>
          </w:p>
        </w:tc>
        <w:tc>
          <w:tcPr>
            <w:tcW w:w="243" w:type="pct"/>
            <w:tcBorders>
              <w:top w:val="nil"/>
              <w:left w:val="nil"/>
              <w:bottom w:val="single" w:sz="4" w:space="0" w:color="auto"/>
              <w:right w:val="single" w:sz="4" w:space="0" w:color="auto"/>
            </w:tcBorders>
            <w:shd w:val="clear" w:color="auto" w:fill="auto"/>
            <w:noWrap/>
            <w:vAlign w:val="center"/>
            <w:hideMark/>
          </w:tcPr>
          <w:p w14:paraId="15607928"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3114AFC6"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01A81A45"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29048CA7"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E94B65E" w14:textId="5280F9B4"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nil"/>
              <w:right w:val="nil"/>
            </w:tcBorders>
            <w:shd w:val="clear" w:color="auto" w:fill="auto"/>
            <w:noWrap/>
            <w:vAlign w:val="bottom"/>
            <w:hideMark/>
          </w:tcPr>
          <w:p w14:paraId="1A24EF02" w14:textId="77777777" w:rsidR="00C73FD5" w:rsidRPr="001469EC" w:rsidRDefault="00C73FD5" w:rsidP="00C73FD5">
            <w:pPr>
              <w:ind w:left="-57" w:right="-57"/>
              <w:jc w:val="center"/>
              <w:rPr>
                <w:b/>
                <w:bCs/>
                <w:color w:val="000000" w:themeColor="text1"/>
              </w:rPr>
            </w:pPr>
          </w:p>
        </w:tc>
        <w:tc>
          <w:tcPr>
            <w:tcW w:w="213" w:type="pct"/>
            <w:tcBorders>
              <w:top w:val="nil"/>
              <w:left w:val="single" w:sz="4" w:space="0" w:color="auto"/>
              <w:bottom w:val="single" w:sz="4" w:space="0" w:color="auto"/>
              <w:right w:val="single" w:sz="4" w:space="0" w:color="auto"/>
            </w:tcBorders>
            <w:shd w:val="clear" w:color="auto" w:fill="auto"/>
            <w:noWrap/>
            <w:vAlign w:val="center"/>
            <w:hideMark/>
          </w:tcPr>
          <w:p w14:paraId="15F1DA10" w14:textId="28F1E5DB"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A4747BA" w14:textId="5704FE64"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B979DB3" w14:textId="1E1CE47D"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289A649" w14:textId="376EF36D"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5BCF239" w14:textId="07046F0D"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CA534ED" w14:textId="36EE9A63"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8EC0EC3" w14:textId="3F5FABF5"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2FF1E30" w14:textId="4E35D6CC"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035FEFE" w14:textId="3EEDCC00"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2840ACC" w14:textId="00FDBD34"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E9F1A9D" w14:textId="18489240"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8CCBF18" w14:textId="56428B50"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1CBCF30" w14:textId="328E03DA"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2D84B9E" w14:textId="00F62F00" w:rsidR="00C73FD5" w:rsidRPr="001469EC" w:rsidRDefault="00C73FD5" w:rsidP="00C73FD5">
            <w:pPr>
              <w:ind w:left="-57" w:right="-57"/>
              <w:jc w:val="center"/>
              <w:rPr>
                <w:b/>
                <w:bCs/>
                <w:color w:val="000000" w:themeColor="text1"/>
              </w:rPr>
            </w:pPr>
            <w:r w:rsidRPr="001469EC">
              <w:rPr>
                <w:b/>
                <w:bCs/>
                <w:color w:val="000000" w:themeColor="text1"/>
              </w:rPr>
              <w:t> </w:t>
            </w:r>
          </w:p>
        </w:tc>
      </w:tr>
      <w:tr w:rsidR="00C73FD5" w:rsidRPr="001469EC" w14:paraId="70E4DF13"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E867E28"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8A2AF15" w14:textId="77777777" w:rsidR="00C73FD5" w:rsidRPr="001469EC" w:rsidRDefault="00C73FD5" w:rsidP="00C73FD5">
            <w:pPr>
              <w:ind w:left="-57" w:right="-57"/>
              <w:rPr>
                <w:b/>
                <w:bCs/>
                <w:color w:val="000000" w:themeColor="text1"/>
              </w:rPr>
            </w:pPr>
            <w:r w:rsidRPr="001469EC">
              <w:rPr>
                <w:b/>
                <w:bCs/>
                <w:color w:val="000000" w:themeColor="text1"/>
              </w:rPr>
              <w:t>Итого расходов на энергоресурсы</w:t>
            </w:r>
          </w:p>
        </w:tc>
        <w:tc>
          <w:tcPr>
            <w:tcW w:w="243" w:type="pct"/>
            <w:tcBorders>
              <w:top w:val="nil"/>
              <w:left w:val="nil"/>
              <w:bottom w:val="single" w:sz="4" w:space="0" w:color="auto"/>
              <w:right w:val="single" w:sz="4" w:space="0" w:color="auto"/>
            </w:tcBorders>
            <w:shd w:val="clear" w:color="auto" w:fill="auto"/>
            <w:vAlign w:val="center"/>
            <w:hideMark/>
          </w:tcPr>
          <w:p w14:paraId="34237758" w14:textId="77777777" w:rsidR="00C73FD5" w:rsidRPr="001469EC" w:rsidRDefault="00C73FD5" w:rsidP="00C73FD5">
            <w:pPr>
              <w:ind w:left="-57" w:right="-57"/>
              <w:jc w:val="center"/>
              <w:rPr>
                <w:b/>
                <w:bCs/>
                <w:color w:val="000000" w:themeColor="text1"/>
              </w:rPr>
            </w:pPr>
            <w:r w:rsidRPr="001469EC">
              <w:rPr>
                <w:b/>
                <w:bCs/>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FA64615" w14:textId="77777777" w:rsidR="00C73FD5" w:rsidRPr="001469EC" w:rsidRDefault="00C73FD5" w:rsidP="00C73FD5">
            <w:pPr>
              <w:ind w:left="-57" w:right="-57"/>
              <w:jc w:val="center"/>
              <w:rPr>
                <w:color w:val="000000" w:themeColor="text1"/>
              </w:rPr>
            </w:pPr>
            <w:r w:rsidRPr="001469EC">
              <w:rPr>
                <w:color w:val="000000" w:themeColor="text1"/>
              </w:rPr>
              <w:t>856 014</w:t>
            </w:r>
          </w:p>
        </w:tc>
        <w:tc>
          <w:tcPr>
            <w:tcW w:w="215" w:type="pct"/>
            <w:tcBorders>
              <w:top w:val="nil"/>
              <w:left w:val="nil"/>
              <w:bottom w:val="single" w:sz="4" w:space="0" w:color="auto"/>
              <w:right w:val="single" w:sz="4" w:space="0" w:color="auto"/>
            </w:tcBorders>
            <w:shd w:val="clear" w:color="auto" w:fill="auto"/>
            <w:noWrap/>
            <w:vAlign w:val="center"/>
            <w:hideMark/>
          </w:tcPr>
          <w:p w14:paraId="38DB68AC" w14:textId="77777777" w:rsidR="00C73FD5" w:rsidRPr="001469EC" w:rsidRDefault="00C73FD5" w:rsidP="00C73FD5">
            <w:pPr>
              <w:ind w:left="-57" w:right="-57"/>
              <w:jc w:val="center"/>
              <w:rPr>
                <w:color w:val="000000" w:themeColor="text1"/>
              </w:rPr>
            </w:pPr>
            <w:r w:rsidRPr="001469EC">
              <w:rPr>
                <w:color w:val="000000" w:themeColor="text1"/>
              </w:rPr>
              <w:t>950 723</w:t>
            </w:r>
          </w:p>
        </w:tc>
        <w:tc>
          <w:tcPr>
            <w:tcW w:w="215" w:type="pct"/>
            <w:tcBorders>
              <w:top w:val="nil"/>
              <w:left w:val="nil"/>
              <w:bottom w:val="single" w:sz="4" w:space="0" w:color="auto"/>
              <w:right w:val="single" w:sz="4" w:space="0" w:color="auto"/>
            </w:tcBorders>
            <w:shd w:val="clear" w:color="auto" w:fill="auto"/>
            <w:noWrap/>
            <w:vAlign w:val="center"/>
            <w:hideMark/>
          </w:tcPr>
          <w:p w14:paraId="544B6E8B" w14:textId="77777777" w:rsidR="00C73FD5" w:rsidRPr="001469EC" w:rsidRDefault="00C73FD5" w:rsidP="00C73FD5">
            <w:pPr>
              <w:ind w:left="-57" w:right="-57"/>
              <w:jc w:val="center"/>
              <w:rPr>
                <w:color w:val="000000" w:themeColor="text1"/>
              </w:rPr>
            </w:pPr>
            <w:r w:rsidRPr="001469EC">
              <w:rPr>
                <w:color w:val="000000" w:themeColor="text1"/>
              </w:rPr>
              <w:t>976 434</w:t>
            </w:r>
          </w:p>
        </w:tc>
        <w:tc>
          <w:tcPr>
            <w:tcW w:w="213" w:type="pct"/>
            <w:tcBorders>
              <w:top w:val="nil"/>
              <w:left w:val="nil"/>
              <w:bottom w:val="single" w:sz="4" w:space="0" w:color="auto"/>
              <w:right w:val="single" w:sz="4" w:space="0" w:color="auto"/>
            </w:tcBorders>
            <w:shd w:val="clear" w:color="auto" w:fill="auto"/>
            <w:noWrap/>
            <w:vAlign w:val="center"/>
            <w:hideMark/>
          </w:tcPr>
          <w:p w14:paraId="6CDC9F16" w14:textId="641E0A10" w:rsidR="00C73FD5" w:rsidRPr="001469EC" w:rsidRDefault="00C73FD5" w:rsidP="00C73FD5">
            <w:pPr>
              <w:ind w:left="-57" w:right="-57"/>
              <w:jc w:val="center"/>
              <w:rPr>
                <w:color w:val="000000" w:themeColor="text1"/>
              </w:rPr>
            </w:pPr>
            <w:r w:rsidRPr="001469EC">
              <w:rPr>
                <w:color w:val="000000" w:themeColor="text1"/>
              </w:rPr>
              <w:t>998 903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14:paraId="66D011F7" w14:textId="720D14D2" w:rsidR="00C73FD5" w:rsidRPr="001469EC" w:rsidRDefault="00C73FD5" w:rsidP="00C73FD5">
            <w:pPr>
              <w:ind w:left="-57" w:right="-57"/>
              <w:jc w:val="center"/>
              <w:rPr>
                <w:color w:val="000000" w:themeColor="text1"/>
              </w:rPr>
            </w:pPr>
            <w:r w:rsidRPr="001469EC">
              <w:rPr>
                <w:color w:val="000000" w:themeColor="text1"/>
              </w:rPr>
              <w:t>886 048</w:t>
            </w:r>
          </w:p>
        </w:tc>
        <w:tc>
          <w:tcPr>
            <w:tcW w:w="213" w:type="pct"/>
            <w:tcBorders>
              <w:top w:val="nil"/>
              <w:left w:val="nil"/>
              <w:bottom w:val="single" w:sz="4" w:space="0" w:color="auto"/>
              <w:right w:val="single" w:sz="4" w:space="0" w:color="auto"/>
            </w:tcBorders>
            <w:shd w:val="clear" w:color="auto" w:fill="auto"/>
            <w:noWrap/>
            <w:vAlign w:val="center"/>
            <w:hideMark/>
          </w:tcPr>
          <w:p w14:paraId="574E1E0D" w14:textId="319C1C7E" w:rsidR="00C73FD5" w:rsidRPr="001469EC" w:rsidRDefault="00C73FD5" w:rsidP="00C73FD5">
            <w:pPr>
              <w:ind w:left="-57" w:right="-57"/>
              <w:jc w:val="center"/>
              <w:rPr>
                <w:color w:val="000000" w:themeColor="text1"/>
              </w:rPr>
            </w:pPr>
            <w:r w:rsidRPr="001469EC">
              <w:rPr>
                <w:color w:val="000000" w:themeColor="text1"/>
              </w:rPr>
              <w:t>919 979</w:t>
            </w:r>
          </w:p>
        </w:tc>
        <w:tc>
          <w:tcPr>
            <w:tcW w:w="213" w:type="pct"/>
            <w:tcBorders>
              <w:top w:val="nil"/>
              <w:left w:val="nil"/>
              <w:bottom w:val="single" w:sz="4" w:space="0" w:color="auto"/>
              <w:right w:val="single" w:sz="4" w:space="0" w:color="auto"/>
            </w:tcBorders>
            <w:shd w:val="clear" w:color="auto" w:fill="auto"/>
            <w:noWrap/>
            <w:vAlign w:val="center"/>
            <w:hideMark/>
          </w:tcPr>
          <w:p w14:paraId="6AE3B315" w14:textId="3F447667" w:rsidR="00C73FD5" w:rsidRPr="001469EC" w:rsidRDefault="00C73FD5" w:rsidP="00C73FD5">
            <w:pPr>
              <w:ind w:left="-57" w:right="-57"/>
              <w:jc w:val="center"/>
              <w:rPr>
                <w:color w:val="000000" w:themeColor="text1"/>
              </w:rPr>
            </w:pPr>
            <w:r w:rsidRPr="001469EC">
              <w:rPr>
                <w:color w:val="000000" w:themeColor="text1"/>
              </w:rPr>
              <w:t>926 109</w:t>
            </w:r>
          </w:p>
        </w:tc>
        <w:tc>
          <w:tcPr>
            <w:tcW w:w="213" w:type="pct"/>
            <w:tcBorders>
              <w:top w:val="nil"/>
              <w:left w:val="nil"/>
              <w:bottom w:val="single" w:sz="4" w:space="0" w:color="auto"/>
              <w:right w:val="single" w:sz="4" w:space="0" w:color="auto"/>
            </w:tcBorders>
            <w:shd w:val="clear" w:color="auto" w:fill="auto"/>
            <w:noWrap/>
            <w:vAlign w:val="center"/>
            <w:hideMark/>
          </w:tcPr>
          <w:p w14:paraId="3C5A2F14" w14:textId="69A19A2E" w:rsidR="00C73FD5" w:rsidRPr="001469EC" w:rsidRDefault="00C73FD5" w:rsidP="00C73FD5">
            <w:pPr>
              <w:ind w:left="-57" w:right="-57"/>
              <w:jc w:val="center"/>
              <w:rPr>
                <w:color w:val="000000" w:themeColor="text1"/>
              </w:rPr>
            </w:pPr>
            <w:r w:rsidRPr="001469EC">
              <w:rPr>
                <w:color w:val="000000" w:themeColor="text1"/>
              </w:rPr>
              <w:t>971 691</w:t>
            </w:r>
          </w:p>
        </w:tc>
        <w:tc>
          <w:tcPr>
            <w:tcW w:w="213" w:type="pct"/>
            <w:tcBorders>
              <w:top w:val="nil"/>
              <w:left w:val="nil"/>
              <w:bottom w:val="single" w:sz="4" w:space="0" w:color="auto"/>
              <w:right w:val="single" w:sz="4" w:space="0" w:color="auto"/>
            </w:tcBorders>
            <w:shd w:val="clear" w:color="auto" w:fill="auto"/>
            <w:noWrap/>
            <w:vAlign w:val="center"/>
            <w:hideMark/>
          </w:tcPr>
          <w:p w14:paraId="6ACCF53E" w14:textId="07A23A08" w:rsidR="00C73FD5" w:rsidRPr="001469EC" w:rsidRDefault="00C73FD5" w:rsidP="00C73FD5">
            <w:pPr>
              <w:ind w:left="-57" w:right="-57"/>
              <w:jc w:val="center"/>
              <w:rPr>
                <w:color w:val="000000" w:themeColor="text1"/>
              </w:rPr>
            </w:pPr>
            <w:r w:rsidRPr="001469EC">
              <w:rPr>
                <w:color w:val="000000" w:themeColor="text1"/>
              </w:rPr>
              <w:t>1 003 411</w:t>
            </w:r>
          </w:p>
        </w:tc>
        <w:tc>
          <w:tcPr>
            <w:tcW w:w="213" w:type="pct"/>
            <w:tcBorders>
              <w:top w:val="nil"/>
              <w:left w:val="nil"/>
              <w:bottom w:val="single" w:sz="4" w:space="0" w:color="auto"/>
              <w:right w:val="single" w:sz="4" w:space="0" w:color="auto"/>
            </w:tcBorders>
            <w:shd w:val="clear" w:color="auto" w:fill="auto"/>
            <w:noWrap/>
            <w:vAlign w:val="center"/>
            <w:hideMark/>
          </w:tcPr>
          <w:p w14:paraId="53E949B4" w14:textId="08C2962C" w:rsidR="00C73FD5" w:rsidRPr="001469EC" w:rsidRDefault="00C73FD5" w:rsidP="00C73FD5">
            <w:pPr>
              <w:ind w:left="-57" w:right="-57"/>
              <w:jc w:val="center"/>
              <w:rPr>
                <w:color w:val="000000" w:themeColor="text1"/>
              </w:rPr>
            </w:pPr>
            <w:r w:rsidRPr="001469EC">
              <w:rPr>
                <w:color w:val="000000" w:themeColor="text1"/>
              </w:rPr>
              <w:t>1 027 069</w:t>
            </w:r>
          </w:p>
        </w:tc>
        <w:tc>
          <w:tcPr>
            <w:tcW w:w="213" w:type="pct"/>
            <w:tcBorders>
              <w:top w:val="nil"/>
              <w:left w:val="nil"/>
              <w:bottom w:val="single" w:sz="4" w:space="0" w:color="auto"/>
              <w:right w:val="single" w:sz="4" w:space="0" w:color="auto"/>
            </w:tcBorders>
            <w:shd w:val="clear" w:color="auto" w:fill="auto"/>
            <w:noWrap/>
            <w:vAlign w:val="center"/>
            <w:hideMark/>
          </w:tcPr>
          <w:p w14:paraId="37BD53BC" w14:textId="4429EA1F" w:rsidR="00C73FD5" w:rsidRPr="001469EC" w:rsidRDefault="00C73FD5" w:rsidP="00C73FD5">
            <w:pPr>
              <w:ind w:left="-57" w:right="-57"/>
              <w:jc w:val="center"/>
              <w:rPr>
                <w:color w:val="000000" w:themeColor="text1"/>
              </w:rPr>
            </w:pPr>
            <w:r w:rsidRPr="001469EC">
              <w:rPr>
                <w:color w:val="000000" w:themeColor="text1"/>
              </w:rPr>
              <w:t>1 054 272</w:t>
            </w:r>
          </w:p>
        </w:tc>
        <w:tc>
          <w:tcPr>
            <w:tcW w:w="213" w:type="pct"/>
            <w:tcBorders>
              <w:top w:val="nil"/>
              <w:left w:val="nil"/>
              <w:bottom w:val="single" w:sz="4" w:space="0" w:color="auto"/>
              <w:right w:val="single" w:sz="4" w:space="0" w:color="auto"/>
            </w:tcBorders>
            <w:shd w:val="clear" w:color="auto" w:fill="auto"/>
            <w:noWrap/>
            <w:vAlign w:val="center"/>
            <w:hideMark/>
          </w:tcPr>
          <w:p w14:paraId="754228DD" w14:textId="172CC5E5" w:rsidR="00C73FD5" w:rsidRPr="001469EC" w:rsidRDefault="00C73FD5" w:rsidP="00C73FD5">
            <w:pPr>
              <w:ind w:left="-57" w:right="-57"/>
              <w:jc w:val="center"/>
              <w:rPr>
                <w:color w:val="000000" w:themeColor="text1"/>
              </w:rPr>
            </w:pPr>
            <w:r w:rsidRPr="001469EC">
              <w:rPr>
                <w:color w:val="000000" w:themeColor="text1"/>
              </w:rPr>
              <w:t>1 070 557</w:t>
            </w:r>
          </w:p>
        </w:tc>
        <w:tc>
          <w:tcPr>
            <w:tcW w:w="213" w:type="pct"/>
            <w:tcBorders>
              <w:top w:val="nil"/>
              <w:left w:val="nil"/>
              <w:bottom w:val="single" w:sz="4" w:space="0" w:color="auto"/>
              <w:right w:val="single" w:sz="4" w:space="0" w:color="auto"/>
            </w:tcBorders>
            <w:shd w:val="clear" w:color="auto" w:fill="auto"/>
            <w:noWrap/>
            <w:vAlign w:val="center"/>
            <w:hideMark/>
          </w:tcPr>
          <w:p w14:paraId="062690C3" w14:textId="3167876A" w:rsidR="00C73FD5" w:rsidRPr="001469EC" w:rsidRDefault="00C73FD5" w:rsidP="00C73FD5">
            <w:pPr>
              <w:ind w:left="-57" w:right="-57"/>
              <w:jc w:val="center"/>
              <w:rPr>
                <w:color w:val="000000" w:themeColor="text1"/>
              </w:rPr>
            </w:pPr>
            <w:r w:rsidRPr="001469EC">
              <w:rPr>
                <w:color w:val="000000" w:themeColor="text1"/>
              </w:rPr>
              <w:t>1 106 244</w:t>
            </w:r>
          </w:p>
        </w:tc>
        <w:tc>
          <w:tcPr>
            <w:tcW w:w="213" w:type="pct"/>
            <w:tcBorders>
              <w:top w:val="nil"/>
              <w:left w:val="nil"/>
              <w:bottom w:val="single" w:sz="4" w:space="0" w:color="auto"/>
              <w:right w:val="single" w:sz="4" w:space="0" w:color="auto"/>
            </w:tcBorders>
            <w:shd w:val="clear" w:color="auto" w:fill="auto"/>
            <w:noWrap/>
            <w:vAlign w:val="center"/>
            <w:hideMark/>
          </w:tcPr>
          <w:p w14:paraId="108C40AA" w14:textId="27BA51C9" w:rsidR="00C73FD5" w:rsidRPr="001469EC" w:rsidRDefault="00C73FD5" w:rsidP="00C73FD5">
            <w:pPr>
              <w:ind w:left="-57" w:right="-57"/>
              <w:jc w:val="center"/>
              <w:rPr>
                <w:color w:val="000000" w:themeColor="text1"/>
              </w:rPr>
            </w:pPr>
            <w:r w:rsidRPr="001469EC">
              <w:rPr>
                <w:color w:val="000000" w:themeColor="text1"/>
              </w:rPr>
              <w:t>1 122 708</w:t>
            </w:r>
          </w:p>
        </w:tc>
        <w:tc>
          <w:tcPr>
            <w:tcW w:w="213" w:type="pct"/>
            <w:tcBorders>
              <w:top w:val="nil"/>
              <w:left w:val="nil"/>
              <w:bottom w:val="single" w:sz="4" w:space="0" w:color="auto"/>
              <w:right w:val="single" w:sz="4" w:space="0" w:color="auto"/>
            </w:tcBorders>
            <w:shd w:val="clear" w:color="auto" w:fill="auto"/>
            <w:noWrap/>
            <w:vAlign w:val="center"/>
            <w:hideMark/>
          </w:tcPr>
          <w:p w14:paraId="6F997998" w14:textId="06211815" w:rsidR="00C73FD5" w:rsidRPr="001469EC" w:rsidRDefault="00C73FD5" w:rsidP="00C73FD5">
            <w:pPr>
              <w:ind w:left="-57" w:right="-57"/>
              <w:jc w:val="center"/>
              <w:rPr>
                <w:color w:val="000000" w:themeColor="text1"/>
              </w:rPr>
            </w:pPr>
            <w:r w:rsidRPr="001469EC">
              <w:rPr>
                <w:color w:val="000000" w:themeColor="text1"/>
              </w:rPr>
              <w:t>1 140 187</w:t>
            </w:r>
          </w:p>
        </w:tc>
        <w:tc>
          <w:tcPr>
            <w:tcW w:w="213" w:type="pct"/>
            <w:tcBorders>
              <w:top w:val="nil"/>
              <w:left w:val="nil"/>
              <w:bottom w:val="single" w:sz="4" w:space="0" w:color="auto"/>
              <w:right w:val="single" w:sz="4" w:space="0" w:color="auto"/>
            </w:tcBorders>
            <w:shd w:val="clear" w:color="auto" w:fill="auto"/>
            <w:noWrap/>
            <w:vAlign w:val="center"/>
            <w:hideMark/>
          </w:tcPr>
          <w:p w14:paraId="6DDAB321" w14:textId="737FAAAA" w:rsidR="00C73FD5" w:rsidRPr="001469EC" w:rsidRDefault="00C73FD5" w:rsidP="00C73FD5">
            <w:pPr>
              <w:ind w:left="-57" w:right="-57"/>
              <w:jc w:val="center"/>
              <w:rPr>
                <w:color w:val="000000" w:themeColor="text1"/>
              </w:rPr>
            </w:pPr>
            <w:r w:rsidRPr="001469EC">
              <w:rPr>
                <w:color w:val="000000" w:themeColor="text1"/>
              </w:rPr>
              <w:t>1 158 431</w:t>
            </w:r>
          </w:p>
        </w:tc>
        <w:tc>
          <w:tcPr>
            <w:tcW w:w="213" w:type="pct"/>
            <w:tcBorders>
              <w:top w:val="nil"/>
              <w:left w:val="nil"/>
              <w:bottom w:val="single" w:sz="4" w:space="0" w:color="auto"/>
              <w:right w:val="single" w:sz="4" w:space="0" w:color="auto"/>
            </w:tcBorders>
            <w:shd w:val="clear" w:color="auto" w:fill="auto"/>
            <w:noWrap/>
            <w:vAlign w:val="center"/>
            <w:hideMark/>
          </w:tcPr>
          <w:p w14:paraId="7A16DD04" w14:textId="715C3B15" w:rsidR="00C73FD5" w:rsidRPr="001469EC" w:rsidRDefault="00C73FD5" w:rsidP="00C73FD5">
            <w:pPr>
              <w:ind w:left="-57" w:right="-57"/>
              <w:jc w:val="center"/>
              <w:rPr>
                <w:color w:val="000000" w:themeColor="text1"/>
              </w:rPr>
            </w:pPr>
            <w:r w:rsidRPr="001469EC">
              <w:rPr>
                <w:color w:val="000000" w:themeColor="text1"/>
              </w:rPr>
              <w:t>1 175 899</w:t>
            </w:r>
          </w:p>
        </w:tc>
        <w:tc>
          <w:tcPr>
            <w:tcW w:w="213" w:type="pct"/>
            <w:tcBorders>
              <w:top w:val="nil"/>
              <w:left w:val="nil"/>
              <w:bottom w:val="single" w:sz="4" w:space="0" w:color="auto"/>
              <w:right w:val="single" w:sz="4" w:space="0" w:color="auto"/>
            </w:tcBorders>
            <w:shd w:val="clear" w:color="auto" w:fill="auto"/>
            <w:noWrap/>
            <w:vAlign w:val="center"/>
            <w:hideMark/>
          </w:tcPr>
          <w:p w14:paraId="5A29CF2C" w14:textId="6F17D406" w:rsidR="00C73FD5" w:rsidRPr="001469EC" w:rsidRDefault="00C73FD5" w:rsidP="00C73FD5">
            <w:pPr>
              <w:ind w:left="-57" w:right="-57"/>
              <w:jc w:val="center"/>
              <w:rPr>
                <w:color w:val="000000" w:themeColor="text1"/>
              </w:rPr>
            </w:pPr>
            <w:r w:rsidRPr="001469EC">
              <w:rPr>
                <w:color w:val="000000" w:themeColor="text1"/>
              </w:rPr>
              <w:t>1 193 702</w:t>
            </w:r>
          </w:p>
        </w:tc>
        <w:tc>
          <w:tcPr>
            <w:tcW w:w="213" w:type="pct"/>
            <w:tcBorders>
              <w:top w:val="nil"/>
              <w:left w:val="nil"/>
              <w:bottom w:val="single" w:sz="4" w:space="0" w:color="auto"/>
              <w:right w:val="single" w:sz="4" w:space="0" w:color="auto"/>
            </w:tcBorders>
            <w:shd w:val="clear" w:color="auto" w:fill="auto"/>
            <w:noWrap/>
            <w:vAlign w:val="center"/>
            <w:hideMark/>
          </w:tcPr>
          <w:p w14:paraId="10FDBA68" w14:textId="7A0D1FCC" w:rsidR="00C73FD5" w:rsidRPr="001469EC" w:rsidRDefault="00C73FD5" w:rsidP="00C73FD5">
            <w:pPr>
              <w:ind w:left="-57" w:right="-57"/>
              <w:jc w:val="center"/>
              <w:rPr>
                <w:color w:val="000000" w:themeColor="text1"/>
              </w:rPr>
            </w:pPr>
            <w:r w:rsidRPr="001469EC">
              <w:rPr>
                <w:color w:val="000000" w:themeColor="text1"/>
              </w:rPr>
              <w:t>1 214 260</w:t>
            </w:r>
          </w:p>
        </w:tc>
      </w:tr>
      <w:tr w:rsidR="00C73FD5" w:rsidRPr="001469EC" w14:paraId="0C2E586B" w14:textId="77777777" w:rsidTr="00CD22F0">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174EDE0E"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47A98631" w14:textId="77777777" w:rsidR="00C73FD5" w:rsidRPr="001469EC" w:rsidRDefault="00C73FD5" w:rsidP="00C73FD5">
            <w:pPr>
              <w:ind w:left="-57" w:right="-57"/>
              <w:rPr>
                <w:b/>
                <w:bCs/>
                <w:color w:val="000000" w:themeColor="text1"/>
              </w:rPr>
            </w:pPr>
            <w:r w:rsidRPr="001469EC">
              <w:rPr>
                <w:b/>
                <w:bCs/>
                <w:color w:val="000000" w:themeColor="text1"/>
              </w:rPr>
              <w:t> </w:t>
            </w:r>
          </w:p>
        </w:tc>
        <w:tc>
          <w:tcPr>
            <w:tcW w:w="243" w:type="pct"/>
            <w:tcBorders>
              <w:top w:val="nil"/>
              <w:left w:val="nil"/>
              <w:bottom w:val="single" w:sz="4" w:space="0" w:color="auto"/>
              <w:right w:val="single" w:sz="4" w:space="0" w:color="auto"/>
            </w:tcBorders>
            <w:shd w:val="clear" w:color="auto" w:fill="auto"/>
            <w:vAlign w:val="center"/>
            <w:hideMark/>
          </w:tcPr>
          <w:p w14:paraId="4D8DEE1A"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58F42F4A"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2AC70D8A"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315F30F0"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tcPr>
          <w:p w14:paraId="2BE53DCE" w14:textId="7E46CA64"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1480E0C7" w14:textId="4642731C"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2F3BFD13" w14:textId="61459A6F"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2B688005" w14:textId="49D73CD5"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6304098B" w14:textId="38665BA9"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2CEF0F82" w14:textId="1D78A533"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6A32CB49" w14:textId="48591B49"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39ADA04A" w14:textId="566A5559"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54EAF885" w14:textId="3B521131"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554CE4A6" w14:textId="67AB8D21"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01ECA873" w14:textId="0996579B"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6F06E5B8" w14:textId="2CE5DE85"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76A7A88C" w14:textId="1534FD4B"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18F9F893" w14:textId="7D1B23AF"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48C1E0AA" w14:textId="595DC353" w:rsidR="00C73FD5" w:rsidRPr="001469EC" w:rsidRDefault="00C73FD5" w:rsidP="00C73FD5">
            <w:pPr>
              <w:ind w:left="-57" w:right="-57"/>
              <w:jc w:val="center"/>
              <w:rPr>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50D4BB9D" w14:textId="51BCF708" w:rsidR="00C73FD5" w:rsidRPr="001469EC" w:rsidRDefault="00C73FD5" w:rsidP="00C73FD5">
            <w:pPr>
              <w:ind w:left="-57" w:right="-57"/>
              <w:jc w:val="center"/>
              <w:rPr>
                <w:color w:val="000000" w:themeColor="text1"/>
              </w:rPr>
            </w:pPr>
          </w:p>
        </w:tc>
      </w:tr>
      <w:tr w:rsidR="00C73FD5" w:rsidRPr="001469EC" w14:paraId="390B53B6"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6902C74D" w14:textId="77777777" w:rsidR="00C73FD5" w:rsidRPr="001469EC" w:rsidRDefault="00C73FD5" w:rsidP="00C73FD5">
            <w:pPr>
              <w:ind w:left="-57" w:right="-57"/>
              <w:jc w:val="center"/>
              <w:rPr>
                <w:color w:val="000000" w:themeColor="text1"/>
              </w:rPr>
            </w:pPr>
            <w:r w:rsidRPr="001469EC">
              <w:rPr>
                <w:color w:val="000000" w:themeColor="text1"/>
              </w:rPr>
              <w:t>4</w:t>
            </w:r>
          </w:p>
        </w:tc>
        <w:tc>
          <w:tcPr>
            <w:tcW w:w="616" w:type="pct"/>
            <w:tcBorders>
              <w:top w:val="nil"/>
              <w:left w:val="nil"/>
              <w:bottom w:val="single" w:sz="4" w:space="0" w:color="auto"/>
              <w:right w:val="single" w:sz="4" w:space="0" w:color="auto"/>
            </w:tcBorders>
            <w:shd w:val="clear" w:color="auto" w:fill="auto"/>
            <w:vAlign w:val="center"/>
            <w:hideMark/>
          </w:tcPr>
          <w:p w14:paraId="2AA4CB49" w14:textId="77777777" w:rsidR="00C73FD5" w:rsidRPr="001469EC" w:rsidRDefault="00C73FD5" w:rsidP="00C73FD5">
            <w:pPr>
              <w:ind w:left="-57" w:right="-57"/>
              <w:rPr>
                <w:b/>
                <w:bCs/>
                <w:color w:val="000000" w:themeColor="text1"/>
              </w:rPr>
            </w:pPr>
            <w:r w:rsidRPr="001469EC">
              <w:rPr>
                <w:b/>
                <w:bCs/>
                <w:color w:val="000000" w:themeColor="text1"/>
              </w:rPr>
              <w:t>Прибыль</w:t>
            </w:r>
          </w:p>
        </w:tc>
        <w:tc>
          <w:tcPr>
            <w:tcW w:w="243" w:type="pct"/>
            <w:tcBorders>
              <w:top w:val="nil"/>
              <w:left w:val="nil"/>
              <w:bottom w:val="single" w:sz="4" w:space="0" w:color="auto"/>
              <w:right w:val="single" w:sz="4" w:space="0" w:color="auto"/>
            </w:tcBorders>
            <w:shd w:val="clear" w:color="auto" w:fill="auto"/>
            <w:vAlign w:val="center"/>
            <w:hideMark/>
          </w:tcPr>
          <w:p w14:paraId="0F178218"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13E68CA4"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0EAE32B8"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4BDC66BA"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15DDC03" w14:textId="4E667AE0"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8CE5540" w14:textId="1B83F6D8"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4EA9633F" w14:textId="3F194883"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3515069" w14:textId="372D2D9D"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186B4E4" w14:textId="1C9320D8"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7D68C7B" w14:textId="1AE98F31"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CD83C0C" w14:textId="2B3DC3BE"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E8491BE" w14:textId="24089E03"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ED809C0" w14:textId="6EE2C6B8"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0FB01F5" w14:textId="353576F8"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88713E8" w14:textId="305B9137"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1138785" w14:textId="527F717D"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542C3CD" w14:textId="525DD515"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D5E31B6" w14:textId="2F8FCC6B"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1A613B2" w14:textId="72007172"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B4E61D0" w14:textId="0D07C66A" w:rsidR="00C73FD5" w:rsidRPr="001469EC" w:rsidRDefault="00C73FD5" w:rsidP="00C73FD5">
            <w:pPr>
              <w:ind w:left="-57" w:right="-57"/>
              <w:jc w:val="center"/>
              <w:rPr>
                <w:b/>
                <w:bCs/>
                <w:color w:val="000000" w:themeColor="text1"/>
              </w:rPr>
            </w:pPr>
            <w:r w:rsidRPr="001469EC">
              <w:rPr>
                <w:b/>
                <w:bCs/>
                <w:color w:val="000000" w:themeColor="text1"/>
              </w:rPr>
              <w:t> </w:t>
            </w:r>
          </w:p>
        </w:tc>
      </w:tr>
      <w:tr w:rsidR="00C73FD5" w:rsidRPr="001469EC" w14:paraId="1292385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2973D5F"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vMerge w:val="restart"/>
            <w:tcBorders>
              <w:top w:val="nil"/>
              <w:left w:val="single" w:sz="4" w:space="0" w:color="auto"/>
              <w:bottom w:val="single" w:sz="4" w:space="0" w:color="auto"/>
              <w:right w:val="single" w:sz="4" w:space="0" w:color="auto"/>
            </w:tcBorders>
            <w:shd w:val="clear" w:color="auto" w:fill="auto"/>
            <w:vAlign w:val="center"/>
            <w:hideMark/>
          </w:tcPr>
          <w:p w14:paraId="7F1A073A" w14:textId="77777777" w:rsidR="00C73FD5" w:rsidRPr="001469EC" w:rsidRDefault="00C73FD5" w:rsidP="00C73FD5">
            <w:pPr>
              <w:ind w:left="-57" w:right="-57"/>
              <w:rPr>
                <w:color w:val="000000" w:themeColor="text1"/>
              </w:rPr>
            </w:pPr>
            <w:r w:rsidRPr="001469EC">
              <w:rPr>
                <w:color w:val="000000" w:themeColor="text1"/>
              </w:rPr>
              <w:t>Нормативная прибыль (расчетная), в т.ч.:</w:t>
            </w:r>
          </w:p>
        </w:tc>
        <w:tc>
          <w:tcPr>
            <w:tcW w:w="243" w:type="pct"/>
            <w:tcBorders>
              <w:top w:val="nil"/>
              <w:left w:val="nil"/>
              <w:bottom w:val="single" w:sz="4" w:space="0" w:color="auto"/>
              <w:right w:val="single" w:sz="4" w:space="0" w:color="auto"/>
            </w:tcBorders>
            <w:shd w:val="clear" w:color="auto" w:fill="auto"/>
            <w:vAlign w:val="center"/>
            <w:hideMark/>
          </w:tcPr>
          <w:p w14:paraId="2494323D"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6458036F" w14:textId="77777777" w:rsidR="00C73FD5" w:rsidRPr="001469EC" w:rsidRDefault="00C73FD5" w:rsidP="00C73FD5">
            <w:pPr>
              <w:ind w:left="-57" w:right="-57"/>
              <w:jc w:val="center"/>
              <w:rPr>
                <w:color w:val="000000" w:themeColor="text1"/>
              </w:rPr>
            </w:pPr>
            <w:r w:rsidRPr="001469EC">
              <w:rPr>
                <w:color w:val="000000" w:themeColor="text1"/>
              </w:rPr>
              <w:t>49 474</w:t>
            </w:r>
          </w:p>
        </w:tc>
        <w:tc>
          <w:tcPr>
            <w:tcW w:w="215" w:type="pct"/>
            <w:tcBorders>
              <w:top w:val="nil"/>
              <w:left w:val="nil"/>
              <w:bottom w:val="single" w:sz="4" w:space="0" w:color="auto"/>
              <w:right w:val="single" w:sz="4" w:space="0" w:color="auto"/>
            </w:tcBorders>
            <w:shd w:val="clear" w:color="auto" w:fill="auto"/>
            <w:noWrap/>
            <w:vAlign w:val="center"/>
            <w:hideMark/>
          </w:tcPr>
          <w:p w14:paraId="1F8898C9" w14:textId="77777777" w:rsidR="00C73FD5" w:rsidRPr="001469EC" w:rsidRDefault="00C73FD5" w:rsidP="00C73FD5">
            <w:pPr>
              <w:ind w:left="-57" w:right="-57"/>
              <w:jc w:val="center"/>
              <w:rPr>
                <w:color w:val="000000" w:themeColor="text1"/>
              </w:rPr>
            </w:pPr>
            <w:r w:rsidRPr="001469EC">
              <w:rPr>
                <w:color w:val="000000" w:themeColor="text1"/>
              </w:rPr>
              <w:t>72 431</w:t>
            </w:r>
          </w:p>
        </w:tc>
        <w:tc>
          <w:tcPr>
            <w:tcW w:w="215" w:type="pct"/>
            <w:tcBorders>
              <w:top w:val="nil"/>
              <w:left w:val="nil"/>
              <w:bottom w:val="single" w:sz="4" w:space="0" w:color="auto"/>
              <w:right w:val="single" w:sz="4" w:space="0" w:color="auto"/>
            </w:tcBorders>
            <w:shd w:val="clear" w:color="auto" w:fill="auto"/>
            <w:noWrap/>
            <w:vAlign w:val="center"/>
            <w:hideMark/>
          </w:tcPr>
          <w:p w14:paraId="565A1A3B" w14:textId="77777777" w:rsidR="00C73FD5" w:rsidRPr="001469EC" w:rsidRDefault="00C73FD5" w:rsidP="00C73FD5">
            <w:pPr>
              <w:ind w:left="-57" w:right="-57"/>
              <w:jc w:val="center"/>
              <w:rPr>
                <w:b/>
                <w:bCs/>
                <w:color w:val="000000" w:themeColor="text1"/>
              </w:rPr>
            </w:pPr>
            <w:r w:rsidRPr="001469EC">
              <w:rPr>
                <w:b/>
                <w:bCs/>
                <w:color w:val="000000" w:themeColor="text1"/>
              </w:rPr>
              <w:t>79 256</w:t>
            </w:r>
          </w:p>
        </w:tc>
        <w:tc>
          <w:tcPr>
            <w:tcW w:w="213" w:type="pct"/>
            <w:tcBorders>
              <w:top w:val="nil"/>
              <w:left w:val="nil"/>
              <w:bottom w:val="single" w:sz="4" w:space="0" w:color="auto"/>
              <w:right w:val="single" w:sz="4" w:space="0" w:color="auto"/>
            </w:tcBorders>
            <w:shd w:val="clear" w:color="auto" w:fill="auto"/>
            <w:noWrap/>
            <w:vAlign w:val="center"/>
            <w:hideMark/>
          </w:tcPr>
          <w:p w14:paraId="59AD20A6" w14:textId="63A51B9B" w:rsidR="00C73FD5" w:rsidRPr="001469EC" w:rsidRDefault="00C73FD5" w:rsidP="00C73FD5">
            <w:pPr>
              <w:ind w:left="-57" w:right="-57"/>
              <w:jc w:val="center"/>
              <w:rPr>
                <w:b/>
                <w:bCs/>
                <w:color w:val="000000" w:themeColor="text1"/>
              </w:rPr>
            </w:pPr>
            <w:r w:rsidRPr="001469EC">
              <w:rPr>
                <w:b/>
                <w:bCs/>
                <w:color w:val="000000" w:themeColor="text1"/>
              </w:rPr>
              <w:t>9 541</w:t>
            </w:r>
          </w:p>
        </w:tc>
        <w:tc>
          <w:tcPr>
            <w:tcW w:w="213" w:type="pct"/>
            <w:tcBorders>
              <w:top w:val="nil"/>
              <w:left w:val="nil"/>
              <w:bottom w:val="single" w:sz="4" w:space="0" w:color="auto"/>
              <w:right w:val="single" w:sz="4" w:space="0" w:color="auto"/>
            </w:tcBorders>
            <w:shd w:val="clear" w:color="auto" w:fill="auto"/>
            <w:noWrap/>
            <w:vAlign w:val="center"/>
            <w:hideMark/>
          </w:tcPr>
          <w:p w14:paraId="61CA6AA0" w14:textId="1D294744" w:rsidR="00C73FD5" w:rsidRPr="001469EC" w:rsidRDefault="00C73FD5" w:rsidP="00C73FD5">
            <w:pPr>
              <w:ind w:left="-57" w:right="-57"/>
              <w:jc w:val="center"/>
              <w:rPr>
                <w:color w:val="000000" w:themeColor="text1"/>
              </w:rPr>
            </w:pPr>
            <w:r w:rsidRPr="001469EC">
              <w:rPr>
                <w:color w:val="000000" w:themeColor="text1"/>
              </w:rPr>
              <w:t>97 206</w:t>
            </w:r>
          </w:p>
        </w:tc>
        <w:tc>
          <w:tcPr>
            <w:tcW w:w="213" w:type="pct"/>
            <w:tcBorders>
              <w:top w:val="nil"/>
              <w:left w:val="nil"/>
              <w:bottom w:val="single" w:sz="4" w:space="0" w:color="auto"/>
              <w:right w:val="single" w:sz="4" w:space="0" w:color="auto"/>
            </w:tcBorders>
            <w:shd w:val="clear" w:color="auto" w:fill="auto"/>
            <w:noWrap/>
            <w:vAlign w:val="center"/>
            <w:hideMark/>
          </w:tcPr>
          <w:p w14:paraId="2D6972AA" w14:textId="32A56BA4" w:rsidR="00C73FD5" w:rsidRPr="001469EC" w:rsidRDefault="00C73FD5" w:rsidP="00C73FD5">
            <w:pPr>
              <w:ind w:left="-57" w:right="-57"/>
              <w:jc w:val="center"/>
              <w:rPr>
                <w:color w:val="000000" w:themeColor="text1"/>
              </w:rPr>
            </w:pPr>
            <w:r w:rsidRPr="001469EC">
              <w:rPr>
                <w:color w:val="000000" w:themeColor="text1"/>
              </w:rPr>
              <w:t>114 018</w:t>
            </w:r>
          </w:p>
        </w:tc>
        <w:tc>
          <w:tcPr>
            <w:tcW w:w="213" w:type="pct"/>
            <w:tcBorders>
              <w:top w:val="nil"/>
              <w:left w:val="nil"/>
              <w:bottom w:val="single" w:sz="4" w:space="0" w:color="auto"/>
              <w:right w:val="single" w:sz="4" w:space="0" w:color="auto"/>
            </w:tcBorders>
            <w:shd w:val="clear" w:color="auto" w:fill="auto"/>
            <w:noWrap/>
            <w:vAlign w:val="center"/>
            <w:hideMark/>
          </w:tcPr>
          <w:p w14:paraId="4160A4DF" w14:textId="3AA1A623" w:rsidR="00C73FD5" w:rsidRPr="001469EC" w:rsidRDefault="00C73FD5" w:rsidP="00C73FD5">
            <w:pPr>
              <w:ind w:left="-57" w:right="-57"/>
              <w:jc w:val="center"/>
              <w:rPr>
                <w:color w:val="000000" w:themeColor="text1"/>
              </w:rPr>
            </w:pPr>
            <w:r w:rsidRPr="001469EC">
              <w:rPr>
                <w:color w:val="000000" w:themeColor="text1"/>
              </w:rPr>
              <w:t>204 253</w:t>
            </w:r>
          </w:p>
        </w:tc>
        <w:tc>
          <w:tcPr>
            <w:tcW w:w="213" w:type="pct"/>
            <w:tcBorders>
              <w:top w:val="nil"/>
              <w:left w:val="nil"/>
              <w:bottom w:val="single" w:sz="4" w:space="0" w:color="auto"/>
              <w:right w:val="single" w:sz="4" w:space="0" w:color="auto"/>
            </w:tcBorders>
            <w:shd w:val="clear" w:color="auto" w:fill="auto"/>
            <w:noWrap/>
            <w:vAlign w:val="center"/>
            <w:hideMark/>
          </w:tcPr>
          <w:p w14:paraId="33A1D2EF" w14:textId="57FB0712" w:rsidR="00C73FD5" w:rsidRPr="001469EC" w:rsidRDefault="00C73FD5" w:rsidP="00C73FD5">
            <w:pPr>
              <w:ind w:left="-57" w:right="-57"/>
              <w:jc w:val="center"/>
              <w:rPr>
                <w:color w:val="000000" w:themeColor="text1"/>
              </w:rPr>
            </w:pPr>
            <w:r w:rsidRPr="001469EC">
              <w:rPr>
                <w:color w:val="000000" w:themeColor="text1"/>
              </w:rPr>
              <w:t>214 401</w:t>
            </w:r>
          </w:p>
        </w:tc>
        <w:tc>
          <w:tcPr>
            <w:tcW w:w="213" w:type="pct"/>
            <w:tcBorders>
              <w:top w:val="nil"/>
              <w:left w:val="nil"/>
              <w:bottom w:val="single" w:sz="4" w:space="0" w:color="auto"/>
              <w:right w:val="single" w:sz="4" w:space="0" w:color="auto"/>
            </w:tcBorders>
            <w:shd w:val="clear" w:color="auto" w:fill="auto"/>
            <w:noWrap/>
            <w:vAlign w:val="center"/>
            <w:hideMark/>
          </w:tcPr>
          <w:p w14:paraId="6225DF15" w14:textId="622E1A7E" w:rsidR="00C73FD5" w:rsidRPr="001469EC" w:rsidRDefault="00C73FD5" w:rsidP="00C73FD5">
            <w:pPr>
              <w:ind w:left="-57" w:right="-57"/>
              <w:jc w:val="center"/>
              <w:rPr>
                <w:color w:val="000000" w:themeColor="text1"/>
              </w:rPr>
            </w:pPr>
            <w:r w:rsidRPr="001469EC">
              <w:rPr>
                <w:color w:val="000000" w:themeColor="text1"/>
              </w:rPr>
              <w:t>222 394</w:t>
            </w:r>
          </w:p>
        </w:tc>
        <w:tc>
          <w:tcPr>
            <w:tcW w:w="213" w:type="pct"/>
            <w:tcBorders>
              <w:top w:val="nil"/>
              <w:left w:val="nil"/>
              <w:bottom w:val="single" w:sz="4" w:space="0" w:color="auto"/>
              <w:right w:val="single" w:sz="4" w:space="0" w:color="auto"/>
            </w:tcBorders>
            <w:shd w:val="clear" w:color="auto" w:fill="auto"/>
            <w:noWrap/>
            <w:vAlign w:val="center"/>
            <w:hideMark/>
          </w:tcPr>
          <w:p w14:paraId="61EC14AC" w14:textId="320DE37B" w:rsidR="00C73FD5" w:rsidRPr="001469EC" w:rsidRDefault="00C73FD5" w:rsidP="00C73FD5">
            <w:pPr>
              <w:ind w:left="-57" w:right="-57"/>
              <w:jc w:val="center"/>
              <w:rPr>
                <w:color w:val="000000" w:themeColor="text1"/>
              </w:rPr>
            </w:pPr>
            <w:r w:rsidRPr="001469EC">
              <w:rPr>
                <w:color w:val="000000" w:themeColor="text1"/>
              </w:rPr>
              <w:t>225 971</w:t>
            </w:r>
          </w:p>
        </w:tc>
        <w:tc>
          <w:tcPr>
            <w:tcW w:w="213" w:type="pct"/>
            <w:tcBorders>
              <w:top w:val="nil"/>
              <w:left w:val="nil"/>
              <w:bottom w:val="single" w:sz="4" w:space="0" w:color="auto"/>
              <w:right w:val="single" w:sz="4" w:space="0" w:color="auto"/>
            </w:tcBorders>
            <w:shd w:val="clear" w:color="auto" w:fill="auto"/>
            <w:noWrap/>
            <w:vAlign w:val="center"/>
            <w:hideMark/>
          </w:tcPr>
          <w:p w14:paraId="38E207D7" w14:textId="05A93DFA" w:rsidR="00C73FD5" w:rsidRPr="001469EC" w:rsidRDefault="00C73FD5" w:rsidP="00C73FD5">
            <w:pPr>
              <w:ind w:left="-57" w:right="-57"/>
              <w:jc w:val="center"/>
              <w:rPr>
                <w:color w:val="000000" w:themeColor="text1"/>
              </w:rPr>
            </w:pPr>
            <w:r w:rsidRPr="001469EC">
              <w:rPr>
                <w:color w:val="000000" w:themeColor="text1"/>
              </w:rPr>
              <w:t>218 367</w:t>
            </w:r>
          </w:p>
        </w:tc>
        <w:tc>
          <w:tcPr>
            <w:tcW w:w="213" w:type="pct"/>
            <w:tcBorders>
              <w:top w:val="nil"/>
              <w:left w:val="nil"/>
              <w:bottom w:val="single" w:sz="4" w:space="0" w:color="auto"/>
              <w:right w:val="single" w:sz="4" w:space="0" w:color="auto"/>
            </w:tcBorders>
            <w:shd w:val="clear" w:color="auto" w:fill="auto"/>
            <w:noWrap/>
            <w:vAlign w:val="center"/>
            <w:hideMark/>
          </w:tcPr>
          <w:p w14:paraId="52539886" w14:textId="52CB3B0F" w:rsidR="00C73FD5" w:rsidRPr="001469EC" w:rsidRDefault="00C73FD5" w:rsidP="00C73FD5">
            <w:pPr>
              <w:ind w:left="-57" w:right="-57"/>
              <w:jc w:val="center"/>
              <w:rPr>
                <w:color w:val="000000" w:themeColor="text1"/>
              </w:rPr>
            </w:pPr>
            <w:r w:rsidRPr="001469EC">
              <w:rPr>
                <w:color w:val="000000" w:themeColor="text1"/>
              </w:rPr>
              <w:t>217 357</w:t>
            </w:r>
          </w:p>
        </w:tc>
        <w:tc>
          <w:tcPr>
            <w:tcW w:w="213" w:type="pct"/>
            <w:tcBorders>
              <w:top w:val="nil"/>
              <w:left w:val="nil"/>
              <w:bottom w:val="single" w:sz="4" w:space="0" w:color="auto"/>
              <w:right w:val="single" w:sz="4" w:space="0" w:color="auto"/>
            </w:tcBorders>
            <w:shd w:val="clear" w:color="auto" w:fill="auto"/>
            <w:noWrap/>
            <w:vAlign w:val="center"/>
            <w:hideMark/>
          </w:tcPr>
          <w:p w14:paraId="6C0F2937" w14:textId="419AABD4" w:rsidR="00C73FD5" w:rsidRPr="001469EC" w:rsidRDefault="00C73FD5" w:rsidP="00C73FD5">
            <w:pPr>
              <w:ind w:left="-57" w:right="-57"/>
              <w:jc w:val="center"/>
              <w:rPr>
                <w:color w:val="000000" w:themeColor="text1"/>
              </w:rPr>
            </w:pPr>
            <w:r w:rsidRPr="001469EC">
              <w:rPr>
                <w:color w:val="000000" w:themeColor="text1"/>
              </w:rPr>
              <w:t>225 216</w:t>
            </w:r>
          </w:p>
        </w:tc>
        <w:tc>
          <w:tcPr>
            <w:tcW w:w="213" w:type="pct"/>
            <w:tcBorders>
              <w:top w:val="nil"/>
              <w:left w:val="nil"/>
              <w:bottom w:val="single" w:sz="4" w:space="0" w:color="auto"/>
              <w:right w:val="single" w:sz="4" w:space="0" w:color="auto"/>
            </w:tcBorders>
            <w:shd w:val="clear" w:color="auto" w:fill="auto"/>
            <w:noWrap/>
            <w:vAlign w:val="center"/>
            <w:hideMark/>
          </w:tcPr>
          <w:p w14:paraId="1CAD0956" w14:textId="5E89AEA1" w:rsidR="00C73FD5" w:rsidRPr="001469EC" w:rsidRDefault="00C73FD5" w:rsidP="00C73FD5">
            <w:pPr>
              <w:ind w:left="-57" w:right="-57"/>
              <w:jc w:val="center"/>
              <w:rPr>
                <w:color w:val="000000" w:themeColor="text1"/>
              </w:rPr>
            </w:pPr>
            <w:r w:rsidRPr="001469EC">
              <w:rPr>
                <w:color w:val="000000" w:themeColor="text1"/>
              </w:rPr>
              <w:t>227 709</w:t>
            </w:r>
          </w:p>
        </w:tc>
        <w:tc>
          <w:tcPr>
            <w:tcW w:w="213" w:type="pct"/>
            <w:tcBorders>
              <w:top w:val="nil"/>
              <w:left w:val="nil"/>
              <w:bottom w:val="single" w:sz="4" w:space="0" w:color="auto"/>
              <w:right w:val="single" w:sz="4" w:space="0" w:color="auto"/>
            </w:tcBorders>
            <w:shd w:val="clear" w:color="auto" w:fill="auto"/>
            <w:noWrap/>
            <w:vAlign w:val="center"/>
            <w:hideMark/>
          </w:tcPr>
          <w:p w14:paraId="354BE084" w14:textId="296FB2F1" w:rsidR="00C73FD5" w:rsidRPr="001469EC" w:rsidRDefault="00C73FD5" w:rsidP="00C73FD5">
            <w:pPr>
              <w:ind w:left="-57" w:right="-57"/>
              <w:jc w:val="center"/>
              <w:rPr>
                <w:color w:val="000000" w:themeColor="text1"/>
              </w:rPr>
            </w:pPr>
            <w:r w:rsidRPr="001469EC">
              <w:rPr>
                <w:color w:val="000000" w:themeColor="text1"/>
              </w:rPr>
              <w:t>226 571</w:t>
            </w:r>
          </w:p>
        </w:tc>
        <w:tc>
          <w:tcPr>
            <w:tcW w:w="213" w:type="pct"/>
            <w:tcBorders>
              <w:top w:val="nil"/>
              <w:left w:val="nil"/>
              <w:bottom w:val="single" w:sz="4" w:space="0" w:color="auto"/>
              <w:right w:val="single" w:sz="4" w:space="0" w:color="auto"/>
            </w:tcBorders>
            <w:shd w:val="clear" w:color="auto" w:fill="auto"/>
            <w:noWrap/>
            <w:vAlign w:val="center"/>
            <w:hideMark/>
          </w:tcPr>
          <w:p w14:paraId="3AF0EB3D" w14:textId="0DF707A4" w:rsidR="00C73FD5" w:rsidRPr="001469EC" w:rsidRDefault="00C73FD5" w:rsidP="00C73FD5">
            <w:pPr>
              <w:ind w:left="-57" w:right="-57"/>
              <w:jc w:val="center"/>
              <w:rPr>
                <w:color w:val="000000" w:themeColor="text1"/>
              </w:rPr>
            </w:pPr>
            <w:r w:rsidRPr="001469EC">
              <w:rPr>
                <w:color w:val="000000" w:themeColor="text1"/>
              </w:rPr>
              <w:t>224 839</w:t>
            </w:r>
          </w:p>
        </w:tc>
        <w:tc>
          <w:tcPr>
            <w:tcW w:w="213" w:type="pct"/>
            <w:tcBorders>
              <w:top w:val="nil"/>
              <w:left w:val="nil"/>
              <w:bottom w:val="single" w:sz="4" w:space="0" w:color="auto"/>
              <w:right w:val="single" w:sz="4" w:space="0" w:color="auto"/>
            </w:tcBorders>
            <w:shd w:val="clear" w:color="auto" w:fill="auto"/>
            <w:noWrap/>
            <w:vAlign w:val="center"/>
            <w:hideMark/>
          </w:tcPr>
          <w:p w14:paraId="477D6158" w14:textId="1162A7D4" w:rsidR="00C73FD5" w:rsidRPr="001469EC" w:rsidRDefault="00C73FD5" w:rsidP="00C73FD5">
            <w:pPr>
              <w:ind w:left="-57" w:right="-57"/>
              <w:jc w:val="center"/>
              <w:rPr>
                <w:color w:val="000000" w:themeColor="text1"/>
              </w:rPr>
            </w:pPr>
            <w:r w:rsidRPr="001469EC">
              <w:rPr>
                <w:color w:val="000000" w:themeColor="text1"/>
              </w:rPr>
              <w:t>216 768</w:t>
            </w:r>
          </w:p>
        </w:tc>
        <w:tc>
          <w:tcPr>
            <w:tcW w:w="213" w:type="pct"/>
            <w:tcBorders>
              <w:top w:val="nil"/>
              <w:left w:val="nil"/>
              <w:bottom w:val="single" w:sz="4" w:space="0" w:color="auto"/>
              <w:right w:val="single" w:sz="4" w:space="0" w:color="auto"/>
            </w:tcBorders>
            <w:shd w:val="clear" w:color="auto" w:fill="auto"/>
            <w:noWrap/>
            <w:vAlign w:val="center"/>
            <w:hideMark/>
          </w:tcPr>
          <w:p w14:paraId="300C532C" w14:textId="2A419A27" w:rsidR="00C73FD5" w:rsidRPr="001469EC" w:rsidRDefault="00C73FD5" w:rsidP="00C73FD5">
            <w:pPr>
              <w:ind w:left="-57" w:right="-57"/>
              <w:jc w:val="center"/>
              <w:rPr>
                <w:color w:val="000000" w:themeColor="text1"/>
              </w:rPr>
            </w:pPr>
            <w:r w:rsidRPr="001469EC">
              <w:rPr>
                <w:color w:val="000000" w:themeColor="text1"/>
              </w:rPr>
              <w:t>15 888</w:t>
            </w:r>
          </w:p>
        </w:tc>
        <w:tc>
          <w:tcPr>
            <w:tcW w:w="213" w:type="pct"/>
            <w:tcBorders>
              <w:top w:val="nil"/>
              <w:left w:val="nil"/>
              <w:bottom w:val="single" w:sz="4" w:space="0" w:color="auto"/>
              <w:right w:val="single" w:sz="4" w:space="0" w:color="auto"/>
            </w:tcBorders>
            <w:shd w:val="clear" w:color="auto" w:fill="auto"/>
            <w:noWrap/>
            <w:vAlign w:val="center"/>
            <w:hideMark/>
          </w:tcPr>
          <w:p w14:paraId="63DF8F88" w14:textId="3652D69C" w:rsidR="00C73FD5" w:rsidRPr="001469EC" w:rsidRDefault="00C73FD5" w:rsidP="00C73FD5">
            <w:pPr>
              <w:ind w:left="-57" w:right="-57"/>
              <w:jc w:val="center"/>
              <w:rPr>
                <w:color w:val="000000" w:themeColor="text1"/>
              </w:rPr>
            </w:pPr>
            <w:r w:rsidRPr="001469EC">
              <w:rPr>
                <w:color w:val="000000" w:themeColor="text1"/>
              </w:rPr>
              <w:t>16 201</w:t>
            </w:r>
          </w:p>
        </w:tc>
      </w:tr>
      <w:tr w:rsidR="00C73FD5" w:rsidRPr="001469EC" w14:paraId="70A6AEEE"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0E89071A"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vMerge/>
            <w:tcBorders>
              <w:top w:val="nil"/>
              <w:left w:val="single" w:sz="4" w:space="0" w:color="auto"/>
              <w:bottom w:val="single" w:sz="4" w:space="0" w:color="auto"/>
              <w:right w:val="single" w:sz="4" w:space="0" w:color="auto"/>
            </w:tcBorders>
            <w:vAlign w:val="center"/>
            <w:hideMark/>
          </w:tcPr>
          <w:p w14:paraId="39E23694" w14:textId="77777777" w:rsidR="00C73FD5" w:rsidRPr="001469EC" w:rsidRDefault="00C73FD5" w:rsidP="00C73FD5">
            <w:pPr>
              <w:ind w:left="-57" w:right="-57"/>
              <w:rPr>
                <w:color w:val="000000" w:themeColor="text1"/>
              </w:rPr>
            </w:pPr>
          </w:p>
        </w:tc>
        <w:tc>
          <w:tcPr>
            <w:tcW w:w="243" w:type="pct"/>
            <w:tcBorders>
              <w:top w:val="nil"/>
              <w:left w:val="nil"/>
              <w:bottom w:val="single" w:sz="4" w:space="0" w:color="auto"/>
              <w:right w:val="single" w:sz="4" w:space="0" w:color="auto"/>
            </w:tcBorders>
            <w:shd w:val="clear" w:color="auto" w:fill="auto"/>
            <w:vAlign w:val="center"/>
            <w:hideMark/>
          </w:tcPr>
          <w:p w14:paraId="3654A634" w14:textId="77777777" w:rsidR="00C73FD5" w:rsidRPr="001469EC" w:rsidRDefault="00C73FD5" w:rsidP="00C73FD5">
            <w:pPr>
              <w:ind w:left="-57" w:right="-57"/>
              <w:jc w:val="center"/>
              <w:rPr>
                <w:color w:val="000000" w:themeColor="text1"/>
              </w:rPr>
            </w:pPr>
            <w:r w:rsidRPr="001469EC">
              <w:rPr>
                <w:color w:val="000000" w:themeColor="text1"/>
              </w:rPr>
              <w:t>%</w:t>
            </w:r>
          </w:p>
        </w:tc>
        <w:tc>
          <w:tcPr>
            <w:tcW w:w="184" w:type="pct"/>
            <w:tcBorders>
              <w:top w:val="nil"/>
              <w:left w:val="nil"/>
              <w:bottom w:val="single" w:sz="4" w:space="0" w:color="auto"/>
              <w:right w:val="single" w:sz="4" w:space="0" w:color="auto"/>
            </w:tcBorders>
            <w:shd w:val="clear" w:color="auto" w:fill="auto"/>
            <w:noWrap/>
            <w:vAlign w:val="center"/>
            <w:hideMark/>
          </w:tcPr>
          <w:p w14:paraId="6878FBF2" w14:textId="77777777" w:rsidR="00C73FD5" w:rsidRPr="001469EC" w:rsidRDefault="00C73FD5" w:rsidP="00C73FD5">
            <w:pPr>
              <w:ind w:left="-57" w:right="-57"/>
              <w:jc w:val="center"/>
              <w:rPr>
                <w:b/>
                <w:bCs/>
                <w:color w:val="000000" w:themeColor="text1"/>
              </w:rPr>
            </w:pPr>
            <w:r w:rsidRPr="001469EC">
              <w:rPr>
                <w:b/>
                <w:bCs/>
                <w:color w:val="000000" w:themeColor="text1"/>
              </w:rPr>
              <w:t>0,9</w:t>
            </w:r>
          </w:p>
        </w:tc>
        <w:tc>
          <w:tcPr>
            <w:tcW w:w="215" w:type="pct"/>
            <w:tcBorders>
              <w:top w:val="nil"/>
              <w:left w:val="nil"/>
              <w:bottom w:val="single" w:sz="4" w:space="0" w:color="auto"/>
              <w:right w:val="single" w:sz="4" w:space="0" w:color="auto"/>
            </w:tcBorders>
            <w:shd w:val="clear" w:color="auto" w:fill="auto"/>
            <w:noWrap/>
            <w:vAlign w:val="center"/>
            <w:hideMark/>
          </w:tcPr>
          <w:p w14:paraId="046651B4" w14:textId="77777777" w:rsidR="00C73FD5" w:rsidRPr="001469EC" w:rsidRDefault="00C73FD5" w:rsidP="00C73FD5">
            <w:pPr>
              <w:ind w:left="-57" w:right="-57"/>
              <w:jc w:val="center"/>
              <w:rPr>
                <w:b/>
                <w:bCs/>
                <w:color w:val="000000" w:themeColor="text1"/>
              </w:rPr>
            </w:pPr>
            <w:r w:rsidRPr="001469EC">
              <w:rPr>
                <w:b/>
                <w:bCs/>
                <w:color w:val="000000" w:themeColor="text1"/>
              </w:rPr>
              <w:t>5,6</w:t>
            </w:r>
          </w:p>
        </w:tc>
        <w:tc>
          <w:tcPr>
            <w:tcW w:w="215" w:type="pct"/>
            <w:tcBorders>
              <w:top w:val="nil"/>
              <w:left w:val="nil"/>
              <w:bottom w:val="single" w:sz="4" w:space="0" w:color="auto"/>
              <w:right w:val="single" w:sz="4" w:space="0" w:color="auto"/>
            </w:tcBorders>
            <w:shd w:val="clear" w:color="auto" w:fill="auto"/>
            <w:noWrap/>
            <w:vAlign w:val="center"/>
            <w:hideMark/>
          </w:tcPr>
          <w:p w14:paraId="6459113F" w14:textId="77777777" w:rsidR="00C73FD5" w:rsidRPr="001469EC" w:rsidRDefault="00C73FD5" w:rsidP="00C73FD5">
            <w:pPr>
              <w:ind w:left="-57" w:right="-57"/>
              <w:jc w:val="center"/>
              <w:rPr>
                <w:b/>
                <w:bCs/>
                <w:color w:val="000000" w:themeColor="text1"/>
              </w:rPr>
            </w:pPr>
            <w:r w:rsidRPr="001469EC">
              <w:rPr>
                <w:b/>
                <w:bCs/>
                <w:color w:val="000000" w:themeColor="text1"/>
              </w:rPr>
              <w:t>5,8</w:t>
            </w:r>
          </w:p>
        </w:tc>
        <w:tc>
          <w:tcPr>
            <w:tcW w:w="213" w:type="pct"/>
            <w:tcBorders>
              <w:top w:val="nil"/>
              <w:left w:val="nil"/>
              <w:bottom w:val="single" w:sz="4" w:space="0" w:color="auto"/>
              <w:right w:val="single" w:sz="4" w:space="0" w:color="auto"/>
            </w:tcBorders>
            <w:shd w:val="clear" w:color="auto" w:fill="auto"/>
            <w:noWrap/>
            <w:vAlign w:val="center"/>
            <w:hideMark/>
          </w:tcPr>
          <w:p w14:paraId="47F79A31" w14:textId="514F46DD"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0E330C2" w14:textId="676F150D" w:rsidR="00C73FD5" w:rsidRPr="001469EC" w:rsidRDefault="00C73FD5" w:rsidP="00C73FD5">
            <w:pPr>
              <w:ind w:left="-57" w:right="-57"/>
              <w:jc w:val="center"/>
              <w:rPr>
                <w:b/>
                <w:bCs/>
                <w:color w:val="000000" w:themeColor="text1"/>
              </w:rPr>
            </w:pPr>
            <w:r w:rsidRPr="001469EC">
              <w:rPr>
                <w:b/>
                <w:bCs/>
                <w:color w:val="000000" w:themeColor="text1"/>
              </w:rPr>
              <w:t>7</w:t>
            </w:r>
          </w:p>
        </w:tc>
        <w:tc>
          <w:tcPr>
            <w:tcW w:w="213" w:type="pct"/>
            <w:tcBorders>
              <w:top w:val="nil"/>
              <w:left w:val="nil"/>
              <w:bottom w:val="single" w:sz="4" w:space="0" w:color="auto"/>
              <w:right w:val="single" w:sz="4" w:space="0" w:color="auto"/>
            </w:tcBorders>
            <w:shd w:val="clear" w:color="auto" w:fill="auto"/>
            <w:noWrap/>
            <w:vAlign w:val="center"/>
            <w:hideMark/>
          </w:tcPr>
          <w:p w14:paraId="26D2259F" w14:textId="08741D1B" w:rsidR="00C73FD5" w:rsidRPr="001469EC" w:rsidRDefault="00C73FD5" w:rsidP="00C73FD5">
            <w:pPr>
              <w:ind w:left="-57" w:right="-57"/>
              <w:jc w:val="center"/>
              <w:rPr>
                <w:b/>
                <w:bCs/>
                <w:color w:val="000000" w:themeColor="text1"/>
              </w:rPr>
            </w:pPr>
            <w:r w:rsidRPr="001469EC">
              <w:rPr>
                <w:b/>
                <w:bCs/>
                <w:color w:val="000000" w:themeColor="text1"/>
              </w:rPr>
              <w:t>8</w:t>
            </w:r>
          </w:p>
        </w:tc>
        <w:tc>
          <w:tcPr>
            <w:tcW w:w="213" w:type="pct"/>
            <w:tcBorders>
              <w:top w:val="nil"/>
              <w:left w:val="nil"/>
              <w:bottom w:val="single" w:sz="4" w:space="0" w:color="auto"/>
              <w:right w:val="single" w:sz="4" w:space="0" w:color="auto"/>
            </w:tcBorders>
            <w:shd w:val="clear" w:color="auto" w:fill="auto"/>
            <w:noWrap/>
            <w:vAlign w:val="center"/>
            <w:hideMark/>
          </w:tcPr>
          <w:p w14:paraId="66F9FF81" w14:textId="6B34F489" w:rsidR="00C73FD5" w:rsidRPr="001469EC" w:rsidRDefault="00C73FD5" w:rsidP="00C73FD5">
            <w:pPr>
              <w:ind w:left="-57" w:right="-57"/>
              <w:jc w:val="center"/>
              <w:rPr>
                <w:b/>
                <w:bCs/>
                <w:color w:val="000000" w:themeColor="text1"/>
              </w:rPr>
            </w:pPr>
            <w:r w:rsidRPr="001469EC">
              <w:rPr>
                <w:b/>
                <w:bCs/>
                <w:color w:val="000000" w:themeColor="text1"/>
              </w:rPr>
              <w:t>13</w:t>
            </w:r>
          </w:p>
        </w:tc>
        <w:tc>
          <w:tcPr>
            <w:tcW w:w="213" w:type="pct"/>
            <w:tcBorders>
              <w:top w:val="nil"/>
              <w:left w:val="nil"/>
              <w:bottom w:val="single" w:sz="4" w:space="0" w:color="auto"/>
              <w:right w:val="single" w:sz="4" w:space="0" w:color="auto"/>
            </w:tcBorders>
            <w:shd w:val="clear" w:color="auto" w:fill="auto"/>
            <w:noWrap/>
            <w:vAlign w:val="center"/>
            <w:hideMark/>
          </w:tcPr>
          <w:p w14:paraId="1FCBECCB" w14:textId="3EBA9CE1" w:rsidR="00C73FD5" w:rsidRPr="001469EC" w:rsidRDefault="00C73FD5" w:rsidP="00C73FD5">
            <w:pPr>
              <w:ind w:left="-57" w:right="-57"/>
              <w:jc w:val="center"/>
              <w:rPr>
                <w:b/>
                <w:bCs/>
                <w:color w:val="000000" w:themeColor="text1"/>
              </w:rPr>
            </w:pPr>
            <w:r w:rsidRPr="001469EC">
              <w:rPr>
                <w:b/>
                <w:bCs/>
                <w:color w:val="000000" w:themeColor="text1"/>
              </w:rPr>
              <w:t>13</w:t>
            </w:r>
          </w:p>
        </w:tc>
        <w:tc>
          <w:tcPr>
            <w:tcW w:w="213" w:type="pct"/>
            <w:tcBorders>
              <w:top w:val="nil"/>
              <w:left w:val="nil"/>
              <w:bottom w:val="single" w:sz="4" w:space="0" w:color="auto"/>
              <w:right w:val="single" w:sz="4" w:space="0" w:color="auto"/>
            </w:tcBorders>
            <w:shd w:val="clear" w:color="auto" w:fill="auto"/>
            <w:noWrap/>
            <w:vAlign w:val="center"/>
            <w:hideMark/>
          </w:tcPr>
          <w:p w14:paraId="6D47D959" w14:textId="4F2CFDF6" w:rsidR="00C73FD5" w:rsidRPr="001469EC" w:rsidRDefault="00C73FD5" w:rsidP="00C73FD5">
            <w:pPr>
              <w:ind w:left="-57" w:right="-57"/>
              <w:jc w:val="center"/>
              <w:rPr>
                <w:b/>
                <w:bCs/>
                <w:color w:val="000000" w:themeColor="text1"/>
              </w:rPr>
            </w:pPr>
            <w:r w:rsidRPr="001469EC">
              <w:rPr>
                <w:b/>
                <w:bCs/>
                <w:color w:val="000000" w:themeColor="text1"/>
              </w:rPr>
              <w:t>13</w:t>
            </w:r>
          </w:p>
        </w:tc>
        <w:tc>
          <w:tcPr>
            <w:tcW w:w="213" w:type="pct"/>
            <w:tcBorders>
              <w:top w:val="nil"/>
              <w:left w:val="nil"/>
              <w:bottom w:val="single" w:sz="4" w:space="0" w:color="auto"/>
              <w:right w:val="single" w:sz="4" w:space="0" w:color="auto"/>
            </w:tcBorders>
            <w:shd w:val="clear" w:color="auto" w:fill="auto"/>
            <w:noWrap/>
            <w:vAlign w:val="center"/>
            <w:hideMark/>
          </w:tcPr>
          <w:p w14:paraId="786A0E9C" w14:textId="03106FEB" w:rsidR="00C73FD5" w:rsidRPr="001469EC" w:rsidRDefault="00C73FD5" w:rsidP="00C73FD5">
            <w:pPr>
              <w:ind w:left="-57" w:right="-57"/>
              <w:jc w:val="center"/>
              <w:rPr>
                <w:b/>
                <w:bCs/>
                <w:color w:val="000000" w:themeColor="text1"/>
              </w:rPr>
            </w:pPr>
            <w:r w:rsidRPr="001469EC">
              <w:rPr>
                <w:b/>
                <w:bCs/>
                <w:color w:val="000000" w:themeColor="text1"/>
              </w:rPr>
              <w:t>13</w:t>
            </w:r>
          </w:p>
        </w:tc>
        <w:tc>
          <w:tcPr>
            <w:tcW w:w="213" w:type="pct"/>
            <w:tcBorders>
              <w:top w:val="nil"/>
              <w:left w:val="nil"/>
              <w:bottom w:val="single" w:sz="4" w:space="0" w:color="auto"/>
              <w:right w:val="single" w:sz="4" w:space="0" w:color="auto"/>
            </w:tcBorders>
            <w:shd w:val="clear" w:color="auto" w:fill="auto"/>
            <w:noWrap/>
            <w:vAlign w:val="center"/>
            <w:hideMark/>
          </w:tcPr>
          <w:p w14:paraId="17BF6A70" w14:textId="744DD271" w:rsidR="00C73FD5" w:rsidRPr="001469EC" w:rsidRDefault="00C73FD5" w:rsidP="00C73FD5">
            <w:pPr>
              <w:ind w:left="-57" w:right="-57"/>
              <w:jc w:val="center"/>
              <w:rPr>
                <w:b/>
                <w:bCs/>
                <w:color w:val="000000" w:themeColor="text1"/>
              </w:rPr>
            </w:pPr>
            <w:r w:rsidRPr="001469EC">
              <w:rPr>
                <w:b/>
                <w:bCs/>
                <w:color w:val="000000" w:themeColor="text1"/>
              </w:rPr>
              <w:t>12</w:t>
            </w:r>
          </w:p>
        </w:tc>
        <w:tc>
          <w:tcPr>
            <w:tcW w:w="213" w:type="pct"/>
            <w:tcBorders>
              <w:top w:val="nil"/>
              <w:left w:val="nil"/>
              <w:bottom w:val="single" w:sz="4" w:space="0" w:color="auto"/>
              <w:right w:val="single" w:sz="4" w:space="0" w:color="auto"/>
            </w:tcBorders>
            <w:shd w:val="clear" w:color="auto" w:fill="auto"/>
            <w:noWrap/>
            <w:vAlign w:val="center"/>
            <w:hideMark/>
          </w:tcPr>
          <w:p w14:paraId="25631698" w14:textId="581315B0" w:rsidR="00C73FD5" w:rsidRPr="001469EC" w:rsidRDefault="00C73FD5" w:rsidP="00C73FD5">
            <w:pPr>
              <w:ind w:left="-57" w:right="-57"/>
              <w:jc w:val="center"/>
              <w:rPr>
                <w:b/>
                <w:bCs/>
                <w:color w:val="000000" w:themeColor="text1"/>
              </w:rPr>
            </w:pPr>
            <w:r w:rsidRPr="001469EC">
              <w:rPr>
                <w:b/>
                <w:bCs/>
                <w:color w:val="000000" w:themeColor="text1"/>
              </w:rPr>
              <w:t>12</w:t>
            </w:r>
          </w:p>
        </w:tc>
        <w:tc>
          <w:tcPr>
            <w:tcW w:w="213" w:type="pct"/>
            <w:tcBorders>
              <w:top w:val="nil"/>
              <w:left w:val="nil"/>
              <w:bottom w:val="single" w:sz="4" w:space="0" w:color="auto"/>
              <w:right w:val="single" w:sz="4" w:space="0" w:color="auto"/>
            </w:tcBorders>
            <w:shd w:val="clear" w:color="auto" w:fill="auto"/>
            <w:noWrap/>
            <w:vAlign w:val="center"/>
            <w:hideMark/>
          </w:tcPr>
          <w:p w14:paraId="656678C4" w14:textId="369B9097" w:rsidR="00C73FD5" w:rsidRPr="001469EC" w:rsidRDefault="00C73FD5" w:rsidP="00C73FD5">
            <w:pPr>
              <w:ind w:left="-57" w:right="-57"/>
              <w:jc w:val="center"/>
              <w:rPr>
                <w:b/>
                <w:bCs/>
                <w:color w:val="000000" w:themeColor="text1"/>
              </w:rPr>
            </w:pPr>
            <w:r w:rsidRPr="001469EC">
              <w:rPr>
                <w:b/>
                <w:bCs/>
                <w:color w:val="000000" w:themeColor="text1"/>
              </w:rPr>
              <w:t>12</w:t>
            </w:r>
          </w:p>
        </w:tc>
        <w:tc>
          <w:tcPr>
            <w:tcW w:w="213" w:type="pct"/>
            <w:tcBorders>
              <w:top w:val="nil"/>
              <w:left w:val="nil"/>
              <w:bottom w:val="single" w:sz="4" w:space="0" w:color="auto"/>
              <w:right w:val="single" w:sz="4" w:space="0" w:color="auto"/>
            </w:tcBorders>
            <w:shd w:val="clear" w:color="auto" w:fill="auto"/>
            <w:noWrap/>
            <w:vAlign w:val="center"/>
            <w:hideMark/>
          </w:tcPr>
          <w:p w14:paraId="2733F635" w14:textId="644A63F5" w:rsidR="00C73FD5" w:rsidRPr="001469EC" w:rsidRDefault="00C73FD5" w:rsidP="00C73FD5">
            <w:pPr>
              <w:ind w:left="-57" w:right="-57"/>
              <w:jc w:val="center"/>
              <w:rPr>
                <w:b/>
                <w:bCs/>
                <w:color w:val="000000" w:themeColor="text1"/>
              </w:rPr>
            </w:pPr>
            <w:r w:rsidRPr="001469EC">
              <w:rPr>
                <w:b/>
                <w:bCs/>
                <w:color w:val="000000" w:themeColor="text1"/>
              </w:rPr>
              <w:t>11</w:t>
            </w:r>
          </w:p>
        </w:tc>
        <w:tc>
          <w:tcPr>
            <w:tcW w:w="213" w:type="pct"/>
            <w:tcBorders>
              <w:top w:val="nil"/>
              <w:left w:val="nil"/>
              <w:bottom w:val="single" w:sz="4" w:space="0" w:color="auto"/>
              <w:right w:val="single" w:sz="4" w:space="0" w:color="auto"/>
            </w:tcBorders>
            <w:shd w:val="clear" w:color="auto" w:fill="auto"/>
            <w:noWrap/>
            <w:vAlign w:val="center"/>
            <w:hideMark/>
          </w:tcPr>
          <w:p w14:paraId="0F792487" w14:textId="5E077B66" w:rsidR="00C73FD5" w:rsidRPr="001469EC" w:rsidRDefault="00C73FD5" w:rsidP="00C73FD5">
            <w:pPr>
              <w:ind w:left="-57" w:right="-57"/>
              <w:jc w:val="center"/>
              <w:rPr>
                <w:b/>
                <w:bCs/>
                <w:color w:val="000000" w:themeColor="text1"/>
              </w:rPr>
            </w:pPr>
            <w:r w:rsidRPr="001469EC">
              <w:rPr>
                <w:b/>
                <w:bCs/>
                <w:color w:val="000000" w:themeColor="text1"/>
              </w:rPr>
              <w:t>11</w:t>
            </w:r>
          </w:p>
        </w:tc>
        <w:tc>
          <w:tcPr>
            <w:tcW w:w="213" w:type="pct"/>
            <w:tcBorders>
              <w:top w:val="nil"/>
              <w:left w:val="nil"/>
              <w:bottom w:val="single" w:sz="4" w:space="0" w:color="auto"/>
              <w:right w:val="single" w:sz="4" w:space="0" w:color="auto"/>
            </w:tcBorders>
            <w:shd w:val="clear" w:color="auto" w:fill="auto"/>
            <w:noWrap/>
            <w:vAlign w:val="center"/>
            <w:hideMark/>
          </w:tcPr>
          <w:p w14:paraId="357AF748" w14:textId="414D026A" w:rsidR="00C73FD5" w:rsidRPr="001469EC" w:rsidRDefault="00C73FD5" w:rsidP="00C73FD5">
            <w:pPr>
              <w:ind w:left="-57" w:right="-57"/>
              <w:jc w:val="center"/>
              <w:rPr>
                <w:b/>
                <w:bCs/>
                <w:color w:val="000000" w:themeColor="text1"/>
              </w:rPr>
            </w:pPr>
            <w:r w:rsidRPr="001469EC">
              <w:rPr>
                <w:b/>
                <w:bCs/>
                <w:color w:val="000000" w:themeColor="text1"/>
              </w:rPr>
              <w:t>11</w:t>
            </w:r>
          </w:p>
        </w:tc>
        <w:tc>
          <w:tcPr>
            <w:tcW w:w="213" w:type="pct"/>
            <w:tcBorders>
              <w:top w:val="nil"/>
              <w:left w:val="nil"/>
              <w:bottom w:val="single" w:sz="4" w:space="0" w:color="auto"/>
              <w:right w:val="single" w:sz="4" w:space="0" w:color="auto"/>
            </w:tcBorders>
            <w:shd w:val="clear" w:color="auto" w:fill="auto"/>
            <w:noWrap/>
            <w:vAlign w:val="center"/>
            <w:hideMark/>
          </w:tcPr>
          <w:p w14:paraId="496D4D63" w14:textId="5554D229" w:rsidR="00C73FD5" w:rsidRPr="001469EC" w:rsidRDefault="00C73FD5" w:rsidP="00C73FD5">
            <w:pPr>
              <w:ind w:left="-57" w:right="-57"/>
              <w:jc w:val="center"/>
              <w:rPr>
                <w:b/>
                <w:bCs/>
                <w:color w:val="000000" w:themeColor="text1"/>
              </w:rPr>
            </w:pPr>
            <w:r w:rsidRPr="001469EC">
              <w:rPr>
                <w:b/>
                <w:bCs/>
                <w:color w:val="000000" w:themeColor="text1"/>
              </w:rPr>
              <w:t>10</w:t>
            </w:r>
          </w:p>
        </w:tc>
        <w:tc>
          <w:tcPr>
            <w:tcW w:w="213" w:type="pct"/>
            <w:tcBorders>
              <w:top w:val="nil"/>
              <w:left w:val="nil"/>
              <w:bottom w:val="single" w:sz="4" w:space="0" w:color="auto"/>
              <w:right w:val="single" w:sz="4" w:space="0" w:color="auto"/>
            </w:tcBorders>
            <w:shd w:val="clear" w:color="auto" w:fill="auto"/>
            <w:noWrap/>
            <w:vAlign w:val="center"/>
            <w:hideMark/>
          </w:tcPr>
          <w:p w14:paraId="013EACB4" w14:textId="0FE4A048" w:rsidR="00C73FD5" w:rsidRPr="001469EC" w:rsidRDefault="00C73FD5" w:rsidP="00C73FD5">
            <w:pPr>
              <w:ind w:left="-57" w:right="-57"/>
              <w:jc w:val="center"/>
              <w:rPr>
                <w:b/>
                <w:bCs/>
                <w:color w:val="000000" w:themeColor="text1"/>
              </w:rPr>
            </w:pPr>
            <w:r w:rsidRPr="001469EC">
              <w:rPr>
                <w:b/>
                <w:bCs/>
                <w:color w:val="000000" w:themeColor="text1"/>
              </w:rPr>
              <w:t>1</w:t>
            </w:r>
          </w:p>
        </w:tc>
        <w:tc>
          <w:tcPr>
            <w:tcW w:w="213" w:type="pct"/>
            <w:tcBorders>
              <w:top w:val="nil"/>
              <w:left w:val="nil"/>
              <w:bottom w:val="single" w:sz="4" w:space="0" w:color="auto"/>
              <w:right w:val="single" w:sz="4" w:space="0" w:color="auto"/>
            </w:tcBorders>
            <w:shd w:val="clear" w:color="auto" w:fill="auto"/>
            <w:noWrap/>
            <w:vAlign w:val="center"/>
            <w:hideMark/>
          </w:tcPr>
          <w:p w14:paraId="5C7431C8" w14:textId="155E5032" w:rsidR="00C73FD5" w:rsidRPr="001469EC" w:rsidRDefault="00C73FD5" w:rsidP="00C73FD5">
            <w:pPr>
              <w:ind w:left="-57" w:right="-57"/>
              <w:jc w:val="center"/>
              <w:rPr>
                <w:b/>
                <w:bCs/>
                <w:color w:val="000000" w:themeColor="text1"/>
              </w:rPr>
            </w:pPr>
            <w:r w:rsidRPr="001469EC">
              <w:rPr>
                <w:b/>
                <w:bCs/>
                <w:color w:val="000000" w:themeColor="text1"/>
              </w:rPr>
              <w:t>1</w:t>
            </w:r>
          </w:p>
        </w:tc>
      </w:tr>
      <w:tr w:rsidR="00C73FD5" w:rsidRPr="001469EC" w14:paraId="28BAE6C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4591CDA2"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58A8C5B" w14:textId="77777777" w:rsidR="00C73FD5" w:rsidRPr="001469EC" w:rsidRDefault="00C73FD5" w:rsidP="00C73FD5">
            <w:pPr>
              <w:ind w:left="-57" w:right="-57"/>
              <w:rPr>
                <w:color w:val="000000" w:themeColor="text1"/>
              </w:rPr>
            </w:pPr>
            <w:r w:rsidRPr="001469EC">
              <w:rPr>
                <w:color w:val="000000" w:themeColor="text1"/>
              </w:rPr>
              <w:t xml:space="preserve"> - для реализации ИП</w:t>
            </w:r>
          </w:p>
        </w:tc>
        <w:tc>
          <w:tcPr>
            <w:tcW w:w="243" w:type="pct"/>
            <w:tcBorders>
              <w:top w:val="nil"/>
              <w:left w:val="nil"/>
              <w:bottom w:val="single" w:sz="4" w:space="0" w:color="auto"/>
              <w:right w:val="single" w:sz="4" w:space="0" w:color="auto"/>
            </w:tcBorders>
            <w:shd w:val="clear" w:color="auto" w:fill="auto"/>
            <w:vAlign w:val="center"/>
            <w:hideMark/>
          </w:tcPr>
          <w:p w14:paraId="2F3743FE"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vAlign w:val="center"/>
            <w:hideMark/>
          </w:tcPr>
          <w:p w14:paraId="7638454E" w14:textId="77777777" w:rsidR="00C73FD5" w:rsidRPr="001469EC" w:rsidRDefault="00C73FD5" w:rsidP="00C73FD5">
            <w:pPr>
              <w:ind w:left="-57" w:right="-57"/>
              <w:jc w:val="center"/>
              <w:rPr>
                <w:color w:val="000000" w:themeColor="text1"/>
              </w:rPr>
            </w:pPr>
            <w:r w:rsidRPr="001469EC">
              <w:rPr>
                <w:color w:val="000000" w:themeColor="text1"/>
              </w:rPr>
              <w:t>37 976</w:t>
            </w:r>
          </w:p>
        </w:tc>
        <w:tc>
          <w:tcPr>
            <w:tcW w:w="215" w:type="pct"/>
            <w:tcBorders>
              <w:top w:val="nil"/>
              <w:left w:val="nil"/>
              <w:bottom w:val="single" w:sz="4" w:space="0" w:color="auto"/>
              <w:right w:val="single" w:sz="4" w:space="0" w:color="auto"/>
            </w:tcBorders>
            <w:shd w:val="clear" w:color="auto" w:fill="auto"/>
            <w:vAlign w:val="center"/>
            <w:hideMark/>
          </w:tcPr>
          <w:p w14:paraId="67C7BFF6" w14:textId="77777777" w:rsidR="00C73FD5" w:rsidRPr="001469EC" w:rsidRDefault="00C73FD5" w:rsidP="00C73FD5">
            <w:pPr>
              <w:ind w:left="-57" w:right="-57"/>
              <w:jc w:val="center"/>
              <w:rPr>
                <w:color w:val="000000" w:themeColor="text1"/>
              </w:rPr>
            </w:pPr>
            <w:r w:rsidRPr="001469EC">
              <w:rPr>
                <w:color w:val="000000" w:themeColor="text1"/>
              </w:rPr>
              <w:t>62 785</w:t>
            </w:r>
          </w:p>
        </w:tc>
        <w:tc>
          <w:tcPr>
            <w:tcW w:w="215" w:type="pct"/>
            <w:tcBorders>
              <w:top w:val="nil"/>
              <w:left w:val="nil"/>
              <w:bottom w:val="single" w:sz="4" w:space="0" w:color="auto"/>
              <w:right w:val="single" w:sz="4" w:space="0" w:color="auto"/>
            </w:tcBorders>
            <w:shd w:val="clear" w:color="auto" w:fill="auto"/>
            <w:vAlign w:val="center"/>
            <w:hideMark/>
          </w:tcPr>
          <w:p w14:paraId="751C3FAB" w14:textId="77777777" w:rsidR="00C73FD5" w:rsidRPr="001469EC" w:rsidRDefault="00C73FD5" w:rsidP="00C73FD5">
            <w:pPr>
              <w:ind w:left="-57" w:right="-57"/>
              <w:jc w:val="center"/>
              <w:rPr>
                <w:color w:val="000000" w:themeColor="text1"/>
              </w:rPr>
            </w:pPr>
            <w:r w:rsidRPr="001469EC">
              <w:rPr>
                <w:color w:val="000000" w:themeColor="text1"/>
              </w:rPr>
              <w:t>79 256</w:t>
            </w:r>
          </w:p>
        </w:tc>
        <w:tc>
          <w:tcPr>
            <w:tcW w:w="213" w:type="pct"/>
            <w:tcBorders>
              <w:top w:val="nil"/>
              <w:left w:val="nil"/>
              <w:bottom w:val="single" w:sz="4" w:space="0" w:color="auto"/>
              <w:right w:val="single" w:sz="4" w:space="0" w:color="auto"/>
            </w:tcBorders>
            <w:shd w:val="clear" w:color="auto" w:fill="auto"/>
            <w:vAlign w:val="center"/>
            <w:hideMark/>
          </w:tcPr>
          <w:p w14:paraId="57C37443" w14:textId="0C47DAF0"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005012F9" w14:textId="0D54E173" w:rsidR="00C73FD5" w:rsidRPr="001469EC" w:rsidRDefault="00C73FD5" w:rsidP="00C73FD5">
            <w:pPr>
              <w:ind w:left="-57" w:right="-57"/>
              <w:jc w:val="center"/>
              <w:rPr>
                <w:color w:val="000000" w:themeColor="text1"/>
              </w:rPr>
            </w:pPr>
            <w:r w:rsidRPr="001469EC">
              <w:rPr>
                <w:color w:val="000000" w:themeColor="text1"/>
              </w:rPr>
              <w:t>85 184</w:t>
            </w:r>
          </w:p>
        </w:tc>
        <w:tc>
          <w:tcPr>
            <w:tcW w:w="213" w:type="pct"/>
            <w:tcBorders>
              <w:top w:val="nil"/>
              <w:left w:val="nil"/>
              <w:bottom w:val="single" w:sz="4" w:space="0" w:color="auto"/>
              <w:right w:val="single" w:sz="4" w:space="0" w:color="auto"/>
            </w:tcBorders>
            <w:shd w:val="clear" w:color="auto" w:fill="auto"/>
            <w:vAlign w:val="center"/>
            <w:hideMark/>
          </w:tcPr>
          <w:p w14:paraId="1AF48BC3" w14:textId="659F9D64" w:rsidR="00C73FD5" w:rsidRPr="001469EC" w:rsidRDefault="00C73FD5" w:rsidP="00C73FD5">
            <w:pPr>
              <w:ind w:left="-57" w:right="-57"/>
              <w:jc w:val="center"/>
              <w:rPr>
                <w:color w:val="000000" w:themeColor="text1"/>
              </w:rPr>
            </w:pPr>
            <w:r w:rsidRPr="001469EC">
              <w:rPr>
                <w:color w:val="000000" w:themeColor="text1"/>
              </w:rPr>
              <w:t>101 671</w:t>
            </w:r>
          </w:p>
        </w:tc>
        <w:tc>
          <w:tcPr>
            <w:tcW w:w="213" w:type="pct"/>
            <w:tcBorders>
              <w:top w:val="nil"/>
              <w:left w:val="nil"/>
              <w:bottom w:val="single" w:sz="4" w:space="0" w:color="auto"/>
              <w:right w:val="single" w:sz="4" w:space="0" w:color="auto"/>
            </w:tcBorders>
            <w:shd w:val="clear" w:color="auto" w:fill="auto"/>
            <w:vAlign w:val="center"/>
            <w:hideMark/>
          </w:tcPr>
          <w:p w14:paraId="32A27F40" w14:textId="5A57847B" w:rsidR="00C73FD5" w:rsidRPr="001469EC" w:rsidRDefault="00C73FD5" w:rsidP="00C73FD5">
            <w:pPr>
              <w:ind w:left="-57" w:right="-57"/>
              <w:jc w:val="center"/>
              <w:rPr>
                <w:color w:val="000000" w:themeColor="text1"/>
              </w:rPr>
            </w:pPr>
            <w:r w:rsidRPr="001469EC">
              <w:rPr>
                <w:color w:val="000000" w:themeColor="text1"/>
              </w:rPr>
              <w:t>191 578</w:t>
            </w:r>
          </w:p>
        </w:tc>
        <w:tc>
          <w:tcPr>
            <w:tcW w:w="213" w:type="pct"/>
            <w:tcBorders>
              <w:top w:val="nil"/>
              <w:left w:val="nil"/>
              <w:bottom w:val="single" w:sz="4" w:space="0" w:color="auto"/>
              <w:right w:val="single" w:sz="4" w:space="0" w:color="auto"/>
            </w:tcBorders>
            <w:shd w:val="clear" w:color="auto" w:fill="auto"/>
            <w:vAlign w:val="center"/>
            <w:hideMark/>
          </w:tcPr>
          <w:p w14:paraId="1EF88016" w14:textId="24219248" w:rsidR="00C73FD5" w:rsidRPr="001469EC" w:rsidRDefault="00C73FD5" w:rsidP="00C73FD5">
            <w:pPr>
              <w:ind w:left="-57" w:right="-57"/>
              <w:jc w:val="center"/>
              <w:rPr>
                <w:color w:val="000000" w:themeColor="text1"/>
              </w:rPr>
            </w:pPr>
            <w:r w:rsidRPr="001469EC">
              <w:rPr>
                <w:color w:val="000000" w:themeColor="text1"/>
              </w:rPr>
              <w:t>201 404</w:t>
            </w:r>
          </w:p>
        </w:tc>
        <w:tc>
          <w:tcPr>
            <w:tcW w:w="213" w:type="pct"/>
            <w:tcBorders>
              <w:top w:val="nil"/>
              <w:left w:val="nil"/>
              <w:bottom w:val="single" w:sz="4" w:space="0" w:color="auto"/>
              <w:right w:val="single" w:sz="4" w:space="0" w:color="auto"/>
            </w:tcBorders>
            <w:shd w:val="clear" w:color="auto" w:fill="auto"/>
            <w:vAlign w:val="center"/>
            <w:hideMark/>
          </w:tcPr>
          <w:p w14:paraId="3E568A8F" w14:textId="0660CC82" w:rsidR="00C73FD5" w:rsidRPr="001469EC" w:rsidRDefault="00C73FD5" w:rsidP="00C73FD5">
            <w:pPr>
              <w:ind w:left="-57" w:right="-57"/>
              <w:jc w:val="center"/>
              <w:rPr>
                <w:color w:val="000000" w:themeColor="text1"/>
              </w:rPr>
            </w:pPr>
            <w:r w:rsidRPr="001469EC">
              <w:rPr>
                <w:color w:val="000000" w:themeColor="text1"/>
              </w:rPr>
              <w:t>209 098</w:t>
            </w:r>
          </w:p>
        </w:tc>
        <w:tc>
          <w:tcPr>
            <w:tcW w:w="213" w:type="pct"/>
            <w:tcBorders>
              <w:top w:val="nil"/>
              <w:left w:val="nil"/>
              <w:bottom w:val="single" w:sz="4" w:space="0" w:color="auto"/>
              <w:right w:val="single" w:sz="4" w:space="0" w:color="auto"/>
            </w:tcBorders>
            <w:shd w:val="clear" w:color="auto" w:fill="auto"/>
            <w:vAlign w:val="center"/>
            <w:hideMark/>
          </w:tcPr>
          <w:p w14:paraId="190E5D21" w14:textId="688535DB" w:rsidR="00C73FD5" w:rsidRPr="001469EC" w:rsidRDefault="00C73FD5" w:rsidP="00C73FD5">
            <w:pPr>
              <w:ind w:left="-57" w:right="-57"/>
              <w:jc w:val="center"/>
              <w:rPr>
                <w:color w:val="000000" w:themeColor="text1"/>
              </w:rPr>
            </w:pPr>
            <w:r w:rsidRPr="001469EC">
              <w:rPr>
                <w:color w:val="000000" w:themeColor="text1"/>
              </w:rPr>
              <w:t>212 389</w:t>
            </w:r>
          </w:p>
        </w:tc>
        <w:tc>
          <w:tcPr>
            <w:tcW w:w="213" w:type="pct"/>
            <w:tcBorders>
              <w:top w:val="nil"/>
              <w:left w:val="nil"/>
              <w:bottom w:val="single" w:sz="4" w:space="0" w:color="auto"/>
              <w:right w:val="single" w:sz="4" w:space="0" w:color="auto"/>
            </w:tcBorders>
            <w:shd w:val="clear" w:color="auto" w:fill="auto"/>
            <w:vAlign w:val="center"/>
            <w:hideMark/>
          </w:tcPr>
          <w:p w14:paraId="571771E9" w14:textId="377C0354" w:rsidR="00C73FD5" w:rsidRPr="001469EC" w:rsidRDefault="00C73FD5" w:rsidP="00C73FD5">
            <w:pPr>
              <w:ind w:left="-57" w:right="-57"/>
              <w:jc w:val="center"/>
              <w:rPr>
                <w:color w:val="000000" w:themeColor="text1"/>
              </w:rPr>
            </w:pPr>
            <w:r w:rsidRPr="001469EC">
              <w:rPr>
                <w:color w:val="000000" w:themeColor="text1"/>
              </w:rPr>
              <w:t>204 514</w:t>
            </w:r>
          </w:p>
        </w:tc>
        <w:tc>
          <w:tcPr>
            <w:tcW w:w="213" w:type="pct"/>
            <w:tcBorders>
              <w:top w:val="nil"/>
              <w:left w:val="nil"/>
              <w:bottom w:val="single" w:sz="4" w:space="0" w:color="auto"/>
              <w:right w:val="single" w:sz="4" w:space="0" w:color="auto"/>
            </w:tcBorders>
            <w:shd w:val="clear" w:color="auto" w:fill="auto"/>
            <w:vAlign w:val="center"/>
            <w:hideMark/>
          </w:tcPr>
          <w:p w14:paraId="3979D6F4" w14:textId="14D58803" w:rsidR="00C73FD5" w:rsidRPr="001469EC" w:rsidRDefault="00C73FD5" w:rsidP="00C73FD5">
            <w:pPr>
              <w:ind w:left="-57" w:right="-57"/>
              <w:jc w:val="center"/>
              <w:rPr>
                <w:color w:val="000000" w:themeColor="text1"/>
              </w:rPr>
            </w:pPr>
            <w:r w:rsidRPr="001469EC">
              <w:rPr>
                <w:color w:val="000000" w:themeColor="text1"/>
              </w:rPr>
              <w:t>203 231</w:t>
            </w:r>
          </w:p>
        </w:tc>
        <w:tc>
          <w:tcPr>
            <w:tcW w:w="213" w:type="pct"/>
            <w:tcBorders>
              <w:top w:val="nil"/>
              <w:left w:val="nil"/>
              <w:bottom w:val="single" w:sz="4" w:space="0" w:color="auto"/>
              <w:right w:val="single" w:sz="4" w:space="0" w:color="auto"/>
            </w:tcBorders>
            <w:shd w:val="clear" w:color="auto" w:fill="auto"/>
            <w:vAlign w:val="center"/>
            <w:hideMark/>
          </w:tcPr>
          <w:p w14:paraId="12382A48" w14:textId="5AD3EB66" w:rsidR="00C73FD5" w:rsidRPr="001469EC" w:rsidRDefault="00C73FD5" w:rsidP="00C73FD5">
            <w:pPr>
              <w:ind w:left="-57" w:right="-57"/>
              <w:jc w:val="center"/>
              <w:rPr>
                <w:color w:val="000000" w:themeColor="text1"/>
              </w:rPr>
            </w:pPr>
            <w:r w:rsidRPr="001469EC">
              <w:rPr>
                <w:color w:val="000000" w:themeColor="text1"/>
              </w:rPr>
              <w:t>210 807</w:t>
            </w:r>
          </w:p>
        </w:tc>
        <w:tc>
          <w:tcPr>
            <w:tcW w:w="213" w:type="pct"/>
            <w:tcBorders>
              <w:top w:val="nil"/>
              <w:left w:val="nil"/>
              <w:bottom w:val="single" w:sz="4" w:space="0" w:color="auto"/>
              <w:right w:val="single" w:sz="4" w:space="0" w:color="auto"/>
            </w:tcBorders>
            <w:shd w:val="clear" w:color="auto" w:fill="auto"/>
            <w:vAlign w:val="center"/>
            <w:hideMark/>
          </w:tcPr>
          <w:p w14:paraId="0FBAC541" w14:textId="3E415E3D" w:rsidR="00C73FD5" w:rsidRPr="001469EC" w:rsidRDefault="00C73FD5" w:rsidP="00C73FD5">
            <w:pPr>
              <w:ind w:left="-57" w:right="-57"/>
              <w:jc w:val="center"/>
              <w:rPr>
                <w:color w:val="000000" w:themeColor="text1"/>
              </w:rPr>
            </w:pPr>
            <w:r w:rsidRPr="001469EC">
              <w:rPr>
                <w:color w:val="000000" w:themeColor="text1"/>
              </w:rPr>
              <w:t>213 016</w:t>
            </w:r>
          </w:p>
        </w:tc>
        <w:tc>
          <w:tcPr>
            <w:tcW w:w="213" w:type="pct"/>
            <w:tcBorders>
              <w:top w:val="nil"/>
              <w:left w:val="nil"/>
              <w:bottom w:val="single" w:sz="4" w:space="0" w:color="auto"/>
              <w:right w:val="single" w:sz="4" w:space="0" w:color="auto"/>
            </w:tcBorders>
            <w:shd w:val="clear" w:color="auto" w:fill="auto"/>
            <w:vAlign w:val="center"/>
            <w:hideMark/>
          </w:tcPr>
          <w:p w14:paraId="0B2E11D4" w14:textId="7BCD21CA" w:rsidR="00C73FD5" w:rsidRPr="001469EC" w:rsidRDefault="00C73FD5" w:rsidP="00C73FD5">
            <w:pPr>
              <w:ind w:left="-57" w:right="-57"/>
              <w:jc w:val="center"/>
              <w:rPr>
                <w:color w:val="000000" w:themeColor="text1"/>
              </w:rPr>
            </w:pPr>
            <w:r w:rsidRPr="001469EC">
              <w:rPr>
                <w:color w:val="000000" w:themeColor="text1"/>
              </w:rPr>
              <w:t>211 588</w:t>
            </w:r>
          </w:p>
        </w:tc>
        <w:tc>
          <w:tcPr>
            <w:tcW w:w="213" w:type="pct"/>
            <w:tcBorders>
              <w:top w:val="nil"/>
              <w:left w:val="nil"/>
              <w:bottom w:val="single" w:sz="4" w:space="0" w:color="auto"/>
              <w:right w:val="single" w:sz="4" w:space="0" w:color="auto"/>
            </w:tcBorders>
            <w:shd w:val="clear" w:color="auto" w:fill="auto"/>
            <w:vAlign w:val="center"/>
            <w:hideMark/>
          </w:tcPr>
          <w:p w14:paraId="016EA2DF" w14:textId="292C55C3" w:rsidR="00C73FD5" w:rsidRPr="001469EC" w:rsidRDefault="00C73FD5" w:rsidP="00C73FD5">
            <w:pPr>
              <w:ind w:left="-57" w:right="-57"/>
              <w:jc w:val="center"/>
              <w:rPr>
                <w:color w:val="000000" w:themeColor="text1"/>
              </w:rPr>
            </w:pPr>
            <w:r w:rsidRPr="001469EC">
              <w:rPr>
                <w:color w:val="000000" w:themeColor="text1"/>
              </w:rPr>
              <w:t>209 560</w:t>
            </w:r>
          </w:p>
        </w:tc>
        <w:tc>
          <w:tcPr>
            <w:tcW w:w="213" w:type="pct"/>
            <w:tcBorders>
              <w:top w:val="nil"/>
              <w:left w:val="nil"/>
              <w:bottom w:val="single" w:sz="4" w:space="0" w:color="auto"/>
              <w:right w:val="single" w:sz="4" w:space="0" w:color="auto"/>
            </w:tcBorders>
            <w:shd w:val="clear" w:color="auto" w:fill="auto"/>
            <w:vAlign w:val="center"/>
            <w:hideMark/>
          </w:tcPr>
          <w:p w14:paraId="0C6B08FA" w14:textId="2C448A17" w:rsidR="00C73FD5" w:rsidRPr="001469EC" w:rsidRDefault="00C73FD5" w:rsidP="00C73FD5">
            <w:pPr>
              <w:ind w:left="-57" w:right="-57"/>
              <w:jc w:val="center"/>
              <w:rPr>
                <w:color w:val="000000" w:themeColor="text1"/>
              </w:rPr>
            </w:pPr>
            <w:r w:rsidRPr="001469EC">
              <w:rPr>
                <w:color w:val="000000" w:themeColor="text1"/>
              </w:rPr>
              <w:t>201 187</w:t>
            </w:r>
          </w:p>
        </w:tc>
        <w:tc>
          <w:tcPr>
            <w:tcW w:w="213" w:type="pct"/>
            <w:tcBorders>
              <w:top w:val="nil"/>
              <w:left w:val="nil"/>
              <w:bottom w:val="single" w:sz="4" w:space="0" w:color="auto"/>
              <w:right w:val="single" w:sz="4" w:space="0" w:color="auto"/>
            </w:tcBorders>
            <w:shd w:val="clear" w:color="auto" w:fill="auto"/>
            <w:vAlign w:val="center"/>
            <w:hideMark/>
          </w:tcPr>
          <w:p w14:paraId="014408A3" w14:textId="2B033C7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vAlign w:val="center"/>
            <w:hideMark/>
          </w:tcPr>
          <w:p w14:paraId="2A0BFB78" w14:textId="748B9F17" w:rsidR="00C73FD5" w:rsidRPr="001469EC" w:rsidRDefault="00C73FD5" w:rsidP="00C73FD5">
            <w:pPr>
              <w:ind w:left="-57" w:right="-57"/>
              <w:jc w:val="center"/>
              <w:rPr>
                <w:color w:val="000000" w:themeColor="text1"/>
              </w:rPr>
            </w:pPr>
            <w:r w:rsidRPr="001469EC">
              <w:rPr>
                <w:color w:val="000000" w:themeColor="text1"/>
              </w:rPr>
              <w:t>0</w:t>
            </w:r>
          </w:p>
        </w:tc>
      </w:tr>
      <w:tr w:rsidR="00C73FD5" w:rsidRPr="001469EC" w14:paraId="4A77E752"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253516A6"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0B29F6C" w14:textId="77777777" w:rsidR="00C73FD5" w:rsidRPr="001469EC" w:rsidRDefault="00C73FD5" w:rsidP="00C73FD5">
            <w:pPr>
              <w:ind w:left="-57" w:right="-57"/>
              <w:rPr>
                <w:color w:val="000000" w:themeColor="text1"/>
              </w:rPr>
            </w:pPr>
            <w:r w:rsidRPr="001469EC">
              <w:rPr>
                <w:color w:val="000000" w:themeColor="text1"/>
              </w:rPr>
              <w:t xml:space="preserve"> - на прочие цели, в т.ч.:</w:t>
            </w:r>
          </w:p>
        </w:tc>
        <w:tc>
          <w:tcPr>
            <w:tcW w:w="243" w:type="pct"/>
            <w:tcBorders>
              <w:top w:val="nil"/>
              <w:left w:val="nil"/>
              <w:bottom w:val="single" w:sz="4" w:space="0" w:color="auto"/>
              <w:right w:val="single" w:sz="4" w:space="0" w:color="auto"/>
            </w:tcBorders>
            <w:shd w:val="clear" w:color="auto" w:fill="auto"/>
            <w:vAlign w:val="center"/>
            <w:hideMark/>
          </w:tcPr>
          <w:p w14:paraId="5F9A9FCA"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9F0F302" w14:textId="77777777" w:rsidR="00C73FD5" w:rsidRPr="001469EC" w:rsidRDefault="00C73FD5" w:rsidP="00C73FD5">
            <w:pPr>
              <w:ind w:left="-57" w:right="-57"/>
              <w:jc w:val="center"/>
              <w:rPr>
                <w:color w:val="000000" w:themeColor="text1"/>
              </w:rPr>
            </w:pPr>
            <w:r w:rsidRPr="001469EC">
              <w:rPr>
                <w:color w:val="000000" w:themeColor="text1"/>
              </w:rPr>
              <w:t>11 498</w:t>
            </w:r>
          </w:p>
        </w:tc>
        <w:tc>
          <w:tcPr>
            <w:tcW w:w="215" w:type="pct"/>
            <w:tcBorders>
              <w:top w:val="nil"/>
              <w:left w:val="nil"/>
              <w:bottom w:val="single" w:sz="4" w:space="0" w:color="auto"/>
              <w:right w:val="single" w:sz="4" w:space="0" w:color="auto"/>
            </w:tcBorders>
            <w:shd w:val="clear" w:color="auto" w:fill="auto"/>
            <w:noWrap/>
            <w:vAlign w:val="center"/>
            <w:hideMark/>
          </w:tcPr>
          <w:p w14:paraId="3BA764E0" w14:textId="77777777" w:rsidR="00C73FD5" w:rsidRPr="001469EC" w:rsidRDefault="00C73FD5" w:rsidP="00C73FD5">
            <w:pPr>
              <w:ind w:left="-57" w:right="-57"/>
              <w:jc w:val="center"/>
              <w:rPr>
                <w:color w:val="000000" w:themeColor="text1"/>
              </w:rPr>
            </w:pPr>
            <w:r w:rsidRPr="001469EC">
              <w:rPr>
                <w:color w:val="000000" w:themeColor="text1"/>
              </w:rPr>
              <w:t>9 645</w:t>
            </w:r>
          </w:p>
        </w:tc>
        <w:tc>
          <w:tcPr>
            <w:tcW w:w="215" w:type="pct"/>
            <w:tcBorders>
              <w:top w:val="nil"/>
              <w:left w:val="nil"/>
              <w:bottom w:val="single" w:sz="4" w:space="0" w:color="auto"/>
              <w:right w:val="single" w:sz="4" w:space="0" w:color="auto"/>
            </w:tcBorders>
            <w:shd w:val="clear" w:color="auto" w:fill="auto"/>
            <w:noWrap/>
            <w:vAlign w:val="center"/>
            <w:hideMark/>
          </w:tcPr>
          <w:p w14:paraId="1FD5B45A"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474A567" w14:textId="164CF4A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9FA4FE9" w14:textId="0A9D6FF8" w:rsidR="00C73FD5" w:rsidRPr="001469EC" w:rsidRDefault="00C73FD5" w:rsidP="00C73FD5">
            <w:pPr>
              <w:ind w:left="-57" w:right="-57"/>
              <w:jc w:val="center"/>
              <w:rPr>
                <w:color w:val="000000" w:themeColor="text1"/>
              </w:rPr>
            </w:pPr>
            <w:r w:rsidRPr="001469EC">
              <w:rPr>
                <w:color w:val="000000" w:themeColor="text1"/>
              </w:rPr>
              <w:t>12 022</w:t>
            </w:r>
          </w:p>
        </w:tc>
        <w:tc>
          <w:tcPr>
            <w:tcW w:w="213" w:type="pct"/>
            <w:tcBorders>
              <w:top w:val="nil"/>
              <w:left w:val="nil"/>
              <w:bottom w:val="single" w:sz="4" w:space="0" w:color="auto"/>
              <w:right w:val="single" w:sz="4" w:space="0" w:color="auto"/>
            </w:tcBorders>
            <w:shd w:val="clear" w:color="auto" w:fill="auto"/>
            <w:noWrap/>
            <w:vAlign w:val="center"/>
            <w:hideMark/>
          </w:tcPr>
          <w:p w14:paraId="42D88246" w14:textId="43D10BE5" w:rsidR="00C73FD5" w:rsidRPr="001469EC" w:rsidRDefault="00C73FD5" w:rsidP="00C73FD5">
            <w:pPr>
              <w:ind w:left="-57" w:right="-57"/>
              <w:jc w:val="center"/>
              <w:rPr>
                <w:color w:val="000000" w:themeColor="text1"/>
              </w:rPr>
            </w:pPr>
            <w:r w:rsidRPr="001469EC">
              <w:rPr>
                <w:color w:val="000000" w:themeColor="text1"/>
              </w:rPr>
              <w:t>12 347</w:t>
            </w:r>
          </w:p>
        </w:tc>
        <w:tc>
          <w:tcPr>
            <w:tcW w:w="213" w:type="pct"/>
            <w:tcBorders>
              <w:top w:val="nil"/>
              <w:left w:val="nil"/>
              <w:bottom w:val="single" w:sz="4" w:space="0" w:color="auto"/>
              <w:right w:val="single" w:sz="4" w:space="0" w:color="auto"/>
            </w:tcBorders>
            <w:shd w:val="clear" w:color="auto" w:fill="auto"/>
            <w:noWrap/>
            <w:vAlign w:val="center"/>
            <w:hideMark/>
          </w:tcPr>
          <w:p w14:paraId="070A8F19" w14:textId="429D000E" w:rsidR="00C73FD5" w:rsidRPr="001469EC" w:rsidRDefault="00C73FD5" w:rsidP="00C73FD5">
            <w:pPr>
              <w:ind w:left="-57" w:right="-57"/>
              <w:jc w:val="center"/>
              <w:rPr>
                <w:color w:val="000000" w:themeColor="text1"/>
              </w:rPr>
            </w:pPr>
            <w:r w:rsidRPr="001469EC">
              <w:rPr>
                <w:color w:val="000000" w:themeColor="text1"/>
              </w:rPr>
              <w:t>12 675</w:t>
            </w:r>
          </w:p>
        </w:tc>
        <w:tc>
          <w:tcPr>
            <w:tcW w:w="213" w:type="pct"/>
            <w:tcBorders>
              <w:top w:val="nil"/>
              <w:left w:val="nil"/>
              <w:bottom w:val="single" w:sz="4" w:space="0" w:color="auto"/>
              <w:right w:val="single" w:sz="4" w:space="0" w:color="auto"/>
            </w:tcBorders>
            <w:shd w:val="clear" w:color="auto" w:fill="auto"/>
            <w:noWrap/>
            <w:vAlign w:val="center"/>
            <w:hideMark/>
          </w:tcPr>
          <w:p w14:paraId="3B20797D" w14:textId="5EAC95CF" w:rsidR="00C73FD5" w:rsidRPr="001469EC" w:rsidRDefault="00C73FD5" w:rsidP="00C73FD5">
            <w:pPr>
              <w:ind w:left="-57" w:right="-57"/>
              <w:jc w:val="center"/>
              <w:rPr>
                <w:color w:val="000000" w:themeColor="text1"/>
              </w:rPr>
            </w:pPr>
            <w:r w:rsidRPr="001469EC">
              <w:rPr>
                <w:color w:val="000000" w:themeColor="text1"/>
              </w:rPr>
              <w:t>12 997</w:t>
            </w:r>
          </w:p>
        </w:tc>
        <w:tc>
          <w:tcPr>
            <w:tcW w:w="213" w:type="pct"/>
            <w:tcBorders>
              <w:top w:val="nil"/>
              <w:left w:val="nil"/>
              <w:bottom w:val="single" w:sz="4" w:space="0" w:color="auto"/>
              <w:right w:val="single" w:sz="4" w:space="0" w:color="auto"/>
            </w:tcBorders>
            <w:shd w:val="clear" w:color="auto" w:fill="auto"/>
            <w:noWrap/>
            <w:vAlign w:val="center"/>
            <w:hideMark/>
          </w:tcPr>
          <w:p w14:paraId="67E18E38" w14:textId="6BB941D7" w:rsidR="00C73FD5" w:rsidRPr="001469EC" w:rsidRDefault="00C73FD5" w:rsidP="00C73FD5">
            <w:pPr>
              <w:ind w:left="-57" w:right="-57"/>
              <w:jc w:val="center"/>
              <w:rPr>
                <w:color w:val="000000" w:themeColor="text1"/>
              </w:rPr>
            </w:pPr>
            <w:r w:rsidRPr="001469EC">
              <w:rPr>
                <w:color w:val="000000" w:themeColor="text1"/>
              </w:rPr>
              <w:t>13 296</w:t>
            </w:r>
          </w:p>
        </w:tc>
        <w:tc>
          <w:tcPr>
            <w:tcW w:w="213" w:type="pct"/>
            <w:tcBorders>
              <w:top w:val="nil"/>
              <w:left w:val="nil"/>
              <w:bottom w:val="single" w:sz="4" w:space="0" w:color="auto"/>
              <w:right w:val="single" w:sz="4" w:space="0" w:color="auto"/>
            </w:tcBorders>
            <w:shd w:val="clear" w:color="auto" w:fill="auto"/>
            <w:noWrap/>
            <w:vAlign w:val="center"/>
            <w:hideMark/>
          </w:tcPr>
          <w:p w14:paraId="5319E411" w14:textId="06C60637" w:rsidR="00C73FD5" w:rsidRPr="001469EC" w:rsidRDefault="00C73FD5" w:rsidP="00C73FD5">
            <w:pPr>
              <w:ind w:left="-57" w:right="-57"/>
              <w:jc w:val="center"/>
              <w:rPr>
                <w:color w:val="000000" w:themeColor="text1"/>
              </w:rPr>
            </w:pPr>
            <w:r w:rsidRPr="001469EC">
              <w:rPr>
                <w:color w:val="000000" w:themeColor="text1"/>
              </w:rPr>
              <w:t>13 582</w:t>
            </w:r>
          </w:p>
        </w:tc>
        <w:tc>
          <w:tcPr>
            <w:tcW w:w="213" w:type="pct"/>
            <w:tcBorders>
              <w:top w:val="nil"/>
              <w:left w:val="nil"/>
              <w:bottom w:val="single" w:sz="4" w:space="0" w:color="auto"/>
              <w:right w:val="single" w:sz="4" w:space="0" w:color="auto"/>
            </w:tcBorders>
            <w:shd w:val="clear" w:color="auto" w:fill="auto"/>
            <w:noWrap/>
            <w:vAlign w:val="center"/>
            <w:hideMark/>
          </w:tcPr>
          <w:p w14:paraId="234F4555" w14:textId="0B1540EE" w:rsidR="00C73FD5" w:rsidRPr="001469EC" w:rsidRDefault="00C73FD5" w:rsidP="00C73FD5">
            <w:pPr>
              <w:ind w:left="-57" w:right="-57"/>
              <w:jc w:val="center"/>
              <w:rPr>
                <w:color w:val="000000" w:themeColor="text1"/>
              </w:rPr>
            </w:pPr>
            <w:r w:rsidRPr="001469EC">
              <w:rPr>
                <w:color w:val="000000" w:themeColor="text1"/>
              </w:rPr>
              <w:t>13 853</w:t>
            </w:r>
          </w:p>
        </w:tc>
        <w:tc>
          <w:tcPr>
            <w:tcW w:w="213" w:type="pct"/>
            <w:tcBorders>
              <w:top w:val="nil"/>
              <w:left w:val="nil"/>
              <w:bottom w:val="single" w:sz="4" w:space="0" w:color="auto"/>
              <w:right w:val="single" w:sz="4" w:space="0" w:color="auto"/>
            </w:tcBorders>
            <w:shd w:val="clear" w:color="auto" w:fill="auto"/>
            <w:noWrap/>
            <w:vAlign w:val="center"/>
            <w:hideMark/>
          </w:tcPr>
          <w:p w14:paraId="33238999" w14:textId="4E1B0AE0" w:rsidR="00C73FD5" w:rsidRPr="001469EC" w:rsidRDefault="00C73FD5" w:rsidP="00C73FD5">
            <w:pPr>
              <w:ind w:left="-57" w:right="-57"/>
              <w:jc w:val="center"/>
              <w:rPr>
                <w:color w:val="000000" w:themeColor="text1"/>
              </w:rPr>
            </w:pPr>
            <w:r w:rsidRPr="001469EC">
              <w:rPr>
                <w:color w:val="000000" w:themeColor="text1"/>
              </w:rPr>
              <w:t>14 126</w:t>
            </w:r>
          </w:p>
        </w:tc>
        <w:tc>
          <w:tcPr>
            <w:tcW w:w="213" w:type="pct"/>
            <w:tcBorders>
              <w:top w:val="nil"/>
              <w:left w:val="nil"/>
              <w:bottom w:val="single" w:sz="4" w:space="0" w:color="auto"/>
              <w:right w:val="single" w:sz="4" w:space="0" w:color="auto"/>
            </w:tcBorders>
            <w:shd w:val="clear" w:color="auto" w:fill="auto"/>
            <w:noWrap/>
            <w:vAlign w:val="center"/>
            <w:hideMark/>
          </w:tcPr>
          <w:p w14:paraId="75628380" w14:textId="1F84BC3D" w:rsidR="00C73FD5" w:rsidRPr="001469EC" w:rsidRDefault="00C73FD5" w:rsidP="00C73FD5">
            <w:pPr>
              <w:ind w:left="-57" w:right="-57"/>
              <w:jc w:val="center"/>
              <w:rPr>
                <w:color w:val="000000" w:themeColor="text1"/>
              </w:rPr>
            </w:pPr>
            <w:r w:rsidRPr="001469EC">
              <w:rPr>
                <w:color w:val="000000" w:themeColor="text1"/>
              </w:rPr>
              <w:t>14 409</w:t>
            </w:r>
          </w:p>
        </w:tc>
        <w:tc>
          <w:tcPr>
            <w:tcW w:w="213" w:type="pct"/>
            <w:tcBorders>
              <w:top w:val="nil"/>
              <w:left w:val="nil"/>
              <w:bottom w:val="single" w:sz="4" w:space="0" w:color="auto"/>
              <w:right w:val="single" w:sz="4" w:space="0" w:color="auto"/>
            </w:tcBorders>
            <w:shd w:val="clear" w:color="auto" w:fill="auto"/>
            <w:noWrap/>
            <w:vAlign w:val="center"/>
            <w:hideMark/>
          </w:tcPr>
          <w:p w14:paraId="5F5BCC4B" w14:textId="35EA48E2" w:rsidR="00C73FD5" w:rsidRPr="001469EC" w:rsidRDefault="00C73FD5" w:rsidP="00C73FD5">
            <w:pPr>
              <w:ind w:left="-57" w:right="-57"/>
              <w:jc w:val="center"/>
              <w:rPr>
                <w:color w:val="000000" w:themeColor="text1"/>
              </w:rPr>
            </w:pPr>
            <w:r w:rsidRPr="001469EC">
              <w:rPr>
                <w:color w:val="000000" w:themeColor="text1"/>
              </w:rPr>
              <w:t>14 693</w:t>
            </w:r>
          </w:p>
        </w:tc>
        <w:tc>
          <w:tcPr>
            <w:tcW w:w="213" w:type="pct"/>
            <w:tcBorders>
              <w:top w:val="nil"/>
              <w:left w:val="nil"/>
              <w:bottom w:val="single" w:sz="4" w:space="0" w:color="auto"/>
              <w:right w:val="single" w:sz="4" w:space="0" w:color="auto"/>
            </w:tcBorders>
            <w:shd w:val="clear" w:color="auto" w:fill="auto"/>
            <w:noWrap/>
            <w:vAlign w:val="center"/>
            <w:hideMark/>
          </w:tcPr>
          <w:p w14:paraId="5FB950C1" w14:textId="6C294C58" w:rsidR="00C73FD5" w:rsidRPr="001469EC" w:rsidRDefault="00C73FD5" w:rsidP="00C73FD5">
            <w:pPr>
              <w:ind w:left="-57" w:right="-57"/>
              <w:jc w:val="center"/>
              <w:rPr>
                <w:color w:val="000000" w:themeColor="text1"/>
              </w:rPr>
            </w:pPr>
            <w:r w:rsidRPr="001469EC">
              <w:rPr>
                <w:color w:val="000000" w:themeColor="text1"/>
              </w:rPr>
              <w:t>14 983</w:t>
            </w:r>
          </w:p>
        </w:tc>
        <w:tc>
          <w:tcPr>
            <w:tcW w:w="213" w:type="pct"/>
            <w:tcBorders>
              <w:top w:val="nil"/>
              <w:left w:val="nil"/>
              <w:bottom w:val="single" w:sz="4" w:space="0" w:color="auto"/>
              <w:right w:val="single" w:sz="4" w:space="0" w:color="auto"/>
            </w:tcBorders>
            <w:shd w:val="clear" w:color="auto" w:fill="auto"/>
            <w:noWrap/>
            <w:vAlign w:val="center"/>
            <w:hideMark/>
          </w:tcPr>
          <w:p w14:paraId="635BF173" w14:textId="72739A6C" w:rsidR="00C73FD5" w:rsidRPr="001469EC" w:rsidRDefault="00C73FD5" w:rsidP="00C73FD5">
            <w:pPr>
              <w:ind w:left="-57" w:right="-57"/>
              <w:jc w:val="center"/>
              <w:rPr>
                <w:color w:val="000000" w:themeColor="text1"/>
              </w:rPr>
            </w:pPr>
            <w:r w:rsidRPr="001469EC">
              <w:rPr>
                <w:color w:val="000000" w:themeColor="text1"/>
              </w:rPr>
              <w:t>15 279</w:t>
            </w:r>
          </w:p>
        </w:tc>
        <w:tc>
          <w:tcPr>
            <w:tcW w:w="213" w:type="pct"/>
            <w:tcBorders>
              <w:top w:val="nil"/>
              <w:left w:val="nil"/>
              <w:bottom w:val="single" w:sz="4" w:space="0" w:color="auto"/>
              <w:right w:val="single" w:sz="4" w:space="0" w:color="auto"/>
            </w:tcBorders>
            <w:shd w:val="clear" w:color="auto" w:fill="auto"/>
            <w:noWrap/>
            <w:vAlign w:val="center"/>
            <w:hideMark/>
          </w:tcPr>
          <w:p w14:paraId="594AB3D9" w14:textId="6175E20E" w:rsidR="00C73FD5" w:rsidRPr="001469EC" w:rsidRDefault="00C73FD5" w:rsidP="00C73FD5">
            <w:pPr>
              <w:ind w:left="-57" w:right="-57"/>
              <w:jc w:val="center"/>
              <w:rPr>
                <w:color w:val="000000" w:themeColor="text1"/>
              </w:rPr>
            </w:pPr>
            <w:r w:rsidRPr="001469EC">
              <w:rPr>
                <w:color w:val="000000" w:themeColor="text1"/>
              </w:rPr>
              <w:t>15 581</w:t>
            </w:r>
          </w:p>
        </w:tc>
        <w:tc>
          <w:tcPr>
            <w:tcW w:w="213" w:type="pct"/>
            <w:tcBorders>
              <w:top w:val="nil"/>
              <w:left w:val="nil"/>
              <w:bottom w:val="single" w:sz="4" w:space="0" w:color="auto"/>
              <w:right w:val="single" w:sz="4" w:space="0" w:color="auto"/>
            </w:tcBorders>
            <w:shd w:val="clear" w:color="auto" w:fill="auto"/>
            <w:noWrap/>
            <w:vAlign w:val="center"/>
            <w:hideMark/>
          </w:tcPr>
          <w:p w14:paraId="21E27B54" w14:textId="56EF23DC" w:rsidR="00C73FD5" w:rsidRPr="001469EC" w:rsidRDefault="00C73FD5" w:rsidP="00C73FD5">
            <w:pPr>
              <w:ind w:left="-57" w:right="-57"/>
              <w:jc w:val="center"/>
              <w:rPr>
                <w:color w:val="000000" w:themeColor="text1"/>
              </w:rPr>
            </w:pPr>
            <w:r w:rsidRPr="001469EC">
              <w:rPr>
                <w:color w:val="000000" w:themeColor="text1"/>
              </w:rPr>
              <w:t>15 888</w:t>
            </w:r>
          </w:p>
        </w:tc>
        <w:tc>
          <w:tcPr>
            <w:tcW w:w="213" w:type="pct"/>
            <w:tcBorders>
              <w:top w:val="nil"/>
              <w:left w:val="nil"/>
              <w:bottom w:val="single" w:sz="4" w:space="0" w:color="auto"/>
              <w:right w:val="single" w:sz="4" w:space="0" w:color="auto"/>
            </w:tcBorders>
            <w:shd w:val="clear" w:color="auto" w:fill="auto"/>
            <w:noWrap/>
            <w:vAlign w:val="center"/>
            <w:hideMark/>
          </w:tcPr>
          <w:p w14:paraId="08A203C9" w14:textId="3296F337" w:rsidR="00C73FD5" w:rsidRPr="001469EC" w:rsidRDefault="00C73FD5" w:rsidP="00C73FD5">
            <w:pPr>
              <w:ind w:left="-57" w:right="-57"/>
              <w:jc w:val="center"/>
              <w:rPr>
                <w:color w:val="000000" w:themeColor="text1"/>
              </w:rPr>
            </w:pPr>
            <w:r w:rsidRPr="001469EC">
              <w:rPr>
                <w:color w:val="000000" w:themeColor="text1"/>
              </w:rPr>
              <w:t>16 201</w:t>
            </w:r>
          </w:p>
        </w:tc>
      </w:tr>
      <w:tr w:rsidR="00C73FD5" w:rsidRPr="001469EC" w14:paraId="55B3259F"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74F2228E"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824A5C3" w14:textId="77777777" w:rsidR="00C73FD5" w:rsidRPr="001469EC" w:rsidRDefault="00C73FD5" w:rsidP="00C73FD5">
            <w:pPr>
              <w:ind w:left="-57" w:right="-57"/>
              <w:jc w:val="right"/>
              <w:rPr>
                <w:color w:val="000000" w:themeColor="text1"/>
              </w:rPr>
            </w:pPr>
            <w:r w:rsidRPr="001469EC">
              <w:rPr>
                <w:color w:val="000000" w:themeColor="text1"/>
              </w:rPr>
              <w:t>Денежные выплаты социального характера (по коллективному договору)</w:t>
            </w:r>
          </w:p>
        </w:tc>
        <w:tc>
          <w:tcPr>
            <w:tcW w:w="243" w:type="pct"/>
            <w:tcBorders>
              <w:top w:val="nil"/>
              <w:left w:val="nil"/>
              <w:bottom w:val="single" w:sz="4" w:space="0" w:color="auto"/>
              <w:right w:val="single" w:sz="4" w:space="0" w:color="auto"/>
            </w:tcBorders>
            <w:shd w:val="clear" w:color="auto" w:fill="auto"/>
            <w:vAlign w:val="center"/>
            <w:hideMark/>
          </w:tcPr>
          <w:p w14:paraId="00F7ED34"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4253A2AE" w14:textId="77777777" w:rsidR="00C73FD5" w:rsidRPr="001469EC" w:rsidRDefault="00C73FD5" w:rsidP="00C73FD5">
            <w:pPr>
              <w:ind w:left="-57" w:right="-57"/>
              <w:jc w:val="center"/>
              <w:rPr>
                <w:color w:val="000000" w:themeColor="text1"/>
              </w:rPr>
            </w:pPr>
            <w:r w:rsidRPr="001469EC">
              <w:rPr>
                <w:color w:val="000000" w:themeColor="text1"/>
              </w:rPr>
              <w:t>9 998</w:t>
            </w:r>
          </w:p>
        </w:tc>
        <w:tc>
          <w:tcPr>
            <w:tcW w:w="215" w:type="pct"/>
            <w:tcBorders>
              <w:top w:val="nil"/>
              <w:left w:val="nil"/>
              <w:bottom w:val="single" w:sz="4" w:space="0" w:color="auto"/>
              <w:right w:val="single" w:sz="4" w:space="0" w:color="auto"/>
            </w:tcBorders>
            <w:shd w:val="clear" w:color="auto" w:fill="auto"/>
            <w:noWrap/>
            <w:vAlign w:val="center"/>
            <w:hideMark/>
          </w:tcPr>
          <w:p w14:paraId="1D94CF4C" w14:textId="77777777" w:rsidR="00C73FD5" w:rsidRPr="001469EC" w:rsidRDefault="00C73FD5" w:rsidP="00C73FD5">
            <w:pPr>
              <w:ind w:left="-57" w:right="-57"/>
              <w:jc w:val="center"/>
              <w:rPr>
                <w:color w:val="000000" w:themeColor="text1"/>
              </w:rPr>
            </w:pPr>
            <w:r w:rsidRPr="001469EC">
              <w:rPr>
                <w:color w:val="000000" w:themeColor="text1"/>
              </w:rPr>
              <w:t>9 645</w:t>
            </w:r>
          </w:p>
        </w:tc>
        <w:tc>
          <w:tcPr>
            <w:tcW w:w="215" w:type="pct"/>
            <w:tcBorders>
              <w:top w:val="nil"/>
              <w:left w:val="nil"/>
              <w:bottom w:val="single" w:sz="4" w:space="0" w:color="auto"/>
              <w:right w:val="single" w:sz="4" w:space="0" w:color="auto"/>
            </w:tcBorders>
            <w:shd w:val="clear" w:color="auto" w:fill="auto"/>
            <w:noWrap/>
            <w:vAlign w:val="center"/>
            <w:hideMark/>
          </w:tcPr>
          <w:p w14:paraId="70E14CA1"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E45BB45" w14:textId="0911BCA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42E066F" w14:textId="781371D4" w:rsidR="00C73FD5" w:rsidRPr="001469EC" w:rsidRDefault="00C73FD5" w:rsidP="00C73FD5">
            <w:pPr>
              <w:ind w:left="-57" w:right="-57"/>
              <w:jc w:val="center"/>
              <w:rPr>
                <w:color w:val="000000" w:themeColor="text1"/>
              </w:rPr>
            </w:pPr>
            <w:r w:rsidRPr="001469EC">
              <w:rPr>
                <w:color w:val="000000" w:themeColor="text1"/>
              </w:rPr>
              <w:t>12 022</w:t>
            </w:r>
          </w:p>
        </w:tc>
        <w:tc>
          <w:tcPr>
            <w:tcW w:w="213" w:type="pct"/>
            <w:tcBorders>
              <w:top w:val="nil"/>
              <w:left w:val="nil"/>
              <w:bottom w:val="single" w:sz="4" w:space="0" w:color="auto"/>
              <w:right w:val="single" w:sz="4" w:space="0" w:color="auto"/>
            </w:tcBorders>
            <w:shd w:val="clear" w:color="auto" w:fill="auto"/>
            <w:noWrap/>
            <w:vAlign w:val="center"/>
            <w:hideMark/>
          </w:tcPr>
          <w:p w14:paraId="14B984ED" w14:textId="0E2558AA" w:rsidR="00C73FD5" w:rsidRPr="001469EC" w:rsidRDefault="00C73FD5" w:rsidP="00C73FD5">
            <w:pPr>
              <w:ind w:left="-57" w:right="-57"/>
              <w:jc w:val="center"/>
              <w:rPr>
                <w:color w:val="000000" w:themeColor="text1"/>
              </w:rPr>
            </w:pPr>
            <w:r w:rsidRPr="001469EC">
              <w:rPr>
                <w:color w:val="000000" w:themeColor="text1"/>
              </w:rPr>
              <w:t>12 347</w:t>
            </w:r>
          </w:p>
        </w:tc>
        <w:tc>
          <w:tcPr>
            <w:tcW w:w="213" w:type="pct"/>
            <w:tcBorders>
              <w:top w:val="nil"/>
              <w:left w:val="nil"/>
              <w:bottom w:val="single" w:sz="4" w:space="0" w:color="auto"/>
              <w:right w:val="single" w:sz="4" w:space="0" w:color="auto"/>
            </w:tcBorders>
            <w:shd w:val="clear" w:color="auto" w:fill="auto"/>
            <w:noWrap/>
            <w:vAlign w:val="center"/>
            <w:hideMark/>
          </w:tcPr>
          <w:p w14:paraId="2C2D3F35" w14:textId="7B41FA0E" w:rsidR="00C73FD5" w:rsidRPr="001469EC" w:rsidRDefault="00C73FD5" w:rsidP="00C73FD5">
            <w:pPr>
              <w:ind w:left="-57" w:right="-57"/>
              <w:jc w:val="center"/>
              <w:rPr>
                <w:color w:val="000000" w:themeColor="text1"/>
              </w:rPr>
            </w:pPr>
            <w:r w:rsidRPr="001469EC">
              <w:rPr>
                <w:color w:val="000000" w:themeColor="text1"/>
              </w:rPr>
              <w:t>12 675</w:t>
            </w:r>
          </w:p>
        </w:tc>
        <w:tc>
          <w:tcPr>
            <w:tcW w:w="213" w:type="pct"/>
            <w:tcBorders>
              <w:top w:val="nil"/>
              <w:left w:val="nil"/>
              <w:bottom w:val="single" w:sz="4" w:space="0" w:color="auto"/>
              <w:right w:val="single" w:sz="4" w:space="0" w:color="auto"/>
            </w:tcBorders>
            <w:shd w:val="clear" w:color="auto" w:fill="auto"/>
            <w:noWrap/>
            <w:vAlign w:val="center"/>
            <w:hideMark/>
          </w:tcPr>
          <w:p w14:paraId="5EDE9630" w14:textId="3024E225" w:rsidR="00C73FD5" w:rsidRPr="001469EC" w:rsidRDefault="00C73FD5" w:rsidP="00C73FD5">
            <w:pPr>
              <w:ind w:left="-57" w:right="-57"/>
              <w:jc w:val="center"/>
              <w:rPr>
                <w:color w:val="000000" w:themeColor="text1"/>
              </w:rPr>
            </w:pPr>
            <w:r w:rsidRPr="001469EC">
              <w:rPr>
                <w:color w:val="000000" w:themeColor="text1"/>
              </w:rPr>
              <w:t>12 997</w:t>
            </w:r>
          </w:p>
        </w:tc>
        <w:tc>
          <w:tcPr>
            <w:tcW w:w="213" w:type="pct"/>
            <w:tcBorders>
              <w:top w:val="nil"/>
              <w:left w:val="nil"/>
              <w:bottom w:val="single" w:sz="4" w:space="0" w:color="auto"/>
              <w:right w:val="single" w:sz="4" w:space="0" w:color="auto"/>
            </w:tcBorders>
            <w:shd w:val="clear" w:color="auto" w:fill="auto"/>
            <w:noWrap/>
            <w:vAlign w:val="center"/>
            <w:hideMark/>
          </w:tcPr>
          <w:p w14:paraId="1C34A9A6" w14:textId="5009F08C" w:rsidR="00C73FD5" w:rsidRPr="001469EC" w:rsidRDefault="00C73FD5" w:rsidP="00C73FD5">
            <w:pPr>
              <w:ind w:left="-57" w:right="-57"/>
              <w:jc w:val="center"/>
              <w:rPr>
                <w:color w:val="000000" w:themeColor="text1"/>
              </w:rPr>
            </w:pPr>
            <w:r w:rsidRPr="001469EC">
              <w:rPr>
                <w:color w:val="000000" w:themeColor="text1"/>
              </w:rPr>
              <w:t>13 296</w:t>
            </w:r>
          </w:p>
        </w:tc>
        <w:tc>
          <w:tcPr>
            <w:tcW w:w="213" w:type="pct"/>
            <w:tcBorders>
              <w:top w:val="nil"/>
              <w:left w:val="nil"/>
              <w:bottom w:val="single" w:sz="4" w:space="0" w:color="auto"/>
              <w:right w:val="single" w:sz="4" w:space="0" w:color="auto"/>
            </w:tcBorders>
            <w:shd w:val="clear" w:color="auto" w:fill="auto"/>
            <w:noWrap/>
            <w:vAlign w:val="center"/>
            <w:hideMark/>
          </w:tcPr>
          <w:p w14:paraId="2B5D0299" w14:textId="38350C3A" w:rsidR="00C73FD5" w:rsidRPr="001469EC" w:rsidRDefault="00C73FD5" w:rsidP="00C73FD5">
            <w:pPr>
              <w:ind w:left="-57" w:right="-57"/>
              <w:jc w:val="center"/>
              <w:rPr>
                <w:color w:val="000000" w:themeColor="text1"/>
              </w:rPr>
            </w:pPr>
            <w:r w:rsidRPr="001469EC">
              <w:rPr>
                <w:color w:val="000000" w:themeColor="text1"/>
              </w:rPr>
              <w:t>13 582</w:t>
            </w:r>
          </w:p>
        </w:tc>
        <w:tc>
          <w:tcPr>
            <w:tcW w:w="213" w:type="pct"/>
            <w:tcBorders>
              <w:top w:val="nil"/>
              <w:left w:val="nil"/>
              <w:bottom w:val="single" w:sz="4" w:space="0" w:color="auto"/>
              <w:right w:val="single" w:sz="4" w:space="0" w:color="auto"/>
            </w:tcBorders>
            <w:shd w:val="clear" w:color="auto" w:fill="auto"/>
            <w:noWrap/>
            <w:vAlign w:val="center"/>
            <w:hideMark/>
          </w:tcPr>
          <w:p w14:paraId="2A397163" w14:textId="6534DC7A" w:rsidR="00C73FD5" w:rsidRPr="001469EC" w:rsidRDefault="00C73FD5" w:rsidP="00C73FD5">
            <w:pPr>
              <w:ind w:left="-57" w:right="-57"/>
              <w:jc w:val="center"/>
              <w:rPr>
                <w:color w:val="000000" w:themeColor="text1"/>
              </w:rPr>
            </w:pPr>
            <w:r w:rsidRPr="001469EC">
              <w:rPr>
                <w:color w:val="000000" w:themeColor="text1"/>
              </w:rPr>
              <w:t>13 853</w:t>
            </w:r>
          </w:p>
        </w:tc>
        <w:tc>
          <w:tcPr>
            <w:tcW w:w="213" w:type="pct"/>
            <w:tcBorders>
              <w:top w:val="nil"/>
              <w:left w:val="nil"/>
              <w:bottom w:val="single" w:sz="4" w:space="0" w:color="auto"/>
              <w:right w:val="single" w:sz="4" w:space="0" w:color="auto"/>
            </w:tcBorders>
            <w:shd w:val="clear" w:color="auto" w:fill="auto"/>
            <w:noWrap/>
            <w:vAlign w:val="center"/>
            <w:hideMark/>
          </w:tcPr>
          <w:p w14:paraId="78BFB994" w14:textId="38324BD9" w:rsidR="00C73FD5" w:rsidRPr="001469EC" w:rsidRDefault="00C73FD5" w:rsidP="00C73FD5">
            <w:pPr>
              <w:ind w:left="-57" w:right="-57"/>
              <w:jc w:val="center"/>
              <w:rPr>
                <w:color w:val="000000" w:themeColor="text1"/>
              </w:rPr>
            </w:pPr>
            <w:r w:rsidRPr="001469EC">
              <w:rPr>
                <w:color w:val="000000" w:themeColor="text1"/>
              </w:rPr>
              <w:t>14 126</w:t>
            </w:r>
          </w:p>
        </w:tc>
        <w:tc>
          <w:tcPr>
            <w:tcW w:w="213" w:type="pct"/>
            <w:tcBorders>
              <w:top w:val="nil"/>
              <w:left w:val="nil"/>
              <w:bottom w:val="single" w:sz="4" w:space="0" w:color="auto"/>
              <w:right w:val="single" w:sz="4" w:space="0" w:color="auto"/>
            </w:tcBorders>
            <w:shd w:val="clear" w:color="auto" w:fill="auto"/>
            <w:noWrap/>
            <w:vAlign w:val="center"/>
            <w:hideMark/>
          </w:tcPr>
          <w:p w14:paraId="6E3F6211" w14:textId="6B5ACDB3" w:rsidR="00C73FD5" w:rsidRPr="001469EC" w:rsidRDefault="00C73FD5" w:rsidP="00C73FD5">
            <w:pPr>
              <w:ind w:left="-57" w:right="-57"/>
              <w:jc w:val="center"/>
              <w:rPr>
                <w:color w:val="000000" w:themeColor="text1"/>
              </w:rPr>
            </w:pPr>
            <w:r w:rsidRPr="001469EC">
              <w:rPr>
                <w:color w:val="000000" w:themeColor="text1"/>
              </w:rPr>
              <w:t>14 409</w:t>
            </w:r>
          </w:p>
        </w:tc>
        <w:tc>
          <w:tcPr>
            <w:tcW w:w="213" w:type="pct"/>
            <w:tcBorders>
              <w:top w:val="nil"/>
              <w:left w:val="nil"/>
              <w:bottom w:val="single" w:sz="4" w:space="0" w:color="auto"/>
              <w:right w:val="single" w:sz="4" w:space="0" w:color="auto"/>
            </w:tcBorders>
            <w:shd w:val="clear" w:color="auto" w:fill="auto"/>
            <w:noWrap/>
            <w:vAlign w:val="center"/>
            <w:hideMark/>
          </w:tcPr>
          <w:p w14:paraId="10A21765" w14:textId="251F2C3D" w:rsidR="00C73FD5" w:rsidRPr="001469EC" w:rsidRDefault="00C73FD5" w:rsidP="00C73FD5">
            <w:pPr>
              <w:ind w:left="-57" w:right="-57"/>
              <w:jc w:val="center"/>
              <w:rPr>
                <w:color w:val="000000" w:themeColor="text1"/>
              </w:rPr>
            </w:pPr>
            <w:r w:rsidRPr="001469EC">
              <w:rPr>
                <w:color w:val="000000" w:themeColor="text1"/>
              </w:rPr>
              <w:t>14 693</w:t>
            </w:r>
          </w:p>
        </w:tc>
        <w:tc>
          <w:tcPr>
            <w:tcW w:w="213" w:type="pct"/>
            <w:tcBorders>
              <w:top w:val="nil"/>
              <w:left w:val="nil"/>
              <w:bottom w:val="single" w:sz="4" w:space="0" w:color="auto"/>
              <w:right w:val="single" w:sz="4" w:space="0" w:color="auto"/>
            </w:tcBorders>
            <w:shd w:val="clear" w:color="auto" w:fill="auto"/>
            <w:noWrap/>
            <w:vAlign w:val="center"/>
            <w:hideMark/>
          </w:tcPr>
          <w:p w14:paraId="356842DA" w14:textId="30779D69" w:rsidR="00C73FD5" w:rsidRPr="001469EC" w:rsidRDefault="00C73FD5" w:rsidP="00C73FD5">
            <w:pPr>
              <w:ind w:left="-57" w:right="-57"/>
              <w:jc w:val="center"/>
              <w:rPr>
                <w:color w:val="000000" w:themeColor="text1"/>
              </w:rPr>
            </w:pPr>
            <w:r w:rsidRPr="001469EC">
              <w:rPr>
                <w:color w:val="000000" w:themeColor="text1"/>
              </w:rPr>
              <w:t>14 983</w:t>
            </w:r>
          </w:p>
        </w:tc>
        <w:tc>
          <w:tcPr>
            <w:tcW w:w="213" w:type="pct"/>
            <w:tcBorders>
              <w:top w:val="nil"/>
              <w:left w:val="nil"/>
              <w:bottom w:val="single" w:sz="4" w:space="0" w:color="auto"/>
              <w:right w:val="single" w:sz="4" w:space="0" w:color="auto"/>
            </w:tcBorders>
            <w:shd w:val="clear" w:color="auto" w:fill="auto"/>
            <w:noWrap/>
            <w:vAlign w:val="center"/>
            <w:hideMark/>
          </w:tcPr>
          <w:p w14:paraId="7BD971C5" w14:textId="2EDFC540" w:rsidR="00C73FD5" w:rsidRPr="001469EC" w:rsidRDefault="00C73FD5" w:rsidP="00C73FD5">
            <w:pPr>
              <w:ind w:left="-57" w:right="-57"/>
              <w:jc w:val="center"/>
              <w:rPr>
                <w:color w:val="000000" w:themeColor="text1"/>
              </w:rPr>
            </w:pPr>
            <w:r w:rsidRPr="001469EC">
              <w:rPr>
                <w:color w:val="000000" w:themeColor="text1"/>
              </w:rPr>
              <w:t>15 279</w:t>
            </w:r>
          </w:p>
        </w:tc>
        <w:tc>
          <w:tcPr>
            <w:tcW w:w="213" w:type="pct"/>
            <w:tcBorders>
              <w:top w:val="nil"/>
              <w:left w:val="nil"/>
              <w:bottom w:val="single" w:sz="4" w:space="0" w:color="auto"/>
              <w:right w:val="single" w:sz="4" w:space="0" w:color="auto"/>
            </w:tcBorders>
            <w:shd w:val="clear" w:color="auto" w:fill="auto"/>
            <w:noWrap/>
            <w:vAlign w:val="center"/>
            <w:hideMark/>
          </w:tcPr>
          <w:p w14:paraId="5FEE84D5" w14:textId="4390447E" w:rsidR="00C73FD5" w:rsidRPr="001469EC" w:rsidRDefault="00C73FD5" w:rsidP="00C73FD5">
            <w:pPr>
              <w:ind w:left="-57" w:right="-57"/>
              <w:jc w:val="center"/>
              <w:rPr>
                <w:color w:val="000000" w:themeColor="text1"/>
              </w:rPr>
            </w:pPr>
            <w:r w:rsidRPr="001469EC">
              <w:rPr>
                <w:color w:val="000000" w:themeColor="text1"/>
              </w:rPr>
              <w:t>15 581</w:t>
            </w:r>
          </w:p>
        </w:tc>
        <w:tc>
          <w:tcPr>
            <w:tcW w:w="213" w:type="pct"/>
            <w:tcBorders>
              <w:top w:val="nil"/>
              <w:left w:val="nil"/>
              <w:bottom w:val="single" w:sz="4" w:space="0" w:color="auto"/>
              <w:right w:val="single" w:sz="4" w:space="0" w:color="auto"/>
            </w:tcBorders>
            <w:shd w:val="clear" w:color="auto" w:fill="auto"/>
            <w:noWrap/>
            <w:vAlign w:val="center"/>
            <w:hideMark/>
          </w:tcPr>
          <w:p w14:paraId="5C6AB95E" w14:textId="77F793E8" w:rsidR="00C73FD5" w:rsidRPr="001469EC" w:rsidRDefault="00C73FD5" w:rsidP="00C73FD5">
            <w:pPr>
              <w:ind w:left="-57" w:right="-57"/>
              <w:jc w:val="center"/>
              <w:rPr>
                <w:color w:val="000000" w:themeColor="text1"/>
              </w:rPr>
            </w:pPr>
            <w:r w:rsidRPr="001469EC">
              <w:rPr>
                <w:color w:val="000000" w:themeColor="text1"/>
              </w:rPr>
              <w:t>15 888</w:t>
            </w:r>
          </w:p>
        </w:tc>
        <w:tc>
          <w:tcPr>
            <w:tcW w:w="213" w:type="pct"/>
            <w:tcBorders>
              <w:top w:val="nil"/>
              <w:left w:val="nil"/>
              <w:bottom w:val="single" w:sz="4" w:space="0" w:color="auto"/>
              <w:right w:val="single" w:sz="4" w:space="0" w:color="auto"/>
            </w:tcBorders>
            <w:shd w:val="clear" w:color="auto" w:fill="auto"/>
            <w:noWrap/>
            <w:vAlign w:val="center"/>
            <w:hideMark/>
          </w:tcPr>
          <w:p w14:paraId="05562AC3" w14:textId="39C2B70D" w:rsidR="00C73FD5" w:rsidRPr="001469EC" w:rsidRDefault="00C73FD5" w:rsidP="00C73FD5">
            <w:pPr>
              <w:ind w:left="-57" w:right="-57"/>
              <w:jc w:val="center"/>
              <w:rPr>
                <w:color w:val="000000" w:themeColor="text1"/>
              </w:rPr>
            </w:pPr>
            <w:r w:rsidRPr="001469EC">
              <w:rPr>
                <w:color w:val="000000" w:themeColor="text1"/>
              </w:rPr>
              <w:t>16 201</w:t>
            </w:r>
          </w:p>
        </w:tc>
      </w:tr>
      <w:tr w:rsidR="00C73FD5" w:rsidRPr="001469EC" w14:paraId="43AFEC9E"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4B73A19"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43CBC28" w14:textId="77777777" w:rsidR="00C73FD5" w:rsidRPr="001469EC" w:rsidRDefault="00C73FD5" w:rsidP="00C73FD5">
            <w:pPr>
              <w:ind w:left="-57" w:right="-57"/>
              <w:jc w:val="right"/>
              <w:rPr>
                <w:color w:val="000000" w:themeColor="text1"/>
              </w:rPr>
            </w:pPr>
            <w:r w:rsidRPr="001469EC">
              <w:rPr>
                <w:color w:val="000000" w:themeColor="text1"/>
              </w:rPr>
              <w:t>Резервный фонд</w:t>
            </w:r>
          </w:p>
        </w:tc>
        <w:tc>
          <w:tcPr>
            <w:tcW w:w="243" w:type="pct"/>
            <w:tcBorders>
              <w:top w:val="nil"/>
              <w:left w:val="nil"/>
              <w:bottom w:val="single" w:sz="4" w:space="0" w:color="auto"/>
              <w:right w:val="single" w:sz="4" w:space="0" w:color="auto"/>
            </w:tcBorders>
            <w:shd w:val="clear" w:color="auto" w:fill="auto"/>
            <w:vAlign w:val="center"/>
            <w:hideMark/>
          </w:tcPr>
          <w:p w14:paraId="790B13A8"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38FE1F06" w14:textId="77777777" w:rsidR="00C73FD5" w:rsidRPr="001469EC" w:rsidRDefault="00C73FD5" w:rsidP="00C73FD5">
            <w:pPr>
              <w:ind w:left="-57" w:right="-57"/>
              <w:jc w:val="center"/>
              <w:rPr>
                <w:color w:val="000000" w:themeColor="text1"/>
              </w:rPr>
            </w:pPr>
            <w:r w:rsidRPr="001469EC">
              <w:rPr>
                <w:color w:val="000000" w:themeColor="text1"/>
              </w:rPr>
              <w:t>1 499</w:t>
            </w:r>
          </w:p>
        </w:tc>
        <w:tc>
          <w:tcPr>
            <w:tcW w:w="215" w:type="pct"/>
            <w:tcBorders>
              <w:top w:val="nil"/>
              <w:left w:val="nil"/>
              <w:bottom w:val="single" w:sz="4" w:space="0" w:color="auto"/>
              <w:right w:val="single" w:sz="4" w:space="0" w:color="auto"/>
            </w:tcBorders>
            <w:shd w:val="clear" w:color="auto" w:fill="auto"/>
            <w:noWrap/>
            <w:vAlign w:val="center"/>
            <w:hideMark/>
          </w:tcPr>
          <w:p w14:paraId="07F900ED"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5" w:type="pct"/>
            <w:tcBorders>
              <w:top w:val="nil"/>
              <w:left w:val="nil"/>
              <w:bottom w:val="single" w:sz="4" w:space="0" w:color="auto"/>
              <w:right w:val="single" w:sz="4" w:space="0" w:color="auto"/>
            </w:tcBorders>
            <w:shd w:val="clear" w:color="auto" w:fill="auto"/>
            <w:noWrap/>
            <w:vAlign w:val="center"/>
            <w:hideMark/>
          </w:tcPr>
          <w:p w14:paraId="76A52C1B" w14:textId="77777777"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99A07DD" w14:textId="4559F5E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52C6D18" w14:textId="2A3C39B6"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4621A51" w14:textId="0EAF06E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2988524" w14:textId="13D0D12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038AFAF" w14:textId="4DF52BAA"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79B8C548" w14:textId="7399E982"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0754CE6" w14:textId="0533E043"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F13E333" w14:textId="5497AC99"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9001EF3" w14:textId="7FA718AE"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44B04132" w14:textId="41EE0B91"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8C1EABD" w14:textId="51C78871"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02572AC2" w14:textId="5D2FD318"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50FFCA3" w14:textId="4A0D3595"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315BE0D8" w14:textId="2057A40F"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2CCD90F7" w14:textId="1FE35BF0" w:rsidR="00C73FD5" w:rsidRPr="001469EC" w:rsidRDefault="00C73FD5" w:rsidP="00C73FD5">
            <w:pPr>
              <w:ind w:left="-57" w:right="-57"/>
              <w:jc w:val="center"/>
              <w:rPr>
                <w:color w:val="000000" w:themeColor="text1"/>
              </w:rPr>
            </w:pPr>
            <w:r w:rsidRPr="001469EC">
              <w:rPr>
                <w:color w:val="000000" w:themeColor="text1"/>
              </w:rPr>
              <w:t>0</w:t>
            </w:r>
          </w:p>
        </w:tc>
        <w:tc>
          <w:tcPr>
            <w:tcW w:w="213" w:type="pct"/>
            <w:tcBorders>
              <w:top w:val="nil"/>
              <w:left w:val="nil"/>
              <w:bottom w:val="single" w:sz="4" w:space="0" w:color="auto"/>
              <w:right w:val="single" w:sz="4" w:space="0" w:color="auto"/>
            </w:tcBorders>
            <w:shd w:val="clear" w:color="auto" w:fill="auto"/>
            <w:noWrap/>
            <w:vAlign w:val="center"/>
            <w:hideMark/>
          </w:tcPr>
          <w:p w14:paraId="653F2D0B" w14:textId="02F184AF" w:rsidR="00C73FD5" w:rsidRPr="001469EC" w:rsidRDefault="00C73FD5" w:rsidP="00C73FD5">
            <w:pPr>
              <w:ind w:left="-57" w:right="-57"/>
              <w:jc w:val="center"/>
              <w:rPr>
                <w:color w:val="000000" w:themeColor="text1"/>
              </w:rPr>
            </w:pPr>
            <w:r w:rsidRPr="001469EC">
              <w:rPr>
                <w:color w:val="000000" w:themeColor="text1"/>
              </w:rPr>
              <w:t>0</w:t>
            </w:r>
          </w:p>
        </w:tc>
      </w:tr>
      <w:tr w:rsidR="00C73FD5" w:rsidRPr="001469EC" w14:paraId="24FE9207"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vAlign w:val="center"/>
            <w:hideMark/>
          </w:tcPr>
          <w:p w14:paraId="4F153945"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7C42FE07" w14:textId="77777777" w:rsidR="00C73FD5" w:rsidRPr="001469EC" w:rsidRDefault="00C73FD5" w:rsidP="00C73FD5">
            <w:pPr>
              <w:ind w:left="-57" w:right="-57"/>
              <w:rPr>
                <w:b/>
                <w:bCs/>
                <w:color w:val="000000" w:themeColor="text1"/>
              </w:rPr>
            </w:pPr>
            <w:r w:rsidRPr="001469EC">
              <w:rPr>
                <w:b/>
                <w:bCs/>
                <w:color w:val="000000" w:themeColor="text1"/>
              </w:rPr>
              <w:t>Итого прибыль</w:t>
            </w:r>
          </w:p>
        </w:tc>
        <w:tc>
          <w:tcPr>
            <w:tcW w:w="243" w:type="pct"/>
            <w:tcBorders>
              <w:top w:val="nil"/>
              <w:left w:val="nil"/>
              <w:bottom w:val="single" w:sz="4" w:space="0" w:color="auto"/>
              <w:right w:val="single" w:sz="4" w:space="0" w:color="auto"/>
            </w:tcBorders>
            <w:shd w:val="clear" w:color="auto" w:fill="auto"/>
            <w:vAlign w:val="center"/>
            <w:hideMark/>
          </w:tcPr>
          <w:p w14:paraId="31185D50" w14:textId="77777777" w:rsidR="00C73FD5" w:rsidRPr="001469EC" w:rsidRDefault="00C73FD5" w:rsidP="00C73FD5">
            <w:pPr>
              <w:ind w:left="-57" w:right="-57"/>
              <w:jc w:val="center"/>
              <w:rPr>
                <w:color w:val="000000" w:themeColor="text1"/>
              </w:rPr>
            </w:pPr>
            <w:r w:rsidRPr="001469EC">
              <w:rPr>
                <w:color w:val="000000" w:themeColor="text1"/>
              </w:rPr>
              <w:t>тыс.руб.</w:t>
            </w:r>
          </w:p>
        </w:tc>
        <w:tc>
          <w:tcPr>
            <w:tcW w:w="184" w:type="pct"/>
            <w:tcBorders>
              <w:top w:val="nil"/>
              <w:left w:val="nil"/>
              <w:bottom w:val="single" w:sz="4" w:space="0" w:color="auto"/>
              <w:right w:val="single" w:sz="4" w:space="0" w:color="auto"/>
            </w:tcBorders>
            <w:shd w:val="clear" w:color="auto" w:fill="auto"/>
            <w:noWrap/>
            <w:vAlign w:val="center"/>
            <w:hideMark/>
          </w:tcPr>
          <w:p w14:paraId="0EC088D4" w14:textId="77777777" w:rsidR="00C73FD5" w:rsidRPr="001469EC" w:rsidRDefault="00C73FD5" w:rsidP="00C73FD5">
            <w:pPr>
              <w:ind w:left="-57" w:right="-57"/>
              <w:jc w:val="center"/>
              <w:rPr>
                <w:color w:val="000000" w:themeColor="text1"/>
              </w:rPr>
            </w:pPr>
            <w:r w:rsidRPr="001469EC">
              <w:rPr>
                <w:color w:val="000000" w:themeColor="text1"/>
              </w:rPr>
              <w:t>49 474</w:t>
            </w:r>
          </w:p>
        </w:tc>
        <w:tc>
          <w:tcPr>
            <w:tcW w:w="215" w:type="pct"/>
            <w:tcBorders>
              <w:top w:val="nil"/>
              <w:left w:val="nil"/>
              <w:bottom w:val="single" w:sz="4" w:space="0" w:color="auto"/>
              <w:right w:val="single" w:sz="4" w:space="0" w:color="auto"/>
            </w:tcBorders>
            <w:shd w:val="clear" w:color="auto" w:fill="auto"/>
            <w:noWrap/>
            <w:vAlign w:val="center"/>
            <w:hideMark/>
          </w:tcPr>
          <w:p w14:paraId="0B4DDA6D" w14:textId="77777777" w:rsidR="00C73FD5" w:rsidRPr="001469EC" w:rsidRDefault="00C73FD5" w:rsidP="00C73FD5">
            <w:pPr>
              <w:ind w:left="-57" w:right="-57"/>
              <w:jc w:val="center"/>
              <w:rPr>
                <w:color w:val="000000" w:themeColor="text1"/>
              </w:rPr>
            </w:pPr>
            <w:r w:rsidRPr="001469EC">
              <w:rPr>
                <w:color w:val="000000" w:themeColor="text1"/>
              </w:rPr>
              <w:t>72 431</w:t>
            </w:r>
          </w:p>
        </w:tc>
        <w:tc>
          <w:tcPr>
            <w:tcW w:w="215" w:type="pct"/>
            <w:tcBorders>
              <w:top w:val="nil"/>
              <w:left w:val="nil"/>
              <w:bottom w:val="single" w:sz="4" w:space="0" w:color="auto"/>
              <w:right w:val="single" w:sz="4" w:space="0" w:color="auto"/>
            </w:tcBorders>
            <w:shd w:val="clear" w:color="auto" w:fill="auto"/>
            <w:noWrap/>
            <w:vAlign w:val="center"/>
            <w:hideMark/>
          </w:tcPr>
          <w:p w14:paraId="44C13DEC" w14:textId="77777777" w:rsidR="00C73FD5" w:rsidRPr="001469EC" w:rsidRDefault="00C73FD5" w:rsidP="00C73FD5">
            <w:pPr>
              <w:ind w:left="-57" w:right="-57"/>
              <w:jc w:val="center"/>
              <w:rPr>
                <w:color w:val="000000" w:themeColor="text1"/>
              </w:rPr>
            </w:pPr>
            <w:r w:rsidRPr="001469EC">
              <w:rPr>
                <w:color w:val="000000" w:themeColor="text1"/>
              </w:rPr>
              <w:t>79 256</w:t>
            </w:r>
          </w:p>
        </w:tc>
        <w:tc>
          <w:tcPr>
            <w:tcW w:w="213" w:type="pct"/>
            <w:tcBorders>
              <w:top w:val="nil"/>
              <w:left w:val="nil"/>
              <w:bottom w:val="single" w:sz="4" w:space="0" w:color="auto"/>
              <w:right w:val="single" w:sz="4" w:space="0" w:color="auto"/>
            </w:tcBorders>
            <w:shd w:val="clear" w:color="auto" w:fill="auto"/>
            <w:noWrap/>
            <w:vAlign w:val="center"/>
            <w:hideMark/>
          </w:tcPr>
          <w:p w14:paraId="447154A9" w14:textId="5B866999" w:rsidR="00C73FD5" w:rsidRPr="001469EC" w:rsidRDefault="00C73FD5" w:rsidP="00C73FD5">
            <w:pPr>
              <w:ind w:left="-57" w:right="-57"/>
              <w:jc w:val="center"/>
              <w:rPr>
                <w:color w:val="000000" w:themeColor="text1"/>
              </w:rPr>
            </w:pPr>
            <w:r w:rsidRPr="001469EC">
              <w:rPr>
                <w:color w:val="000000" w:themeColor="text1"/>
              </w:rPr>
              <w:t>9 541</w:t>
            </w:r>
          </w:p>
        </w:tc>
        <w:tc>
          <w:tcPr>
            <w:tcW w:w="213" w:type="pct"/>
            <w:tcBorders>
              <w:top w:val="nil"/>
              <w:left w:val="nil"/>
              <w:bottom w:val="single" w:sz="4" w:space="0" w:color="auto"/>
              <w:right w:val="single" w:sz="4" w:space="0" w:color="auto"/>
            </w:tcBorders>
            <w:shd w:val="clear" w:color="auto" w:fill="auto"/>
            <w:noWrap/>
            <w:vAlign w:val="center"/>
            <w:hideMark/>
          </w:tcPr>
          <w:p w14:paraId="4AC9ADA3" w14:textId="3A6D8A73" w:rsidR="00C73FD5" w:rsidRPr="001469EC" w:rsidRDefault="00C73FD5" w:rsidP="00C73FD5">
            <w:pPr>
              <w:ind w:left="-57" w:right="-57"/>
              <w:jc w:val="center"/>
              <w:rPr>
                <w:color w:val="000000" w:themeColor="text1"/>
              </w:rPr>
            </w:pPr>
            <w:r w:rsidRPr="001469EC">
              <w:rPr>
                <w:color w:val="000000" w:themeColor="text1"/>
              </w:rPr>
              <w:t>97 206</w:t>
            </w:r>
          </w:p>
        </w:tc>
        <w:tc>
          <w:tcPr>
            <w:tcW w:w="213" w:type="pct"/>
            <w:tcBorders>
              <w:top w:val="nil"/>
              <w:left w:val="nil"/>
              <w:bottom w:val="single" w:sz="4" w:space="0" w:color="auto"/>
              <w:right w:val="single" w:sz="4" w:space="0" w:color="auto"/>
            </w:tcBorders>
            <w:shd w:val="clear" w:color="auto" w:fill="auto"/>
            <w:noWrap/>
            <w:vAlign w:val="center"/>
            <w:hideMark/>
          </w:tcPr>
          <w:p w14:paraId="361722AD" w14:textId="1F672D58" w:rsidR="00C73FD5" w:rsidRPr="001469EC" w:rsidRDefault="00C73FD5" w:rsidP="00C73FD5">
            <w:pPr>
              <w:ind w:left="-57" w:right="-57"/>
              <w:jc w:val="center"/>
              <w:rPr>
                <w:color w:val="000000" w:themeColor="text1"/>
              </w:rPr>
            </w:pPr>
            <w:r w:rsidRPr="001469EC">
              <w:rPr>
                <w:color w:val="000000" w:themeColor="text1"/>
              </w:rPr>
              <w:t>114 018</w:t>
            </w:r>
          </w:p>
        </w:tc>
        <w:tc>
          <w:tcPr>
            <w:tcW w:w="213" w:type="pct"/>
            <w:tcBorders>
              <w:top w:val="nil"/>
              <w:left w:val="nil"/>
              <w:bottom w:val="single" w:sz="4" w:space="0" w:color="auto"/>
              <w:right w:val="single" w:sz="4" w:space="0" w:color="auto"/>
            </w:tcBorders>
            <w:shd w:val="clear" w:color="auto" w:fill="auto"/>
            <w:noWrap/>
            <w:vAlign w:val="center"/>
            <w:hideMark/>
          </w:tcPr>
          <w:p w14:paraId="309A263C" w14:textId="326A137A" w:rsidR="00C73FD5" w:rsidRPr="001469EC" w:rsidRDefault="00C73FD5" w:rsidP="00C73FD5">
            <w:pPr>
              <w:ind w:left="-57" w:right="-57"/>
              <w:jc w:val="center"/>
              <w:rPr>
                <w:color w:val="000000" w:themeColor="text1"/>
              </w:rPr>
            </w:pPr>
            <w:r w:rsidRPr="001469EC">
              <w:rPr>
                <w:color w:val="000000" w:themeColor="text1"/>
              </w:rPr>
              <w:t>204 253</w:t>
            </w:r>
          </w:p>
        </w:tc>
        <w:tc>
          <w:tcPr>
            <w:tcW w:w="213" w:type="pct"/>
            <w:tcBorders>
              <w:top w:val="nil"/>
              <w:left w:val="nil"/>
              <w:bottom w:val="single" w:sz="4" w:space="0" w:color="auto"/>
              <w:right w:val="single" w:sz="4" w:space="0" w:color="auto"/>
            </w:tcBorders>
            <w:shd w:val="clear" w:color="auto" w:fill="auto"/>
            <w:noWrap/>
            <w:vAlign w:val="center"/>
            <w:hideMark/>
          </w:tcPr>
          <w:p w14:paraId="24B9880B" w14:textId="22C78938" w:rsidR="00C73FD5" w:rsidRPr="001469EC" w:rsidRDefault="00C73FD5" w:rsidP="00C73FD5">
            <w:pPr>
              <w:ind w:left="-57" w:right="-57"/>
              <w:jc w:val="center"/>
              <w:rPr>
                <w:color w:val="000000" w:themeColor="text1"/>
              </w:rPr>
            </w:pPr>
            <w:r w:rsidRPr="001469EC">
              <w:rPr>
                <w:color w:val="000000" w:themeColor="text1"/>
              </w:rPr>
              <w:t>214 401</w:t>
            </w:r>
          </w:p>
        </w:tc>
        <w:tc>
          <w:tcPr>
            <w:tcW w:w="213" w:type="pct"/>
            <w:tcBorders>
              <w:top w:val="nil"/>
              <w:left w:val="nil"/>
              <w:bottom w:val="single" w:sz="4" w:space="0" w:color="auto"/>
              <w:right w:val="single" w:sz="4" w:space="0" w:color="auto"/>
            </w:tcBorders>
            <w:shd w:val="clear" w:color="auto" w:fill="auto"/>
            <w:noWrap/>
            <w:vAlign w:val="center"/>
            <w:hideMark/>
          </w:tcPr>
          <w:p w14:paraId="7CA4C2F8" w14:textId="6E47D9D2" w:rsidR="00C73FD5" w:rsidRPr="001469EC" w:rsidRDefault="00C73FD5" w:rsidP="00C73FD5">
            <w:pPr>
              <w:ind w:left="-57" w:right="-57"/>
              <w:jc w:val="center"/>
              <w:rPr>
                <w:color w:val="000000" w:themeColor="text1"/>
              </w:rPr>
            </w:pPr>
            <w:r w:rsidRPr="001469EC">
              <w:rPr>
                <w:color w:val="000000" w:themeColor="text1"/>
              </w:rPr>
              <w:t>222 394</w:t>
            </w:r>
          </w:p>
        </w:tc>
        <w:tc>
          <w:tcPr>
            <w:tcW w:w="213" w:type="pct"/>
            <w:tcBorders>
              <w:top w:val="nil"/>
              <w:left w:val="nil"/>
              <w:bottom w:val="single" w:sz="4" w:space="0" w:color="auto"/>
              <w:right w:val="single" w:sz="4" w:space="0" w:color="auto"/>
            </w:tcBorders>
            <w:shd w:val="clear" w:color="auto" w:fill="auto"/>
            <w:noWrap/>
            <w:vAlign w:val="center"/>
            <w:hideMark/>
          </w:tcPr>
          <w:p w14:paraId="57D88E0B" w14:textId="1CEC4A24" w:rsidR="00C73FD5" w:rsidRPr="001469EC" w:rsidRDefault="00C73FD5" w:rsidP="00C73FD5">
            <w:pPr>
              <w:ind w:left="-57" w:right="-57"/>
              <w:jc w:val="center"/>
              <w:rPr>
                <w:color w:val="000000" w:themeColor="text1"/>
              </w:rPr>
            </w:pPr>
            <w:r w:rsidRPr="001469EC">
              <w:rPr>
                <w:color w:val="000000" w:themeColor="text1"/>
              </w:rPr>
              <w:t>225 971</w:t>
            </w:r>
          </w:p>
        </w:tc>
        <w:tc>
          <w:tcPr>
            <w:tcW w:w="213" w:type="pct"/>
            <w:tcBorders>
              <w:top w:val="nil"/>
              <w:left w:val="nil"/>
              <w:bottom w:val="single" w:sz="4" w:space="0" w:color="auto"/>
              <w:right w:val="single" w:sz="4" w:space="0" w:color="auto"/>
            </w:tcBorders>
            <w:shd w:val="clear" w:color="auto" w:fill="auto"/>
            <w:noWrap/>
            <w:vAlign w:val="center"/>
            <w:hideMark/>
          </w:tcPr>
          <w:p w14:paraId="29CE0FD8" w14:textId="0035F6B3" w:rsidR="00C73FD5" w:rsidRPr="001469EC" w:rsidRDefault="00C73FD5" w:rsidP="00C73FD5">
            <w:pPr>
              <w:ind w:left="-57" w:right="-57"/>
              <w:jc w:val="center"/>
              <w:rPr>
                <w:color w:val="000000" w:themeColor="text1"/>
              </w:rPr>
            </w:pPr>
            <w:r w:rsidRPr="001469EC">
              <w:rPr>
                <w:color w:val="000000" w:themeColor="text1"/>
              </w:rPr>
              <w:t>218 367</w:t>
            </w:r>
          </w:p>
        </w:tc>
        <w:tc>
          <w:tcPr>
            <w:tcW w:w="213" w:type="pct"/>
            <w:tcBorders>
              <w:top w:val="nil"/>
              <w:left w:val="nil"/>
              <w:bottom w:val="single" w:sz="4" w:space="0" w:color="auto"/>
              <w:right w:val="single" w:sz="4" w:space="0" w:color="auto"/>
            </w:tcBorders>
            <w:shd w:val="clear" w:color="auto" w:fill="auto"/>
            <w:noWrap/>
            <w:vAlign w:val="center"/>
            <w:hideMark/>
          </w:tcPr>
          <w:p w14:paraId="61428EC2" w14:textId="60D4E09D" w:rsidR="00C73FD5" w:rsidRPr="001469EC" w:rsidRDefault="00C73FD5" w:rsidP="00C73FD5">
            <w:pPr>
              <w:ind w:left="-57" w:right="-57"/>
              <w:jc w:val="center"/>
              <w:rPr>
                <w:color w:val="000000" w:themeColor="text1"/>
              </w:rPr>
            </w:pPr>
            <w:r w:rsidRPr="001469EC">
              <w:rPr>
                <w:color w:val="000000" w:themeColor="text1"/>
              </w:rPr>
              <w:t>217 357</w:t>
            </w:r>
          </w:p>
        </w:tc>
        <w:tc>
          <w:tcPr>
            <w:tcW w:w="213" w:type="pct"/>
            <w:tcBorders>
              <w:top w:val="nil"/>
              <w:left w:val="nil"/>
              <w:bottom w:val="single" w:sz="4" w:space="0" w:color="auto"/>
              <w:right w:val="single" w:sz="4" w:space="0" w:color="auto"/>
            </w:tcBorders>
            <w:shd w:val="clear" w:color="auto" w:fill="auto"/>
            <w:noWrap/>
            <w:vAlign w:val="center"/>
            <w:hideMark/>
          </w:tcPr>
          <w:p w14:paraId="516B98A5" w14:textId="3087A7C3" w:rsidR="00C73FD5" w:rsidRPr="001469EC" w:rsidRDefault="00C73FD5" w:rsidP="00C73FD5">
            <w:pPr>
              <w:ind w:left="-57" w:right="-57"/>
              <w:jc w:val="center"/>
              <w:rPr>
                <w:color w:val="000000" w:themeColor="text1"/>
              </w:rPr>
            </w:pPr>
            <w:r w:rsidRPr="001469EC">
              <w:rPr>
                <w:color w:val="000000" w:themeColor="text1"/>
              </w:rPr>
              <w:t>225 216</w:t>
            </w:r>
          </w:p>
        </w:tc>
        <w:tc>
          <w:tcPr>
            <w:tcW w:w="213" w:type="pct"/>
            <w:tcBorders>
              <w:top w:val="nil"/>
              <w:left w:val="nil"/>
              <w:bottom w:val="single" w:sz="4" w:space="0" w:color="auto"/>
              <w:right w:val="single" w:sz="4" w:space="0" w:color="auto"/>
            </w:tcBorders>
            <w:shd w:val="clear" w:color="auto" w:fill="auto"/>
            <w:noWrap/>
            <w:vAlign w:val="center"/>
            <w:hideMark/>
          </w:tcPr>
          <w:p w14:paraId="27CBC88F" w14:textId="0E031AC3" w:rsidR="00C73FD5" w:rsidRPr="001469EC" w:rsidRDefault="00C73FD5" w:rsidP="00C73FD5">
            <w:pPr>
              <w:ind w:left="-57" w:right="-57"/>
              <w:jc w:val="center"/>
              <w:rPr>
                <w:color w:val="000000" w:themeColor="text1"/>
              </w:rPr>
            </w:pPr>
            <w:r w:rsidRPr="001469EC">
              <w:rPr>
                <w:color w:val="000000" w:themeColor="text1"/>
              </w:rPr>
              <w:t>227 709</w:t>
            </w:r>
          </w:p>
        </w:tc>
        <w:tc>
          <w:tcPr>
            <w:tcW w:w="213" w:type="pct"/>
            <w:tcBorders>
              <w:top w:val="nil"/>
              <w:left w:val="nil"/>
              <w:bottom w:val="single" w:sz="4" w:space="0" w:color="auto"/>
              <w:right w:val="single" w:sz="4" w:space="0" w:color="auto"/>
            </w:tcBorders>
            <w:shd w:val="clear" w:color="auto" w:fill="auto"/>
            <w:noWrap/>
            <w:vAlign w:val="center"/>
            <w:hideMark/>
          </w:tcPr>
          <w:p w14:paraId="4FD9EEE3" w14:textId="648129A3" w:rsidR="00C73FD5" w:rsidRPr="001469EC" w:rsidRDefault="00C73FD5" w:rsidP="00C73FD5">
            <w:pPr>
              <w:ind w:left="-57" w:right="-57"/>
              <w:jc w:val="center"/>
              <w:rPr>
                <w:color w:val="000000" w:themeColor="text1"/>
              </w:rPr>
            </w:pPr>
            <w:r w:rsidRPr="001469EC">
              <w:rPr>
                <w:color w:val="000000" w:themeColor="text1"/>
              </w:rPr>
              <w:t>226 571</w:t>
            </w:r>
          </w:p>
        </w:tc>
        <w:tc>
          <w:tcPr>
            <w:tcW w:w="213" w:type="pct"/>
            <w:tcBorders>
              <w:top w:val="nil"/>
              <w:left w:val="nil"/>
              <w:bottom w:val="single" w:sz="4" w:space="0" w:color="auto"/>
              <w:right w:val="single" w:sz="4" w:space="0" w:color="auto"/>
            </w:tcBorders>
            <w:shd w:val="clear" w:color="auto" w:fill="auto"/>
            <w:noWrap/>
            <w:vAlign w:val="center"/>
            <w:hideMark/>
          </w:tcPr>
          <w:p w14:paraId="76AE6B9B" w14:textId="5E9DA68E" w:rsidR="00C73FD5" w:rsidRPr="001469EC" w:rsidRDefault="00C73FD5" w:rsidP="00C73FD5">
            <w:pPr>
              <w:ind w:left="-57" w:right="-57"/>
              <w:jc w:val="center"/>
              <w:rPr>
                <w:color w:val="000000" w:themeColor="text1"/>
              </w:rPr>
            </w:pPr>
            <w:r w:rsidRPr="001469EC">
              <w:rPr>
                <w:color w:val="000000" w:themeColor="text1"/>
              </w:rPr>
              <w:t>224 839</w:t>
            </w:r>
          </w:p>
        </w:tc>
        <w:tc>
          <w:tcPr>
            <w:tcW w:w="213" w:type="pct"/>
            <w:tcBorders>
              <w:top w:val="nil"/>
              <w:left w:val="nil"/>
              <w:bottom w:val="single" w:sz="4" w:space="0" w:color="auto"/>
              <w:right w:val="single" w:sz="4" w:space="0" w:color="auto"/>
            </w:tcBorders>
            <w:shd w:val="clear" w:color="auto" w:fill="auto"/>
            <w:noWrap/>
            <w:vAlign w:val="center"/>
            <w:hideMark/>
          </w:tcPr>
          <w:p w14:paraId="1C62FDCA" w14:textId="10200A5E" w:rsidR="00C73FD5" w:rsidRPr="001469EC" w:rsidRDefault="00C73FD5" w:rsidP="00C73FD5">
            <w:pPr>
              <w:ind w:left="-57" w:right="-57"/>
              <w:jc w:val="center"/>
              <w:rPr>
                <w:color w:val="000000" w:themeColor="text1"/>
              </w:rPr>
            </w:pPr>
            <w:r w:rsidRPr="001469EC">
              <w:rPr>
                <w:color w:val="000000" w:themeColor="text1"/>
              </w:rPr>
              <w:t>216 768</w:t>
            </w:r>
          </w:p>
        </w:tc>
        <w:tc>
          <w:tcPr>
            <w:tcW w:w="213" w:type="pct"/>
            <w:tcBorders>
              <w:top w:val="nil"/>
              <w:left w:val="nil"/>
              <w:bottom w:val="single" w:sz="4" w:space="0" w:color="auto"/>
              <w:right w:val="single" w:sz="4" w:space="0" w:color="auto"/>
            </w:tcBorders>
            <w:shd w:val="clear" w:color="auto" w:fill="auto"/>
            <w:noWrap/>
            <w:vAlign w:val="center"/>
            <w:hideMark/>
          </w:tcPr>
          <w:p w14:paraId="1CAEF831" w14:textId="32F519AC" w:rsidR="00C73FD5" w:rsidRPr="001469EC" w:rsidRDefault="00C73FD5" w:rsidP="00C73FD5">
            <w:pPr>
              <w:ind w:left="-57" w:right="-57"/>
              <w:jc w:val="center"/>
              <w:rPr>
                <w:color w:val="000000" w:themeColor="text1"/>
              </w:rPr>
            </w:pPr>
            <w:r w:rsidRPr="001469EC">
              <w:rPr>
                <w:color w:val="000000" w:themeColor="text1"/>
              </w:rPr>
              <w:t>15 888</w:t>
            </w:r>
          </w:p>
        </w:tc>
        <w:tc>
          <w:tcPr>
            <w:tcW w:w="213" w:type="pct"/>
            <w:tcBorders>
              <w:top w:val="nil"/>
              <w:left w:val="nil"/>
              <w:bottom w:val="single" w:sz="4" w:space="0" w:color="auto"/>
              <w:right w:val="single" w:sz="4" w:space="0" w:color="auto"/>
            </w:tcBorders>
            <w:shd w:val="clear" w:color="auto" w:fill="auto"/>
            <w:noWrap/>
            <w:vAlign w:val="center"/>
            <w:hideMark/>
          </w:tcPr>
          <w:p w14:paraId="7F74200D" w14:textId="4CFE4E68" w:rsidR="00C73FD5" w:rsidRPr="001469EC" w:rsidRDefault="00C73FD5" w:rsidP="00C73FD5">
            <w:pPr>
              <w:ind w:left="-57" w:right="-57"/>
              <w:jc w:val="center"/>
              <w:rPr>
                <w:color w:val="000000" w:themeColor="text1"/>
              </w:rPr>
            </w:pPr>
            <w:r w:rsidRPr="001469EC">
              <w:rPr>
                <w:color w:val="000000" w:themeColor="text1"/>
              </w:rPr>
              <w:t>16 201</w:t>
            </w:r>
          </w:p>
        </w:tc>
      </w:tr>
      <w:tr w:rsidR="00C73FD5" w:rsidRPr="001469EC" w14:paraId="58602082"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noWrap/>
            <w:vAlign w:val="center"/>
            <w:hideMark/>
          </w:tcPr>
          <w:p w14:paraId="5534E165" w14:textId="77777777" w:rsidR="00C73FD5" w:rsidRPr="001469EC" w:rsidRDefault="00C73FD5" w:rsidP="00C73FD5">
            <w:pPr>
              <w:ind w:left="-57" w:right="-57"/>
              <w:jc w:val="center"/>
              <w:rPr>
                <w:color w:val="000000" w:themeColor="text1"/>
              </w:rPr>
            </w:pPr>
            <w:r w:rsidRPr="001469EC">
              <w:rPr>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8B7CB23" w14:textId="77777777" w:rsidR="00C73FD5" w:rsidRPr="001469EC" w:rsidRDefault="00C73FD5" w:rsidP="00C73FD5">
            <w:pPr>
              <w:ind w:left="-57" w:right="-57"/>
              <w:rPr>
                <w:b/>
                <w:bCs/>
                <w:color w:val="000000" w:themeColor="text1"/>
              </w:rPr>
            </w:pPr>
            <w:r w:rsidRPr="001469EC">
              <w:rPr>
                <w:b/>
                <w:bCs/>
                <w:color w:val="000000" w:themeColor="text1"/>
              </w:rPr>
              <w:t>Корректировка НВВ</w:t>
            </w:r>
          </w:p>
        </w:tc>
        <w:tc>
          <w:tcPr>
            <w:tcW w:w="243" w:type="pct"/>
            <w:tcBorders>
              <w:top w:val="nil"/>
              <w:left w:val="nil"/>
              <w:bottom w:val="single" w:sz="4" w:space="0" w:color="auto"/>
              <w:right w:val="single" w:sz="4" w:space="0" w:color="auto"/>
            </w:tcBorders>
            <w:shd w:val="clear" w:color="auto" w:fill="auto"/>
            <w:vAlign w:val="center"/>
            <w:hideMark/>
          </w:tcPr>
          <w:p w14:paraId="6DF8E9AF"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0129D4F7"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3CDBBAE8"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549E3271" w14:textId="77777777" w:rsidR="00C73FD5" w:rsidRPr="001469EC" w:rsidRDefault="00C73FD5" w:rsidP="00C73FD5">
            <w:pPr>
              <w:ind w:left="-57" w:right="-57"/>
              <w:jc w:val="center"/>
              <w:rPr>
                <w:b/>
                <w:bCs/>
                <w:color w:val="000000" w:themeColor="text1"/>
              </w:rPr>
            </w:pPr>
            <w:r w:rsidRPr="001469EC">
              <w:rPr>
                <w:b/>
                <w:bCs/>
                <w:color w:val="000000" w:themeColor="text1"/>
              </w:rPr>
              <w:t>-15 882</w:t>
            </w:r>
          </w:p>
        </w:tc>
        <w:tc>
          <w:tcPr>
            <w:tcW w:w="213" w:type="pct"/>
            <w:tcBorders>
              <w:top w:val="nil"/>
              <w:left w:val="nil"/>
              <w:bottom w:val="single" w:sz="4" w:space="0" w:color="auto"/>
              <w:right w:val="single" w:sz="4" w:space="0" w:color="auto"/>
            </w:tcBorders>
            <w:shd w:val="clear" w:color="auto" w:fill="auto"/>
            <w:noWrap/>
            <w:vAlign w:val="center"/>
            <w:hideMark/>
          </w:tcPr>
          <w:p w14:paraId="54020E63" w14:textId="134DE9C3" w:rsidR="00C73FD5" w:rsidRPr="001469EC" w:rsidRDefault="00C73FD5" w:rsidP="00C73FD5">
            <w:pPr>
              <w:ind w:left="-57" w:right="-57"/>
              <w:jc w:val="center"/>
              <w:rPr>
                <w:b/>
                <w:bCs/>
                <w:color w:val="000000" w:themeColor="text1"/>
              </w:rPr>
            </w:pPr>
            <w:r w:rsidRPr="001469EC">
              <w:rPr>
                <w:b/>
                <w:bCs/>
                <w:color w:val="000000" w:themeColor="text1"/>
              </w:rPr>
              <w:t>13 223</w:t>
            </w:r>
          </w:p>
        </w:tc>
        <w:tc>
          <w:tcPr>
            <w:tcW w:w="213" w:type="pct"/>
            <w:tcBorders>
              <w:top w:val="nil"/>
              <w:left w:val="nil"/>
              <w:bottom w:val="single" w:sz="4" w:space="0" w:color="auto"/>
              <w:right w:val="single" w:sz="4" w:space="0" w:color="auto"/>
            </w:tcBorders>
            <w:shd w:val="clear" w:color="auto" w:fill="auto"/>
            <w:noWrap/>
            <w:vAlign w:val="center"/>
            <w:hideMark/>
          </w:tcPr>
          <w:p w14:paraId="6DEED709" w14:textId="3933039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EBC63C2" w14:textId="77154A08"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1C4C1479" w14:textId="77F6A6F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DBA1756" w14:textId="281EEBF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71E0C9E" w14:textId="6C0F8C92"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6D6E317" w14:textId="6A0F2CD3"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CD2AD17" w14:textId="635CE1D9"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9472CFC" w14:textId="2BE743ED"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6A95B375" w14:textId="579BDAE6"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C128FA3" w14:textId="01F5BC1B"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F1D048E" w14:textId="280FAC81"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57449918" w14:textId="138414C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7DB221EE" w14:textId="7F24E2BC"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35CC9D19" w14:textId="40BD41A5"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05B3A8D1" w14:textId="19D90794" w:rsidR="00C73FD5" w:rsidRPr="001469EC" w:rsidRDefault="00C73FD5" w:rsidP="00C73FD5">
            <w:pPr>
              <w:ind w:left="-57" w:right="-57"/>
              <w:jc w:val="center"/>
              <w:rPr>
                <w:color w:val="000000" w:themeColor="text1"/>
              </w:rPr>
            </w:pPr>
            <w:r w:rsidRPr="001469EC">
              <w:rPr>
                <w:color w:val="000000" w:themeColor="text1"/>
              </w:rPr>
              <w:t> </w:t>
            </w:r>
          </w:p>
        </w:tc>
      </w:tr>
      <w:tr w:rsidR="00C73FD5" w:rsidRPr="001469EC" w14:paraId="2041BE0B"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vAlign w:val="center"/>
            <w:hideMark/>
          </w:tcPr>
          <w:p w14:paraId="7ACBF91C"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7E2097DC" w14:textId="77777777" w:rsidR="00C73FD5" w:rsidRPr="001469EC" w:rsidRDefault="00C73FD5" w:rsidP="00C73FD5">
            <w:pPr>
              <w:ind w:left="-57" w:right="-57"/>
              <w:rPr>
                <w:b/>
                <w:bCs/>
                <w:color w:val="000000" w:themeColor="text1"/>
              </w:rPr>
            </w:pPr>
            <w:r w:rsidRPr="001469EC">
              <w:rPr>
                <w:b/>
                <w:bCs/>
                <w:color w:val="000000" w:themeColor="text1"/>
              </w:rPr>
              <w:t>НВВ всего</w:t>
            </w:r>
          </w:p>
        </w:tc>
        <w:tc>
          <w:tcPr>
            <w:tcW w:w="243" w:type="pct"/>
            <w:tcBorders>
              <w:top w:val="nil"/>
              <w:left w:val="nil"/>
              <w:bottom w:val="single" w:sz="4" w:space="0" w:color="auto"/>
              <w:right w:val="single" w:sz="4" w:space="0" w:color="auto"/>
            </w:tcBorders>
            <w:shd w:val="clear" w:color="auto" w:fill="auto"/>
            <w:vAlign w:val="center"/>
            <w:hideMark/>
          </w:tcPr>
          <w:p w14:paraId="436EDA51" w14:textId="77777777" w:rsidR="00C73FD5" w:rsidRPr="001469EC" w:rsidRDefault="00C73FD5" w:rsidP="00C73FD5">
            <w:pPr>
              <w:ind w:left="-57" w:right="-57"/>
              <w:jc w:val="center"/>
              <w:rPr>
                <w:color w:val="000000" w:themeColor="text1"/>
              </w:rPr>
            </w:pPr>
            <w:r w:rsidRPr="001469EC">
              <w:rPr>
                <w:color w:val="000000" w:themeColor="text1"/>
              </w:rPr>
              <w:t>тыс. руб.</w:t>
            </w:r>
          </w:p>
        </w:tc>
        <w:tc>
          <w:tcPr>
            <w:tcW w:w="184" w:type="pct"/>
            <w:tcBorders>
              <w:top w:val="nil"/>
              <w:left w:val="nil"/>
              <w:bottom w:val="single" w:sz="4" w:space="0" w:color="auto"/>
              <w:right w:val="single" w:sz="4" w:space="0" w:color="auto"/>
            </w:tcBorders>
            <w:shd w:val="clear" w:color="auto" w:fill="auto"/>
            <w:vAlign w:val="center"/>
            <w:hideMark/>
          </w:tcPr>
          <w:p w14:paraId="0EBA37F6" w14:textId="77777777" w:rsidR="00C73FD5" w:rsidRPr="001469EC" w:rsidRDefault="00C73FD5" w:rsidP="00CD22F0">
            <w:pPr>
              <w:ind w:left="-113" w:right="-113"/>
              <w:jc w:val="center"/>
              <w:rPr>
                <w:b/>
                <w:bCs/>
                <w:color w:val="000000" w:themeColor="text1"/>
              </w:rPr>
            </w:pPr>
            <w:r w:rsidRPr="001469EC">
              <w:rPr>
                <w:b/>
                <w:bCs/>
                <w:color w:val="000000" w:themeColor="text1"/>
              </w:rPr>
              <w:t>1 314 903</w:t>
            </w:r>
          </w:p>
        </w:tc>
        <w:tc>
          <w:tcPr>
            <w:tcW w:w="215" w:type="pct"/>
            <w:tcBorders>
              <w:top w:val="nil"/>
              <w:left w:val="nil"/>
              <w:bottom w:val="single" w:sz="4" w:space="0" w:color="auto"/>
              <w:right w:val="single" w:sz="4" w:space="0" w:color="auto"/>
            </w:tcBorders>
            <w:shd w:val="clear" w:color="auto" w:fill="auto"/>
            <w:vAlign w:val="center"/>
            <w:hideMark/>
          </w:tcPr>
          <w:p w14:paraId="19018660" w14:textId="77777777" w:rsidR="00C73FD5" w:rsidRPr="001469EC" w:rsidRDefault="00C73FD5" w:rsidP="00C73FD5">
            <w:pPr>
              <w:ind w:left="-57" w:right="-57"/>
              <w:jc w:val="center"/>
              <w:rPr>
                <w:b/>
                <w:bCs/>
                <w:color w:val="000000" w:themeColor="text1"/>
              </w:rPr>
            </w:pPr>
            <w:r w:rsidRPr="001469EC">
              <w:rPr>
                <w:b/>
                <w:bCs/>
                <w:color w:val="000000" w:themeColor="text1"/>
              </w:rPr>
              <w:t>1 273 601</w:t>
            </w:r>
          </w:p>
        </w:tc>
        <w:tc>
          <w:tcPr>
            <w:tcW w:w="215" w:type="pct"/>
            <w:tcBorders>
              <w:top w:val="nil"/>
              <w:left w:val="nil"/>
              <w:bottom w:val="single" w:sz="4" w:space="0" w:color="auto"/>
              <w:right w:val="single" w:sz="4" w:space="0" w:color="auto"/>
            </w:tcBorders>
            <w:shd w:val="clear" w:color="auto" w:fill="auto"/>
            <w:vAlign w:val="center"/>
            <w:hideMark/>
          </w:tcPr>
          <w:p w14:paraId="6A8CD894" w14:textId="77777777" w:rsidR="00C73FD5" w:rsidRPr="001469EC" w:rsidRDefault="00C73FD5" w:rsidP="00C73FD5">
            <w:pPr>
              <w:ind w:left="-57" w:right="-57"/>
              <w:jc w:val="center"/>
              <w:rPr>
                <w:b/>
                <w:bCs/>
                <w:color w:val="000000" w:themeColor="text1"/>
              </w:rPr>
            </w:pPr>
            <w:r w:rsidRPr="001469EC">
              <w:rPr>
                <w:b/>
                <w:bCs/>
                <w:color w:val="000000" w:themeColor="text1"/>
              </w:rPr>
              <w:t>1 326 986</w:t>
            </w:r>
          </w:p>
        </w:tc>
        <w:tc>
          <w:tcPr>
            <w:tcW w:w="213" w:type="pct"/>
            <w:tcBorders>
              <w:top w:val="nil"/>
              <w:left w:val="nil"/>
              <w:bottom w:val="single" w:sz="4" w:space="0" w:color="auto"/>
              <w:right w:val="single" w:sz="4" w:space="0" w:color="auto"/>
            </w:tcBorders>
            <w:shd w:val="clear" w:color="auto" w:fill="auto"/>
            <w:vAlign w:val="center"/>
            <w:hideMark/>
          </w:tcPr>
          <w:p w14:paraId="385D9F73" w14:textId="6517DCE8" w:rsidR="00C73FD5" w:rsidRPr="001469EC" w:rsidRDefault="00C73FD5" w:rsidP="00CD22F0">
            <w:pPr>
              <w:ind w:left="-113" w:right="-113"/>
              <w:jc w:val="center"/>
              <w:rPr>
                <w:b/>
                <w:bCs/>
                <w:color w:val="000000" w:themeColor="text1"/>
              </w:rPr>
            </w:pPr>
            <w:r w:rsidRPr="001469EC">
              <w:rPr>
                <w:b/>
                <w:bCs/>
                <w:color w:val="000000" w:themeColor="text1"/>
              </w:rPr>
              <w:t>1 357 065</w:t>
            </w:r>
          </w:p>
        </w:tc>
        <w:tc>
          <w:tcPr>
            <w:tcW w:w="213" w:type="pct"/>
            <w:tcBorders>
              <w:top w:val="nil"/>
              <w:left w:val="nil"/>
              <w:bottom w:val="single" w:sz="4" w:space="0" w:color="auto"/>
              <w:right w:val="single" w:sz="4" w:space="0" w:color="auto"/>
            </w:tcBorders>
            <w:shd w:val="clear" w:color="auto" w:fill="auto"/>
            <w:vAlign w:val="center"/>
            <w:hideMark/>
          </w:tcPr>
          <w:p w14:paraId="7ABAD804" w14:textId="2FD3E399" w:rsidR="00C73FD5" w:rsidRPr="001469EC" w:rsidRDefault="00C73FD5" w:rsidP="00CD22F0">
            <w:pPr>
              <w:ind w:left="-113" w:right="-113"/>
              <w:jc w:val="center"/>
              <w:rPr>
                <w:b/>
                <w:bCs/>
                <w:color w:val="000000" w:themeColor="text1"/>
              </w:rPr>
            </w:pPr>
            <w:r w:rsidRPr="001469EC">
              <w:rPr>
                <w:b/>
                <w:bCs/>
                <w:color w:val="000000" w:themeColor="text1"/>
              </w:rPr>
              <w:t>1 326 390</w:t>
            </w:r>
          </w:p>
        </w:tc>
        <w:tc>
          <w:tcPr>
            <w:tcW w:w="213" w:type="pct"/>
            <w:tcBorders>
              <w:top w:val="nil"/>
              <w:left w:val="nil"/>
              <w:bottom w:val="single" w:sz="4" w:space="0" w:color="auto"/>
              <w:right w:val="single" w:sz="4" w:space="0" w:color="auto"/>
            </w:tcBorders>
            <w:shd w:val="clear" w:color="auto" w:fill="auto"/>
            <w:vAlign w:val="center"/>
            <w:hideMark/>
          </w:tcPr>
          <w:p w14:paraId="6CFDF81A" w14:textId="1B5ED7AA" w:rsidR="00C73FD5" w:rsidRPr="001469EC" w:rsidRDefault="00C73FD5" w:rsidP="00CD22F0">
            <w:pPr>
              <w:ind w:left="-113" w:right="-113"/>
              <w:jc w:val="center"/>
              <w:rPr>
                <w:b/>
                <w:bCs/>
                <w:color w:val="000000" w:themeColor="text1"/>
              </w:rPr>
            </w:pPr>
            <w:r w:rsidRPr="001469EC">
              <w:rPr>
                <w:b/>
                <w:bCs/>
                <w:color w:val="000000" w:themeColor="text1"/>
              </w:rPr>
              <w:t>1 417 940</w:t>
            </w:r>
          </w:p>
        </w:tc>
        <w:tc>
          <w:tcPr>
            <w:tcW w:w="213" w:type="pct"/>
            <w:tcBorders>
              <w:top w:val="nil"/>
              <w:left w:val="nil"/>
              <w:bottom w:val="single" w:sz="4" w:space="0" w:color="auto"/>
              <w:right w:val="single" w:sz="4" w:space="0" w:color="auto"/>
            </w:tcBorders>
            <w:shd w:val="clear" w:color="auto" w:fill="auto"/>
            <w:vAlign w:val="center"/>
            <w:hideMark/>
          </w:tcPr>
          <w:p w14:paraId="6623F7F3" w14:textId="10A29724" w:rsidR="00C73FD5" w:rsidRPr="001469EC" w:rsidRDefault="00C73FD5" w:rsidP="00CD22F0">
            <w:pPr>
              <w:ind w:left="-113" w:right="-113"/>
              <w:jc w:val="center"/>
              <w:rPr>
                <w:b/>
                <w:bCs/>
                <w:color w:val="000000" w:themeColor="text1"/>
              </w:rPr>
            </w:pPr>
            <w:r w:rsidRPr="001469EC">
              <w:rPr>
                <w:b/>
                <w:bCs/>
                <w:color w:val="000000" w:themeColor="text1"/>
              </w:rPr>
              <w:t>1 560 889</w:t>
            </w:r>
          </w:p>
        </w:tc>
        <w:tc>
          <w:tcPr>
            <w:tcW w:w="213" w:type="pct"/>
            <w:tcBorders>
              <w:top w:val="nil"/>
              <w:left w:val="nil"/>
              <w:bottom w:val="single" w:sz="4" w:space="0" w:color="auto"/>
              <w:right w:val="single" w:sz="4" w:space="0" w:color="auto"/>
            </w:tcBorders>
            <w:shd w:val="clear" w:color="auto" w:fill="auto"/>
            <w:vAlign w:val="center"/>
            <w:hideMark/>
          </w:tcPr>
          <w:p w14:paraId="0CEC24E2" w14:textId="632BD776" w:rsidR="00C73FD5" w:rsidRPr="001469EC" w:rsidRDefault="00C73FD5" w:rsidP="00CD22F0">
            <w:pPr>
              <w:ind w:left="-113" w:right="-113"/>
              <w:jc w:val="center"/>
              <w:rPr>
                <w:b/>
                <w:bCs/>
                <w:color w:val="000000" w:themeColor="text1"/>
              </w:rPr>
            </w:pPr>
            <w:r w:rsidRPr="001469EC">
              <w:rPr>
                <w:b/>
                <w:bCs/>
                <w:color w:val="000000" w:themeColor="text1"/>
              </w:rPr>
              <w:t>1 650 576</w:t>
            </w:r>
          </w:p>
        </w:tc>
        <w:tc>
          <w:tcPr>
            <w:tcW w:w="213" w:type="pct"/>
            <w:tcBorders>
              <w:top w:val="nil"/>
              <w:left w:val="nil"/>
              <w:bottom w:val="single" w:sz="4" w:space="0" w:color="auto"/>
              <w:right w:val="single" w:sz="4" w:space="0" w:color="auto"/>
            </w:tcBorders>
            <w:shd w:val="clear" w:color="auto" w:fill="auto"/>
            <w:vAlign w:val="center"/>
            <w:hideMark/>
          </w:tcPr>
          <w:p w14:paraId="5A4FB264" w14:textId="25843B2A" w:rsidR="00C73FD5" w:rsidRPr="001469EC" w:rsidRDefault="00C73FD5" w:rsidP="00C73FD5">
            <w:pPr>
              <w:ind w:left="-57" w:right="-57"/>
              <w:jc w:val="center"/>
              <w:rPr>
                <w:b/>
                <w:bCs/>
                <w:color w:val="000000" w:themeColor="text1"/>
              </w:rPr>
            </w:pPr>
            <w:r w:rsidRPr="001469EC">
              <w:rPr>
                <w:b/>
                <w:bCs/>
                <w:color w:val="000000" w:themeColor="text1"/>
              </w:rPr>
              <w:t>1 722 882</w:t>
            </w:r>
          </w:p>
        </w:tc>
        <w:tc>
          <w:tcPr>
            <w:tcW w:w="213" w:type="pct"/>
            <w:tcBorders>
              <w:top w:val="nil"/>
              <w:left w:val="nil"/>
              <w:bottom w:val="single" w:sz="4" w:space="0" w:color="auto"/>
              <w:right w:val="single" w:sz="4" w:space="0" w:color="auto"/>
            </w:tcBorders>
            <w:shd w:val="clear" w:color="auto" w:fill="auto"/>
            <w:vAlign w:val="center"/>
            <w:hideMark/>
          </w:tcPr>
          <w:p w14:paraId="3E7B7A53" w14:textId="5E637D1A" w:rsidR="00C73FD5" w:rsidRPr="001469EC" w:rsidRDefault="00C73FD5" w:rsidP="00C73FD5">
            <w:pPr>
              <w:ind w:left="-57" w:right="-57"/>
              <w:jc w:val="center"/>
              <w:rPr>
                <w:b/>
                <w:bCs/>
                <w:color w:val="000000" w:themeColor="text1"/>
              </w:rPr>
            </w:pPr>
            <w:r w:rsidRPr="001469EC">
              <w:rPr>
                <w:b/>
                <w:bCs/>
                <w:color w:val="000000" w:themeColor="text1"/>
              </w:rPr>
              <w:t>1 781 064</w:t>
            </w:r>
          </w:p>
        </w:tc>
        <w:tc>
          <w:tcPr>
            <w:tcW w:w="213" w:type="pct"/>
            <w:tcBorders>
              <w:top w:val="nil"/>
              <w:left w:val="nil"/>
              <w:bottom w:val="single" w:sz="4" w:space="0" w:color="auto"/>
              <w:right w:val="single" w:sz="4" w:space="0" w:color="auto"/>
            </w:tcBorders>
            <w:shd w:val="clear" w:color="auto" w:fill="auto"/>
            <w:vAlign w:val="center"/>
            <w:hideMark/>
          </w:tcPr>
          <w:p w14:paraId="22108D62" w14:textId="41D2E8D3" w:rsidR="00C73FD5" w:rsidRPr="001469EC" w:rsidRDefault="00C73FD5" w:rsidP="00C73FD5">
            <w:pPr>
              <w:ind w:left="-57" w:right="-57"/>
              <w:jc w:val="center"/>
              <w:rPr>
                <w:b/>
                <w:bCs/>
                <w:color w:val="000000" w:themeColor="text1"/>
              </w:rPr>
            </w:pPr>
            <w:r w:rsidRPr="001469EC">
              <w:rPr>
                <w:b/>
                <w:bCs/>
                <w:color w:val="000000" w:themeColor="text1"/>
              </w:rPr>
              <w:t>1 824 760</w:t>
            </w:r>
          </w:p>
        </w:tc>
        <w:tc>
          <w:tcPr>
            <w:tcW w:w="213" w:type="pct"/>
            <w:tcBorders>
              <w:top w:val="nil"/>
              <w:left w:val="nil"/>
              <w:bottom w:val="single" w:sz="4" w:space="0" w:color="auto"/>
              <w:right w:val="single" w:sz="4" w:space="0" w:color="auto"/>
            </w:tcBorders>
            <w:shd w:val="clear" w:color="auto" w:fill="auto"/>
            <w:vAlign w:val="center"/>
            <w:hideMark/>
          </w:tcPr>
          <w:p w14:paraId="700CAA29" w14:textId="1189E158" w:rsidR="00C73FD5" w:rsidRPr="001469EC" w:rsidRDefault="00C73FD5" w:rsidP="00C73FD5">
            <w:pPr>
              <w:ind w:left="-57" w:right="-57"/>
              <w:jc w:val="center"/>
              <w:rPr>
                <w:b/>
                <w:bCs/>
                <w:color w:val="000000" w:themeColor="text1"/>
              </w:rPr>
            </w:pPr>
            <w:r w:rsidRPr="001469EC">
              <w:rPr>
                <w:b/>
                <w:bCs/>
                <w:color w:val="000000" w:themeColor="text1"/>
              </w:rPr>
              <w:t>1 862 446</w:t>
            </w:r>
          </w:p>
        </w:tc>
        <w:tc>
          <w:tcPr>
            <w:tcW w:w="213" w:type="pct"/>
            <w:tcBorders>
              <w:top w:val="nil"/>
              <w:left w:val="nil"/>
              <w:bottom w:val="single" w:sz="4" w:space="0" w:color="auto"/>
              <w:right w:val="single" w:sz="4" w:space="0" w:color="auto"/>
            </w:tcBorders>
            <w:shd w:val="clear" w:color="auto" w:fill="auto"/>
            <w:vAlign w:val="center"/>
            <w:hideMark/>
          </w:tcPr>
          <w:p w14:paraId="30E8E4A0" w14:textId="3A4B4A73" w:rsidR="00C73FD5" w:rsidRPr="001469EC" w:rsidRDefault="00C73FD5" w:rsidP="00C73FD5">
            <w:pPr>
              <w:ind w:left="-57" w:right="-57"/>
              <w:jc w:val="center"/>
              <w:rPr>
                <w:b/>
                <w:bCs/>
                <w:color w:val="000000" w:themeColor="text1"/>
              </w:rPr>
            </w:pPr>
            <w:r w:rsidRPr="001469EC">
              <w:rPr>
                <w:b/>
                <w:bCs/>
                <w:color w:val="000000" w:themeColor="text1"/>
              </w:rPr>
              <w:t>1 934 039</w:t>
            </w:r>
          </w:p>
        </w:tc>
        <w:tc>
          <w:tcPr>
            <w:tcW w:w="213" w:type="pct"/>
            <w:tcBorders>
              <w:top w:val="nil"/>
              <w:left w:val="nil"/>
              <w:bottom w:val="single" w:sz="4" w:space="0" w:color="auto"/>
              <w:right w:val="single" w:sz="4" w:space="0" w:color="auto"/>
            </w:tcBorders>
            <w:shd w:val="clear" w:color="auto" w:fill="auto"/>
            <w:vAlign w:val="center"/>
            <w:hideMark/>
          </w:tcPr>
          <w:p w14:paraId="7197A02B" w14:textId="7BAD488D" w:rsidR="00C73FD5" w:rsidRPr="001469EC" w:rsidRDefault="00C73FD5" w:rsidP="00C73FD5">
            <w:pPr>
              <w:ind w:left="-57" w:right="-57"/>
              <w:jc w:val="center"/>
              <w:rPr>
                <w:b/>
                <w:bCs/>
                <w:color w:val="000000" w:themeColor="text1"/>
              </w:rPr>
            </w:pPr>
            <w:r w:rsidRPr="001469EC">
              <w:rPr>
                <w:b/>
                <w:bCs/>
                <w:color w:val="000000" w:themeColor="text1"/>
              </w:rPr>
              <w:t>1 982 771</w:t>
            </w:r>
          </w:p>
        </w:tc>
        <w:tc>
          <w:tcPr>
            <w:tcW w:w="213" w:type="pct"/>
            <w:tcBorders>
              <w:top w:val="nil"/>
              <w:left w:val="nil"/>
              <w:bottom w:val="single" w:sz="4" w:space="0" w:color="auto"/>
              <w:right w:val="single" w:sz="4" w:space="0" w:color="auto"/>
            </w:tcBorders>
            <w:shd w:val="clear" w:color="auto" w:fill="auto"/>
            <w:vAlign w:val="center"/>
            <w:hideMark/>
          </w:tcPr>
          <w:p w14:paraId="60E88DDA" w14:textId="48C12ACB" w:rsidR="00C73FD5" w:rsidRPr="001469EC" w:rsidRDefault="00C73FD5" w:rsidP="00C73FD5">
            <w:pPr>
              <w:ind w:left="-57" w:right="-57"/>
              <w:jc w:val="center"/>
              <w:rPr>
                <w:b/>
                <w:bCs/>
                <w:color w:val="000000" w:themeColor="text1"/>
              </w:rPr>
            </w:pPr>
            <w:r w:rsidRPr="001469EC">
              <w:rPr>
                <w:b/>
                <w:bCs/>
                <w:color w:val="000000" w:themeColor="text1"/>
              </w:rPr>
              <w:t>2 030 404</w:t>
            </w:r>
          </w:p>
        </w:tc>
        <w:tc>
          <w:tcPr>
            <w:tcW w:w="213" w:type="pct"/>
            <w:tcBorders>
              <w:top w:val="nil"/>
              <w:left w:val="nil"/>
              <w:bottom w:val="single" w:sz="4" w:space="0" w:color="auto"/>
              <w:right w:val="single" w:sz="4" w:space="0" w:color="auto"/>
            </w:tcBorders>
            <w:shd w:val="clear" w:color="auto" w:fill="auto"/>
            <w:vAlign w:val="center"/>
            <w:hideMark/>
          </w:tcPr>
          <w:p w14:paraId="5496C454" w14:textId="7715FF0D" w:rsidR="00C73FD5" w:rsidRPr="001469EC" w:rsidRDefault="00C73FD5" w:rsidP="00C73FD5">
            <w:pPr>
              <w:ind w:left="-57" w:right="-57"/>
              <w:jc w:val="center"/>
              <w:rPr>
                <w:b/>
                <w:bCs/>
                <w:color w:val="000000" w:themeColor="text1"/>
              </w:rPr>
            </w:pPr>
            <w:r w:rsidRPr="001469EC">
              <w:rPr>
                <w:b/>
                <w:bCs/>
                <w:color w:val="000000" w:themeColor="text1"/>
              </w:rPr>
              <w:t>2 079 677</w:t>
            </w:r>
          </w:p>
        </w:tc>
        <w:tc>
          <w:tcPr>
            <w:tcW w:w="213" w:type="pct"/>
            <w:tcBorders>
              <w:top w:val="nil"/>
              <w:left w:val="nil"/>
              <w:bottom w:val="single" w:sz="4" w:space="0" w:color="auto"/>
              <w:right w:val="single" w:sz="4" w:space="0" w:color="auto"/>
            </w:tcBorders>
            <w:shd w:val="clear" w:color="auto" w:fill="auto"/>
            <w:vAlign w:val="center"/>
            <w:hideMark/>
          </w:tcPr>
          <w:p w14:paraId="36F6A614" w14:textId="236EF52A" w:rsidR="00C73FD5" w:rsidRPr="001469EC" w:rsidRDefault="00C73FD5" w:rsidP="00C73FD5">
            <w:pPr>
              <w:ind w:left="-57" w:right="-57"/>
              <w:jc w:val="center"/>
              <w:rPr>
                <w:b/>
                <w:bCs/>
                <w:color w:val="000000" w:themeColor="text1"/>
              </w:rPr>
            </w:pPr>
            <w:r w:rsidRPr="001469EC">
              <w:rPr>
                <w:b/>
                <w:bCs/>
                <w:color w:val="000000" w:themeColor="text1"/>
              </w:rPr>
              <w:t>2 123 035</w:t>
            </w:r>
          </w:p>
        </w:tc>
        <w:tc>
          <w:tcPr>
            <w:tcW w:w="213" w:type="pct"/>
            <w:tcBorders>
              <w:top w:val="nil"/>
              <w:left w:val="nil"/>
              <w:bottom w:val="single" w:sz="4" w:space="0" w:color="auto"/>
              <w:right w:val="single" w:sz="4" w:space="0" w:color="auto"/>
            </w:tcBorders>
            <w:shd w:val="clear" w:color="auto" w:fill="auto"/>
            <w:vAlign w:val="center"/>
            <w:hideMark/>
          </w:tcPr>
          <w:p w14:paraId="2F4E25C2" w14:textId="4C18B194" w:rsidR="00C73FD5" w:rsidRPr="001469EC" w:rsidRDefault="00C73FD5" w:rsidP="00C73FD5">
            <w:pPr>
              <w:ind w:left="-57" w:right="-57"/>
              <w:jc w:val="center"/>
              <w:rPr>
                <w:b/>
                <w:bCs/>
                <w:color w:val="000000" w:themeColor="text1"/>
              </w:rPr>
            </w:pPr>
            <w:r w:rsidRPr="001469EC">
              <w:rPr>
                <w:b/>
                <w:bCs/>
                <w:color w:val="000000" w:themeColor="text1"/>
              </w:rPr>
              <w:t>1 951 428</w:t>
            </w:r>
          </w:p>
        </w:tc>
        <w:tc>
          <w:tcPr>
            <w:tcW w:w="213" w:type="pct"/>
            <w:tcBorders>
              <w:top w:val="nil"/>
              <w:left w:val="nil"/>
              <w:bottom w:val="single" w:sz="4" w:space="0" w:color="auto"/>
              <w:right w:val="single" w:sz="4" w:space="0" w:color="auto"/>
            </w:tcBorders>
            <w:shd w:val="clear" w:color="auto" w:fill="auto"/>
            <w:vAlign w:val="center"/>
            <w:hideMark/>
          </w:tcPr>
          <w:p w14:paraId="640B4ACE" w14:textId="34284246" w:rsidR="00C73FD5" w:rsidRPr="001469EC" w:rsidRDefault="00C73FD5" w:rsidP="00C73FD5">
            <w:pPr>
              <w:ind w:left="-57" w:right="-57"/>
              <w:jc w:val="center"/>
              <w:rPr>
                <w:b/>
                <w:bCs/>
                <w:color w:val="000000" w:themeColor="text1"/>
              </w:rPr>
            </w:pPr>
            <w:r w:rsidRPr="001469EC">
              <w:rPr>
                <w:b/>
                <w:bCs/>
                <w:color w:val="000000" w:themeColor="text1"/>
              </w:rPr>
              <w:t>1 973 555</w:t>
            </w:r>
          </w:p>
        </w:tc>
      </w:tr>
      <w:tr w:rsidR="00C73FD5" w:rsidRPr="001469EC" w14:paraId="2D188BB1"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vAlign w:val="center"/>
            <w:hideMark/>
          </w:tcPr>
          <w:p w14:paraId="1524737B"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326EF41A" w14:textId="77777777" w:rsidR="00C73FD5" w:rsidRPr="001469EC" w:rsidRDefault="00C73FD5" w:rsidP="00C73FD5">
            <w:pPr>
              <w:ind w:left="-57" w:right="-57"/>
              <w:rPr>
                <w:b/>
                <w:bCs/>
                <w:color w:val="000000" w:themeColor="text1"/>
              </w:rPr>
            </w:pPr>
            <w:r w:rsidRPr="001469EC">
              <w:rPr>
                <w:b/>
                <w:bCs/>
                <w:color w:val="000000" w:themeColor="text1"/>
              </w:rPr>
              <w:t> </w:t>
            </w:r>
          </w:p>
        </w:tc>
        <w:tc>
          <w:tcPr>
            <w:tcW w:w="243" w:type="pct"/>
            <w:tcBorders>
              <w:top w:val="nil"/>
              <w:left w:val="nil"/>
              <w:bottom w:val="single" w:sz="4" w:space="0" w:color="auto"/>
              <w:right w:val="single" w:sz="4" w:space="0" w:color="auto"/>
            </w:tcBorders>
            <w:shd w:val="clear" w:color="auto" w:fill="auto"/>
            <w:vAlign w:val="center"/>
            <w:hideMark/>
          </w:tcPr>
          <w:p w14:paraId="659748AF" w14:textId="77777777" w:rsidR="00C73FD5" w:rsidRPr="001469EC" w:rsidRDefault="00C73FD5" w:rsidP="00C73FD5">
            <w:pPr>
              <w:ind w:left="-57" w:right="-57"/>
              <w:jc w:val="center"/>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noWrap/>
            <w:vAlign w:val="center"/>
            <w:hideMark/>
          </w:tcPr>
          <w:p w14:paraId="77CC4719"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72D08F01"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5" w:type="pct"/>
            <w:tcBorders>
              <w:top w:val="nil"/>
              <w:left w:val="nil"/>
              <w:bottom w:val="single" w:sz="4" w:space="0" w:color="auto"/>
              <w:right w:val="single" w:sz="4" w:space="0" w:color="auto"/>
            </w:tcBorders>
            <w:shd w:val="clear" w:color="auto" w:fill="auto"/>
            <w:noWrap/>
            <w:vAlign w:val="center"/>
            <w:hideMark/>
          </w:tcPr>
          <w:p w14:paraId="460AFC32"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hideMark/>
          </w:tcPr>
          <w:p w14:paraId="2E79D41F" w14:textId="5187301F" w:rsidR="00C73FD5" w:rsidRPr="001469EC" w:rsidRDefault="00C73FD5" w:rsidP="00C73FD5">
            <w:pPr>
              <w:ind w:left="-57" w:right="-57"/>
              <w:jc w:val="center"/>
              <w:rPr>
                <w:b/>
                <w:bCs/>
                <w:color w:val="000000" w:themeColor="text1"/>
              </w:rPr>
            </w:pPr>
            <w:r w:rsidRPr="001469EC">
              <w:rPr>
                <w:b/>
                <w:bCs/>
                <w:color w:val="000000" w:themeColor="text1"/>
              </w:rPr>
              <w:t> </w:t>
            </w:r>
          </w:p>
        </w:tc>
        <w:tc>
          <w:tcPr>
            <w:tcW w:w="213" w:type="pct"/>
            <w:tcBorders>
              <w:top w:val="nil"/>
              <w:left w:val="nil"/>
              <w:bottom w:val="single" w:sz="4" w:space="0" w:color="auto"/>
              <w:right w:val="single" w:sz="4" w:space="0" w:color="auto"/>
            </w:tcBorders>
            <w:shd w:val="clear" w:color="auto" w:fill="auto"/>
            <w:noWrap/>
            <w:vAlign w:val="center"/>
          </w:tcPr>
          <w:p w14:paraId="12CB6775" w14:textId="5B5B6FD8"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204C9DD7" w14:textId="52A33CAC"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36500CA2" w14:textId="60024879"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3801804A" w14:textId="6EB2E4D9"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2CA35DC4" w14:textId="29B3B852"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1250FB9A" w14:textId="35EB94AE"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47D0FCCA" w14:textId="362B4B11"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377EB3EA" w14:textId="71D5E7D2"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12C8EC61" w14:textId="4F6BB39A"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41210CF2" w14:textId="53AA82E0"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2BFA733C" w14:textId="1E08D39A"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42239E09" w14:textId="43DA0544"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6B72A5EB" w14:textId="72F88A2E"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285422BB" w14:textId="14649D70" w:rsidR="00C73FD5" w:rsidRPr="001469EC" w:rsidRDefault="00C73FD5" w:rsidP="00C73FD5">
            <w:pPr>
              <w:ind w:left="-57" w:right="-57"/>
              <w:jc w:val="center"/>
              <w:rPr>
                <w:b/>
                <w:bCs/>
                <w:color w:val="000000" w:themeColor="text1"/>
              </w:rPr>
            </w:pPr>
          </w:p>
        </w:tc>
        <w:tc>
          <w:tcPr>
            <w:tcW w:w="213" w:type="pct"/>
            <w:tcBorders>
              <w:top w:val="nil"/>
              <w:left w:val="nil"/>
              <w:bottom w:val="single" w:sz="4" w:space="0" w:color="auto"/>
              <w:right w:val="single" w:sz="4" w:space="0" w:color="auto"/>
            </w:tcBorders>
            <w:shd w:val="clear" w:color="auto" w:fill="auto"/>
            <w:noWrap/>
            <w:vAlign w:val="center"/>
          </w:tcPr>
          <w:p w14:paraId="3EC52B3D" w14:textId="42460CC4" w:rsidR="00C73FD5" w:rsidRPr="001469EC" w:rsidRDefault="00C73FD5" w:rsidP="00C73FD5">
            <w:pPr>
              <w:ind w:left="-57" w:right="-57"/>
              <w:jc w:val="center"/>
              <w:rPr>
                <w:b/>
                <w:bCs/>
                <w:color w:val="000000" w:themeColor="text1"/>
              </w:rPr>
            </w:pPr>
          </w:p>
        </w:tc>
      </w:tr>
      <w:tr w:rsidR="00C73FD5" w:rsidRPr="001469EC" w14:paraId="5C0D7E7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vAlign w:val="center"/>
            <w:hideMark/>
          </w:tcPr>
          <w:p w14:paraId="21B3D88C"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616" w:type="pct"/>
            <w:tcBorders>
              <w:top w:val="nil"/>
              <w:left w:val="nil"/>
              <w:bottom w:val="single" w:sz="4" w:space="0" w:color="auto"/>
              <w:right w:val="single" w:sz="4" w:space="0" w:color="auto"/>
            </w:tcBorders>
            <w:shd w:val="clear" w:color="auto" w:fill="auto"/>
            <w:noWrap/>
            <w:vAlign w:val="center"/>
            <w:hideMark/>
          </w:tcPr>
          <w:p w14:paraId="0B874522" w14:textId="77777777" w:rsidR="00C73FD5" w:rsidRPr="001469EC" w:rsidRDefault="00C73FD5" w:rsidP="00C73FD5">
            <w:pPr>
              <w:ind w:left="-57" w:right="-57"/>
              <w:rPr>
                <w:color w:val="000000" w:themeColor="text1"/>
              </w:rPr>
            </w:pPr>
            <w:r w:rsidRPr="001469EC">
              <w:rPr>
                <w:color w:val="000000" w:themeColor="text1"/>
              </w:rPr>
              <w:t>Полезный отпуск</w:t>
            </w:r>
          </w:p>
        </w:tc>
        <w:tc>
          <w:tcPr>
            <w:tcW w:w="243" w:type="pct"/>
            <w:tcBorders>
              <w:top w:val="nil"/>
              <w:left w:val="nil"/>
              <w:bottom w:val="single" w:sz="4" w:space="0" w:color="auto"/>
              <w:right w:val="single" w:sz="4" w:space="0" w:color="auto"/>
            </w:tcBorders>
            <w:shd w:val="clear" w:color="auto" w:fill="auto"/>
            <w:vAlign w:val="center"/>
            <w:hideMark/>
          </w:tcPr>
          <w:p w14:paraId="5F73EDC2" w14:textId="77777777" w:rsidR="00C73FD5" w:rsidRPr="001469EC" w:rsidRDefault="00C73FD5" w:rsidP="00C73FD5">
            <w:pPr>
              <w:ind w:left="-57" w:right="-57"/>
              <w:jc w:val="center"/>
              <w:rPr>
                <w:color w:val="000000" w:themeColor="text1"/>
              </w:rPr>
            </w:pPr>
            <w:r w:rsidRPr="001469EC">
              <w:rPr>
                <w:color w:val="000000" w:themeColor="text1"/>
              </w:rPr>
              <w:t>тыс. Гкал.</w:t>
            </w:r>
          </w:p>
        </w:tc>
        <w:tc>
          <w:tcPr>
            <w:tcW w:w="184" w:type="pct"/>
            <w:tcBorders>
              <w:top w:val="nil"/>
              <w:left w:val="nil"/>
              <w:bottom w:val="single" w:sz="4" w:space="0" w:color="auto"/>
              <w:right w:val="single" w:sz="4" w:space="0" w:color="auto"/>
            </w:tcBorders>
            <w:shd w:val="clear" w:color="auto" w:fill="auto"/>
            <w:vAlign w:val="center"/>
            <w:hideMark/>
          </w:tcPr>
          <w:p w14:paraId="7D752575" w14:textId="77777777" w:rsidR="00C73FD5" w:rsidRPr="001469EC" w:rsidRDefault="00C73FD5" w:rsidP="00C73FD5">
            <w:pPr>
              <w:ind w:left="-57" w:right="-57"/>
              <w:jc w:val="center"/>
              <w:rPr>
                <w:color w:val="000000" w:themeColor="text1"/>
              </w:rPr>
            </w:pPr>
            <w:r w:rsidRPr="001469EC">
              <w:rPr>
                <w:color w:val="000000" w:themeColor="text1"/>
              </w:rPr>
              <w:t>929</w:t>
            </w:r>
          </w:p>
        </w:tc>
        <w:tc>
          <w:tcPr>
            <w:tcW w:w="215" w:type="pct"/>
            <w:tcBorders>
              <w:top w:val="nil"/>
              <w:left w:val="nil"/>
              <w:bottom w:val="single" w:sz="4" w:space="0" w:color="auto"/>
              <w:right w:val="single" w:sz="4" w:space="0" w:color="auto"/>
            </w:tcBorders>
            <w:shd w:val="clear" w:color="auto" w:fill="auto"/>
            <w:vAlign w:val="center"/>
            <w:hideMark/>
          </w:tcPr>
          <w:p w14:paraId="122AEE9F" w14:textId="77777777" w:rsidR="00C73FD5" w:rsidRPr="001469EC" w:rsidRDefault="00C73FD5" w:rsidP="00C73FD5">
            <w:pPr>
              <w:ind w:left="-57" w:right="-57"/>
              <w:jc w:val="center"/>
              <w:rPr>
                <w:color w:val="000000" w:themeColor="text1"/>
              </w:rPr>
            </w:pPr>
            <w:r w:rsidRPr="001469EC">
              <w:rPr>
                <w:color w:val="000000" w:themeColor="text1"/>
              </w:rPr>
              <w:t>970</w:t>
            </w:r>
          </w:p>
        </w:tc>
        <w:tc>
          <w:tcPr>
            <w:tcW w:w="215" w:type="pct"/>
            <w:tcBorders>
              <w:top w:val="nil"/>
              <w:left w:val="nil"/>
              <w:bottom w:val="single" w:sz="4" w:space="0" w:color="auto"/>
              <w:right w:val="single" w:sz="4" w:space="0" w:color="auto"/>
            </w:tcBorders>
            <w:shd w:val="clear" w:color="auto" w:fill="auto"/>
            <w:vAlign w:val="center"/>
            <w:hideMark/>
          </w:tcPr>
          <w:p w14:paraId="1410F9A5" w14:textId="77777777" w:rsidR="00C73FD5" w:rsidRPr="001469EC" w:rsidRDefault="00C73FD5" w:rsidP="00C73FD5">
            <w:pPr>
              <w:ind w:left="-57" w:right="-57"/>
              <w:jc w:val="center"/>
              <w:rPr>
                <w:color w:val="000000" w:themeColor="text1"/>
              </w:rPr>
            </w:pPr>
            <w:r w:rsidRPr="001469EC">
              <w:rPr>
                <w:color w:val="000000" w:themeColor="text1"/>
              </w:rPr>
              <w:t>970</w:t>
            </w:r>
          </w:p>
        </w:tc>
        <w:tc>
          <w:tcPr>
            <w:tcW w:w="213" w:type="pct"/>
            <w:tcBorders>
              <w:top w:val="nil"/>
              <w:left w:val="nil"/>
              <w:bottom w:val="single" w:sz="4" w:space="0" w:color="auto"/>
              <w:right w:val="single" w:sz="4" w:space="0" w:color="auto"/>
            </w:tcBorders>
            <w:shd w:val="clear" w:color="auto" w:fill="auto"/>
            <w:vAlign w:val="center"/>
            <w:hideMark/>
          </w:tcPr>
          <w:p w14:paraId="6A45E50A" w14:textId="68740D9E" w:rsidR="00C73FD5" w:rsidRPr="001469EC" w:rsidRDefault="00C73FD5" w:rsidP="00C73FD5">
            <w:pPr>
              <w:ind w:left="-57" w:right="-57"/>
              <w:jc w:val="center"/>
              <w:rPr>
                <w:color w:val="000000" w:themeColor="text1"/>
              </w:rPr>
            </w:pPr>
            <w:r w:rsidRPr="001469EC">
              <w:rPr>
                <w:color w:val="000000" w:themeColor="text1"/>
              </w:rPr>
              <w:t>941</w:t>
            </w:r>
          </w:p>
        </w:tc>
        <w:tc>
          <w:tcPr>
            <w:tcW w:w="213" w:type="pct"/>
            <w:tcBorders>
              <w:top w:val="nil"/>
              <w:left w:val="nil"/>
              <w:bottom w:val="single" w:sz="4" w:space="0" w:color="auto"/>
              <w:right w:val="single" w:sz="4" w:space="0" w:color="auto"/>
            </w:tcBorders>
            <w:shd w:val="clear" w:color="auto" w:fill="auto"/>
            <w:vAlign w:val="center"/>
            <w:hideMark/>
          </w:tcPr>
          <w:p w14:paraId="16709005" w14:textId="4A4F70F9" w:rsidR="00C73FD5" w:rsidRPr="001469EC" w:rsidRDefault="00C73FD5" w:rsidP="00C73FD5">
            <w:pPr>
              <w:ind w:left="-57" w:right="-57"/>
              <w:jc w:val="center"/>
              <w:rPr>
                <w:color w:val="000000" w:themeColor="text1"/>
              </w:rPr>
            </w:pPr>
            <w:r w:rsidRPr="001469EC">
              <w:rPr>
                <w:color w:val="000000" w:themeColor="text1"/>
              </w:rPr>
              <w:t>913</w:t>
            </w:r>
          </w:p>
        </w:tc>
        <w:tc>
          <w:tcPr>
            <w:tcW w:w="213" w:type="pct"/>
            <w:tcBorders>
              <w:top w:val="nil"/>
              <w:left w:val="nil"/>
              <w:bottom w:val="single" w:sz="4" w:space="0" w:color="auto"/>
              <w:right w:val="single" w:sz="4" w:space="0" w:color="auto"/>
            </w:tcBorders>
            <w:shd w:val="clear" w:color="auto" w:fill="auto"/>
            <w:vAlign w:val="center"/>
            <w:hideMark/>
          </w:tcPr>
          <w:p w14:paraId="7751CC0E" w14:textId="7EC16E94" w:rsidR="00C73FD5" w:rsidRPr="001469EC" w:rsidRDefault="00C73FD5" w:rsidP="00C73FD5">
            <w:pPr>
              <w:ind w:left="-57" w:right="-57"/>
              <w:jc w:val="center"/>
              <w:rPr>
                <w:color w:val="000000" w:themeColor="text1"/>
              </w:rPr>
            </w:pPr>
            <w:r w:rsidRPr="001469EC">
              <w:rPr>
                <w:color w:val="000000" w:themeColor="text1"/>
              </w:rPr>
              <w:t>913</w:t>
            </w:r>
          </w:p>
        </w:tc>
        <w:tc>
          <w:tcPr>
            <w:tcW w:w="213" w:type="pct"/>
            <w:tcBorders>
              <w:top w:val="nil"/>
              <w:left w:val="nil"/>
              <w:bottom w:val="single" w:sz="4" w:space="0" w:color="auto"/>
              <w:right w:val="single" w:sz="4" w:space="0" w:color="auto"/>
            </w:tcBorders>
            <w:shd w:val="clear" w:color="auto" w:fill="auto"/>
            <w:vAlign w:val="center"/>
            <w:hideMark/>
          </w:tcPr>
          <w:p w14:paraId="180E36CA" w14:textId="12B1B5D1" w:rsidR="00C73FD5" w:rsidRPr="001469EC" w:rsidRDefault="00C73FD5" w:rsidP="00C73FD5">
            <w:pPr>
              <w:ind w:left="-57" w:right="-57"/>
              <w:jc w:val="center"/>
              <w:rPr>
                <w:color w:val="000000" w:themeColor="text1"/>
              </w:rPr>
            </w:pPr>
            <w:r w:rsidRPr="001469EC">
              <w:rPr>
                <w:color w:val="000000" w:themeColor="text1"/>
              </w:rPr>
              <w:t>913</w:t>
            </w:r>
          </w:p>
        </w:tc>
        <w:tc>
          <w:tcPr>
            <w:tcW w:w="213" w:type="pct"/>
            <w:tcBorders>
              <w:top w:val="nil"/>
              <w:left w:val="nil"/>
              <w:bottom w:val="single" w:sz="4" w:space="0" w:color="auto"/>
              <w:right w:val="single" w:sz="4" w:space="0" w:color="auto"/>
            </w:tcBorders>
            <w:shd w:val="clear" w:color="auto" w:fill="auto"/>
            <w:vAlign w:val="center"/>
            <w:hideMark/>
          </w:tcPr>
          <w:p w14:paraId="7458A70A" w14:textId="6E92C87E" w:rsidR="00C73FD5" w:rsidRPr="001469EC" w:rsidRDefault="00C73FD5" w:rsidP="00C73FD5">
            <w:pPr>
              <w:ind w:left="-57" w:right="-57"/>
              <w:jc w:val="center"/>
              <w:rPr>
                <w:color w:val="000000" w:themeColor="text1"/>
              </w:rPr>
            </w:pPr>
            <w:r w:rsidRPr="001469EC">
              <w:rPr>
                <w:color w:val="000000" w:themeColor="text1"/>
              </w:rPr>
              <w:t>927</w:t>
            </w:r>
          </w:p>
        </w:tc>
        <w:tc>
          <w:tcPr>
            <w:tcW w:w="213" w:type="pct"/>
            <w:tcBorders>
              <w:top w:val="nil"/>
              <w:left w:val="nil"/>
              <w:bottom w:val="single" w:sz="4" w:space="0" w:color="auto"/>
              <w:right w:val="single" w:sz="4" w:space="0" w:color="auto"/>
            </w:tcBorders>
            <w:shd w:val="clear" w:color="auto" w:fill="auto"/>
            <w:vAlign w:val="center"/>
            <w:hideMark/>
          </w:tcPr>
          <w:p w14:paraId="080D2BAA" w14:textId="15428DF5" w:rsidR="00C73FD5" w:rsidRPr="001469EC" w:rsidRDefault="00C73FD5" w:rsidP="00C73FD5">
            <w:pPr>
              <w:ind w:left="-57" w:right="-57"/>
              <w:jc w:val="center"/>
              <w:rPr>
                <w:color w:val="000000" w:themeColor="text1"/>
              </w:rPr>
            </w:pPr>
            <w:r w:rsidRPr="001469EC">
              <w:rPr>
                <w:color w:val="000000" w:themeColor="text1"/>
              </w:rPr>
              <w:t>932</w:t>
            </w:r>
          </w:p>
        </w:tc>
        <w:tc>
          <w:tcPr>
            <w:tcW w:w="213" w:type="pct"/>
            <w:tcBorders>
              <w:top w:val="nil"/>
              <w:left w:val="nil"/>
              <w:bottom w:val="single" w:sz="4" w:space="0" w:color="auto"/>
              <w:right w:val="single" w:sz="4" w:space="0" w:color="auto"/>
            </w:tcBorders>
            <w:shd w:val="clear" w:color="auto" w:fill="auto"/>
            <w:vAlign w:val="center"/>
            <w:hideMark/>
          </w:tcPr>
          <w:p w14:paraId="7C50C423" w14:textId="57E09A96" w:rsidR="00C73FD5" w:rsidRPr="001469EC" w:rsidRDefault="00C73FD5" w:rsidP="00C73FD5">
            <w:pPr>
              <w:ind w:left="-57" w:right="-57"/>
              <w:jc w:val="center"/>
              <w:rPr>
                <w:color w:val="000000" w:themeColor="text1"/>
              </w:rPr>
            </w:pPr>
            <w:r w:rsidRPr="001469EC">
              <w:rPr>
                <w:color w:val="000000" w:themeColor="text1"/>
              </w:rPr>
              <w:t>934</w:t>
            </w:r>
          </w:p>
        </w:tc>
        <w:tc>
          <w:tcPr>
            <w:tcW w:w="213" w:type="pct"/>
            <w:tcBorders>
              <w:top w:val="nil"/>
              <w:left w:val="nil"/>
              <w:bottom w:val="single" w:sz="4" w:space="0" w:color="auto"/>
              <w:right w:val="single" w:sz="4" w:space="0" w:color="auto"/>
            </w:tcBorders>
            <w:shd w:val="clear" w:color="auto" w:fill="auto"/>
            <w:vAlign w:val="center"/>
            <w:hideMark/>
          </w:tcPr>
          <w:p w14:paraId="41817970" w14:textId="7051AFEE" w:rsidR="00C73FD5" w:rsidRPr="001469EC" w:rsidRDefault="00C73FD5" w:rsidP="00C73FD5">
            <w:pPr>
              <w:ind w:left="-57" w:right="-57"/>
              <w:jc w:val="center"/>
              <w:rPr>
                <w:color w:val="000000" w:themeColor="text1"/>
              </w:rPr>
            </w:pPr>
            <w:r w:rsidRPr="001469EC">
              <w:rPr>
                <w:color w:val="000000" w:themeColor="text1"/>
              </w:rPr>
              <w:t>937</w:t>
            </w:r>
          </w:p>
        </w:tc>
        <w:tc>
          <w:tcPr>
            <w:tcW w:w="213" w:type="pct"/>
            <w:tcBorders>
              <w:top w:val="nil"/>
              <w:left w:val="nil"/>
              <w:bottom w:val="single" w:sz="4" w:space="0" w:color="auto"/>
              <w:right w:val="single" w:sz="4" w:space="0" w:color="auto"/>
            </w:tcBorders>
            <w:shd w:val="clear" w:color="auto" w:fill="auto"/>
            <w:vAlign w:val="center"/>
            <w:hideMark/>
          </w:tcPr>
          <w:p w14:paraId="1F1C87F2" w14:textId="43FB195D" w:rsidR="00C73FD5" w:rsidRPr="001469EC" w:rsidRDefault="00C73FD5" w:rsidP="00C73FD5">
            <w:pPr>
              <w:ind w:left="-57" w:right="-57"/>
              <w:jc w:val="center"/>
              <w:rPr>
                <w:color w:val="000000" w:themeColor="text1"/>
              </w:rPr>
            </w:pPr>
            <w:r w:rsidRPr="001469EC">
              <w:rPr>
                <w:color w:val="000000" w:themeColor="text1"/>
              </w:rPr>
              <w:t>937</w:t>
            </w:r>
          </w:p>
        </w:tc>
        <w:tc>
          <w:tcPr>
            <w:tcW w:w="213" w:type="pct"/>
            <w:tcBorders>
              <w:top w:val="nil"/>
              <w:left w:val="nil"/>
              <w:bottom w:val="single" w:sz="4" w:space="0" w:color="auto"/>
              <w:right w:val="single" w:sz="4" w:space="0" w:color="auto"/>
            </w:tcBorders>
            <w:shd w:val="clear" w:color="auto" w:fill="auto"/>
            <w:vAlign w:val="center"/>
            <w:hideMark/>
          </w:tcPr>
          <w:p w14:paraId="2498029E" w14:textId="58317C33" w:rsidR="00C73FD5" w:rsidRPr="001469EC" w:rsidRDefault="00C73FD5" w:rsidP="00C73FD5">
            <w:pPr>
              <w:ind w:left="-57" w:right="-57"/>
              <w:jc w:val="center"/>
              <w:rPr>
                <w:color w:val="000000" w:themeColor="text1"/>
              </w:rPr>
            </w:pPr>
            <w:r w:rsidRPr="001469EC">
              <w:rPr>
                <w:color w:val="000000" w:themeColor="text1"/>
              </w:rPr>
              <w:t>948</w:t>
            </w:r>
          </w:p>
        </w:tc>
        <w:tc>
          <w:tcPr>
            <w:tcW w:w="213" w:type="pct"/>
            <w:tcBorders>
              <w:top w:val="nil"/>
              <w:left w:val="nil"/>
              <w:bottom w:val="single" w:sz="4" w:space="0" w:color="auto"/>
              <w:right w:val="single" w:sz="4" w:space="0" w:color="auto"/>
            </w:tcBorders>
            <w:shd w:val="clear" w:color="auto" w:fill="auto"/>
            <w:vAlign w:val="center"/>
            <w:hideMark/>
          </w:tcPr>
          <w:p w14:paraId="76A9279C" w14:textId="47EEE696" w:rsidR="00C73FD5" w:rsidRPr="001469EC" w:rsidRDefault="00C73FD5" w:rsidP="00C73FD5">
            <w:pPr>
              <w:ind w:left="-57" w:right="-57"/>
              <w:jc w:val="center"/>
              <w:rPr>
                <w:color w:val="000000" w:themeColor="text1"/>
              </w:rPr>
            </w:pPr>
            <w:r w:rsidRPr="001469EC">
              <w:rPr>
                <w:color w:val="000000" w:themeColor="text1"/>
              </w:rPr>
              <w:t>950</w:t>
            </w:r>
          </w:p>
        </w:tc>
        <w:tc>
          <w:tcPr>
            <w:tcW w:w="213" w:type="pct"/>
            <w:tcBorders>
              <w:top w:val="nil"/>
              <w:left w:val="nil"/>
              <w:bottom w:val="single" w:sz="4" w:space="0" w:color="auto"/>
              <w:right w:val="single" w:sz="4" w:space="0" w:color="auto"/>
            </w:tcBorders>
            <w:shd w:val="clear" w:color="auto" w:fill="auto"/>
            <w:vAlign w:val="center"/>
            <w:hideMark/>
          </w:tcPr>
          <w:p w14:paraId="52617F10" w14:textId="2B881461" w:rsidR="00C73FD5" w:rsidRPr="001469EC" w:rsidRDefault="00C73FD5" w:rsidP="00C73FD5">
            <w:pPr>
              <w:ind w:left="-57" w:right="-57"/>
              <w:jc w:val="center"/>
              <w:rPr>
                <w:color w:val="000000" w:themeColor="text1"/>
              </w:rPr>
            </w:pPr>
            <w:r w:rsidRPr="001469EC">
              <w:rPr>
                <w:color w:val="000000" w:themeColor="text1"/>
              </w:rPr>
              <w:t>950</w:t>
            </w:r>
          </w:p>
        </w:tc>
        <w:tc>
          <w:tcPr>
            <w:tcW w:w="213" w:type="pct"/>
            <w:tcBorders>
              <w:top w:val="nil"/>
              <w:left w:val="nil"/>
              <w:bottom w:val="single" w:sz="4" w:space="0" w:color="auto"/>
              <w:right w:val="single" w:sz="4" w:space="0" w:color="auto"/>
            </w:tcBorders>
            <w:shd w:val="clear" w:color="auto" w:fill="auto"/>
            <w:vAlign w:val="center"/>
            <w:hideMark/>
          </w:tcPr>
          <w:p w14:paraId="0154582A" w14:textId="10E3EEE5" w:rsidR="00C73FD5" w:rsidRPr="001469EC" w:rsidRDefault="00C73FD5" w:rsidP="00C73FD5">
            <w:pPr>
              <w:ind w:left="-57" w:right="-57"/>
              <w:jc w:val="center"/>
              <w:rPr>
                <w:color w:val="000000" w:themeColor="text1"/>
              </w:rPr>
            </w:pPr>
            <w:r w:rsidRPr="001469EC">
              <w:rPr>
                <w:color w:val="000000" w:themeColor="text1"/>
              </w:rPr>
              <w:t>951</w:t>
            </w:r>
          </w:p>
        </w:tc>
        <w:tc>
          <w:tcPr>
            <w:tcW w:w="213" w:type="pct"/>
            <w:tcBorders>
              <w:top w:val="nil"/>
              <w:left w:val="nil"/>
              <w:bottom w:val="single" w:sz="4" w:space="0" w:color="auto"/>
              <w:right w:val="single" w:sz="4" w:space="0" w:color="auto"/>
            </w:tcBorders>
            <w:shd w:val="clear" w:color="auto" w:fill="auto"/>
            <w:vAlign w:val="center"/>
            <w:hideMark/>
          </w:tcPr>
          <w:p w14:paraId="1BC70473" w14:textId="134AAF1B" w:rsidR="00C73FD5" w:rsidRPr="001469EC" w:rsidRDefault="00C73FD5" w:rsidP="00C73FD5">
            <w:pPr>
              <w:ind w:left="-57" w:right="-57"/>
              <w:jc w:val="center"/>
              <w:rPr>
                <w:color w:val="000000" w:themeColor="text1"/>
              </w:rPr>
            </w:pPr>
            <w:r w:rsidRPr="001469EC">
              <w:rPr>
                <w:color w:val="000000" w:themeColor="text1"/>
              </w:rPr>
              <w:t>951</w:t>
            </w:r>
          </w:p>
        </w:tc>
        <w:tc>
          <w:tcPr>
            <w:tcW w:w="213" w:type="pct"/>
            <w:tcBorders>
              <w:top w:val="nil"/>
              <w:left w:val="nil"/>
              <w:bottom w:val="single" w:sz="4" w:space="0" w:color="auto"/>
              <w:right w:val="single" w:sz="4" w:space="0" w:color="auto"/>
            </w:tcBorders>
            <w:shd w:val="clear" w:color="auto" w:fill="auto"/>
            <w:vAlign w:val="center"/>
            <w:hideMark/>
          </w:tcPr>
          <w:p w14:paraId="3D02644E" w14:textId="45385962" w:rsidR="00C73FD5" w:rsidRPr="001469EC" w:rsidRDefault="00C73FD5" w:rsidP="00C73FD5">
            <w:pPr>
              <w:ind w:left="-57" w:right="-57"/>
              <w:jc w:val="center"/>
              <w:rPr>
                <w:color w:val="000000" w:themeColor="text1"/>
              </w:rPr>
            </w:pPr>
            <w:r w:rsidRPr="001469EC">
              <w:rPr>
                <w:color w:val="000000" w:themeColor="text1"/>
              </w:rPr>
              <w:t>951</w:t>
            </w:r>
          </w:p>
        </w:tc>
        <w:tc>
          <w:tcPr>
            <w:tcW w:w="213" w:type="pct"/>
            <w:tcBorders>
              <w:top w:val="nil"/>
              <w:left w:val="nil"/>
              <w:bottom w:val="single" w:sz="4" w:space="0" w:color="auto"/>
              <w:right w:val="single" w:sz="4" w:space="0" w:color="auto"/>
            </w:tcBorders>
            <w:shd w:val="clear" w:color="auto" w:fill="auto"/>
            <w:vAlign w:val="center"/>
            <w:hideMark/>
          </w:tcPr>
          <w:p w14:paraId="1FCECFFA" w14:textId="6416EA58" w:rsidR="00C73FD5" w:rsidRPr="001469EC" w:rsidRDefault="00C73FD5" w:rsidP="00C73FD5">
            <w:pPr>
              <w:ind w:left="-57" w:right="-57"/>
              <w:jc w:val="center"/>
              <w:rPr>
                <w:color w:val="000000" w:themeColor="text1"/>
              </w:rPr>
            </w:pPr>
            <w:r w:rsidRPr="001469EC">
              <w:rPr>
                <w:color w:val="000000" w:themeColor="text1"/>
              </w:rPr>
              <w:t>951</w:t>
            </w:r>
          </w:p>
        </w:tc>
      </w:tr>
      <w:tr w:rsidR="00C73FD5" w:rsidRPr="001469EC" w14:paraId="7A892052"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vAlign w:val="center"/>
            <w:hideMark/>
          </w:tcPr>
          <w:p w14:paraId="0CBA64FE"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65C1271C" w14:textId="77777777" w:rsidR="00C73FD5" w:rsidRPr="001469EC" w:rsidRDefault="00C73FD5" w:rsidP="00C73FD5">
            <w:pPr>
              <w:ind w:left="-57" w:right="-57"/>
              <w:jc w:val="both"/>
              <w:rPr>
                <w:b/>
                <w:bCs/>
                <w:color w:val="000000" w:themeColor="text1"/>
              </w:rPr>
            </w:pPr>
            <w:r w:rsidRPr="001469EC">
              <w:rPr>
                <w:b/>
                <w:bCs/>
                <w:color w:val="000000" w:themeColor="text1"/>
              </w:rPr>
              <w:t>Среднегодовой расчетный тариф с учетом реализации мероприятий Схемы теплоснабжения</w:t>
            </w:r>
          </w:p>
        </w:tc>
        <w:tc>
          <w:tcPr>
            <w:tcW w:w="243" w:type="pct"/>
            <w:tcBorders>
              <w:top w:val="nil"/>
              <w:left w:val="nil"/>
              <w:bottom w:val="single" w:sz="4" w:space="0" w:color="auto"/>
              <w:right w:val="single" w:sz="4" w:space="0" w:color="auto"/>
            </w:tcBorders>
            <w:shd w:val="clear" w:color="auto" w:fill="auto"/>
            <w:vAlign w:val="center"/>
            <w:hideMark/>
          </w:tcPr>
          <w:p w14:paraId="3E0637E9" w14:textId="77777777" w:rsidR="00C73FD5" w:rsidRPr="001469EC" w:rsidRDefault="00C73FD5" w:rsidP="00C73FD5">
            <w:pPr>
              <w:ind w:left="-57" w:right="-57"/>
              <w:jc w:val="center"/>
              <w:rPr>
                <w:b/>
                <w:bCs/>
                <w:color w:val="000000" w:themeColor="text1"/>
              </w:rPr>
            </w:pPr>
            <w:r w:rsidRPr="001469EC">
              <w:rPr>
                <w:b/>
                <w:bCs/>
                <w:color w:val="000000" w:themeColor="text1"/>
              </w:rPr>
              <w:t>руб./Гкал</w:t>
            </w:r>
          </w:p>
        </w:tc>
        <w:tc>
          <w:tcPr>
            <w:tcW w:w="184" w:type="pct"/>
            <w:tcBorders>
              <w:top w:val="nil"/>
              <w:left w:val="nil"/>
              <w:bottom w:val="single" w:sz="4" w:space="0" w:color="auto"/>
              <w:right w:val="single" w:sz="4" w:space="0" w:color="auto"/>
            </w:tcBorders>
            <w:shd w:val="clear" w:color="auto" w:fill="auto"/>
            <w:vAlign w:val="center"/>
            <w:hideMark/>
          </w:tcPr>
          <w:p w14:paraId="0F9BBE37" w14:textId="77777777" w:rsidR="00C73FD5" w:rsidRPr="001469EC" w:rsidRDefault="00C73FD5" w:rsidP="00C73FD5">
            <w:pPr>
              <w:ind w:left="-57" w:right="-57"/>
              <w:jc w:val="center"/>
              <w:rPr>
                <w:b/>
                <w:bCs/>
                <w:color w:val="000000" w:themeColor="text1"/>
              </w:rPr>
            </w:pPr>
            <w:r w:rsidRPr="001469EC">
              <w:rPr>
                <w:b/>
                <w:bCs/>
                <w:color w:val="000000" w:themeColor="text1"/>
              </w:rPr>
              <w:t>1 416</w:t>
            </w:r>
          </w:p>
        </w:tc>
        <w:tc>
          <w:tcPr>
            <w:tcW w:w="215" w:type="pct"/>
            <w:tcBorders>
              <w:top w:val="nil"/>
              <w:left w:val="nil"/>
              <w:bottom w:val="single" w:sz="4" w:space="0" w:color="auto"/>
              <w:right w:val="single" w:sz="4" w:space="0" w:color="auto"/>
            </w:tcBorders>
            <w:shd w:val="clear" w:color="auto" w:fill="auto"/>
            <w:vAlign w:val="center"/>
            <w:hideMark/>
          </w:tcPr>
          <w:p w14:paraId="64DCEBEA" w14:textId="77777777" w:rsidR="00C73FD5" w:rsidRPr="001469EC" w:rsidRDefault="00C73FD5" w:rsidP="00C73FD5">
            <w:pPr>
              <w:ind w:left="-57" w:right="-57"/>
              <w:jc w:val="center"/>
              <w:rPr>
                <w:b/>
                <w:bCs/>
                <w:color w:val="000000" w:themeColor="text1"/>
              </w:rPr>
            </w:pPr>
            <w:r w:rsidRPr="001469EC">
              <w:rPr>
                <w:b/>
                <w:bCs/>
                <w:color w:val="000000" w:themeColor="text1"/>
              </w:rPr>
              <w:t>1 313</w:t>
            </w:r>
          </w:p>
        </w:tc>
        <w:tc>
          <w:tcPr>
            <w:tcW w:w="215" w:type="pct"/>
            <w:tcBorders>
              <w:top w:val="nil"/>
              <w:left w:val="nil"/>
              <w:bottom w:val="single" w:sz="4" w:space="0" w:color="auto"/>
              <w:right w:val="single" w:sz="4" w:space="0" w:color="auto"/>
            </w:tcBorders>
            <w:shd w:val="clear" w:color="auto" w:fill="auto"/>
            <w:vAlign w:val="center"/>
            <w:hideMark/>
          </w:tcPr>
          <w:p w14:paraId="0A536918" w14:textId="77777777" w:rsidR="00C73FD5" w:rsidRPr="001469EC" w:rsidRDefault="00C73FD5" w:rsidP="00C73FD5">
            <w:pPr>
              <w:ind w:left="-57" w:right="-57"/>
              <w:jc w:val="center"/>
              <w:rPr>
                <w:b/>
                <w:bCs/>
                <w:color w:val="000000" w:themeColor="text1"/>
              </w:rPr>
            </w:pPr>
            <w:r w:rsidRPr="001469EC">
              <w:rPr>
                <w:b/>
                <w:bCs/>
                <w:color w:val="000000" w:themeColor="text1"/>
              </w:rPr>
              <w:t>1 368</w:t>
            </w:r>
          </w:p>
        </w:tc>
        <w:tc>
          <w:tcPr>
            <w:tcW w:w="213" w:type="pct"/>
            <w:tcBorders>
              <w:top w:val="nil"/>
              <w:left w:val="nil"/>
              <w:bottom w:val="single" w:sz="4" w:space="0" w:color="auto"/>
              <w:right w:val="single" w:sz="4" w:space="0" w:color="auto"/>
            </w:tcBorders>
            <w:shd w:val="clear" w:color="auto" w:fill="auto"/>
            <w:vAlign w:val="center"/>
            <w:hideMark/>
          </w:tcPr>
          <w:p w14:paraId="3CF38593" w14:textId="67B11621" w:rsidR="00C73FD5" w:rsidRPr="001469EC" w:rsidRDefault="00C73FD5" w:rsidP="00C73FD5">
            <w:pPr>
              <w:ind w:left="-57" w:right="-57"/>
              <w:jc w:val="center"/>
              <w:rPr>
                <w:b/>
                <w:bCs/>
                <w:color w:val="000000" w:themeColor="text1"/>
              </w:rPr>
            </w:pPr>
            <w:r w:rsidRPr="001469EC">
              <w:rPr>
                <w:b/>
                <w:bCs/>
                <w:color w:val="000000" w:themeColor="text1"/>
              </w:rPr>
              <w:t>1 443</w:t>
            </w:r>
          </w:p>
        </w:tc>
        <w:tc>
          <w:tcPr>
            <w:tcW w:w="213" w:type="pct"/>
            <w:tcBorders>
              <w:top w:val="nil"/>
              <w:left w:val="nil"/>
              <w:bottom w:val="single" w:sz="4" w:space="0" w:color="auto"/>
              <w:right w:val="single" w:sz="4" w:space="0" w:color="auto"/>
            </w:tcBorders>
            <w:shd w:val="clear" w:color="auto" w:fill="auto"/>
            <w:vAlign w:val="center"/>
            <w:hideMark/>
          </w:tcPr>
          <w:p w14:paraId="655839A8" w14:textId="27388E3D" w:rsidR="00C73FD5" w:rsidRPr="001469EC" w:rsidRDefault="00C73FD5" w:rsidP="00C73FD5">
            <w:pPr>
              <w:ind w:left="-57" w:right="-57"/>
              <w:jc w:val="center"/>
              <w:rPr>
                <w:b/>
                <w:bCs/>
                <w:color w:val="000000" w:themeColor="text1"/>
              </w:rPr>
            </w:pPr>
            <w:r w:rsidRPr="001469EC">
              <w:rPr>
                <w:b/>
                <w:bCs/>
                <w:color w:val="000000" w:themeColor="text1"/>
              </w:rPr>
              <w:t>1 453</w:t>
            </w:r>
          </w:p>
        </w:tc>
        <w:tc>
          <w:tcPr>
            <w:tcW w:w="213" w:type="pct"/>
            <w:tcBorders>
              <w:top w:val="nil"/>
              <w:left w:val="nil"/>
              <w:bottom w:val="single" w:sz="4" w:space="0" w:color="auto"/>
              <w:right w:val="single" w:sz="4" w:space="0" w:color="auto"/>
            </w:tcBorders>
            <w:shd w:val="clear" w:color="auto" w:fill="auto"/>
            <w:vAlign w:val="center"/>
            <w:hideMark/>
          </w:tcPr>
          <w:p w14:paraId="04A8D965" w14:textId="32ED61D4" w:rsidR="00C73FD5" w:rsidRPr="001469EC" w:rsidRDefault="00C73FD5" w:rsidP="00C73FD5">
            <w:pPr>
              <w:ind w:left="-57" w:right="-57"/>
              <w:jc w:val="center"/>
              <w:rPr>
                <w:b/>
                <w:bCs/>
                <w:color w:val="000000" w:themeColor="text1"/>
              </w:rPr>
            </w:pPr>
            <w:r w:rsidRPr="001469EC">
              <w:rPr>
                <w:b/>
                <w:bCs/>
                <w:color w:val="000000" w:themeColor="text1"/>
              </w:rPr>
              <w:t>1 554</w:t>
            </w:r>
          </w:p>
        </w:tc>
        <w:tc>
          <w:tcPr>
            <w:tcW w:w="213" w:type="pct"/>
            <w:tcBorders>
              <w:top w:val="nil"/>
              <w:left w:val="nil"/>
              <w:bottom w:val="single" w:sz="4" w:space="0" w:color="auto"/>
              <w:right w:val="single" w:sz="4" w:space="0" w:color="auto"/>
            </w:tcBorders>
            <w:shd w:val="clear" w:color="auto" w:fill="auto"/>
            <w:vAlign w:val="center"/>
            <w:hideMark/>
          </w:tcPr>
          <w:p w14:paraId="5CA8B8BA" w14:textId="3653AC8A" w:rsidR="00C73FD5" w:rsidRPr="001469EC" w:rsidRDefault="00C73FD5" w:rsidP="00C73FD5">
            <w:pPr>
              <w:ind w:left="-57" w:right="-57"/>
              <w:jc w:val="center"/>
              <w:rPr>
                <w:b/>
                <w:bCs/>
                <w:color w:val="000000" w:themeColor="text1"/>
              </w:rPr>
            </w:pPr>
            <w:r w:rsidRPr="001469EC">
              <w:rPr>
                <w:b/>
                <w:bCs/>
                <w:color w:val="000000" w:themeColor="text1"/>
              </w:rPr>
              <w:t>1 710</w:t>
            </w:r>
          </w:p>
        </w:tc>
        <w:tc>
          <w:tcPr>
            <w:tcW w:w="213" w:type="pct"/>
            <w:tcBorders>
              <w:top w:val="nil"/>
              <w:left w:val="nil"/>
              <w:bottom w:val="single" w:sz="4" w:space="0" w:color="auto"/>
              <w:right w:val="single" w:sz="4" w:space="0" w:color="auto"/>
            </w:tcBorders>
            <w:shd w:val="clear" w:color="auto" w:fill="auto"/>
            <w:vAlign w:val="center"/>
            <w:hideMark/>
          </w:tcPr>
          <w:p w14:paraId="4FC3AAE2" w14:textId="339967CD" w:rsidR="00C73FD5" w:rsidRPr="001469EC" w:rsidRDefault="00C73FD5" w:rsidP="00C73FD5">
            <w:pPr>
              <w:ind w:left="-57" w:right="-57"/>
              <w:jc w:val="center"/>
              <w:rPr>
                <w:b/>
                <w:bCs/>
                <w:color w:val="000000" w:themeColor="text1"/>
              </w:rPr>
            </w:pPr>
            <w:r w:rsidRPr="001469EC">
              <w:rPr>
                <w:b/>
                <w:bCs/>
                <w:color w:val="000000" w:themeColor="text1"/>
              </w:rPr>
              <w:t>1 781</w:t>
            </w:r>
          </w:p>
        </w:tc>
        <w:tc>
          <w:tcPr>
            <w:tcW w:w="213" w:type="pct"/>
            <w:tcBorders>
              <w:top w:val="nil"/>
              <w:left w:val="nil"/>
              <w:bottom w:val="single" w:sz="4" w:space="0" w:color="auto"/>
              <w:right w:val="single" w:sz="4" w:space="0" w:color="auto"/>
            </w:tcBorders>
            <w:shd w:val="clear" w:color="auto" w:fill="auto"/>
            <w:vAlign w:val="center"/>
            <w:hideMark/>
          </w:tcPr>
          <w:p w14:paraId="207F8ED9" w14:textId="0CBFD2A3" w:rsidR="00C73FD5" w:rsidRPr="001469EC" w:rsidRDefault="00C73FD5" w:rsidP="00C73FD5">
            <w:pPr>
              <w:ind w:left="-57" w:right="-57"/>
              <w:jc w:val="center"/>
              <w:rPr>
                <w:b/>
                <w:bCs/>
                <w:color w:val="000000" w:themeColor="text1"/>
              </w:rPr>
            </w:pPr>
            <w:r w:rsidRPr="001469EC">
              <w:rPr>
                <w:b/>
                <w:bCs/>
                <w:color w:val="000000" w:themeColor="text1"/>
              </w:rPr>
              <w:t>1 849</w:t>
            </w:r>
          </w:p>
        </w:tc>
        <w:tc>
          <w:tcPr>
            <w:tcW w:w="213" w:type="pct"/>
            <w:tcBorders>
              <w:top w:val="nil"/>
              <w:left w:val="nil"/>
              <w:bottom w:val="single" w:sz="4" w:space="0" w:color="auto"/>
              <w:right w:val="single" w:sz="4" w:space="0" w:color="auto"/>
            </w:tcBorders>
            <w:shd w:val="clear" w:color="auto" w:fill="auto"/>
            <w:vAlign w:val="center"/>
            <w:hideMark/>
          </w:tcPr>
          <w:p w14:paraId="5897E024" w14:textId="4AF283FD" w:rsidR="00C73FD5" w:rsidRPr="001469EC" w:rsidRDefault="00C73FD5" w:rsidP="00C73FD5">
            <w:pPr>
              <w:ind w:left="-57" w:right="-57"/>
              <w:jc w:val="center"/>
              <w:rPr>
                <w:b/>
                <w:bCs/>
                <w:color w:val="000000" w:themeColor="text1"/>
              </w:rPr>
            </w:pPr>
            <w:r w:rsidRPr="001469EC">
              <w:rPr>
                <w:b/>
                <w:bCs/>
                <w:color w:val="000000" w:themeColor="text1"/>
              </w:rPr>
              <w:t>1 908</w:t>
            </w:r>
          </w:p>
        </w:tc>
        <w:tc>
          <w:tcPr>
            <w:tcW w:w="213" w:type="pct"/>
            <w:tcBorders>
              <w:top w:val="nil"/>
              <w:left w:val="nil"/>
              <w:bottom w:val="single" w:sz="4" w:space="0" w:color="auto"/>
              <w:right w:val="single" w:sz="4" w:space="0" w:color="auto"/>
            </w:tcBorders>
            <w:shd w:val="clear" w:color="auto" w:fill="auto"/>
            <w:vAlign w:val="center"/>
            <w:hideMark/>
          </w:tcPr>
          <w:p w14:paraId="557E9F97" w14:textId="2419DB88" w:rsidR="00C73FD5" w:rsidRPr="001469EC" w:rsidRDefault="00C73FD5" w:rsidP="00C73FD5">
            <w:pPr>
              <w:ind w:left="-57" w:right="-57"/>
              <w:jc w:val="center"/>
              <w:rPr>
                <w:b/>
                <w:bCs/>
                <w:color w:val="000000" w:themeColor="text1"/>
              </w:rPr>
            </w:pPr>
            <w:r w:rsidRPr="001469EC">
              <w:rPr>
                <w:b/>
                <w:bCs/>
                <w:color w:val="000000" w:themeColor="text1"/>
              </w:rPr>
              <w:t>1 948</w:t>
            </w:r>
          </w:p>
        </w:tc>
        <w:tc>
          <w:tcPr>
            <w:tcW w:w="213" w:type="pct"/>
            <w:tcBorders>
              <w:top w:val="nil"/>
              <w:left w:val="nil"/>
              <w:bottom w:val="single" w:sz="4" w:space="0" w:color="auto"/>
              <w:right w:val="single" w:sz="4" w:space="0" w:color="auto"/>
            </w:tcBorders>
            <w:shd w:val="clear" w:color="auto" w:fill="auto"/>
            <w:vAlign w:val="center"/>
            <w:hideMark/>
          </w:tcPr>
          <w:p w14:paraId="75BD4DE0" w14:textId="334F24F7" w:rsidR="00C73FD5" w:rsidRPr="001469EC" w:rsidRDefault="00C73FD5" w:rsidP="00C73FD5">
            <w:pPr>
              <w:ind w:left="-57" w:right="-57"/>
              <w:jc w:val="center"/>
              <w:rPr>
                <w:b/>
                <w:bCs/>
                <w:color w:val="000000" w:themeColor="text1"/>
              </w:rPr>
            </w:pPr>
            <w:r w:rsidRPr="001469EC">
              <w:rPr>
                <w:b/>
                <w:bCs/>
                <w:color w:val="000000" w:themeColor="text1"/>
              </w:rPr>
              <w:t>1 988</w:t>
            </w:r>
          </w:p>
        </w:tc>
        <w:tc>
          <w:tcPr>
            <w:tcW w:w="213" w:type="pct"/>
            <w:tcBorders>
              <w:top w:val="nil"/>
              <w:left w:val="nil"/>
              <w:bottom w:val="single" w:sz="4" w:space="0" w:color="auto"/>
              <w:right w:val="single" w:sz="4" w:space="0" w:color="auto"/>
            </w:tcBorders>
            <w:shd w:val="clear" w:color="auto" w:fill="auto"/>
            <w:vAlign w:val="center"/>
            <w:hideMark/>
          </w:tcPr>
          <w:p w14:paraId="7A618B66" w14:textId="72CE61DA" w:rsidR="00C73FD5" w:rsidRPr="001469EC" w:rsidRDefault="00C73FD5" w:rsidP="00C73FD5">
            <w:pPr>
              <w:ind w:left="-57" w:right="-57"/>
              <w:jc w:val="center"/>
              <w:rPr>
                <w:b/>
                <w:bCs/>
                <w:color w:val="000000" w:themeColor="text1"/>
              </w:rPr>
            </w:pPr>
            <w:r w:rsidRPr="001469EC">
              <w:rPr>
                <w:b/>
                <w:bCs/>
                <w:color w:val="000000" w:themeColor="text1"/>
              </w:rPr>
              <w:t>2 041</w:t>
            </w:r>
          </w:p>
        </w:tc>
        <w:tc>
          <w:tcPr>
            <w:tcW w:w="213" w:type="pct"/>
            <w:tcBorders>
              <w:top w:val="nil"/>
              <w:left w:val="nil"/>
              <w:bottom w:val="single" w:sz="4" w:space="0" w:color="auto"/>
              <w:right w:val="single" w:sz="4" w:space="0" w:color="auto"/>
            </w:tcBorders>
            <w:shd w:val="clear" w:color="auto" w:fill="auto"/>
            <w:vAlign w:val="center"/>
            <w:hideMark/>
          </w:tcPr>
          <w:p w14:paraId="0B2DC02B" w14:textId="1F020DBD" w:rsidR="00C73FD5" w:rsidRPr="001469EC" w:rsidRDefault="00C73FD5" w:rsidP="00C73FD5">
            <w:pPr>
              <w:ind w:left="-57" w:right="-57"/>
              <w:jc w:val="center"/>
              <w:rPr>
                <w:b/>
                <w:bCs/>
                <w:color w:val="000000" w:themeColor="text1"/>
              </w:rPr>
            </w:pPr>
            <w:r w:rsidRPr="001469EC">
              <w:rPr>
                <w:b/>
                <w:bCs/>
                <w:color w:val="000000" w:themeColor="text1"/>
              </w:rPr>
              <w:t>2 088</w:t>
            </w:r>
          </w:p>
        </w:tc>
        <w:tc>
          <w:tcPr>
            <w:tcW w:w="213" w:type="pct"/>
            <w:tcBorders>
              <w:top w:val="nil"/>
              <w:left w:val="nil"/>
              <w:bottom w:val="single" w:sz="4" w:space="0" w:color="auto"/>
              <w:right w:val="single" w:sz="4" w:space="0" w:color="auto"/>
            </w:tcBorders>
            <w:shd w:val="clear" w:color="auto" w:fill="auto"/>
            <w:vAlign w:val="center"/>
            <w:hideMark/>
          </w:tcPr>
          <w:p w14:paraId="7531EBB0" w14:textId="23E0BC0A" w:rsidR="00C73FD5" w:rsidRPr="001469EC" w:rsidRDefault="00C73FD5" w:rsidP="00C73FD5">
            <w:pPr>
              <w:ind w:left="-57" w:right="-57"/>
              <w:jc w:val="center"/>
              <w:rPr>
                <w:b/>
                <w:bCs/>
                <w:color w:val="000000" w:themeColor="text1"/>
              </w:rPr>
            </w:pPr>
            <w:r w:rsidRPr="001469EC">
              <w:rPr>
                <w:b/>
                <w:bCs/>
                <w:color w:val="000000" w:themeColor="text1"/>
              </w:rPr>
              <w:t>2 138</w:t>
            </w:r>
          </w:p>
        </w:tc>
        <w:tc>
          <w:tcPr>
            <w:tcW w:w="213" w:type="pct"/>
            <w:tcBorders>
              <w:top w:val="nil"/>
              <w:left w:val="nil"/>
              <w:bottom w:val="single" w:sz="4" w:space="0" w:color="auto"/>
              <w:right w:val="single" w:sz="4" w:space="0" w:color="auto"/>
            </w:tcBorders>
            <w:shd w:val="clear" w:color="auto" w:fill="auto"/>
            <w:vAlign w:val="center"/>
            <w:hideMark/>
          </w:tcPr>
          <w:p w14:paraId="172BB660" w14:textId="651C6611" w:rsidR="00C73FD5" w:rsidRPr="001469EC" w:rsidRDefault="00C73FD5" w:rsidP="00C73FD5">
            <w:pPr>
              <w:ind w:left="-57" w:right="-57"/>
              <w:jc w:val="center"/>
              <w:rPr>
                <w:b/>
                <w:bCs/>
                <w:color w:val="000000" w:themeColor="text1"/>
              </w:rPr>
            </w:pPr>
            <w:r w:rsidRPr="001469EC">
              <w:rPr>
                <w:b/>
                <w:bCs/>
                <w:color w:val="000000" w:themeColor="text1"/>
              </w:rPr>
              <w:t>2 188</w:t>
            </w:r>
          </w:p>
        </w:tc>
        <w:tc>
          <w:tcPr>
            <w:tcW w:w="213" w:type="pct"/>
            <w:tcBorders>
              <w:top w:val="nil"/>
              <w:left w:val="nil"/>
              <w:bottom w:val="single" w:sz="4" w:space="0" w:color="auto"/>
              <w:right w:val="single" w:sz="4" w:space="0" w:color="auto"/>
            </w:tcBorders>
            <w:shd w:val="clear" w:color="auto" w:fill="auto"/>
            <w:vAlign w:val="center"/>
            <w:hideMark/>
          </w:tcPr>
          <w:p w14:paraId="03004909" w14:textId="2F5D785D" w:rsidR="00C73FD5" w:rsidRPr="001469EC" w:rsidRDefault="00C73FD5" w:rsidP="00C73FD5">
            <w:pPr>
              <w:ind w:left="-57" w:right="-57"/>
              <w:jc w:val="center"/>
              <w:rPr>
                <w:b/>
                <w:bCs/>
                <w:color w:val="000000" w:themeColor="text1"/>
              </w:rPr>
            </w:pPr>
            <w:r w:rsidRPr="001469EC">
              <w:rPr>
                <w:b/>
                <w:bCs/>
                <w:color w:val="000000" w:themeColor="text1"/>
              </w:rPr>
              <w:t>2 233</w:t>
            </w:r>
          </w:p>
        </w:tc>
        <w:tc>
          <w:tcPr>
            <w:tcW w:w="213" w:type="pct"/>
            <w:tcBorders>
              <w:top w:val="nil"/>
              <w:left w:val="nil"/>
              <w:bottom w:val="single" w:sz="4" w:space="0" w:color="auto"/>
              <w:right w:val="single" w:sz="4" w:space="0" w:color="auto"/>
            </w:tcBorders>
            <w:shd w:val="clear" w:color="auto" w:fill="auto"/>
            <w:vAlign w:val="center"/>
            <w:hideMark/>
          </w:tcPr>
          <w:p w14:paraId="3CFE8EAC" w14:textId="2829C35E" w:rsidR="00C73FD5" w:rsidRPr="001469EC" w:rsidRDefault="00C73FD5" w:rsidP="00C73FD5">
            <w:pPr>
              <w:ind w:left="-57" w:right="-57"/>
              <w:jc w:val="center"/>
              <w:rPr>
                <w:b/>
                <w:bCs/>
                <w:color w:val="000000" w:themeColor="text1"/>
              </w:rPr>
            </w:pPr>
            <w:r w:rsidRPr="001469EC">
              <w:rPr>
                <w:b/>
                <w:bCs/>
                <w:color w:val="000000" w:themeColor="text1"/>
              </w:rPr>
              <w:t>2 053</w:t>
            </w:r>
          </w:p>
        </w:tc>
        <w:tc>
          <w:tcPr>
            <w:tcW w:w="213" w:type="pct"/>
            <w:tcBorders>
              <w:top w:val="nil"/>
              <w:left w:val="nil"/>
              <w:bottom w:val="single" w:sz="4" w:space="0" w:color="auto"/>
              <w:right w:val="single" w:sz="4" w:space="0" w:color="auto"/>
            </w:tcBorders>
            <w:shd w:val="clear" w:color="auto" w:fill="auto"/>
            <w:vAlign w:val="center"/>
            <w:hideMark/>
          </w:tcPr>
          <w:p w14:paraId="0CB4435E" w14:textId="4B344C3E" w:rsidR="00C73FD5" w:rsidRPr="001469EC" w:rsidRDefault="00C73FD5" w:rsidP="00C73FD5">
            <w:pPr>
              <w:ind w:left="-57" w:right="-57"/>
              <w:jc w:val="center"/>
              <w:rPr>
                <w:b/>
                <w:bCs/>
                <w:color w:val="000000" w:themeColor="text1"/>
              </w:rPr>
            </w:pPr>
            <w:r w:rsidRPr="001469EC">
              <w:rPr>
                <w:b/>
                <w:bCs/>
                <w:color w:val="000000" w:themeColor="text1"/>
              </w:rPr>
              <w:t>2 076</w:t>
            </w:r>
          </w:p>
        </w:tc>
      </w:tr>
      <w:tr w:rsidR="00C73FD5" w:rsidRPr="001469EC" w14:paraId="4E264733"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vAlign w:val="center"/>
            <w:hideMark/>
          </w:tcPr>
          <w:p w14:paraId="79A9EC50"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06DBA317" w14:textId="77777777" w:rsidR="00C73FD5" w:rsidRPr="001469EC" w:rsidRDefault="00C73FD5" w:rsidP="00C73FD5">
            <w:pPr>
              <w:ind w:left="-57" w:right="-57"/>
              <w:jc w:val="right"/>
              <w:rPr>
                <w:i/>
                <w:iCs/>
                <w:color w:val="000000" w:themeColor="text1"/>
              </w:rPr>
            </w:pPr>
            <w:r w:rsidRPr="001469EC">
              <w:rPr>
                <w:i/>
                <w:iCs/>
                <w:color w:val="000000" w:themeColor="text1"/>
              </w:rPr>
              <w:t>Прогнознгый рост тарифов на тепло (Минэкономразвития)</w:t>
            </w:r>
          </w:p>
        </w:tc>
        <w:tc>
          <w:tcPr>
            <w:tcW w:w="243" w:type="pct"/>
            <w:tcBorders>
              <w:top w:val="nil"/>
              <w:left w:val="nil"/>
              <w:bottom w:val="single" w:sz="4" w:space="0" w:color="auto"/>
              <w:right w:val="single" w:sz="4" w:space="0" w:color="auto"/>
            </w:tcBorders>
            <w:shd w:val="clear" w:color="auto" w:fill="auto"/>
            <w:vAlign w:val="center"/>
            <w:hideMark/>
          </w:tcPr>
          <w:p w14:paraId="330C5DBB" w14:textId="77777777" w:rsidR="00C73FD5" w:rsidRPr="001469EC" w:rsidRDefault="00C73FD5" w:rsidP="00C73FD5">
            <w:pPr>
              <w:ind w:left="-57" w:right="-57"/>
              <w:rPr>
                <w:color w:val="000000" w:themeColor="text1"/>
              </w:rPr>
            </w:pPr>
            <w:r w:rsidRPr="001469EC">
              <w:rPr>
                <w:color w:val="000000" w:themeColor="text1"/>
              </w:rPr>
              <w:t> </w:t>
            </w:r>
          </w:p>
        </w:tc>
        <w:tc>
          <w:tcPr>
            <w:tcW w:w="184" w:type="pct"/>
            <w:tcBorders>
              <w:top w:val="nil"/>
              <w:left w:val="nil"/>
              <w:bottom w:val="single" w:sz="4" w:space="0" w:color="auto"/>
              <w:right w:val="single" w:sz="4" w:space="0" w:color="auto"/>
            </w:tcBorders>
            <w:shd w:val="clear" w:color="auto" w:fill="auto"/>
            <w:vAlign w:val="center"/>
            <w:hideMark/>
          </w:tcPr>
          <w:p w14:paraId="7C74A77F"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224AA7CD"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25143645"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1372C3E5" w14:textId="1661D034"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34D1DEF7" w14:textId="76F5EE4C" w:rsidR="00C73FD5" w:rsidRPr="001469EC" w:rsidRDefault="00C73FD5" w:rsidP="00C73FD5">
            <w:pPr>
              <w:ind w:left="-57" w:right="-57"/>
              <w:jc w:val="right"/>
              <w:rPr>
                <w:i/>
                <w:iCs/>
                <w:color w:val="000000" w:themeColor="text1"/>
              </w:rPr>
            </w:pPr>
            <w:r w:rsidRPr="001469EC">
              <w:rPr>
                <w:i/>
                <w:iCs/>
                <w:color w:val="000000" w:themeColor="text1"/>
              </w:rPr>
              <w:t>1,04</w:t>
            </w:r>
          </w:p>
        </w:tc>
        <w:tc>
          <w:tcPr>
            <w:tcW w:w="213" w:type="pct"/>
            <w:tcBorders>
              <w:top w:val="nil"/>
              <w:left w:val="nil"/>
              <w:bottom w:val="single" w:sz="4" w:space="0" w:color="auto"/>
              <w:right w:val="single" w:sz="4" w:space="0" w:color="auto"/>
            </w:tcBorders>
            <w:shd w:val="clear" w:color="auto" w:fill="auto"/>
            <w:vAlign w:val="center"/>
            <w:hideMark/>
          </w:tcPr>
          <w:p w14:paraId="72637B1A" w14:textId="1C178BD8" w:rsidR="00C73FD5" w:rsidRPr="001469EC" w:rsidRDefault="00C73FD5" w:rsidP="00C73FD5">
            <w:pPr>
              <w:ind w:left="-57" w:right="-57"/>
              <w:jc w:val="right"/>
              <w:rPr>
                <w:i/>
                <w:iCs/>
                <w:color w:val="000000" w:themeColor="text1"/>
              </w:rPr>
            </w:pPr>
            <w:r w:rsidRPr="001469EC">
              <w:rPr>
                <w:i/>
                <w:iCs/>
                <w:color w:val="000000" w:themeColor="text1"/>
              </w:rPr>
              <w:t>1,04</w:t>
            </w:r>
          </w:p>
        </w:tc>
        <w:tc>
          <w:tcPr>
            <w:tcW w:w="213" w:type="pct"/>
            <w:tcBorders>
              <w:top w:val="nil"/>
              <w:left w:val="nil"/>
              <w:bottom w:val="single" w:sz="4" w:space="0" w:color="auto"/>
              <w:right w:val="single" w:sz="4" w:space="0" w:color="auto"/>
            </w:tcBorders>
            <w:shd w:val="clear" w:color="auto" w:fill="auto"/>
            <w:vAlign w:val="center"/>
            <w:hideMark/>
          </w:tcPr>
          <w:p w14:paraId="6D767853" w14:textId="54C910B1" w:rsidR="00C73FD5" w:rsidRPr="001469EC" w:rsidRDefault="00C73FD5" w:rsidP="00C73FD5">
            <w:pPr>
              <w:ind w:left="-57" w:right="-57"/>
              <w:jc w:val="right"/>
              <w:rPr>
                <w:i/>
                <w:iCs/>
                <w:color w:val="000000" w:themeColor="text1"/>
              </w:rPr>
            </w:pPr>
            <w:r w:rsidRPr="001469EC">
              <w:rPr>
                <w:i/>
                <w:iCs/>
                <w:color w:val="000000" w:themeColor="text1"/>
              </w:rPr>
              <w:t>1,04</w:t>
            </w:r>
          </w:p>
        </w:tc>
        <w:tc>
          <w:tcPr>
            <w:tcW w:w="213" w:type="pct"/>
            <w:tcBorders>
              <w:top w:val="nil"/>
              <w:left w:val="nil"/>
              <w:bottom w:val="single" w:sz="4" w:space="0" w:color="auto"/>
              <w:right w:val="single" w:sz="4" w:space="0" w:color="auto"/>
            </w:tcBorders>
            <w:shd w:val="clear" w:color="auto" w:fill="auto"/>
            <w:vAlign w:val="center"/>
            <w:hideMark/>
          </w:tcPr>
          <w:p w14:paraId="74F2E6EF" w14:textId="439B4342" w:rsidR="00C73FD5" w:rsidRPr="001469EC" w:rsidRDefault="00C73FD5" w:rsidP="00C73FD5">
            <w:pPr>
              <w:ind w:left="-57" w:right="-57"/>
              <w:jc w:val="right"/>
              <w:rPr>
                <w:i/>
                <w:iCs/>
                <w:color w:val="000000" w:themeColor="text1"/>
              </w:rPr>
            </w:pPr>
            <w:r w:rsidRPr="001469EC">
              <w:rPr>
                <w:i/>
                <w:iCs/>
                <w:color w:val="000000" w:themeColor="text1"/>
              </w:rPr>
              <w:t>1,045</w:t>
            </w:r>
          </w:p>
        </w:tc>
        <w:tc>
          <w:tcPr>
            <w:tcW w:w="213" w:type="pct"/>
            <w:tcBorders>
              <w:top w:val="nil"/>
              <w:left w:val="nil"/>
              <w:bottom w:val="single" w:sz="4" w:space="0" w:color="auto"/>
              <w:right w:val="single" w:sz="4" w:space="0" w:color="auto"/>
            </w:tcBorders>
            <w:shd w:val="clear" w:color="auto" w:fill="auto"/>
            <w:vAlign w:val="center"/>
            <w:hideMark/>
          </w:tcPr>
          <w:p w14:paraId="2592567D" w14:textId="055CC1C8" w:rsidR="00C73FD5" w:rsidRPr="001469EC" w:rsidRDefault="00C73FD5" w:rsidP="00C73FD5">
            <w:pPr>
              <w:ind w:left="-57" w:right="-57"/>
              <w:jc w:val="right"/>
              <w:rPr>
                <w:i/>
                <w:iCs/>
                <w:color w:val="000000" w:themeColor="text1"/>
              </w:rPr>
            </w:pPr>
            <w:r w:rsidRPr="001469EC">
              <w:rPr>
                <w:i/>
                <w:iCs/>
                <w:color w:val="000000" w:themeColor="text1"/>
              </w:rPr>
              <w:t>1,039</w:t>
            </w:r>
          </w:p>
        </w:tc>
        <w:tc>
          <w:tcPr>
            <w:tcW w:w="213" w:type="pct"/>
            <w:tcBorders>
              <w:top w:val="nil"/>
              <w:left w:val="nil"/>
              <w:bottom w:val="single" w:sz="4" w:space="0" w:color="auto"/>
              <w:right w:val="single" w:sz="4" w:space="0" w:color="auto"/>
            </w:tcBorders>
            <w:shd w:val="clear" w:color="auto" w:fill="auto"/>
            <w:vAlign w:val="center"/>
            <w:hideMark/>
          </w:tcPr>
          <w:p w14:paraId="7A0CB008" w14:textId="7F4E04CE" w:rsidR="00C73FD5" w:rsidRPr="001469EC" w:rsidRDefault="00C73FD5" w:rsidP="00C73FD5">
            <w:pPr>
              <w:ind w:left="-57" w:right="-57"/>
              <w:jc w:val="right"/>
              <w:rPr>
                <w:i/>
                <w:iCs/>
                <w:color w:val="000000" w:themeColor="text1"/>
              </w:rPr>
            </w:pPr>
            <w:r w:rsidRPr="001469EC">
              <w:rPr>
                <w:i/>
                <w:iCs/>
                <w:color w:val="000000" w:themeColor="text1"/>
              </w:rPr>
              <w:t>1,034</w:t>
            </w:r>
          </w:p>
        </w:tc>
        <w:tc>
          <w:tcPr>
            <w:tcW w:w="213" w:type="pct"/>
            <w:tcBorders>
              <w:top w:val="nil"/>
              <w:left w:val="nil"/>
              <w:bottom w:val="single" w:sz="4" w:space="0" w:color="auto"/>
              <w:right w:val="single" w:sz="4" w:space="0" w:color="auto"/>
            </w:tcBorders>
            <w:shd w:val="clear" w:color="auto" w:fill="auto"/>
            <w:vAlign w:val="center"/>
            <w:hideMark/>
          </w:tcPr>
          <w:p w14:paraId="53CA0CB4" w14:textId="03707949" w:rsidR="00C73FD5" w:rsidRPr="001469EC" w:rsidRDefault="00C73FD5" w:rsidP="00C73FD5">
            <w:pPr>
              <w:ind w:left="-57" w:right="-57"/>
              <w:jc w:val="right"/>
              <w:rPr>
                <w:i/>
                <w:iCs/>
                <w:color w:val="000000" w:themeColor="text1"/>
              </w:rPr>
            </w:pPr>
            <w:r w:rsidRPr="001469EC">
              <w:rPr>
                <w:i/>
                <w:iCs/>
                <w:color w:val="000000" w:themeColor="text1"/>
              </w:rPr>
              <w:t>1,028</w:t>
            </w:r>
          </w:p>
        </w:tc>
        <w:tc>
          <w:tcPr>
            <w:tcW w:w="213" w:type="pct"/>
            <w:tcBorders>
              <w:top w:val="nil"/>
              <w:left w:val="nil"/>
              <w:bottom w:val="single" w:sz="4" w:space="0" w:color="auto"/>
              <w:right w:val="single" w:sz="4" w:space="0" w:color="auto"/>
            </w:tcBorders>
            <w:shd w:val="clear" w:color="auto" w:fill="auto"/>
            <w:vAlign w:val="center"/>
            <w:hideMark/>
          </w:tcPr>
          <w:p w14:paraId="09564184" w14:textId="7AD2A6F5" w:rsidR="00C73FD5" w:rsidRPr="001469EC" w:rsidRDefault="00C73FD5" w:rsidP="00C73FD5">
            <w:pPr>
              <w:ind w:left="-57" w:right="-57"/>
              <w:jc w:val="right"/>
              <w:rPr>
                <w:i/>
                <w:iCs/>
                <w:color w:val="000000" w:themeColor="text1"/>
              </w:rPr>
            </w:pPr>
            <w:r w:rsidRPr="001469EC">
              <w:rPr>
                <w:i/>
                <w:iCs/>
                <w:color w:val="000000" w:themeColor="text1"/>
              </w:rPr>
              <w:t>1,025</w:t>
            </w:r>
          </w:p>
        </w:tc>
        <w:tc>
          <w:tcPr>
            <w:tcW w:w="213" w:type="pct"/>
            <w:tcBorders>
              <w:top w:val="nil"/>
              <w:left w:val="nil"/>
              <w:bottom w:val="single" w:sz="4" w:space="0" w:color="auto"/>
              <w:right w:val="single" w:sz="4" w:space="0" w:color="auto"/>
            </w:tcBorders>
            <w:shd w:val="clear" w:color="auto" w:fill="auto"/>
            <w:vAlign w:val="center"/>
            <w:hideMark/>
          </w:tcPr>
          <w:p w14:paraId="4D1C1C8D" w14:textId="2ADED866" w:rsidR="00C73FD5" w:rsidRPr="001469EC" w:rsidRDefault="00C73FD5" w:rsidP="00C73FD5">
            <w:pPr>
              <w:ind w:left="-57" w:right="-57"/>
              <w:jc w:val="right"/>
              <w:rPr>
                <w:i/>
                <w:iCs/>
                <w:color w:val="000000" w:themeColor="text1"/>
              </w:rPr>
            </w:pPr>
            <w:r w:rsidRPr="001469EC">
              <w:rPr>
                <w:i/>
                <w:iCs/>
                <w:color w:val="000000" w:themeColor="text1"/>
              </w:rPr>
              <w:t>1,023</w:t>
            </w:r>
          </w:p>
        </w:tc>
        <w:tc>
          <w:tcPr>
            <w:tcW w:w="213" w:type="pct"/>
            <w:tcBorders>
              <w:top w:val="nil"/>
              <w:left w:val="nil"/>
              <w:bottom w:val="single" w:sz="4" w:space="0" w:color="auto"/>
              <w:right w:val="single" w:sz="4" w:space="0" w:color="auto"/>
            </w:tcBorders>
            <w:shd w:val="clear" w:color="auto" w:fill="auto"/>
            <w:vAlign w:val="center"/>
            <w:hideMark/>
          </w:tcPr>
          <w:p w14:paraId="4A801E85" w14:textId="76E06080" w:rsidR="00C73FD5" w:rsidRPr="001469EC" w:rsidRDefault="00C73FD5" w:rsidP="00C73FD5">
            <w:pPr>
              <w:ind w:left="-57" w:right="-57"/>
              <w:jc w:val="right"/>
              <w:rPr>
                <w:i/>
                <w:iCs/>
                <w:color w:val="000000" w:themeColor="text1"/>
              </w:rPr>
            </w:pPr>
            <w:r w:rsidRPr="001469EC">
              <w:rPr>
                <w:i/>
                <w:iCs/>
                <w:color w:val="000000" w:themeColor="text1"/>
              </w:rPr>
              <w:t>1,021</w:t>
            </w:r>
          </w:p>
        </w:tc>
        <w:tc>
          <w:tcPr>
            <w:tcW w:w="213" w:type="pct"/>
            <w:tcBorders>
              <w:top w:val="nil"/>
              <w:left w:val="nil"/>
              <w:bottom w:val="single" w:sz="4" w:space="0" w:color="auto"/>
              <w:right w:val="single" w:sz="4" w:space="0" w:color="auto"/>
            </w:tcBorders>
            <w:shd w:val="clear" w:color="auto" w:fill="auto"/>
            <w:vAlign w:val="center"/>
            <w:hideMark/>
          </w:tcPr>
          <w:p w14:paraId="301FB13B" w14:textId="57BDF7E6" w:rsidR="00C73FD5" w:rsidRPr="001469EC" w:rsidRDefault="00C73FD5" w:rsidP="00C73FD5">
            <w:pPr>
              <w:ind w:left="-57" w:right="-57"/>
              <w:jc w:val="right"/>
              <w:rPr>
                <w:i/>
                <w:iCs/>
                <w:color w:val="000000" w:themeColor="text1"/>
              </w:rPr>
            </w:pPr>
            <w:r w:rsidRPr="001469EC">
              <w:rPr>
                <w:i/>
                <w:iCs/>
                <w:color w:val="000000" w:themeColor="text1"/>
              </w:rPr>
              <w:t>1,021</w:t>
            </w:r>
          </w:p>
        </w:tc>
        <w:tc>
          <w:tcPr>
            <w:tcW w:w="213" w:type="pct"/>
            <w:tcBorders>
              <w:top w:val="nil"/>
              <w:left w:val="nil"/>
              <w:bottom w:val="single" w:sz="4" w:space="0" w:color="auto"/>
              <w:right w:val="single" w:sz="4" w:space="0" w:color="auto"/>
            </w:tcBorders>
            <w:shd w:val="clear" w:color="auto" w:fill="auto"/>
            <w:vAlign w:val="center"/>
            <w:hideMark/>
          </w:tcPr>
          <w:p w14:paraId="4ADEE0E7" w14:textId="6E446B51" w:rsidR="00C73FD5" w:rsidRPr="001469EC" w:rsidRDefault="00C73FD5" w:rsidP="00C73FD5">
            <w:pPr>
              <w:ind w:left="-57" w:right="-57"/>
              <w:jc w:val="right"/>
              <w:rPr>
                <w:i/>
                <w:iCs/>
                <w:color w:val="000000" w:themeColor="text1"/>
              </w:rPr>
            </w:pPr>
            <w:r w:rsidRPr="001469EC">
              <w:rPr>
                <w:i/>
                <w:iCs/>
                <w:color w:val="000000" w:themeColor="text1"/>
              </w:rPr>
              <w:t>1,021</w:t>
            </w:r>
          </w:p>
        </w:tc>
        <w:tc>
          <w:tcPr>
            <w:tcW w:w="213" w:type="pct"/>
            <w:tcBorders>
              <w:top w:val="nil"/>
              <w:left w:val="nil"/>
              <w:bottom w:val="single" w:sz="4" w:space="0" w:color="auto"/>
              <w:right w:val="single" w:sz="4" w:space="0" w:color="auto"/>
            </w:tcBorders>
            <w:shd w:val="clear" w:color="auto" w:fill="auto"/>
            <w:vAlign w:val="center"/>
            <w:hideMark/>
          </w:tcPr>
          <w:p w14:paraId="6366C7CC" w14:textId="1907997C" w:rsidR="00C73FD5" w:rsidRPr="001469EC" w:rsidRDefault="00C73FD5" w:rsidP="00C73FD5">
            <w:pPr>
              <w:ind w:left="-57" w:right="-57"/>
              <w:jc w:val="right"/>
              <w:rPr>
                <w:i/>
                <w:iCs/>
                <w:color w:val="000000" w:themeColor="text1"/>
              </w:rPr>
            </w:pPr>
            <w:r w:rsidRPr="001469EC">
              <w:rPr>
                <w:i/>
                <w:iCs/>
                <w:color w:val="000000" w:themeColor="text1"/>
              </w:rPr>
              <w:t>1,021</w:t>
            </w:r>
          </w:p>
        </w:tc>
        <w:tc>
          <w:tcPr>
            <w:tcW w:w="213" w:type="pct"/>
            <w:tcBorders>
              <w:top w:val="nil"/>
              <w:left w:val="nil"/>
              <w:bottom w:val="single" w:sz="4" w:space="0" w:color="auto"/>
              <w:right w:val="single" w:sz="4" w:space="0" w:color="auto"/>
            </w:tcBorders>
            <w:shd w:val="clear" w:color="auto" w:fill="auto"/>
            <w:vAlign w:val="center"/>
            <w:hideMark/>
          </w:tcPr>
          <w:p w14:paraId="790BBAB1" w14:textId="0467CBDD" w:rsidR="00C73FD5" w:rsidRPr="001469EC" w:rsidRDefault="00C73FD5" w:rsidP="00C73FD5">
            <w:pPr>
              <w:ind w:left="-57" w:right="-57"/>
              <w:jc w:val="right"/>
              <w:rPr>
                <w:i/>
                <w:iCs/>
                <w:color w:val="000000" w:themeColor="text1"/>
              </w:rPr>
            </w:pPr>
            <w:r w:rsidRPr="001469EC">
              <w:rPr>
                <w:i/>
                <w:iCs/>
                <w:color w:val="000000" w:themeColor="text1"/>
              </w:rPr>
              <w:t>1,021</w:t>
            </w:r>
          </w:p>
        </w:tc>
        <w:tc>
          <w:tcPr>
            <w:tcW w:w="213" w:type="pct"/>
            <w:tcBorders>
              <w:top w:val="nil"/>
              <w:left w:val="nil"/>
              <w:bottom w:val="single" w:sz="4" w:space="0" w:color="auto"/>
              <w:right w:val="single" w:sz="4" w:space="0" w:color="auto"/>
            </w:tcBorders>
            <w:shd w:val="clear" w:color="auto" w:fill="auto"/>
            <w:vAlign w:val="center"/>
            <w:hideMark/>
          </w:tcPr>
          <w:p w14:paraId="5206137B" w14:textId="53B3B4B1" w:rsidR="00C73FD5" w:rsidRPr="001469EC" w:rsidRDefault="00C73FD5" w:rsidP="00C73FD5">
            <w:pPr>
              <w:ind w:left="-57" w:right="-57"/>
              <w:jc w:val="right"/>
              <w:rPr>
                <w:i/>
                <w:iCs/>
                <w:color w:val="000000" w:themeColor="text1"/>
              </w:rPr>
            </w:pPr>
            <w:r w:rsidRPr="001469EC">
              <w:rPr>
                <w:i/>
                <w:iCs/>
                <w:color w:val="000000" w:themeColor="text1"/>
              </w:rPr>
              <w:t>1,021</w:t>
            </w:r>
          </w:p>
        </w:tc>
      </w:tr>
      <w:tr w:rsidR="00C73FD5" w:rsidRPr="001469EC" w14:paraId="16D72E2D" w14:textId="77777777" w:rsidTr="00C73FD5">
        <w:trPr>
          <w:trHeight w:val="20"/>
        </w:trPr>
        <w:tc>
          <w:tcPr>
            <w:tcW w:w="116" w:type="pct"/>
            <w:tcBorders>
              <w:top w:val="nil"/>
              <w:left w:val="single" w:sz="4" w:space="0" w:color="auto"/>
              <w:bottom w:val="single" w:sz="4" w:space="0" w:color="auto"/>
              <w:right w:val="single" w:sz="4" w:space="0" w:color="auto"/>
            </w:tcBorders>
            <w:shd w:val="clear" w:color="auto" w:fill="auto"/>
            <w:vAlign w:val="center"/>
            <w:hideMark/>
          </w:tcPr>
          <w:p w14:paraId="2D86507C" w14:textId="77777777" w:rsidR="00C73FD5" w:rsidRPr="001469EC" w:rsidRDefault="00C73FD5" w:rsidP="00C73FD5">
            <w:pPr>
              <w:ind w:left="-57" w:right="-57"/>
              <w:jc w:val="center"/>
              <w:rPr>
                <w:b/>
                <w:bCs/>
                <w:color w:val="000000" w:themeColor="text1"/>
              </w:rPr>
            </w:pPr>
            <w:r w:rsidRPr="001469EC">
              <w:rPr>
                <w:b/>
                <w:bCs/>
                <w:color w:val="000000" w:themeColor="text1"/>
              </w:rPr>
              <w:t> </w:t>
            </w:r>
          </w:p>
        </w:tc>
        <w:tc>
          <w:tcPr>
            <w:tcW w:w="616" w:type="pct"/>
            <w:tcBorders>
              <w:top w:val="nil"/>
              <w:left w:val="nil"/>
              <w:bottom w:val="single" w:sz="4" w:space="0" w:color="auto"/>
              <w:right w:val="single" w:sz="4" w:space="0" w:color="auto"/>
            </w:tcBorders>
            <w:shd w:val="clear" w:color="auto" w:fill="auto"/>
            <w:vAlign w:val="center"/>
            <w:hideMark/>
          </w:tcPr>
          <w:p w14:paraId="14CA808A" w14:textId="77777777" w:rsidR="00C73FD5" w:rsidRPr="001469EC" w:rsidRDefault="00C73FD5" w:rsidP="00C73FD5">
            <w:pPr>
              <w:ind w:left="-57" w:right="-57"/>
              <w:rPr>
                <w:i/>
                <w:iCs/>
                <w:color w:val="000000" w:themeColor="text1"/>
              </w:rPr>
            </w:pPr>
            <w:r w:rsidRPr="001469EC">
              <w:rPr>
                <w:i/>
                <w:iCs/>
                <w:color w:val="000000" w:themeColor="text1"/>
              </w:rPr>
              <w:t>Прогнозный тариф без учета реализации мероприятий Схемы теплоснабжения</w:t>
            </w:r>
          </w:p>
        </w:tc>
        <w:tc>
          <w:tcPr>
            <w:tcW w:w="243" w:type="pct"/>
            <w:tcBorders>
              <w:top w:val="nil"/>
              <w:left w:val="nil"/>
              <w:bottom w:val="single" w:sz="4" w:space="0" w:color="auto"/>
              <w:right w:val="single" w:sz="4" w:space="0" w:color="auto"/>
            </w:tcBorders>
            <w:shd w:val="clear" w:color="auto" w:fill="auto"/>
            <w:vAlign w:val="center"/>
            <w:hideMark/>
          </w:tcPr>
          <w:p w14:paraId="37B1D94B" w14:textId="77777777" w:rsidR="00C73FD5" w:rsidRPr="001469EC" w:rsidRDefault="00C73FD5" w:rsidP="00C73FD5">
            <w:pPr>
              <w:ind w:left="-57" w:right="-57"/>
              <w:jc w:val="center"/>
              <w:rPr>
                <w:color w:val="000000" w:themeColor="text1"/>
              </w:rPr>
            </w:pPr>
            <w:r w:rsidRPr="001469EC">
              <w:rPr>
                <w:color w:val="000000" w:themeColor="text1"/>
              </w:rPr>
              <w:t>руб./Гкал</w:t>
            </w:r>
          </w:p>
        </w:tc>
        <w:tc>
          <w:tcPr>
            <w:tcW w:w="184" w:type="pct"/>
            <w:tcBorders>
              <w:top w:val="nil"/>
              <w:left w:val="nil"/>
              <w:bottom w:val="single" w:sz="4" w:space="0" w:color="auto"/>
              <w:right w:val="single" w:sz="4" w:space="0" w:color="auto"/>
            </w:tcBorders>
            <w:shd w:val="clear" w:color="auto" w:fill="auto"/>
            <w:vAlign w:val="center"/>
            <w:hideMark/>
          </w:tcPr>
          <w:p w14:paraId="3CE9DDB3"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72EAF27E"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5" w:type="pct"/>
            <w:tcBorders>
              <w:top w:val="nil"/>
              <w:left w:val="nil"/>
              <w:bottom w:val="single" w:sz="4" w:space="0" w:color="auto"/>
              <w:right w:val="single" w:sz="4" w:space="0" w:color="auto"/>
            </w:tcBorders>
            <w:shd w:val="clear" w:color="auto" w:fill="auto"/>
            <w:vAlign w:val="center"/>
            <w:hideMark/>
          </w:tcPr>
          <w:p w14:paraId="3A65BD24" w14:textId="77777777" w:rsidR="00C73FD5" w:rsidRPr="001469EC" w:rsidRDefault="00C73FD5" w:rsidP="00C73FD5">
            <w:pPr>
              <w:ind w:left="-57" w:right="-57"/>
              <w:jc w:val="center"/>
              <w:rPr>
                <w:color w:val="000000" w:themeColor="text1"/>
              </w:rPr>
            </w:pPr>
            <w:r w:rsidRPr="001469EC">
              <w:rPr>
                <w:color w:val="000000" w:themeColor="text1"/>
              </w:rPr>
              <w:t> </w:t>
            </w:r>
          </w:p>
        </w:tc>
        <w:tc>
          <w:tcPr>
            <w:tcW w:w="213" w:type="pct"/>
            <w:tcBorders>
              <w:top w:val="nil"/>
              <w:left w:val="nil"/>
              <w:bottom w:val="single" w:sz="4" w:space="0" w:color="auto"/>
              <w:right w:val="single" w:sz="4" w:space="0" w:color="auto"/>
            </w:tcBorders>
            <w:shd w:val="clear" w:color="auto" w:fill="auto"/>
            <w:vAlign w:val="center"/>
            <w:hideMark/>
          </w:tcPr>
          <w:p w14:paraId="6C15E12C" w14:textId="017F808A" w:rsidR="00C73FD5" w:rsidRPr="001469EC" w:rsidRDefault="00C73FD5" w:rsidP="00C73FD5">
            <w:pPr>
              <w:ind w:left="-57" w:right="-57"/>
              <w:jc w:val="center"/>
              <w:rPr>
                <w:color w:val="000000" w:themeColor="text1"/>
              </w:rPr>
            </w:pPr>
            <w:r w:rsidRPr="001469EC">
              <w:rPr>
                <w:color w:val="000000" w:themeColor="text1"/>
              </w:rPr>
              <w:t>1 443</w:t>
            </w:r>
          </w:p>
        </w:tc>
        <w:tc>
          <w:tcPr>
            <w:tcW w:w="213" w:type="pct"/>
            <w:tcBorders>
              <w:top w:val="nil"/>
              <w:left w:val="nil"/>
              <w:bottom w:val="single" w:sz="4" w:space="0" w:color="auto"/>
              <w:right w:val="single" w:sz="4" w:space="0" w:color="auto"/>
            </w:tcBorders>
            <w:shd w:val="clear" w:color="auto" w:fill="auto"/>
            <w:vAlign w:val="center"/>
            <w:hideMark/>
          </w:tcPr>
          <w:p w14:paraId="1E6C3FAF" w14:textId="3668F053" w:rsidR="00C73FD5" w:rsidRPr="001469EC" w:rsidRDefault="00C73FD5" w:rsidP="00C73FD5">
            <w:pPr>
              <w:ind w:left="-57" w:right="-57"/>
              <w:jc w:val="center"/>
              <w:rPr>
                <w:color w:val="000000" w:themeColor="text1"/>
              </w:rPr>
            </w:pPr>
            <w:r w:rsidRPr="001469EC">
              <w:rPr>
                <w:color w:val="000000" w:themeColor="text1"/>
              </w:rPr>
              <w:t>1 500</w:t>
            </w:r>
          </w:p>
        </w:tc>
        <w:tc>
          <w:tcPr>
            <w:tcW w:w="213" w:type="pct"/>
            <w:tcBorders>
              <w:top w:val="nil"/>
              <w:left w:val="nil"/>
              <w:bottom w:val="single" w:sz="4" w:space="0" w:color="auto"/>
              <w:right w:val="single" w:sz="4" w:space="0" w:color="auto"/>
            </w:tcBorders>
            <w:shd w:val="clear" w:color="auto" w:fill="auto"/>
            <w:vAlign w:val="center"/>
            <w:hideMark/>
          </w:tcPr>
          <w:p w14:paraId="39D3E93A" w14:textId="73F6DC0D" w:rsidR="00C73FD5" w:rsidRPr="001469EC" w:rsidRDefault="00C73FD5" w:rsidP="00C73FD5">
            <w:pPr>
              <w:ind w:left="-57" w:right="-57"/>
              <w:jc w:val="center"/>
              <w:rPr>
                <w:color w:val="000000" w:themeColor="text1"/>
              </w:rPr>
            </w:pPr>
            <w:r w:rsidRPr="001469EC">
              <w:rPr>
                <w:color w:val="000000" w:themeColor="text1"/>
              </w:rPr>
              <w:t>1 560</w:t>
            </w:r>
          </w:p>
        </w:tc>
        <w:tc>
          <w:tcPr>
            <w:tcW w:w="213" w:type="pct"/>
            <w:tcBorders>
              <w:top w:val="nil"/>
              <w:left w:val="nil"/>
              <w:bottom w:val="single" w:sz="4" w:space="0" w:color="auto"/>
              <w:right w:val="single" w:sz="4" w:space="0" w:color="auto"/>
            </w:tcBorders>
            <w:shd w:val="clear" w:color="auto" w:fill="auto"/>
            <w:vAlign w:val="center"/>
            <w:hideMark/>
          </w:tcPr>
          <w:p w14:paraId="11A728F2" w14:textId="15AF9F8B" w:rsidR="00C73FD5" w:rsidRPr="001469EC" w:rsidRDefault="00C73FD5" w:rsidP="00C73FD5">
            <w:pPr>
              <w:ind w:left="-57" w:right="-57"/>
              <w:jc w:val="center"/>
              <w:rPr>
                <w:color w:val="000000" w:themeColor="text1"/>
              </w:rPr>
            </w:pPr>
            <w:r w:rsidRPr="001469EC">
              <w:rPr>
                <w:color w:val="000000" w:themeColor="text1"/>
              </w:rPr>
              <w:t>1 623</w:t>
            </w:r>
          </w:p>
        </w:tc>
        <w:tc>
          <w:tcPr>
            <w:tcW w:w="213" w:type="pct"/>
            <w:tcBorders>
              <w:top w:val="nil"/>
              <w:left w:val="nil"/>
              <w:bottom w:val="single" w:sz="4" w:space="0" w:color="auto"/>
              <w:right w:val="single" w:sz="4" w:space="0" w:color="auto"/>
            </w:tcBorders>
            <w:shd w:val="clear" w:color="auto" w:fill="auto"/>
            <w:vAlign w:val="center"/>
            <w:hideMark/>
          </w:tcPr>
          <w:p w14:paraId="54DA7B58" w14:textId="3FA5B028" w:rsidR="00C73FD5" w:rsidRPr="001469EC" w:rsidRDefault="00C73FD5" w:rsidP="00C73FD5">
            <w:pPr>
              <w:ind w:left="-57" w:right="-57"/>
              <w:jc w:val="center"/>
              <w:rPr>
                <w:color w:val="000000" w:themeColor="text1"/>
              </w:rPr>
            </w:pPr>
            <w:r w:rsidRPr="001469EC">
              <w:rPr>
                <w:color w:val="000000" w:themeColor="text1"/>
              </w:rPr>
              <w:t>1 696</w:t>
            </w:r>
          </w:p>
        </w:tc>
        <w:tc>
          <w:tcPr>
            <w:tcW w:w="213" w:type="pct"/>
            <w:tcBorders>
              <w:top w:val="nil"/>
              <w:left w:val="nil"/>
              <w:bottom w:val="single" w:sz="4" w:space="0" w:color="auto"/>
              <w:right w:val="single" w:sz="4" w:space="0" w:color="auto"/>
            </w:tcBorders>
            <w:shd w:val="clear" w:color="auto" w:fill="auto"/>
            <w:vAlign w:val="center"/>
            <w:hideMark/>
          </w:tcPr>
          <w:p w14:paraId="5CBAB7FB" w14:textId="58EB179B" w:rsidR="00C73FD5" w:rsidRPr="001469EC" w:rsidRDefault="00C73FD5" w:rsidP="00C73FD5">
            <w:pPr>
              <w:ind w:left="-57" w:right="-57"/>
              <w:jc w:val="center"/>
              <w:rPr>
                <w:color w:val="000000" w:themeColor="text1"/>
              </w:rPr>
            </w:pPr>
            <w:r w:rsidRPr="001469EC">
              <w:rPr>
                <w:color w:val="000000" w:themeColor="text1"/>
              </w:rPr>
              <w:t>1 762</w:t>
            </w:r>
          </w:p>
        </w:tc>
        <w:tc>
          <w:tcPr>
            <w:tcW w:w="213" w:type="pct"/>
            <w:tcBorders>
              <w:top w:val="nil"/>
              <w:left w:val="nil"/>
              <w:bottom w:val="single" w:sz="4" w:space="0" w:color="auto"/>
              <w:right w:val="single" w:sz="4" w:space="0" w:color="auto"/>
            </w:tcBorders>
            <w:shd w:val="clear" w:color="auto" w:fill="auto"/>
            <w:vAlign w:val="center"/>
            <w:hideMark/>
          </w:tcPr>
          <w:p w14:paraId="0231104C" w14:textId="5CAFEB39" w:rsidR="00C73FD5" w:rsidRPr="001469EC" w:rsidRDefault="00C73FD5" w:rsidP="00C73FD5">
            <w:pPr>
              <w:ind w:left="-57" w:right="-57"/>
              <w:jc w:val="center"/>
              <w:rPr>
                <w:color w:val="000000" w:themeColor="text1"/>
              </w:rPr>
            </w:pPr>
            <w:r w:rsidRPr="001469EC">
              <w:rPr>
                <w:color w:val="000000" w:themeColor="text1"/>
              </w:rPr>
              <w:t>1 822</w:t>
            </w:r>
          </w:p>
        </w:tc>
        <w:tc>
          <w:tcPr>
            <w:tcW w:w="213" w:type="pct"/>
            <w:tcBorders>
              <w:top w:val="nil"/>
              <w:left w:val="nil"/>
              <w:bottom w:val="single" w:sz="4" w:space="0" w:color="auto"/>
              <w:right w:val="single" w:sz="4" w:space="0" w:color="auto"/>
            </w:tcBorders>
            <w:shd w:val="clear" w:color="auto" w:fill="auto"/>
            <w:vAlign w:val="center"/>
            <w:hideMark/>
          </w:tcPr>
          <w:p w14:paraId="2F4AED9B" w14:textId="1E0F58FC" w:rsidR="00C73FD5" w:rsidRPr="001469EC" w:rsidRDefault="00C73FD5" w:rsidP="00C73FD5">
            <w:pPr>
              <w:ind w:left="-57" w:right="-57"/>
              <w:jc w:val="center"/>
              <w:rPr>
                <w:color w:val="000000" w:themeColor="text1"/>
              </w:rPr>
            </w:pPr>
            <w:r w:rsidRPr="001469EC">
              <w:rPr>
                <w:color w:val="000000" w:themeColor="text1"/>
              </w:rPr>
              <w:t>1 873</w:t>
            </w:r>
          </w:p>
        </w:tc>
        <w:tc>
          <w:tcPr>
            <w:tcW w:w="213" w:type="pct"/>
            <w:tcBorders>
              <w:top w:val="nil"/>
              <w:left w:val="nil"/>
              <w:bottom w:val="single" w:sz="4" w:space="0" w:color="auto"/>
              <w:right w:val="single" w:sz="4" w:space="0" w:color="auto"/>
            </w:tcBorders>
            <w:shd w:val="clear" w:color="auto" w:fill="auto"/>
            <w:vAlign w:val="center"/>
            <w:hideMark/>
          </w:tcPr>
          <w:p w14:paraId="688A1D6A" w14:textId="13C8800C" w:rsidR="00C73FD5" w:rsidRPr="001469EC" w:rsidRDefault="00C73FD5" w:rsidP="00C73FD5">
            <w:pPr>
              <w:ind w:left="-57" w:right="-57"/>
              <w:jc w:val="center"/>
              <w:rPr>
                <w:color w:val="000000" w:themeColor="text1"/>
              </w:rPr>
            </w:pPr>
            <w:r w:rsidRPr="001469EC">
              <w:rPr>
                <w:color w:val="000000" w:themeColor="text1"/>
              </w:rPr>
              <w:t>1 920</w:t>
            </w:r>
          </w:p>
        </w:tc>
        <w:tc>
          <w:tcPr>
            <w:tcW w:w="213" w:type="pct"/>
            <w:tcBorders>
              <w:top w:val="nil"/>
              <w:left w:val="nil"/>
              <w:bottom w:val="single" w:sz="4" w:space="0" w:color="auto"/>
              <w:right w:val="single" w:sz="4" w:space="0" w:color="auto"/>
            </w:tcBorders>
            <w:shd w:val="clear" w:color="auto" w:fill="auto"/>
            <w:vAlign w:val="center"/>
            <w:hideMark/>
          </w:tcPr>
          <w:p w14:paraId="15974EA4" w14:textId="27B2C9D6" w:rsidR="00C73FD5" w:rsidRPr="001469EC" w:rsidRDefault="00C73FD5" w:rsidP="00C73FD5">
            <w:pPr>
              <w:ind w:left="-57" w:right="-57"/>
              <w:jc w:val="center"/>
              <w:rPr>
                <w:color w:val="000000" w:themeColor="text1"/>
              </w:rPr>
            </w:pPr>
            <w:r w:rsidRPr="001469EC">
              <w:rPr>
                <w:color w:val="000000" w:themeColor="text1"/>
              </w:rPr>
              <w:t>1 964</w:t>
            </w:r>
          </w:p>
        </w:tc>
        <w:tc>
          <w:tcPr>
            <w:tcW w:w="213" w:type="pct"/>
            <w:tcBorders>
              <w:top w:val="nil"/>
              <w:left w:val="nil"/>
              <w:bottom w:val="single" w:sz="4" w:space="0" w:color="auto"/>
              <w:right w:val="single" w:sz="4" w:space="0" w:color="auto"/>
            </w:tcBorders>
            <w:shd w:val="clear" w:color="auto" w:fill="auto"/>
            <w:vAlign w:val="center"/>
            <w:hideMark/>
          </w:tcPr>
          <w:p w14:paraId="68B0A8F7" w14:textId="41C8A797" w:rsidR="00C73FD5" w:rsidRPr="001469EC" w:rsidRDefault="00C73FD5" w:rsidP="00C73FD5">
            <w:pPr>
              <w:ind w:left="-57" w:right="-57"/>
              <w:jc w:val="center"/>
              <w:rPr>
                <w:color w:val="000000" w:themeColor="text1"/>
              </w:rPr>
            </w:pPr>
            <w:r w:rsidRPr="001469EC">
              <w:rPr>
                <w:color w:val="000000" w:themeColor="text1"/>
              </w:rPr>
              <w:t>2 005</w:t>
            </w:r>
          </w:p>
        </w:tc>
        <w:tc>
          <w:tcPr>
            <w:tcW w:w="213" w:type="pct"/>
            <w:tcBorders>
              <w:top w:val="nil"/>
              <w:left w:val="nil"/>
              <w:bottom w:val="single" w:sz="4" w:space="0" w:color="auto"/>
              <w:right w:val="single" w:sz="4" w:space="0" w:color="auto"/>
            </w:tcBorders>
            <w:shd w:val="clear" w:color="auto" w:fill="auto"/>
            <w:vAlign w:val="center"/>
            <w:hideMark/>
          </w:tcPr>
          <w:p w14:paraId="5C4EFF32" w14:textId="1FF9B873" w:rsidR="00C73FD5" w:rsidRPr="001469EC" w:rsidRDefault="00C73FD5" w:rsidP="00C73FD5">
            <w:pPr>
              <w:ind w:left="-57" w:right="-57"/>
              <w:jc w:val="center"/>
              <w:rPr>
                <w:color w:val="000000" w:themeColor="text1"/>
              </w:rPr>
            </w:pPr>
            <w:r w:rsidRPr="001469EC">
              <w:rPr>
                <w:color w:val="000000" w:themeColor="text1"/>
              </w:rPr>
              <w:t>2 047</w:t>
            </w:r>
          </w:p>
        </w:tc>
        <w:tc>
          <w:tcPr>
            <w:tcW w:w="213" w:type="pct"/>
            <w:tcBorders>
              <w:top w:val="nil"/>
              <w:left w:val="nil"/>
              <w:bottom w:val="single" w:sz="4" w:space="0" w:color="auto"/>
              <w:right w:val="single" w:sz="4" w:space="0" w:color="auto"/>
            </w:tcBorders>
            <w:shd w:val="clear" w:color="auto" w:fill="auto"/>
            <w:vAlign w:val="center"/>
            <w:hideMark/>
          </w:tcPr>
          <w:p w14:paraId="5DA0F77B" w14:textId="26347BF8" w:rsidR="00C73FD5" w:rsidRPr="001469EC" w:rsidRDefault="00C73FD5" w:rsidP="00C73FD5">
            <w:pPr>
              <w:ind w:left="-57" w:right="-57"/>
              <w:jc w:val="center"/>
              <w:rPr>
                <w:color w:val="000000" w:themeColor="text1"/>
              </w:rPr>
            </w:pPr>
            <w:r w:rsidRPr="001469EC">
              <w:rPr>
                <w:color w:val="000000" w:themeColor="text1"/>
              </w:rPr>
              <w:t>2 090</w:t>
            </w:r>
          </w:p>
        </w:tc>
        <w:tc>
          <w:tcPr>
            <w:tcW w:w="213" w:type="pct"/>
            <w:tcBorders>
              <w:top w:val="nil"/>
              <w:left w:val="nil"/>
              <w:bottom w:val="single" w:sz="4" w:space="0" w:color="auto"/>
              <w:right w:val="single" w:sz="4" w:space="0" w:color="auto"/>
            </w:tcBorders>
            <w:shd w:val="clear" w:color="auto" w:fill="auto"/>
            <w:vAlign w:val="center"/>
            <w:hideMark/>
          </w:tcPr>
          <w:p w14:paraId="03430D1E" w14:textId="6847D53B" w:rsidR="00C73FD5" w:rsidRPr="001469EC" w:rsidRDefault="00C73FD5" w:rsidP="00C73FD5">
            <w:pPr>
              <w:ind w:left="-57" w:right="-57"/>
              <w:jc w:val="center"/>
              <w:rPr>
                <w:color w:val="000000" w:themeColor="text1"/>
              </w:rPr>
            </w:pPr>
            <w:r w:rsidRPr="001469EC">
              <w:rPr>
                <w:color w:val="000000" w:themeColor="text1"/>
              </w:rPr>
              <w:t>2 134</w:t>
            </w:r>
          </w:p>
        </w:tc>
        <w:tc>
          <w:tcPr>
            <w:tcW w:w="213" w:type="pct"/>
            <w:tcBorders>
              <w:top w:val="nil"/>
              <w:left w:val="nil"/>
              <w:bottom w:val="single" w:sz="4" w:space="0" w:color="auto"/>
              <w:right w:val="single" w:sz="4" w:space="0" w:color="auto"/>
            </w:tcBorders>
            <w:shd w:val="clear" w:color="auto" w:fill="auto"/>
            <w:vAlign w:val="center"/>
            <w:hideMark/>
          </w:tcPr>
          <w:p w14:paraId="3E5AECCC" w14:textId="02A5C267" w:rsidR="00C73FD5" w:rsidRPr="001469EC" w:rsidRDefault="00C73FD5" w:rsidP="00C73FD5">
            <w:pPr>
              <w:ind w:left="-57" w:right="-57"/>
              <w:jc w:val="center"/>
              <w:rPr>
                <w:color w:val="000000" w:themeColor="text1"/>
              </w:rPr>
            </w:pPr>
            <w:r w:rsidRPr="001469EC">
              <w:rPr>
                <w:color w:val="000000" w:themeColor="text1"/>
              </w:rPr>
              <w:t>2 179</w:t>
            </w:r>
          </w:p>
        </w:tc>
        <w:tc>
          <w:tcPr>
            <w:tcW w:w="213" w:type="pct"/>
            <w:tcBorders>
              <w:top w:val="nil"/>
              <w:left w:val="nil"/>
              <w:bottom w:val="single" w:sz="4" w:space="0" w:color="auto"/>
              <w:right w:val="single" w:sz="4" w:space="0" w:color="auto"/>
            </w:tcBorders>
            <w:shd w:val="clear" w:color="auto" w:fill="auto"/>
            <w:vAlign w:val="center"/>
            <w:hideMark/>
          </w:tcPr>
          <w:p w14:paraId="413B3118" w14:textId="513ACCBD" w:rsidR="00C73FD5" w:rsidRPr="001469EC" w:rsidRDefault="00C73FD5" w:rsidP="00C73FD5">
            <w:pPr>
              <w:ind w:left="-57" w:right="-57"/>
              <w:jc w:val="center"/>
              <w:rPr>
                <w:color w:val="000000" w:themeColor="text1"/>
              </w:rPr>
            </w:pPr>
            <w:r w:rsidRPr="001469EC">
              <w:rPr>
                <w:color w:val="000000" w:themeColor="text1"/>
              </w:rPr>
              <w:t>2 224</w:t>
            </w:r>
          </w:p>
        </w:tc>
      </w:tr>
    </w:tbl>
    <w:p w14:paraId="7694FBC8" w14:textId="77777777" w:rsidR="000A1FAF" w:rsidRPr="001469EC" w:rsidRDefault="000A1FAF" w:rsidP="00A57696">
      <w:pPr>
        <w:spacing w:line="360" w:lineRule="auto"/>
        <w:contextualSpacing/>
        <w:jc w:val="both"/>
        <w:rPr>
          <w:rFonts w:eastAsia="Calibri"/>
          <w:color w:val="000000" w:themeColor="text1"/>
          <w:sz w:val="24"/>
          <w:szCs w:val="24"/>
          <w:lang w:eastAsia="en-US"/>
        </w:rPr>
      </w:pPr>
    </w:p>
    <w:p w14:paraId="4C8C18F3" w14:textId="77777777" w:rsidR="00A57696" w:rsidRPr="001469EC" w:rsidRDefault="00A57696" w:rsidP="00A57696">
      <w:pPr>
        <w:spacing w:line="360" w:lineRule="auto"/>
        <w:contextualSpacing/>
        <w:jc w:val="both"/>
        <w:rPr>
          <w:rFonts w:eastAsia="Calibri"/>
          <w:color w:val="000000" w:themeColor="text1"/>
          <w:sz w:val="24"/>
          <w:szCs w:val="24"/>
          <w:lang w:eastAsia="en-US"/>
        </w:rPr>
        <w:sectPr w:rsidR="00A57696" w:rsidRPr="001469EC" w:rsidSect="00E7077D">
          <w:pgSz w:w="23814" w:h="16839" w:orient="landscape" w:code="8"/>
          <w:pgMar w:top="1701" w:right="1134" w:bottom="850" w:left="1134" w:header="708" w:footer="708" w:gutter="0"/>
          <w:cols w:space="708"/>
          <w:docGrid w:linePitch="360"/>
        </w:sectPr>
      </w:pPr>
    </w:p>
    <w:p w14:paraId="35A5EE55" w14:textId="77777777" w:rsidR="00E546B6" w:rsidRPr="001469EC" w:rsidRDefault="00A57696" w:rsidP="00E546B6">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Результаты прогноза тарифов </w:t>
      </w:r>
      <w:r w:rsidR="00430B76" w:rsidRPr="001469EC">
        <w:rPr>
          <w:rFonts w:eastAsia="Calibri"/>
          <w:color w:val="000000" w:themeColor="text1"/>
          <w:sz w:val="24"/>
          <w:szCs w:val="24"/>
          <w:lang w:eastAsia="en-US"/>
        </w:rPr>
        <w:t>МП «Теплоснабжение»</w:t>
      </w:r>
      <w:r w:rsidRPr="001469EC">
        <w:rPr>
          <w:rFonts w:eastAsia="Calibri"/>
          <w:color w:val="000000" w:themeColor="text1"/>
          <w:sz w:val="24"/>
          <w:szCs w:val="24"/>
          <w:lang w:eastAsia="en-US"/>
        </w:rPr>
        <w:t xml:space="preserve"> г. </w:t>
      </w:r>
      <w:r w:rsidR="00430B76" w:rsidRPr="001469EC">
        <w:rPr>
          <w:rFonts w:eastAsia="Calibri"/>
          <w:color w:val="000000" w:themeColor="text1"/>
          <w:sz w:val="24"/>
          <w:szCs w:val="24"/>
          <w:lang w:eastAsia="en-US"/>
        </w:rPr>
        <w:t>Обнинск</w:t>
      </w:r>
      <w:r w:rsidRPr="001469EC">
        <w:rPr>
          <w:rFonts w:eastAsia="Calibri"/>
          <w:color w:val="000000" w:themeColor="text1"/>
          <w:sz w:val="24"/>
          <w:szCs w:val="24"/>
          <w:lang w:eastAsia="en-US"/>
        </w:rPr>
        <w:t xml:space="preserve"> на теплоэнергию с учетом и без учета реализации мероприятий, предложенных в схеме теплоснабжения, представлены на следующем рисунке:</w:t>
      </w:r>
    </w:p>
    <w:p w14:paraId="39B4F45E" w14:textId="77777777" w:rsidR="000D1215" w:rsidRPr="001469EC" w:rsidRDefault="000D1215" w:rsidP="000D1215">
      <w:pPr>
        <w:keepNext/>
        <w:spacing w:before="120" w:after="240"/>
        <w:jc w:val="center"/>
        <w:rPr>
          <w:b/>
          <w:color w:val="000000" w:themeColor="text1"/>
          <w:spacing w:val="-12"/>
          <w:sz w:val="24"/>
          <w:szCs w:val="24"/>
          <w:lang w:eastAsia="en-US"/>
        </w:rPr>
      </w:pPr>
      <w:bookmarkStart w:id="39" w:name="_Toc469389892"/>
      <w:r w:rsidRPr="001469EC">
        <w:rPr>
          <w:rFonts w:eastAsia="Calibri"/>
          <w:b/>
          <w:color w:val="000000" w:themeColor="text1"/>
          <w:spacing w:val="-12"/>
          <w:sz w:val="24"/>
          <w:szCs w:val="24"/>
          <w:lang w:eastAsia="en-US"/>
        </w:rPr>
        <w:t xml:space="preserve">Рисунок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Рисунок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6</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Прогноз тарифа </w:t>
      </w:r>
      <w:r w:rsidR="00430B76" w:rsidRPr="001469EC">
        <w:rPr>
          <w:rFonts w:eastAsia="Calibri"/>
          <w:b/>
          <w:color w:val="000000" w:themeColor="text1"/>
          <w:spacing w:val="-12"/>
          <w:sz w:val="24"/>
          <w:szCs w:val="24"/>
          <w:lang w:eastAsia="en-US"/>
        </w:rPr>
        <w:t>МП «Теплоснабжение» г. Обнинск</w:t>
      </w:r>
      <w:r w:rsidR="004F5EBE" w:rsidRPr="001469EC">
        <w:rPr>
          <w:rFonts w:eastAsia="Calibri"/>
          <w:b/>
          <w:color w:val="000000" w:themeColor="text1"/>
          <w:spacing w:val="-12"/>
          <w:sz w:val="24"/>
          <w:szCs w:val="24"/>
          <w:lang w:eastAsia="en-US"/>
        </w:rPr>
        <w:t xml:space="preserve"> </w:t>
      </w:r>
      <w:r w:rsidRPr="001469EC">
        <w:rPr>
          <w:rFonts w:eastAsia="Calibri"/>
          <w:b/>
          <w:color w:val="000000" w:themeColor="text1"/>
          <w:spacing w:val="-12"/>
          <w:sz w:val="24"/>
          <w:szCs w:val="24"/>
          <w:lang w:eastAsia="en-US"/>
        </w:rPr>
        <w:t>с учетом и без учета реализации мероприятий</w:t>
      </w:r>
      <w:bookmarkEnd w:id="39"/>
    </w:p>
    <w:p w14:paraId="6E0F8A8B" w14:textId="4516CF69" w:rsidR="00317735" w:rsidRPr="001469EC" w:rsidRDefault="00127468" w:rsidP="00127468">
      <w:pPr>
        <w:spacing w:line="360" w:lineRule="auto"/>
        <w:contextualSpacing/>
        <w:jc w:val="both"/>
        <w:rPr>
          <w:rFonts w:eastAsia="Calibri"/>
          <w:color w:val="000000" w:themeColor="text1"/>
          <w:sz w:val="24"/>
          <w:szCs w:val="24"/>
          <w:lang w:eastAsia="en-US"/>
        </w:rPr>
      </w:pPr>
      <w:r w:rsidRPr="001469EC">
        <w:rPr>
          <w:noProof/>
          <w:color w:val="000000" w:themeColor="text1"/>
        </w:rPr>
        <w:drawing>
          <wp:inline distT="0" distB="0" distL="0" distR="0" wp14:anchorId="171FCC0F" wp14:editId="1CE4A5B7">
            <wp:extent cx="5940425" cy="2406770"/>
            <wp:effectExtent l="0" t="0" r="0" b="0"/>
            <wp:docPr id="9" name="Диаграмма 9">
              <a:extLst xmlns:a="http://schemas.openxmlformats.org/drawingml/2006/main">
                <a:ext uri="{FF2B5EF4-FFF2-40B4-BE49-F238E27FC236}">
                  <a16:creationId xmlns:a16="http://schemas.microsoft.com/office/drawing/2014/main" id="{2C41E9A7-D5B1-4DD8-BB4E-DD5268B9AD3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0FCBEE7" w14:textId="6447C142" w:rsidR="00127468" w:rsidRPr="001469EC" w:rsidRDefault="000D1215" w:rsidP="00E546B6">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Как видно из рисунка, среднегодовой тариф </w:t>
      </w:r>
      <w:r w:rsidR="00430B76" w:rsidRPr="001469EC">
        <w:rPr>
          <w:rFonts w:eastAsia="Calibri"/>
          <w:color w:val="000000" w:themeColor="text1"/>
          <w:sz w:val="24"/>
          <w:szCs w:val="24"/>
          <w:lang w:eastAsia="en-US"/>
        </w:rPr>
        <w:t>МП «Теплоснабжение» г. Обнинск</w:t>
      </w:r>
      <w:r w:rsidRPr="001469EC">
        <w:rPr>
          <w:rFonts w:eastAsia="Calibri"/>
          <w:color w:val="000000" w:themeColor="text1"/>
          <w:sz w:val="24"/>
          <w:szCs w:val="24"/>
          <w:lang w:eastAsia="en-US"/>
        </w:rPr>
        <w:t xml:space="preserve"> при реализации мероприятий схемы </w:t>
      </w:r>
      <w:r w:rsidR="00127468" w:rsidRPr="001469EC">
        <w:rPr>
          <w:rFonts w:eastAsia="Calibri"/>
          <w:color w:val="000000" w:themeColor="text1"/>
          <w:sz w:val="24"/>
          <w:szCs w:val="24"/>
          <w:lang w:eastAsia="en-US"/>
        </w:rPr>
        <w:t xml:space="preserve">с 2023 года превышает </w:t>
      </w:r>
      <w:r w:rsidRPr="001469EC">
        <w:rPr>
          <w:rFonts w:eastAsia="Calibri"/>
          <w:color w:val="000000" w:themeColor="text1"/>
          <w:sz w:val="24"/>
          <w:szCs w:val="24"/>
          <w:lang w:eastAsia="en-US"/>
        </w:rPr>
        <w:t>тариф, прогнозируемый без реализации мероприятий схемы теплоснабжения (с использованием индексов-дефляторов Минэкономразвития РФ)</w:t>
      </w:r>
      <w:r w:rsidR="00127468" w:rsidRPr="001469EC">
        <w:rPr>
          <w:rFonts w:eastAsia="Calibri"/>
          <w:color w:val="000000" w:themeColor="text1"/>
          <w:sz w:val="24"/>
          <w:szCs w:val="24"/>
          <w:lang w:eastAsia="en-US"/>
        </w:rPr>
        <w:t>, что обусловлено значительными объемами финансирования мероприятий по замене тепловых сетей, исчерпавших ресурс.</w:t>
      </w:r>
      <w:r w:rsidR="002C638F" w:rsidRPr="001469EC">
        <w:rPr>
          <w:rFonts w:eastAsia="Calibri"/>
          <w:color w:val="000000" w:themeColor="text1"/>
          <w:sz w:val="24"/>
          <w:szCs w:val="24"/>
          <w:lang w:eastAsia="en-US"/>
        </w:rPr>
        <w:t xml:space="preserve"> Реализация мероприятий схемы теплоснабжения в полном объеме позволит к 2034 году снизить эксплуатационные расходы не менее, чем на 6% по сравнению с вариантом без реализации мероприятий схемы теплоснабжения.</w:t>
      </w:r>
    </w:p>
    <w:p w14:paraId="6542F2E0" w14:textId="437A35D3" w:rsidR="000D1215" w:rsidRPr="001469EC" w:rsidRDefault="000D1215" w:rsidP="00E546B6">
      <w:pPr>
        <w:spacing w:line="360" w:lineRule="auto"/>
        <w:ind w:firstLine="567"/>
        <w:contextualSpacing/>
        <w:jc w:val="both"/>
        <w:rPr>
          <w:rFonts w:eastAsia="Calibri"/>
          <w:color w:val="000000" w:themeColor="text1"/>
          <w:sz w:val="24"/>
          <w:szCs w:val="24"/>
          <w:lang w:eastAsia="en-US"/>
        </w:rPr>
      </w:pPr>
    </w:p>
    <w:p w14:paraId="5E104DFE" w14:textId="674A9F84" w:rsidR="00825D5D" w:rsidRPr="001469EC" w:rsidRDefault="00825D5D" w:rsidP="00E546B6">
      <w:pPr>
        <w:spacing w:line="360" w:lineRule="auto"/>
        <w:ind w:firstLine="567"/>
        <w:contextualSpacing/>
        <w:jc w:val="both"/>
        <w:rPr>
          <w:rFonts w:eastAsia="Calibri"/>
          <w:color w:val="000000" w:themeColor="text1"/>
          <w:sz w:val="24"/>
          <w:szCs w:val="24"/>
          <w:lang w:eastAsia="en-US"/>
        </w:rPr>
      </w:pPr>
    </w:p>
    <w:p w14:paraId="328CEAC2" w14:textId="77777777" w:rsidR="00C678DD" w:rsidRPr="001469EC" w:rsidRDefault="00C678DD" w:rsidP="00E546B6">
      <w:pPr>
        <w:spacing w:line="360" w:lineRule="auto"/>
        <w:ind w:firstLine="567"/>
        <w:contextualSpacing/>
        <w:jc w:val="both"/>
        <w:rPr>
          <w:rFonts w:eastAsia="Calibri"/>
          <w:color w:val="000000" w:themeColor="text1"/>
          <w:sz w:val="24"/>
          <w:szCs w:val="24"/>
          <w:lang w:eastAsia="en-US"/>
        </w:rPr>
        <w:sectPr w:rsidR="00C678DD" w:rsidRPr="001469EC" w:rsidSect="00042191">
          <w:pgSz w:w="11906" w:h="16838"/>
          <w:pgMar w:top="1134" w:right="850" w:bottom="1134" w:left="1701" w:header="708" w:footer="708" w:gutter="0"/>
          <w:cols w:space="708"/>
          <w:docGrid w:linePitch="360"/>
        </w:sectPr>
      </w:pPr>
    </w:p>
    <w:p w14:paraId="285B23EE" w14:textId="77777777" w:rsidR="002D4534" w:rsidRPr="001469EC" w:rsidRDefault="002D4534" w:rsidP="002D4534">
      <w:pPr>
        <w:spacing w:line="360" w:lineRule="auto"/>
        <w:ind w:firstLine="567"/>
        <w:contextualSpacing/>
        <w:jc w:val="both"/>
        <w:rPr>
          <w:rFonts w:eastAsia="Calibri"/>
          <w:b/>
          <w:color w:val="000000" w:themeColor="text1"/>
          <w:sz w:val="24"/>
          <w:szCs w:val="24"/>
          <w:u w:val="single"/>
          <w:lang w:eastAsia="en-US"/>
        </w:rPr>
      </w:pPr>
      <w:r w:rsidRPr="001469EC">
        <w:rPr>
          <w:rFonts w:eastAsia="Calibri"/>
          <w:b/>
          <w:color w:val="000000" w:themeColor="text1"/>
          <w:sz w:val="24"/>
          <w:szCs w:val="24"/>
          <w:u w:val="single"/>
          <w:lang w:eastAsia="en-US"/>
        </w:rPr>
        <w:t xml:space="preserve">Плата за подключение </w:t>
      </w:r>
    </w:p>
    <w:p w14:paraId="4B7E1815" w14:textId="77777777" w:rsidR="00032039" w:rsidRPr="001469EC" w:rsidRDefault="002D4534" w:rsidP="00032039">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Прогноз индикативной платы за подключение к объектам</w:t>
      </w:r>
      <w:r w:rsidR="002F0BC3" w:rsidRPr="001469EC">
        <w:rPr>
          <w:rFonts w:eastAsia="Calibri"/>
          <w:color w:val="000000" w:themeColor="text1"/>
          <w:sz w:val="24"/>
          <w:szCs w:val="24"/>
          <w:lang w:eastAsia="en-US"/>
        </w:rPr>
        <w:t xml:space="preserve"> МП «Теплоснабжение»</w:t>
      </w:r>
      <w:r w:rsidRPr="001469EC">
        <w:rPr>
          <w:rFonts w:eastAsia="Calibri"/>
          <w:color w:val="000000" w:themeColor="text1"/>
          <w:sz w:val="24"/>
          <w:szCs w:val="24"/>
          <w:lang w:eastAsia="en-US"/>
        </w:rPr>
        <w:t xml:space="preserve"> представлен в следующей таблице:</w:t>
      </w:r>
    </w:p>
    <w:p w14:paraId="3F6EC76E" w14:textId="77777777" w:rsidR="002D4534" w:rsidRPr="001469EC" w:rsidRDefault="002D4534" w:rsidP="00032039">
      <w:pPr>
        <w:spacing w:line="360" w:lineRule="auto"/>
        <w:ind w:firstLine="567"/>
        <w:contextualSpacing/>
        <w:jc w:val="both"/>
        <w:rPr>
          <w:rFonts w:eastAsia="Calibri"/>
          <w:b/>
          <w:color w:val="000000" w:themeColor="text1"/>
          <w:spacing w:val="-12"/>
          <w:sz w:val="24"/>
          <w:szCs w:val="24"/>
          <w:lang w:eastAsia="en-US"/>
        </w:rPr>
      </w:pPr>
      <w:bookmarkStart w:id="40" w:name="_Toc509078522"/>
      <w:r w:rsidRPr="001469EC">
        <w:rPr>
          <w:rFonts w:eastAsia="Calibri"/>
          <w:b/>
          <w:color w:val="000000" w:themeColor="text1"/>
          <w:spacing w:val="-12"/>
          <w:sz w:val="24"/>
          <w:szCs w:val="24"/>
          <w:lang w:eastAsia="en-US"/>
        </w:rPr>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14</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w:t>
      </w:r>
      <w:r w:rsidR="004F5EBE" w:rsidRPr="001469EC">
        <w:rPr>
          <w:rFonts w:eastAsia="Calibri"/>
          <w:b/>
          <w:color w:val="000000" w:themeColor="text1"/>
          <w:spacing w:val="-12"/>
          <w:sz w:val="24"/>
          <w:szCs w:val="24"/>
          <w:lang w:eastAsia="en-US"/>
        </w:rPr>
        <w:t>Пр</w:t>
      </w:r>
      <w:r w:rsidRPr="001469EC">
        <w:rPr>
          <w:rFonts w:eastAsia="Calibri"/>
          <w:b/>
          <w:color w:val="000000" w:themeColor="text1"/>
          <w:spacing w:val="-12"/>
          <w:sz w:val="24"/>
          <w:szCs w:val="24"/>
          <w:lang w:eastAsia="en-US"/>
        </w:rPr>
        <w:t>огноз платы за подключение к объектам</w:t>
      </w:r>
      <w:r w:rsidR="002F0BC3" w:rsidRPr="001469EC">
        <w:rPr>
          <w:rFonts w:eastAsia="Calibri"/>
          <w:color w:val="000000" w:themeColor="text1"/>
          <w:sz w:val="24"/>
          <w:szCs w:val="24"/>
          <w:lang w:eastAsia="en-US"/>
        </w:rPr>
        <w:t xml:space="preserve"> </w:t>
      </w:r>
      <w:r w:rsidR="002F0BC3" w:rsidRPr="001469EC">
        <w:rPr>
          <w:rFonts w:eastAsia="Calibri"/>
          <w:b/>
          <w:color w:val="000000" w:themeColor="text1"/>
          <w:spacing w:val="-12"/>
          <w:sz w:val="24"/>
          <w:szCs w:val="24"/>
          <w:lang w:eastAsia="en-US"/>
        </w:rPr>
        <w:t>МП «Теплоснабжение»</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794"/>
        <w:gridCol w:w="904"/>
        <w:gridCol w:w="839"/>
        <w:gridCol w:w="821"/>
        <w:gridCol w:w="644"/>
        <w:gridCol w:w="743"/>
        <w:gridCol w:w="649"/>
        <w:gridCol w:w="649"/>
        <w:gridCol w:w="649"/>
        <w:gridCol w:w="649"/>
        <w:gridCol w:w="649"/>
        <w:gridCol w:w="649"/>
        <w:gridCol w:w="649"/>
        <w:gridCol w:w="649"/>
        <w:gridCol w:w="649"/>
        <w:gridCol w:w="649"/>
        <w:gridCol w:w="649"/>
        <w:gridCol w:w="676"/>
      </w:tblGrid>
      <w:tr w:rsidR="00DE016A" w:rsidRPr="001469EC" w14:paraId="38AB1A33" w14:textId="77777777" w:rsidTr="00172C52">
        <w:trPr>
          <w:trHeight w:val="284"/>
        </w:trPr>
        <w:tc>
          <w:tcPr>
            <w:tcW w:w="959" w:type="pct"/>
            <w:shd w:val="clear" w:color="auto" w:fill="auto"/>
            <w:noWrap/>
            <w:vAlign w:val="center"/>
            <w:hideMark/>
          </w:tcPr>
          <w:p w14:paraId="17E58CB9" w14:textId="77777777" w:rsidR="0096783C" w:rsidRPr="001469EC" w:rsidRDefault="0096783C" w:rsidP="00172C52">
            <w:pPr>
              <w:jc w:val="center"/>
              <w:rPr>
                <w:b/>
                <w:bCs/>
                <w:color w:val="000000" w:themeColor="text1"/>
                <w:sz w:val="18"/>
                <w:szCs w:val="18"/>
              </w:rPr>
            </w:pPr>
            <w:bookmarkStart w:id="41" w:name="_Hlk53565487"/>
            <w:r w:rsidRPr="001469EC">
              <w:rPr>
                <w:b/>
                <w:bCs/>
                <w:color w:val="000000" w:themeColor="text1"/>
                <w:sz w:val="18"/>
                <w:szCs w:val="18"/>
              </w:rPr>
              <w:t>Наименование</w:t>
            </w:r>
          </w:p>
        </w:tc>
        <w:tc>
          <w:tcPr>
            <w:tcW w:w="310" w:type="pct"/>
            <w:shd w:val="clear" w:color="auto" w:fill="auto"/>
            <w:noWrap/>
            <w:vAlign w:val="center"/>
            <w:hideMark/>
          </w:tcPr>
          <w:p w14:paraId="5C544CCD" w14:textId="77777777" w:rsidR="0096783C" w:rsidRPr="001469EC" w:rsidRDefault="0096783C" w:rsidP="00CD71FC">
            <w:pPr>
              <w:jc w:val="center"/>
              <w:rPr>
                <w:b/>
                <w:bCs/>
                <w:color w:val="000000" w:themeColor="text1"/>
                <w:sz w:val="18"/>
                <w:szCs w:val="18"/>
              </w:rPr>
            </w:pPr>
            <w:r w:rsidRPr="001469EC">
              <w:rPr>
                <w:b/>
                <w:bCs/>
                <w:color w:val="000000" w:themeColor="text1"/>
                <w:sz w:val="18"/>
                <w:szCs w:val="18"/>
              </w:rPr>
              <w:t>Ед. изм.</w:t>
            </w:r>
          </w:p>
        </w:tc>
        <w:tc>
          <w:tcPr>
            <w:tcW w:w="288" w:type="pct"/>
            <w:shd w:val="clear" w:color="auto" w:fill="auto"/>
            <w:noWrap/>
            <w:vAlign w:val="center"/>
            <w:hideMark/>
          </w:tcPr>
          <w:p w14:paraId="29134C23" w14:textId="77777777" w:rsidR="0096783C" w:rsidRPr="001469EC" w:rsidRDefault="0096783C" w:rsidP="00CD71FC">
            <w:pPr>
              <w:jc w:val="center"/>
              <w:rPr>
                <w:b/>
                <w:bCs/>
                <w:color w:val="000000" w:themeColor="text1"/>
                <w:sz w:val="18"/>
                <w:szCs w:val="18"/>
              </w:rPr>
            </w:pPr>
            <w:r w:rsidRPr="001469EC">
              <w:rPr>
                <w:b/>
                <w:bCs/>
                <w:color w:val="000000" w:themeColor="text1"/>
                <w:sz w:val="18"/>
                <w:szCs w:val="18"/>
              </w:rPr>
              <w:t>Всего</w:t>
            </w:r>
          </w:p>
        </w:tc>
        <w:tc>
          <w:tcPr>
            <w:tcW w:w="282" w:type="pct"/>
            <w:shd w:val="clear" w:color="auto" w:fill="auto"/>
            <w:noWrap/>
            <w:vAlign w:val="center"/>
          </w:tcPr>
          <w:p w14:paraId="645C9143" w14:textId="30E7FF03" w:rsidR="0096783C" w:rsidRPr="001469EC" w:rsidRDefault="0096783C" w:rsidP="00CD71FC">
            <w:pPr>
              <w:jc w:val="center"/>
              <w:rPr>
                <w:b/>
                <w:bCs/>
                <w:color w:val="000000" w:themeColor="text1"/>
                <w:sz w:val="18"/>
                <w:szCs w:val="18"/>
              </w:rPr>
            </w:pPr>
            <w:r w:rsidRPr="001469EC">
              <w:rPr>
                <w:b/>
                <w:bCs/>
                <w:color w:val="000000" w:themeColor="text1"/>
                <w:sz w:val="18"/>
                <w:szCs w:val="18"/>
              </w:rPr>
              <w:t>2019</w:t>
            </w:r>
          </w:p>
        </w:tc>
        <w:tc>
          <w:tcPr>
            <w:tcW w:w="221" w:type="pct"/>
            <w:shd w:val="clear" w:color="auto" w:fill="auto"/>
            <w:noWrap/>
            <w:vAlign w:val="center"/>
          </w:tcPr>
          <w:p w14:paraId="4E3D9A2B" w14:textId="4F2EF6C0" w:rsidR="0096783C" w:rsidRPr="001469EC" w:rsidRDefault="0096783C" w:rsidP="00CD71FC">
            <w:pPr>
              <w:jc w:val="center"/>
              <w:rPr>
                <w:b/>
                <w:bCs/>
                <w:color w:val="000000" w:themeColor="text1"/>
                <w:sz w:val="18"/>
                <w:szCs w:val="18"/>
              </w:rPr>
            </w:pPr>
            <w:r w:rsidRPr="001469EC">
              <w:rPr>
                <w:b/>
                <w:bCs/>
                <w:color w:val="000000" w:themeColor="text1"/>
                <w:sz w:val="18"/>
                <w:szCs w:val="18"/>
              </w:rPr>
              <w:t>2020</w:t>
            </w:r>
          </w:p>
        </w:tc>
        <w:tc>
          <w:tcPr>
            <w:tcW w:w="255" w:type="pct"/>
            <w:shd w:val="clear" w:color="auto" w:fill="auto"/>
            <w:noWrap/>
            <w:vAlign w:val="center"/>
          </w:tcPr>
          <w:p w14:paraId="2C5053DD" w14:textId="57BCFA5E" w:rsidR="0096783C" w:rsidRPr="001469EC" w:rsidRDefault="0096783C" w:rsidP="00CD71FC">
            <w:pPr>
              <w:jc w:val="center"/>
              <w:rPr>
                <w:b/>
                <w:bCs/>
                <w:color w:val="000000" w:themeColor="text1"/>
                <w:sz w:val="18"/>
                <w:szCs w:val="18"/>
              </w:rPr>
            </w:pPr>
            <w:r w:rsidRPr="001469EC">
              <w:rPr>
                <w:b/>
                <w:bCs/>
                <w:color w:val="000000" w:themeColor="text1"/>
                <w:sz w:val="18"/>
                <w:szCs w:val="18"/>
              </w:rPr>
              <w:t>2021</w:t>
            </w:r>
          </w:p>
        </w:tc>
        <w:tc>
          <w:tcPr>
            <w:tcW w:w="223" w:type="pct"/>
            <w:shd w:val="clear" w:color="auto" w:fill="auto"/>
            <w:noWrap/>
            <w:vAlign w:val="center"/>
          </w:tcPr>
          <w:p w14:paraId="20AE22DF" w14:textId="07DDC118" w:rsidR="0096783C" w:rsidRPr="001469EC" w:rsidRDefault="0096783C" w:rsidP="00CD71FC">
            <w:pPr>
              <w:jc w:val="center"/>
              <w:rPr>
                <w:b/>
                <w:bCs/>
                <w:color w:val="000000" w:themeColor="text1"/>
                <w:sz w:val="18"/>
                <w:szCs w:val="18"/>
              </w:rPr>
            </w:pPr>
            <w:r w:rsidRPr="001469EC">
              <w:rPr>
                <w:b/>
                <w:bCs/>
                <w:color w:val="000000" w:themeColor="text1"/>
                <w:sz w:val="18"/>
                <w:szCs w:val="18"/>
              </w:rPr>
              <w:t>2022</w:t>
            </w:r>
          </w:p>
        </w:tc>
        <w:tc>
          <w:tcPr>
            <w:tcW w:w="223" w:type="pct"/>
            <w:shd w:val="clear" w:color="auto" w:fill="auto"/>
            <w:noWrap/>
            <w:vAlign w:val="center"/>
          </w:tcPr>
          <w:p w14:paraId="537C99D4" w14:textId="61455A22" w:rsidR="0096783C" w:rsidRPr="001469EC" w:rsidRDefault="0096783C" w:rsidP="00CD71FC">
            <w:pPr>
              <w:jc w:val="center"/>
              <w:rPr>
                <w:b/>
                <w:bCs/>
                <w:color w:val="000000" w:themeColor="text1"/>
                <w:sz w:val="18"/>
                <w:szCs w:val="18"/>
              </w:rPr>
            </w:pPr>
            <w:r w:rsidRPr="001469EC">
              <w:rPr>
                <w:b/>
                <w:bCs/>
                <w:color w:val="000000" w:themeColor="text1"/>
                <w:sz w:val="18"/>
                <w:szCs w:val="18"/>
              </w:rPr>
              <w:t>2023</w:t>
            </w:r>
          </w:p>
        </w:tc>
        <w:tc>
          <w:tcPr>
            <w:tcW w:w="223" w:type="pct"/>
            <w:shd w:val="clear" w:color="auto" w:fill="auto"/>
            <w:noWrap/>
            <w:vAlign w:val="center"/>
          </w:tcPr>
          <w:p w14:paraId="6E264B88" w14:textId="3C9FAED5" w:rsidR="0096783C" w:rsidRPr="001469EC" w:rsidRDefault="0096783C" w:rsidP="00CD71FC">
            <w:pPr>
              <w:jc w:val="center"/>
              <w:rPr>
                <w:b/>
                <w:bCs/>
                <w:color w:val="000000" w:themeColor="text1"/>
                <w:sz w:val="18"/>
                <w:szCs w:val="18"/>
              </w:rPr>
            </w:pPr>
            <w:r w:rsidRPr="001469EC">
              <w:rPr>
                <w:b/>
                <w:bCs/>
                <w:color w:val="000000" w:themeColor="text1"/>
                <w:sz w:val="18"/>
                <w:szCs w:val="18"/>
              </w:rPr>
              <w:t>2024</w:t>
            </w:r>
          </w:p>
        </w:tc>
        <w:tc>
          <w:tcPr>
            <w:tcW w:w="223" w:type="pct"/>
            <w:shd w:val="clear" w:color="auto" w:fill="auto"/>
            <w:noWrap/>
            <w:vAlign w:val="center"/>
          </w:tcPr>
          <w:p w14:paraId="4E2C815D" w14:textId="5502EB1B" w:rsidR="0096783C" w:rsidRPr="001469EC" w:rsidRDefault="0096783C" w:rsidP="00CD71FC">
            <w:pPr>
              <w:jc w:val="center"/>
              <w:rPr>
                <w:b/>
                <w:bCs/>
                <w:color w:val="000000" w:themeColor="text1"/>
                <w:sz w:val="18"/>
                <w:szCs w:val="18"/>
              </w:rPr>
            </w:pPr>
            <w:r w:rsidRPr="001469EC">
              <w:rPr>
                <w:b/>
                <w:bCs/>
                <w:color w:val="000000" w:themeColor="text1"/>
                <w:sz w:val="18"/>
                <w:szCs w:val="18"/>
              </w:rPr>
              <w:t>2025</w:t>
            </w:r>
          </w:p>
        </w:tc>
        <w:tc>
          <w:tcPr>
            <w:tcW w:w="223" w:type="pct"/>
            <w:shd w:val="clear" w:color="auto" w:fill="auto"/>
            <w:noWrap/>
            <w:vAlign w:val="center"/>
          </w:tcPr>
          <w:p w14:paraId="1C6BA86D" w14:textId="6C0260D1" w:rsidR="0096783C" w:rsidRPr="001469EC" w:rsidRDefault="0096783C" w:rsidP="00CD71FC">
            <w:pPr>
              <w:jc w:val="center"/>
              <w:rPr>
                <w:b/>
                <w:bCs/>
                <w:color w:val="000000" w:themeColor="text1"/>
                <w:sz w:val="18"/>
                <w:szCs w:val="18"/>
              </w:rPr>
            </w:pPr>
            <w:r w:rsidRPr="001469EC">
              <w:rPr>
                <w:b/>
                <w:bCs/>
                <w:color w:val="000000" w:themeColor="text1"/>
                <w:sz w:val="18"/>
                <w:szCs w:val="18"/>
              </w:rPr>
              <w:t>2026</w:t>
            </w:r>
          </w:p>
        </w:tc>
        <w:tc>
          <w:tcPr>
            <w:tcW w:w="223" w:type="pct"/>
            <w:shd w:val="clear" w:color="auto" w:fill="auto"/>
            <w:noWrap/>
            <w:vAlign w:val="center"/>
          </w:tcPr>
          <w:p w14:paraId="692916B1" w14:textId="3249355A" w:rsidR="0096783C" w:rsidRPr="001469EC" w:rsidRDefault="0096783C" w:rsidP="00CD71FC">
            <w:pPr>
              <w:jc w:val="center"/>
              <w:rPr>
                <w:b/>
                <w:bCs/>
                <w:color w:val="000000" w:themeColor="text1"/>
                <w:sz w:val="18"/>
                <w:szCs w:val="18"/>
              </w:rPr>
            </w:pPr>
            <w:r w:rsidRPr="001469EC">
              <w:rPr>
                <w:b/>
                <w:bCs/>
                <w:color w:val="000000" w:themeColor="text1"/>
                <w:sz w:val="18"/>
                <w:szCs w:val="18"/>
              </w:rPr>
              <w:t>2027</w:t>
            </w:r>
          </w:p>
        </w:tc>
        <w:tc>
          <w:tcPr>
            <w:tcW w:w="223" w:type="pct"/>
            <w:shd w:val="clear" w:color="auto" w:fill="auto"/>
            <w:noWrap/>
            <w:vAlign w:val="center"/>
          </w:tcPr>
          <w:p w14:paraId="68586DDF" w14:textId="3D908840" w:rsidR="0096783C" w:rsidRPr="001469EC" w:rsidRDefault="0096783C" w:rsidP="00CD71FC">
            <w:pPr>
              <w:jc w:val="center"/>
              <w:rPr>
                <w:b/>
                <w:bCs/>
                <w:color w:val="000000" w:themeColor="text1"/>
                <w:sz w:val="18"/>
                <w:szCs w:val="18"/>
              </w:rPr>
            </w:pPr>
            <w:r w:rsidRPr="001469EC">
              <w:rPr>
                <w:b/>
                <w:bCs/>
                <w:color w:val="000000" w:themeColor="text1"/>
                <w:sz w:val="18"/>
                <w:szCs w:val="18"/>
              </w:rPr>
              <w:t>2028</w:t>
            </w:r>
          </w:p>
        </w:tc>
        <w:tc>
          <w:tcPr>
            <w:tcW w:w="223" w:type="pct"/>
            <w:shd w:val="clear" w:color="auto" w:fill="auto"/>
            <w:noWrap/>
            <w:vAlign w:val="center"/>
          </w:tcPr>
          <w:p w14:paraId="237C0198" w14:textId="6CC7CED2" w:rsidR="0096783C" w:rsidRPr="001469EC" w:rsidRDefault="0096783C" w:rsidP="00CD71FC">
            <w:pPr>
              <w:jc w:val="center"/>
              <w:rPr>
                <w:b/>
                <w:bCs/>
                <w:color w:val="000000" w:themeColor="text1"/>
                <w:sz w:val="18"/>
                <w:szCs w:val="18"/>
              </w:rPr>
            </w:pPr>
            <w:r w:rsidRPr="001469EC">
              <w:rPr>
                <w:b/>
                <w:bCs/>
                <w:color w:val="000000" w:themeColor="text1"/>
                <w:sz w:val="18"/>
                <w:szCs w:val="18"/>
              </w:rPr>
              <w:t>2029</w:t>
            </w:r>
          </w:p>
        </w:tc>
        <w:tc>
          <w:tcPr>
            <w:tcW w:w="223" w:type="pct"/>
            <w:shd w:val="clear" w:color="auto" w:fill="auto"/>
            <w:noWrap/>
            <w:vAlign w:val="center"/>
          </w:tcPr>
          <w:p w14:paraId="6755E82D" w14:textId="48564ABF" w:rsidR="0096783C" w:rsidRPr="001469EC" w:rsidRDefault="0096783C" w:rsidP="00CD71FC">
            <w:pPr>
              <w:jc w:val="center"/>
              <w:rPr>
                <w:b/>
                <w:bCs/>
                <w:color w:val="000000" w:themeColor="text1"/>
                <w:sz w:val="18"/>
                <w:szCs w:val="18"/>
              </w:rPr>
            </w:pPr>
            <w:r w:rsidRPr="001469EC">
              <w:rPr>
                <w:b/>
                <w:bCs/>
                <w:color w:val="000000" w:themeColor="text1"/>
                <w:sz w:val="18"/>
                <w:szCs w:val="18"/>
              </w:rPr>
              <w:t>2030</w:t>
            </w:r>
          </w:p>
        </w:tc>
        <w:tc>
          <w:tcPr>
            <w:tcW w:w="223" w:type="pct"/>
            <w:shd w:val="clear" w:color="auto" w:fill="auto"/>
            <w:noWrap/>
            <w:vAlign w:val="center"/>
          </w:tcPr>
          <w:p w14:paraId="65B8FCE2" w14:textId="317E4FFD" w:rsidR="0096783C" w:rsidRPr="001469EC" w:rsidRDefault="0096783C" w:rsidP="00CD71FC">
            <w:pPr>
              <w:jc w:val="center"/>
              <w:rPr>
                <w:b/>
                <w:bCs/>
                <w:color w:val="000000" w:themeColor="text1"/>
                <w:sz w:val="18"/>
                <w:szCs w:val="18"/>
              </w:rPr>
            </w:pPr>
            <w:r w:rsidRPr="001469EC">
              <w:rPr>
                <w:b/>
                <w:bCs/>
                <w:color w:val="000000" w:themeColor="text1"/>
                <w:sz w:val="18"/>
                <w:szCs w:val="18"/>
              </w:rPr>
              <w:t>2031</w:t>
            </w:r>
          </w:p>
        </w:tc>
        <w:tc>
          <w:tcPr>
            <w:tcW w:w="223" w:type="pct"/>
            <w:shd w:val="clear" w:color="auto" w:fill="auto"/>
            <w:noWrap/>
            <w:vAlign w:val="center"/>
          </w:tcPr>
          <w:p w14:paraId="04CA5195" w14:textId="55CF6524" w:rsidR="0096783C" w:rsidRPr="001469EC" w:rsidRDefault="0096783C" w:rsidP="00CD71FC">
            <w:pPr>
              <w:jc w:val="center"/>
              <w:rPr>
                <w:b/>
                <w:bCs/>
                <w:color w:val="000000" w:themeColor="text1"/>
                <w:sz w:val="18"/>
                <w:szCs w:val="18"/>
              </w:rPr>
            </w:pPr>
            <w:r w:rsidRPr="001469EC">
              <w:rPr>
                <w:b/>
                <w:bCs/>
                <w:color w:val="000000" w:themeColor="text1"/>
                <w:sz w:val="18"/>
                <w:szCs w:val="18"/>
              </w:rPr>
              <w:t>2032</w:t>
            </w:r>
          </w:p>
        </w:tc>
        <w:tc>
          <w:tcPr>
            <w:tcW w:w="232" w:type="pct"/>
            <w:shd w:val="clear" w:color="auto" w:fill="auto"/>
            <w:noWrap/>
            <w:vAlign w:val="center"/>
          </w:tcPr>
          <w:p w14:paraId="60A86EAF" w14:textId="32977449" w:rsidR="0096783C" w:rsidRPr="001469EC" w:rsidRDefault="0096783C" w:rsidP="00CD71FC">
            <w:pPr>
              <w:jc w:val="center"/>
              <w:rPr>
                <w:b/>
                <w:bCs/>
                <w:color w:val="000000" w:themeColor="text1"/>
                <w:sz w:val="18"/>
                <w:szCs w:val="18"/>
              </w:rPr>
            </w:pPr>
            <w:r w:rsidRPr="001469EC">
              <w:rPr>
                <w:b/>
                <w:bCs/>
                <w:color w:val="000000" w:themeColor="text1"/>
                <w:sz w:val="18"/>
                <w:szCs w:val="18"/>
              </w:rPr>
              <w:t>2033</w:t>
            </w:r>
            <w:r w:rsidR="00596E18" w:rsidRPr="001469EC">
              <w:rPr>
                <w:b/>
                <w:bCs/>
                <w:color w:val="000000" w:themeColor="text1"/>
                <w:sz w:val="18"/>
                <w:szCs w:val="18"/>
              </w:rPr>
              <w:t xml:space="preserve"> - 2035</w:t>
            </w:r>
          </w:p>
        </w:tc>
      </w:tr>
      <w:tr w:rsidR="00DE016A" w:rsidRPr="001469EC" w14:paraId="5D0E1B57" w14:textId="77777777" w:rsidTr="00D96456">
        <w:trPr>
          <w:trHeight w:val="20"/>
        </w:trPr>
        <w:tc>
          <w:tcPr>
            <w:tcW w:w="959" w:type="pct"/>
            <w:shd w:val="clear" w:color="auto" w:fill="auto"/>
            <w:vAlign w:val="bottom"/>
            <w:hideMark/>
          </w:tcPr>
          <w:p w14:paraId="1718DC37" w14:textId="0E1485F4" w:rsidR="0096783C" w:rsidRPr="001469EC" w:rsidRDefault="0096783C" w:rsidP="00CD71FC">
            <w:pPr>
              <w:rPr>
                <w:color w:val="000000" w:themeColor="text1"/>
                <w:sz w:val="18"/>
                <w:szCs w:val="18"/>
              </w:rPr>
            </w:pPr>
            <w:r w:rsidRPr="001469EC">
              <w:rPr>
                <w:color w:val="000000" w:themeColor="text1"/>
                <w:sz w:val="18"/>
                <w:szCs w:val="18"/>
              </w:rPr>
              <w:t>Капитальные вложения по тепловым источникам, с НДС</w:t>
            </w:r>
          </w:p>
        </w:tc>
        <w:tc>
          <w:tcPr>
            <w:tcW w:w="310" w:type="pct"/>
            <w:shd w:val="clear" w:color="auto" w:fill="auto"/>
            <w:noWrap/>
            <w:vAlign w:val="center"/>
            <w:hideMark/>
          </w:tcPr>
          <w:p w14:paraId="2FC4DA9C" w14:textId="77777777" w:rsidR="0096783C" w:rsidRPr="001469EC" w:rsidRDefault="0096783C" w:rsidP="00CD71FC">
            <w:pPr>
              <w:jc w:val="center"/>
              <w:rPr>
                <w:color w:val="000000" w:themeColor="text1"/>
                <w:sz w:val="18"/>
                <w:szCs w:val="18"/>
              </w:rPr>
            </w:pPr>
            <w:r w:rsidRPr="001469EC">
              <w:rPr>
                <w:color w:val="000000" w:themeColor="text1"/>
                <w:sz w:val="18"/>
                <w:szCs w:val="18"/>
              </w:rPr>
              <w:t>тыс. руб.</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36817" w14:textId="01808339" w:rsidR="0096783C" w:rsidRPr="001469EC" w:rsidRDefault="0096783C" w:rsidP="00D96456">
            <w:pPr>
              <w:jc w:val="center"/>
              <w:rPr>
                <w:bCs/>
                <w:color w:val="000000" w:themeColor="text1"/>
                <w:sz w:val="18"/>
                <w:szCs w:val="18"/>
              </w:rPr>
            </w:pPr>
            <w:r w:rsidRPr="001469EC">
              <w:rPr>
                <w:b/>
                <w:bCs/>
                <w:color w:val="000000" w:themeColor="text1"/>
                <w:sz w:val="18"/>
                <w:szCs w:val="18"/>
              </w:rPr>
              <w:t>0</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BD16E4" w14:textId="6A0755B9"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21" w:type="pct"/>
            <w:tcBorders>
              <w:top w:val="single" w:sz="4" w:space="0" w:color="auto"/>
              <w:left w:val="nil"/>
              <w:bottom w:val="single" w:sz="4" w:space="0" w:color="auto"/>
              <w:right w:val="single" w:sz="4" w:space="0" w:color="auto"/>
            </w:tcBorders>
            <w:shd w:val="clear" w:color="auto" w:fill="auto"/>
            <w:noWrap/>
            <w:vAlign w:val="center"/>
          </w:tcPr>
          <w:p w14:paraId="18240F2F" w14:textId="169EB9D0"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3A673632" w14:textId="78A24EE4"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2496F7E1" w14:textId="39137C2B"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4EB032CD" w14:textId="03914D43"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5899C7ED" w14:textId="56B93520"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1E97A6B1" w14:textId="6EC7A6EF"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3AE294BD" w14:textId="719889E5"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2170F898" w14:textId="05AB38E9"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05FDA235" w14:textId="2DF55354"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6E448D90" w14:textId="5673A28E"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56F7C3FF" w14:textId="25FB28B1"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7A27030C" w14:textId="65AE3204"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45ACD566" w14:textId="32733618" w:rsidR="0096783C" w:rsidRPr="001469EC" w:rsidRDefault="0096783C" w:rsidP="00D96456">
            <w:pPr>
              <w:jc w:val="center"/>
              <w:rPr>
                <w:color w:val="000000" w:themeColor="text1"/>
                <w:sz w:val="18"/>
                <w:szCs w:val="18"/>
              </w:rPr>
            </w:pPr>
            <w:r w:rsidRPr="001469EC">
              <w:rPr>
                <w:color w:val="000000" w:themeColor="text1"/>
                <w:sz w:val="18"/>
                <w:szCs w:val="18"/>
              </w:rPr>
              <w:t>0</w:t>
            </w:r>
          </w:p>
        </w:tc>
        <w:tc>
          <w:tcPr>
            <w:tcW w:w="232" w:type="pct"/>
            <w:tcBorders>
              <w:top w:val="single" w:sz="4" w:space="0" w:color="auto"/>
              <w:left w:val="nil"/>
              <w:bottom w:val="single" w:sz="4" w:space="0" w:color="auto"/>
              <w:right w:val="single" w:sz="4" w:space="0" w:color="auto"/>
            </w:tcBorders>
            <w:shd w:val="clear" w:color="auto" w:fill="auto"/>
            <w:noWrap/>
            <w:vAlign w:val="center"/>
          </w:tcPr>
          <w:p w14:paraId="12839594" w14:textId="52645D46" w:rsidR="0096783C" w:rsidRPr="001469EC" w:rsidRDefault="0096783C" w:rsidP="00D96456">
            <w:pPr>
              <w:jc w:val="center"/>
              <w:rPr>
                <w:color w:val="000000" w:themeColor="text1"/>
                <w:sz w:val="18"/>
                <w:szCs w:val="18"/>
              </w:rPr>
            </w:pPr>
            <w:r w:rsidRPr="001469EC">
              <w:rPr>
                <w:color w:val="000000" w:themeColor="text1"/>
                <w:sz w:val="18"/>
                <w:szCs w:val="18"/>
              </w:rPr>
              <w:t>0</w:t>
            </w:r>
          </w:p>
        </w:tc>
      </w:tr>
      <w:tr w:rsidR="00D96456" w:rsidRPr="001469EC" w14:paraId="188D3987" w14:textId="77777777" w:rsidTr="00D96456">
        <w:trPr>
          <w:trHeight w:val="20"/>
        </w:trPr>
        <w:tc>
          <w:tcPr>
            <w:tcW w:w="959" w:type="pct"/>
            <w:shd w:val="clear" w:color="auto" w:fill="auto"/>
            <w:vAlign w:val="bottom"/>
            <w:hideMark/>
          </w:tcPr>
          <w:p w14:paraId="013BCAE0" w14:textId="3AAD1976" w:rsidR="00D96456" w:rsidRPr="001469EC" w:rsidRDefault="00D96456" w:rsidP="00D96456">
            <w:pPr>
              <w:rPr>
                <w:color w:val="000000" w:themeColor="text1"/>
                <w:sz w:val="18"/>
                <w:szCs w:val="18"/>
              </w:rPr>
            </w:pPr>
            <w:r w:rsidRPr="001469EC">
              <w:rPr>
                <w:color w:val="000000" w:themeColor="text1"/>
                <w:sz w:val="18"/>
                <w:szCs w:val="18"/>
              </w:rPr>
              <w:t>Капитальные вложения по тепловым сетям, с НДС</w:t>
            </w:r>
          </w:p>
        </w:tc>
        <w:tc>
          <w:tcPr>
            <w:tcW w:w="310" w:type="pct"/>
            <w:shd w:val="clear" w:color="auto" w:fill="auto"/>
            <w:noWrap/>
            <w:vAlign w:val="center"/>
            <w:hideMark/>
          </w:tcPr>
          <w:p w14:paraId="6DE2A6EC" w14:textId="77777777" w:rsidR="00D96456" w:rsidRPr="001469EC" w:rsidRDefault="00D96456" w:rsidP="00D96456">
            <w:pPr>
              <w:jc w:val="center"/>
              <w:rPr>
                <w:color w:val="000000" w:themeColor="text1"/>
                <w:sz w:val="18"/>
                <w:szCs w:val="18"/>
              </w:rPr>
            </w:pPr>
            <w:r w:rsidRPr="001469EC">
              <w:rPr>
                <w:color w:val="000000" w:themeColor="text1"/>
                <w:sz w:val="18"/>
                <w:szCs w:val="18"/>
              </w:rPr>
              <w:t>тыс. руб.</w:t>
            </w:r>
          </w:p>
        </w:tc>
        <w:tc>
          <w:tcPr>
            <w:tcW w:w="288" w:type="pct"/>
            <w:tcBorders>
              <w:top w:val="nil"/>
              <w:left w:val="single" w:sz="4" w:space="0" w:color="auto"/>
              <w:bottom w:val="single" w:sz="4" w:space="0" w:color="auto"/>
              <w:right w:val="single" w:sz="4" w:space="0" w:color="auto"/>
            </w:tcBorders>
            <w:shd w:val="clear" w:color="auto" w:fill="auto"/>
            <w:noWrap/>
            <w:vAlign w:val="center"/>
            <w:hideMark/>
          </w:tcPr>
          <w:p w14:paraId="2B2AAABE" w14:textId="6FF06029" w:rsidR="00D96456" w:rsidRPr="001469EC" w:rsidRDefault="00D96456" w:rsidP="00D96456">
            <w:pPr>
              <w:jc w:val="center"/>
              <w:rPr>
                <w:bCs/>
                <w:color w:val="000000" w:themeColor="text1"/>
                <w:sz w:val="18"/>
                <w:szCs w:val="18"/>
              </w:rPr>
            </w:pPr>
            <w:r w:rsidRPr="001469EC">
              <w:rPr>
                <w:b/>
                <w:bCs/>
                <w:color w:val="000000" w:themeColor="text1"/>
                <w:sz w:val="18"/>
                <w:szCs w:val="18"/>
              </w:rPr>
              <w:t>322 030</w:t>
            </w:r>
          </w:p>
        </w:tc>
        <w:tc>
          <w:tcPr>
            <w:tcW w:w="282" w:type="pct"/>
            <w:tcBorders>
              <w:top w:val="nil"/>
              <w:left w:val="single" w:sz="4" w:space="0" w:color="auto"/>
              <w:bottom w:val="single" w:sz="4" w:space="0" w:color="auto"/>
              <w:right w:val="single" w:sz="4" w:space="0" w:color="auto"/>
            </w:tcBorders>
            <w:shd w:val="clear" w:color="auto" w:fill="auto"/>
            <w:noWrap/>
            <w:vAlign w:val="center"/>
            <w:hideMark/>
          </w:tcPr>
          <w:p w14:paraId="1EE4F58B" w14:textId="3FA909A9" w:rsidR="00D96456" w:rsidRPr="001469EC" w:rsidRDefault="00D96456" w:rsidP="00D96456">
            <w:pPr>
              <w:jc w:val="center"/>
              <w:rPr>
                <w:color w:val="000000" w:themeColor="text1"/>
                <w:sz w:val="18"/>
                <w:szCs w:val="18"/>
              </w:rPr>
            </w:pPr>
            <w:r w:rsidRPr="001469EC">
              <w:rPr>
                <w:color w:val="000000" w:themeColor="text1"/>
                <w:sz w:val="18"/>
                <w:szCs w:val="18"/>
              </w:rPr>
              <w:t>172 068</w:t>
            </w:r>
          </w:p>
        </w:tc>
        <w:tc>
          <w:tcPr>
            <w:tcW w:w="221" w:type="pct"/>
            <w:tcBorders>
              <w:top w:val="nil"/>
              <w:left w:val="nil"/>
              <w:bottom w:val="single" w:sz="4" w:space="0" w:color="auto"/>
              <w:right w:val="single" w:sz="4" w:space="0" w:color="auto"/>
            </w:tcBorders>
            <w:shd w:val="clear" w:color="auto" w:fill="auto"/>
            <w:noWrap/>
            <w:vAlign w:val="center"/>
            <w:hideMark/>
          </w:tcPr>
          <w:p w14:paraId="50ACAA04" w14:textId="227AA866" w:rsidR="00D96456" w:rsidRPr="001469EC" w:rsidRDefault="00D96456" w:rsidP="00D96456">
            <w:pPr>
              <w:jc w:val="center"/>
              <w:rPr>
                <w:color w:val="000000" w:themeColor="text1"/>
                <w:sz w:val="18"/>
                <w:szCs w:val="18"/>
              </w:rPr>
            </w:pPr>
            <w:r w:rsidRPr="001469EC">
              <w:rPr>
                <w:color w:val="000000" w:themeColor="text1"/>
                <w:sz w:val="18"/>
                <w:szCs w:val="18"/>
              </w:rPr>
              <w:t>48 609</w:t>
            </w:r>
          </w:p>
        </w:tc>
        <w:tc>
          <w:tcPr>
            <w:tcW w:w="255" w:type="pct"/>
            <w:tcBorders>
              <w:top w:val="nil"/>
              <w:left w:val="nil"/>
              <w:bottom w:val="single" w:sz="4" w:space="0" w:color="auto"/>
              <w:right w:val="single" w:sz="4" w:space="0" w:color="auto"/>
            </w:tcBorders>
            <w:shd w:val="clear" w:color="auto" w:fill="auto"/>
            <w:noWrap/>
            <w:vAlign w:val="center"/>
            <w:hideMark/>
          </w:tcPr>
          <w:p w14:paraId="0B03311A" w14:textId="18AFB18A" w:rsidR="00D96456" w:rsidRPr="001469EC" w:rsidRDefault="00D96456" w:rsidP="00D96456">
            <w:pPr>
              <w:jc w:val="center"/>
              <w:rPr>
                <w:color w:val="000000" w:themeColor="text1"/>
                <w:sz w:val="18"/>
                <w:szCs w:val="18"/>
              </w:rPr>
            </w:pPr>
            <w:r w:rsidRPr="001469EC">
              <w:rPr>
                <w:color w:val="000000" w:themeColor="text1"/>
                <w:sz w:val="18"/>
                <w:szCs w:val="18"/>
              </w:rPr>
              <w:t>15 981</w:t>
            </w:r>
          </w:p>
        </w:tc>
        <w:tc>
          <w:tcPr>
            <w:tcW w:w="223" w:type="pct"/>
            <w:tcBorders>
              <w:top w:val="nil"/>
              <w:left w:val="nil"/>
              <w:bottom w:val="single" w:sz="4" w:space="0" w:color="auto"/>
              <w:right w:val="single" w:sz="4" w:space="0" w:color="auto"/>
            </w:tcBorders>
            <w:shd w:val="clear" w:color="auto" w:fill="auto"/>
            <w:noWrap/>
            <w:vAlign w:val="center"/>
            <w:hideMark/>
          </w:tcPr>
          <w:p w14:paraId="147F572A" w14:textId="14404634" w:rsidR="00D96456" w:rsidRPr="001469EC" w:rsidRDefault="00D96456" w:rsidP="00D96456">
            <w:pPr>
              <w:jc w:val="center"/>
              <w:rPr>
                <w:color w:val="000000" w:themeColor="text1"/>
                <w:sz w:val="18"/>
                <w:szCs w:val="18"/>
              </w:rPr>
            </w:pPr>
            <w:r w:rsidRPr="001469EC">
              <w:rPr>
                <w:color w:val="000000" w:themeColor="text1"/>
                <w:sz w:val="18"/>
                <w:szCs w:val="18"/>
              </w:rPr>
              <w:t>18 437</w:t>
            </w:r>
          </w:p>
        </w:tc>
        <w:tc>
          <w:tcPr>
            <w:tcW w:w="223" w:type="pct"/>
            <w:tcBorders>
              <w:top w:val="nil"/>
              <w:left w:val="nil"/>
              <w:bottom w:val="single" w:sz="4" w:space="0" w:color="auto"/>
              <w:right w:val="single" w:sz="4" w:space="0" w:color="auto"/>
            </w:tcBorders>
            <w:shd w:val="clear" w:color="auto" w:fill="auto"/>
            <w:noWrap/>
            <w:vAlign w:val="center"/>
            <w:hideMark/>
          </w:tcPr>
          <w:p w14:paraId="743F99E1" w14:textId="14033A2E" w:rsidR="00D96456" w:rsidRPr="001469EC" w:rsidRDefault="00D96456" w:rsidP="00D96456">
            <w:pPr>
              <w:jc w:val="center"/>
              <w:rPr>
                <w:color w:val="000000" w:themeColor="text1"/>
                <w:sz w:val="18"/>
                <w:szCs w:val="18"/>
              </w:rPr>
            </w:pPr>
            <w:r w:rsidRPr="001469EC">
              <w:rPr>
                <w:color w:val="000000" w:themeColor="text1"/>
                <w:sz w:val="18"/>
                <w:szCs w:val="18"/>
              </w:rPr>
              <w:t>5 877</w:t>
            </w:r>
          </w:p>
        </w:tc>
        <w:tc>
          <w:tcPr>
            <w:tcW w:w="223" w:type="pct"/>
            <w:tcBorders>
              <w:top w:val="nil"/>
              <w:left w:val="nil"/>
              <w:bottom w:val="single" w:sz="4" w:space="0" w:color="auto"/>
              <w:right w:val="single" w:sz="4" w:space="0" w:color="auto"/>
            </w:tcBorders>
            <w:shd w:val="clear" w:color="auto" w:fill="auto"/>
            <w:noWrap/>
            <w:vAlign w:val="center"/>
            <w:hideMark/>
          </w:tcPr>
          <w:p w14:paraId="46FF52B6" w14:textId="3A67363B" w:rsidR="00D96456" w:rsidRPr="001469EC" w:rsidRDefault="00D96456" w:rsidP="00D96456">
            <w:pPr>
              <w:jc w:val="center"/>
              <w:rPr>
                <w:color w:val="000000" w:themeColor="text1"/>
                <w:sz w:val="18"/>
                <w:szCs w:val="18"/>
              </w:rPr>
            </w:pPr>
            <w:r w:rsidRPr="001469EC">
              <w:rPr>
                <w:color w:val="000000" w:themeColor="text1"/>
                <w:sz w:val="18"/>
                <w:szCs w:val="18"/>
              </w:rPr>
              <w:t>21 510</w:t>
            </w:r>
          </w:p>
        </w:tc>
        <w:tc>
          <w:tcPr>
            <w:tcW w:w="223" w:type="pct"/>
            <w:tcBorders>
              <w:top w:val="nil"/>
              <w:left w:val="nil"/>
              <w:bottom w:val="single" w:sz="4" w:space="0" w:color="auto"/>
              <w:right w:val="single" w:sz="4" w:space="0" w:color="auto"/>
            </w:tcBorders>
            <w:shd w:val="clear" w:color="auto" w:fill="auto"/>
            <w:noWrap/>
            <w:vAlign w:val="center"/>
            <w:hideMark/>
          </w:tcPr>
          <w:p w14:paraId="4C14E144" w14:textId="7F04062E" w:rsidR="00D96456" w:rsidRPr="001469EC" w:rsidRDefault="00D96456" w:rsidP="00D96456">
            <w:pPr>
              <w:jc w:val="center"/>
              <w:rPr>
                <w:color w:val="000000" w:themeColor="text1"/>
                <w:sz w:val="18"/>
                <w:szCs w:val="18"/>
              </w:rPr>
            </w:pPr>
            <w:r w:rsidRPr="001469EC">
              <w:rPr>
                <w:color w:val="000000" w:themeColor="text1"/>
                <w:sz w:val="18"/>
                <w:szCs w:val="18"/>
              </w:rPr>
              <w:t>7 363</w:t>
            </w:r>
          </w:p>
        </w:tc>
        <w:tc>
          <w:tcPr>
            <w:tcW w:w="223" w:type="pct"/>
            <w:tcBorders>
              <w:top w:val="nil"/>
              <w:left w:val="nil"/>
              <w:bottom w:val="single" w:sz="4" w:space="0" w:color="auto"/>
              <w:right w:val="single" w:sz="4" w:space="0" w:color="auto"/>
            </w:tcBorders>
            <w:shd w:val="clear" w:color="auto" w:fill="auto"/>
            <w:noWrap/>
            <w:vAlign w:val="center"/>
            <w:hideMark/>
          </w:tcPr>
          <w:p w14:paraId="5812BCAD" w14:textId="119C0F8C" w:rsidR="00D96456" w:rsidRPr="001469EC" w:rsidRDefault="00D96456" w:rsidP="00D96456">
            <w:pPr>
              <w:jc w:val="center"/>
              <w:rPr>
                <w:color w:val="000000" w:themeColor="text1"/>
                <w:sz w:val="18"/>
                <w:szCs w:val="18"/>
              </w:rPr>
            </w:pPr>
            <w:r w:rsidRPr="001469EC">
              <w:rPr>
                <w:color w:val="000000" w:themeColor="text1"/>
                <w:sz w:val="18"/>
                <w:szCs w:val="18"/>
              </w:rPr>
              <w:t>3 196</w:t>
            </w:r>
          </w:p>
        </w:tc>
        <w:tc>
          <w:tcPr>
            <w:tcW w:w="223" w:type="pct"/>
            <w:tcBorders>
              <w:top w:val="nil"/>
              <w:left w:val="nil"/>
              <w:bottom w:val="single" w:sz="4" w:space="0" w:color="auto"/>
              <w:right w:val="single" w:sz="4" w:space="0" w:color="auto"/>
            </w:tcBorders>
            <w:shd w:val="clear" w:color="auto" w:fill="auto"/>
            <w:noWrap/>
            <w:vAlign w:val="center"/>
            <w:hideMark/>
          </w:tcPr>
          <w:p w14:paraId="61DD23EB" w14:textId="3542A9B2" w:rsidR="00D96456" w:rsidRPr="001469EC" w:rsidRDefault="00D96456" w:rsidP="00D96456">
            <w:pPr>
              <w:jc w:val="center"/>
              <w:rPr>
                <w:color w:val="000000" w:themeColor="text1"/>
                <w:sz w:val="18"/>
                <w:szCs w:val="18"/>
              </w:rPr>
            </w:pPr>
            <w:r w:rsidRPr="001469EC">
              <w:rPr>
                <w:color w:val="000000" w:themeColor="text1"/>
                <w:sz w:val="18"/>
                <w:szCs w:val="18"/>
              </w:rPr>
              <w:t>3 977</w:t>
            </w:r>
          </w:p>
        </w:tc>
        <w:tc>
          <w:tcPr>
            <w:tcW w:w="223" w:type="pct"/>
            <w:tcBorders>
              <w:top w:val="nil"/>
              <w:left w:val="nil"/>
              <w:bottom w:val="single" w:sz="4" w:space="0" w:color="auto"/>
              <w:right w:val="single" w:sz="4" w:space="0" w:color="auto"/>
            </w:tcBorders>
            <w:shd w:val="clear" w:color="auto" w:fill="auto"/>
            <w:noWrap/>
            <w:vAlign w:val="center"/>
            <w:hideMark/>
          </w:tcPr>
          <w:p w14:paraId="7BB7DDDC" w14:textId="73118156" w:rsidR="00D96456" w:rsidRPr="001469EC" w:rsidRDefault="00D96456" w:rsidP="00D96456">
            <w:pPr>
              <w:jc w:val="center"/>
              <w:rPr>
                <w:color w:val="000000" w:themeColor="text1"/>
                <w:sz w:val="18"/>
                <w:szCs w:val="18"/>
              </w:rPr>
            </w:pPr>
            <w:r w:rsidRPr="001469EC">
              <w:rPr>
                <w:color w:val="000000" w:themeColor="text1"/>
                <w:sz w:val="18"/>
                <w:szCs w:val="18"/>
              </w:rPr>
              <w:t>0</w:t>
            </w:r>
          </w:p>
        </w:tc>
        <w:tc>
          <w:tcPr>
            <w:tcW w:w="223" w:type="pct"/>
            <w:tcBorders>
              <w:top w:val="nil"/>
              <w:left w:val="nil"/>
              <w:bottom w:val="single" w:sz="4" w:space="0" w:color="auto"/>
              <w:right w:val="single" w:sz="4" w:space="0" w:color="auto"/>
            </w:tcBorders>
            <w:shd w:val="clear" w:color="auto" w:fill="auto"/>
            <w:noWrap/>
            <w:vAlign w:val="center"/>
            <w:hideMark/>
          </w:tcPr>
          <w:p w14:paraId="57C74BEA" w14:textId="4FAE41AD" w:rsidR="00D96456" w:rsidRPr="001469EC" w:rsidRDefault="00D96456" w:rsidP="00D96456">
            <w:pPr>
              <w:jc w:val="center"/>
              <w:rPr>
                <w:color w:val="000000" w:themeColor="text1"/>
                <w:sz w:val="18"/>
                <w:szCs w:val="18"/>
              </w:rPr>
            </w:pPr>
            <w:r w:rsidRPr="001469EC">
              <w:rPr>
                <w:color w:val="000000" w:themeColor="text1"/>
                <w:sz w:val="18"/>
                <w:szCs w:val="18"/>
              </w:rPr>
              <w:t>18 812</w:t>
            </w:r>
          </w:p>
        </w:tc>
        <w:tc>
          <w:tcPr>
            <w:tcW w:w="223" w:type="pct"/>
            <w:tcBorders>
              <w:top w:val="nil"/>
              <w:left w:val="nil"/>
              <w:bottom w:val="single" w:sz="4" w:space="0" w:color="auto"/>
              <w:right w:val="single" w:sz="4" w:space="0" w:color="auto"/>
            </w:tcBorders>
            <w:shd w:val="clear" w:color="auto" w:fill="auto"/>
            <w:noWrap/>
            <w:vAlign w:val="center"/>
            <w:hideMark/>
          </w:tcPr>
          <w:p w14:paraId="13B827C0" w14:textId="6CE565CA" w:rsidR="00D96456" w:rsidRPr="001469EC" w:rsidRDefault="00D96456" w:rsidP="00D96456">
            <w:pPr>
              <w:jc w:val="center"/>
              <w:rPr>
                <w:color w:val="000000" w:themeColor="text1"/>
                <w:sz w:val="18"/>
                <w:szCs w:val="18"/>
              </w:rPr>
            </w:pPr>
            <w:r w:rsidRPr="001469EC">
              <w:rPr>
                <w:color w:val="000000" w:themeColor="text1"/>
                <w:sz w:val="18"/>
                <w:szCs w:val="18"/>
              </w:rPr>
              <w:t>2 783</w:t>
            </w:r>
          </w:p>
        </w:tc>
        <w:tc>
          <w:tcPr>
            <w:tcW w:w="223" w:type="pct"/>
            <w:tcBorders>
              <w:top w:val="nil"/>
              <w:left w:val="nil"/>
              <w:bottom w:val="single" w:sz="4" w:space="0" w:color="auto"/>
              <w:right w:val="single" w:sz="4" w:space="0" w:color="auto"/>
            </w:tcBorders>
            <w:shd w:val="clear" w:color="auto" w:fill="auto"/>
            <w:noWrap/>
            <w:vAlign w:val="center"/>
            <w:hideMark/>
          </w:tcPr>
          <w:p w14:paraId="1AD9BF21" w14:textId="19E6CB59" w:rsidR="00D96456" w:rsidRPr="001469EC" w:rsidRDefault="00D96456" w:rsidP="00D96456">
            <w:pPr>
              <w:jc w:val="center"/>
              <w:rPr>
                <w:color w:val="000000" w:themeColor="text1"/>
                <w:sz w:val="18"/>
                <w:szCs w:val="18"/>
              </w:rPr>
            </w:pPr>
            <w:r w:rsidRPr="001469EC">
              <w:rPr>
                <w:color w:val="000000" w:themeColor="text1"/>
                <w:sz w:val="18"/>
                <w:szCs w:val="18"/>
              </w:rPr>
              <w:t>917</w:t>
            </w:r>
          </w:p>
        </w:tc>
        <w:tc>
          <w:tcPr>
            <w:tcW w:w="223" w:type="pct"/>
            <w:tcBorders>
              <w:top w:val="nil"/>
              <w:left w:val="nil"/>
              <w:bottom w:val="single" w:sz="4" w:space="0" w:color="auto"/>
              <w:right w:val="single" w:sz="4" w:space="0" w:color="auto"/>
            </w:tcBorders>
            <w:shd w:val="clear" w:color="auto" w:fill="auto"/>
            <w:noWrap/>
            <w:vAlign w:val="center"/>
            <w:hideMark/>
          </w:tcPr>
          <w:p w14:paraId="2E860851" w14:textId="03E57284" w:rsidR="00D96456" w:rsidRPr="001469EC" w:rsidRDefault="00D96456" w:rsidP="00D96456">
            <w:pPr>
              <w:jc w:val="center"/>
              <w:rPr>
                <w:color w:val="000000" w:themeColor="text1"/>
                <w:sz w:val="18"/>
                <w:szCs w:val="18"/>
              </w:rPr>
            </w:pPr>
            <w:r w:rsidRPr="001469EC">
              <w:rPr>
                <w:color w:val="000000" w:themeColor="text1"/>
                <w:sz w:val="18"/>
                <w:szCs w:val="18"/>
              </w:rPr>
              <w:t>1 349</w:t>
            </w:r>
          </w:p>
        </w:tc>
        <w:tc>
          <w:tcPr>
            <w:tcW w:w="232" w:type="pct"/>
            <w:tcBorders>
              <w:top w:val="nil"/>
              <w:left w:val="nil"/>
              <w:bottom w:val="single" w:sz="4" w:space="0" w:color="auto"/>
              <w:right w:val="single" w:sz="4" w:space="0" w:color="auto"/>
            </w:tcBorders>
            <w:shd w:val="clear" w:color="auto" w:fill="auto"/>
            <w:noWrap/>
            <w:vAlign w:val="center"/>
          </w:tcPr>
          <w:p w14:paraId="66F9CF29" w14:textId="4B4E5531" w:rsidR="00D96456" w:rsidRPr="001469EC" w:rsidRDefault="00D96456" w:rsidP="00D96456">
            <w:pPr>
              <w:jc w:val="center"/>
              <w:rPr>
                <w:color w:val="000000" w:themeColor="text1"/>
                <w:sz w:val="18"/>
                <w:szCs w:val="18"/>
              </w:rPr>
            </w:pPr>
            <w:r w:rsidRPr="001469EC">
              <w:rPr>
                <w:color w:val="000000" w:themeColor="text1"/>
                <w:sz w:val="18"/>
                <w:szCs w:val="18"/>
              </w:rPr>
              <w:t>1 151</w:t>
            </w:r>
          </w:p>
        </w:tc>
      </w:tr>
      <w:tr w:rsidR="00D96456" w:rsidRPr="001469EC" w14:paraId="58CFAE2F" w14:textId="77777777" w:rsidTr="00D96456">
        <w:trPr>
          <w:trHeight w:val="20"/>
        </w:trPr>
        <w:tc>
          <w:tcPr>
            <w:tcW w:w="959" w:type="pct"/>
            <w:shd w:val="clear" w:color="auto" w:fill="auto"/>
            <w:vAlign w:val="bottom"/>
            <w:hideMark/>
          </w:tcPr>
          <w:p w14:paraId="7CE4BD84" w14:textId="77777777" w:rsidR="00D96456" w:rsidRPr="001469EC" w:rsidRDefault="00D96456" w:rsidP="00D96456">
            <w:pPr>
              <w:rPr>
                <w:color w:val="000000" w:themeColor="text1"/>
                <w:sz w:val="18"/>
                <w:szCs w:val="18"/>
              </w:rPr>
            </w:pPr>
            <w:r w:rsidRPr="001469EC">
              <w:rPr>
                <w:color w:val="000000" w:themeColor="text1"/>
                <w:sz w:val="18"/>
                <w:szCs w:val="18"/>
              </w:rPr>
              <w:t>Налог на прибыль при финансировании мероприятий за счет платы за подключение</w:t>
            </w:r>
          </w:p>
        </w:tc>
        <w:tc>
          <w:tcPr>
            <w:tcW w:w="310" w:type="pct"/>
            <w:shd w:val="clear" w:color="auto" w:fill="auto"/>
            <w:noWrap/>
            <w:vAlign w:val="center"/>
            <w:hideMark/>
          </w:tcPr>
          <w:p w14:paraId="6E476A1C" w14:textId="77777777" w:rsidR="00D96456" w:rsidRPr="001469EC" w:rsidRDefault="00D96456" w:rsidP="00D96456">
            <w:pPr>
              <w:jc w:val="center"/>
              <w:rPr>
                <w:color w:val="000000" w:themeColor="text1"/>
                <w:sz w:val="18"/>
                <w:szCs w:val="18"/>
              </w:rPr>
            </w:pPr>
            <w:r w:rsidRPr="001469EC">
              <w:rPr>
                <w:color w:val="000000" w:themeColor="text1"/>
                <w:sz w:val="18"/>
                <w:szCs w:val="18"/>
              </w:rPr>
              <w:t>тыс. руб.</w:t>
            </w:r>
          </w:p>
        </w:tc>
        <w:tc>
          <w:tcPr>
            <w:tcW w:w="288" w:type="pct"/>
            <w:tcBorders>
              <w:top w:val="nil"/>
              <w:left w:val="single" w:sz="4" w:space="0" w:color="auto"/>
              <w:bottom w:val="single" w:sz="4" w:space="0" w:color="auto"/>
              <w:right w:val="single" w:sz="4" w:space="0" w:color="auto"/>
            </w:tcBorders>
            <w:shd w:val="clear" w:color="auto" w:fill="auto"/>
            <w:noWrap/>
            <w:vAlign w:val="center"/>
            <w:hideMark/>
          </w:tcPr>
          <w:p w14:paraId="44BEA96F" w14:textId="51DA858D" w:rsidR="00D96456" w:rsidRPr="001469EC" w:rsidRDefault="00D96456" w:rsidP="00D96456">
            <w:pPr>
              <w:jc w:val="center"/>
              <w:rPr>
                <w:bCs/>
                <w:color w:val="000000" w:themeColor="text1"/>
                <w:sz w:val="18"/>
                <w:szCs w:val="18"/>
              </w:rPr>
            </w:pPr>
            <w:r w:rsidRPr="001469EC">
              <w:rPr>
                <w:b/>
                <w:bCs/>
                <w:color w:val="000000" w:themeColor="text1"/>
                <w:sz w:val="18"/>
                <w:szCs w:val="18"/>
              </w:rPr>
              <w:t>67 090</w:t>
            </w:r>
          </w:p>
        </w:tc>
        <w:tc>
          <w:tcPr>
            <w:tcW w:w="282" w:type="pct"/>
            <w:tcBorders>
              <w:top w:val="nil"/>
              <w:left w:val="single" w:sz="4" w:space="0" w:color="auto"/>
              <w:bottom w:val="single" w:sz="4" w:space="0" w:color="auto"/>
              <w:right w:val="single" w:sz="4" w:space="0" w:color="auto"/>
            </w:tcBorders>
            <w:shd w:val="clear" w:color="auto" w:fill="auto"/>
            <w:noWrap/>
            <w:vAlign w:val="center"/>
            <w:hideMark/>
          </w:tcPr>
          <w:p w14:paraId="6176EB80" w14:textId="55083803" w:rsidR="00D96456" w:rsidRPr="001469EC" w:rsidRDefault="00D96456" w:rsidP="00D96456">
            <w:pPr>
              <w:jc w:val="center"/>
              <w:rPr>
                <w:color w:val="000000" w:themeColor="text1"/>
                <w:sz w:val="18"/>
                <w:szCs w:val="18"/>
              </w:rPr>
            </w:pPr>
            <w:r w:rsidRPr="001469EC">
              <w:rPr>
                <w:color w:val="000000" w:themeColor="text1"/>
                <w:sz w:val="18"/>
                <w:szCs w:val="18"/>
              </w:rPr>
              <w:t>35 848</w:t>
            </w:r>
          </w:p>
        </w:tc>
        <w:tc>
          <w:tcPr>
            <w:tcW w:w="221" w:type="pct"/>
            <w:tcBorders>
              <w:top w:val="nil"/>
              <w:left w:val="nil"/>
              <w:bottom w:val="single" w:sz="4" w:space="0" w:color="auto"/>
              <w:right w:val="single" w:sz="4" w:space="0" w:color="auto"/>
            </w:tcBorders>
            <w:shd w:val="clear" w:color="auto" w:fill="auto"/>
            <w:noWrap/>
            <w:vAlign w:val="center"/>
            <w:hideMark/>
          </w:tcPr>
          <w:p w14:paraId="2A358816" w14:textId="03A640D2" w:rsidR="00D96456" w:rsidRPr="001469EC" w:rsidRDefault="00D96456" w:rsidP="00D96456">
            <w:pPr>
              <w:jc w:val="center"/>
              <w:rPr>
                <w:color w:val="000000" w:themeColor="text1"/>
                <w:sz w:val="18"/>
                <w:szCs w:val="18"/>
              </w:rPr>
            </w:pPr>
            <w:r w:rsidRPr="001469EC">
              <w:rPr>
                <w:color w:val="000000" w:themeColor="text1"/>
                <w:sz w:val="18"/>
                <w:szCs w:val="18"/>
              </w:rPr>
              <w:t>10 127</w:t>
            </w:r>
          </w:p>
        </w:tc>
        <w:tc>
          <w:tcPr>
            <w:tcW w:w="255" w:type="pct"/>
            <w:tcBorders>
              <w:top w:val="nil"/>
              <w:left w:val="nil"/>
              <w:bottom w:val="single" w:sz="4" w:space="0" w:color="auto"/>
              <w:right w:val="single" w:sz="4" w:space="0" w:color="auto"/>
            </w:tcBorders>
            <w:shd w:val="clear" w:color="auto" w:fill="auto"/>
            <w:noWrap/>
            <w:vAlign w:val="center"/>
            <w:hideMark/>
          </w:tcPr>
          <w:p w14:paraId="62B26DC3" w14:textId="627CFA17" w:rsidR="00D96456" w:rsidRPr="001469EC" w:rsidRDefault="00D96456" w:rsidP="00D96456">
            <w:pPr>
              <w:jc w:val="center"/>
              <w:rPr>
                <w:color w:val="000000" w:themeColor="text1"/>
                <w:sz w:val="18"/>
                <w:szCs w:val="18"/>
              </w:rPr>
            </w:pPr>
            <w:r w:rsidRPr="001469EC">
              <w:rPr>
                <w:color w:val="000000" w:themeColor="text1"/>
                <w:sz w:val="18"/>
                <w:szCs w:val="18"/>
              </w:rPr>
              <w:t>3 329</w:t>
            </w:r>
          </w:p>
        </w:tc>
        <w:tc>
          <w:tcPr>
            <w:tcW w:w="223" w:type="pct"/>
            <w:tcBorders>
              <w:top w:val="nil"/>
              <w:left w:val="nil"/>
              <w:bottom w:val="single" w:sz="4" w:space="0" w:color="auto"/>
              <w:right w:val="single" w:sz="4" w:space="0" w:color="auto"/>
            </w:tcBorders>
            <w:shd w:val="clear" w:color="auto" w:fill="auto"/>
            <w:noWrap/>
            <w:vAlign w:val="center"/>
            <w:hideMark/>
          </w:tcPr>
          <w:p w14:paraId="7229AD66" w14:textId="7CB4B668" w:rsidR="00D96456" w:rsidRPr="001469EC" w:rsidRDefault="00D96456" w:rsidP="00D96456">
            <w:pPr>
              <w:jc w:val="center"/>
              <w:rPr>
                <w:color w:val="000000" w:themeColor="text1"/>
                <w:sz w:val="18"/>
                <w:szCs w:val="18"/>
              </w:rPr>
            </w:pPr>
            <w:r w:rsidRPr="001469EC">
              <w:rPr>
                <w:color w:val="000000" w:themeColor="text1"/>
                <w:sz w:val="18"/>
                <w:szCs w:val="18"/>
              </w:rPr>
              <w:t>3 841</w:t>
            </w:r>
          </w:p>
        </w:tc>
        <w:tc>
          <w:tcPr>
            <w:tcW w:w="223" w:type="pct"/>
            <w:tcBorders>
              <w:top w:val="nil"/>
              <w:left w:val="nil"/>
              <w:bottom w:val="single" w:sz="4" w:space="0" w:color="auto"/>
              <w:right w:val="single" w:sz="4" w:space="0" w:color="auto"/>
            </w:tcBorders>
            <w:shd w:val="clear" w:color="auto" w:fill="auto"/>
            <w:noWrap/>
            <w:vAlign w:val="center"/>
            <w:hideMark/>
          </w:tcPr>
          <w:p w14:paraId="43EE20E9" w14:textId="504CE3CB" w:rsidR="00D96456" w:rsidRPr="001469EC" w:rsidRDefault="00D96456" w:rsidP="00D96456">
            <w:pPr>
              <w:jc w:val="center"/>
              <w:rPr>
                <w:color w:val="000000" w:themeColor="text1"/>
                <w:sz w:val="18"/>
                <w:szCs w:val="18"/>
              </w:rPr>
            </w:pPr>
            <w:r w:rsidRPr="001469EC">
              <w:rPr>
                <w:color w:val="000000" w:themeColor="text1"/>
                <w:sz w:val="18"/>
                <w:szCs w:val="18"/>
              </w:rPr>
              <w:t>1 224</w:t>
            </w:r>
          </w:p>
        </w:tc>
        <w:tc>
          <w:tcPr>
            <w:tcW w:w="223" w:type="pct"/>
            <w:tcBorders>
              <w:top w:val="nil"/>
              <w:left w:val="nil"/>
              <w:bottom w:val="single" w:sz="4" w:space="0" w:color="auto"/>
              <w:right w:val="single" w:sz="4" w:space="0" w:color="auto"/>
            </w:tcBorders>
            <w:shd w:val="clear" w:color="auto" w:fill="auto"/>
            <w:noWrap/>
            <w:vAlign w:val="center"/>
            <w:hideMark/>
          </w:tcPr>
          <w:p w14:paraId="2171520E" w14:textId="155BDDA8" w:rsidR="00D96456" w:rsidRPr="001469EC" w:rsidRDefault="00D96456" w:rsidP="00D96456">
            <w:pPr>
              <w:jc w:val="center"/>
              <w:rPr>
                <w:color w:val="000000" w:themeColor="text1"/>
                <w:sz w:val="18"/>
                <w:szCs w:val="18"/>
              </w:rPr>
            </w:pPr>
            <w:r w:rsidRPr="001469EC">
              <w:rPr>
                <w:color w:val="000000" w:themeColor="text1"/>
                <w:sz w:val="18"/>
                <w:szCs w:val="18"/>
              </w:rPr>
              <w:t>4 481</w:t>
            </w:r>
          </w:p>
        </w:tc>
        <w:tc>
          <w:tcPr>
            <w:tcW w:w="223" w:type="pct"/>
            <w:tcBorders>
              <w:top w:val="nil"/>
              <w:left w:val="nil"/>
              <w:bottom w:val="single" w:sz="4" w:space="0" w:color="auto"/>
              <w:right w:val="single" w:sz="4" w:space="0" w:color="auto"/>
            </w:tcBorders>
            <w:shd w:val="clear" w:color="auto" w:fill="auto"/>
            <w:noWrap/>
            <w:vAlign w:val="center"/>
            <w:hideMark/>
          </w:tcPr>
          <w:p w14:paraId="13659A89" w14:textId="113B541A" w:rsidR="00D96456" w:rsidRPr="001469EC" w:rsidRDefault="00D96456" w:rsidP="00D96456">
            <w:pPr>
              <w:jc w:val="center"/>
              <w:rPr>
                <w:color w:val="000000" w:themeColor="text1"/>
                <w:sz w:val="18"/>
                <w:szCs w:val="18"/>
              </w:rPr>
            </w:pPr>
            <w:r w:rsidRPr="001469EC">
              <w:rPr>
                <w:color w:val="000000" w:themeColor="text1"/>
                <w:sz w:val="18"/>
                <w:szCs w:val="18"/>
              </w:rPr>
              <w:t>1 534</w:t>
            </w:r>
          </w:p>
        </w:tc>
        <w:tc>
          <w:tcPr>
            <w:tcW w:w="223" w:type="pct"/>
            <w:tcBorders>
              <w:top w:val="nil"/>
              <w:left w:val="nil"/>
              <w:bottom w:val="single" w:sz="4" w:space="0" w:color="auto"/>
              <w:right w:val="single" w:sz="4" w:space="0" w:color="auto"/>
            </w:tcBorders>
            <w:shd w:val="clear" w:color="auto" w:fill="auto"/>
            <w:noWrap/>
            <w:vAlign w:val="center"/>
            <w:hideMark/>
          </w:tcPr>
          <w:p w14:paraId="3BE63D21" w14:textId="664F560F" w:rsidR="00D96456" w:rsidRPr="001469EC" w:rsidRDefault="00D96456" w:rsidP="00D96456">
            <w:pPr>
              <w:jc w:val="center"/>
              <w:rPr>
                <w:color w:val="000000" w:themeColor="text1"/>
                <w:sz w:val="18"/>
                <w:szCs w:val="18"/>
              </w:rPr>
            </w:pPr>
            <w:r w:rsidRPr="001469EC">
              <w:rPr>
                <w:color w:val="000000" w:themeColor="text1"/>
                <w:sz w:val="18"/>
                <w:szCs w:val="18"/>
              </w:rPr>
              <w:t>666</w:t>
            </w:r>
          </w:p>
        </w:tc>
        <w:tc>
          <w:tcPr>
            <w:tcW w:w="223" w:type="pct"/>
            <w:tcBorders>
              <w:top w:val="nil"/>
              <w:left w:val="nil"/>
              <w:bottom w:val="single" w:sz="4" w:space="0" w:color="auto"/>
              <w:right w:val="single" w:sz="4" w:space="0" w:color="auto"/>
            </w:tcBorders>
            <w:shd w:val="clear" w:color="auto" w:fill="auto"/>
            <w:noWrap/>
            <w:vAlign w:val="center"/>
            <w:hideMark/>
          </w:tcPr>
          <w:p w14:paraId="0AC40025" w14:textId="3FA4F173" w:rsidR="00D96456" w:rsidRPr="001469EC" w:rsidRDefault="00D96456" w:rsidP="00D96456">
            <w:pPr>
              <w:jc w:val="center"/>
              <w:rPr>
                <w:color w:val="000000" w:themeColor="text1"/>
                <w:sz w:val="18"/>
                <w:szCs w:val="18"/>
              </w:rPr>
            </w:pPr>
            <w:r w:rsidRPr="001469EC">
              <w:rPr>
                <w:color w:val="000000" w:themeColor="text1"/>
                <w:sz w:val="18"/>
                <w:szCs w:val="18"/>
              </w:rPr>
              <w:t>829</w:t>
            </w:r>
          </w:p>
        </w:tc>
        <w:tc>
          <w:tcPr>
            <w:tcW w:w="223" w:type="pct"/>
            <w:tcBorders>
              <w:top w:val="nil"/>
              <w:left w:val="nil"/>
              <w:bottom w:val="single" w:sz="4" w:space="0" w:color="auto"/>
              <w:right w:val="single" w:sz="4" w:space="0" w:color="auto"/>
            </w:tcBorders>
            <w:shd w:val="clear" w:color="auto" w:fill="auto"/>
            <w:noWrap/>
            <w:vAlign w:val="center"/>
            <w:hideMark/>
          </w:tcPr>
          <w:p w14:paraId="1C464729" w14:textId="79539C6E" w:rsidR="00D96456" w:rsidRPr="001469EC" w:rsidRDefault="00D96456" w:rsidP="00D96456">
            <w:pPr>
              <w:jc w:val="center"/>
              <w:rPr>
                <w:color w:val="000000" w:themeColor="text1"/>
                <w:sz w:val="18"/>
                <w:szCs w:val="18"/>
              </w:rPr>
            </w:pPr>
            <w:r w:rsidRPr="001469EC">
              <w:rPr>
                <w:color w:val="000000" w:themeColor="text1"/>
                <w:sz w:val="18"/>
                <w:szCs w:val="18"/>
              </w:rPr>
              <w:t>0</w:t>
            </w:r>
          </w:p>
        </w:tc>
        <w:tc>
          <w:tcPr>
            <w:tcW w:w="223" w:type="pct"/>
            <w:tcBorders>
              <w:top w:val="nil"/>
              <w:left w:val="nil"/>
              <w:bottom w:val="single" w:sz="4" w:space="0" w:color="auto"/>
              <w:right w:val="single" w:sz="4" w:space="0" w:color="auto"/>
            </w:tcBorders>
            <w:shd w:val="clear" w:color="auto" w:fill="auto"/>
            <w:noWrap/>
            <w:vAlign w:val="center"/>
            <w:hideMark/>
          </w:tcPr>
          <w:p w14:paraId="4F24C0D1" w14:textId="34C0B37D" w:rsidR="00D96456" w:rsidRPr="001469EC" w:rsidRDefault="00D96456" w:rsidP="00D96456">
            <w:pPr>
              <w:jc w:val="center"/>
              <w:rPr>
                <w:color w:val="000000" w:themeColor="text1"/>
                <w:sz w:val="18"/>
                <w:szCs w:val="18"/>
              </w:rPr>
            </w:pPr>
            <w:r w:rsidRPr="001469EC">
              <w:rPr>
                <w:color w:val="000000" w:themeColor="text1"/>
                <w:sz w:val="18"/>
                <w:szCs w:val="18"/>
              </w:rPr>
              <w:t>3 919</w:t>
            </w:r>
          </w:p>
        </w:tc>
        <w:tc>
          <w:tcPr>
            <w:tcW w:w="223" w:type="pct"/>
            <w:tcBorders>
              <w:top w:val="nil"/>
              <w:left w:val="nil"/>
              <w:bottom w:val="single" w:sz="4" w:space="0" w:color="auto"/>
              <w:right w:val="single" w:sz="4" w:space="0" w:color="auto"/>
            </w:tcBorders>
            <w:shd w:val="clear" w:color="auto" w:fill="auto"/>
            <w:noWrap/>
            <w:vAlign w:val="center"/>
            <w:hideMark/>
          </w:tcPr>
          <w:p w14:paraId="5005F25C" w14:textId="63492799" w:rsidR="00D96456" w:rsidRPr="001469EC" w:rsidRDefault="00D96456" w:rsidP="00D96456">
            <w:pPr>
              <w:jc w:val="center"/>
              <w:rPr>
                <w:color w:val="000000" w:themeColor="text1"/>
                <w:sz w:val="18"/>
                <w:szCs w:val="18"/>
              </w:rPr>
            </w:pPr>
            <w:r w:rsidRPr="001469EC">
              <w:rPr>
                <w:color w:val="000000" w:themeColor="text1"/>
                <w:sz w:val="18"/>
                <w:szCs w:val="18"/>
              </w:rPr>
              <w:t>580</w:t>
            </w:r>
          </w:p>
        </w:tc>
        <w:tc>
          <w:tcPr>
            <w:tcW w:w="223" w:type="pct"/>
            <w:tcBorders>
              <w:top w:val="nil"/>
              <w:left w:val="nil"/>
              <w:bottom w:val="single" w:sz="4" w:space="0" w:color="auto"/>
              <w:right w:val="single" w:sz="4" w:space="0" w:color="auto"/>
            </w:tcBorders>
            <w:shd w:val="clear" w:color="auto" w:fill="auto"/>
            <w:noWrap/>
            <w:vAlign w:val="center"/>
            <w:hideMark/>
          </w:tcPr>
          <w:p w14:paraId="0F2F847F" w14:textId="5B308DBC" w:rsidR="00D96456" w:rsidRPr="001469EC" w:rsidRDefault="00D96456" w:rsidP="00D96456">
            <w:pPr>
              <w:jc w:val="center"/>
              <w:rPr>
                <w:color w:val="000000" w:themeColor="text1"/>
                <w:sz w:val="18"/>
                <w:szCs w:val="18"/>
              </w:rPr>
            </w:pPr>
            <w:r w:rsidRPr="001469EC">
              <w:rPr>
                <w:color w:val="000000" w:themeColor="text1"/>
                <w:sz w:val="18"/>
                <w:szCs w:val="18"/>
              </w:rPr>
              <w:t>191</w:t>
            </w:r>
          </w:p>
        </w:tc>
        <w:tc>
          <w:tcPr>
            <w:tcW w:w="223" w:type="pct"/>
            <w:tcBorders>
              <w:top w:val="nil"/>
              <w:left w:val="nil"/>
              <w:bottom w:val="single" w:sz="4" w:space="0" w:color="auto"/>
              <w:right w:val="single" w:sz="4" w:space="0" w:color="auto"/>
            </w:tcBorders>
            <w:shd w:val="clear" w:color="auto" w:fill="auto"/>
            <w:noWrap/>
            <w:vAlign w:val="center"/>
            <w:hideMark/>
          </w:tcPr>
          <w:p w14:paraId="2CFAC425" w14:textId="351A879E" w:rsidR="00D96456" w:rsidRPr="001469EC" w:rsidRDefault="00D96456" w:rsidP="00D96456">
            <w:pPr>
              <w:jc w:val="center"/>
              <w:rPr>
                <w:color w:val="000000" w:themeColor="text1"/>
                <w:sz w:val="18"/>
                <w:szCs w:val="18"/>
              </w:rPr>
            </w:pPr>
            <w:r w:rsidRPr="001469EC">
              <w:rPr>
                <w:color w:val="000000" w:themeColor="text1"/>
                <w:sz w:val="18"/>
                <w:szCs w:val="18"/>
              </w:rPr>
              <w:t>281</w:t>
            </w:r>
          </w:p>
        </w:tc>
        <w:tc>
          <w:tcPr>
            <w:tcW w:w="232" w:type="pct"/>
            <w:tcBorders>
              <w:top w:val="nil"/>
              <w:left w:val="nil"/>
              <w:bottom w:val="single" w:sz="4" w:space="0" w:color="auto"/>
              <w:right w:val="single" w:sz="4" w:space="0" w:color="auto"/>
            </w:tcBorders>
            <w:shd w:val="clear" w:color="auto" w:fill="auto"/>
            <w:noWrap/>
            <w:vAlign w:val="center"/>
          </w:tcPr>
          <w:p w14:paraId="2B438846" w14:textId="6520319B" w:rsidR="00D96456" w:rsidRPr="001469EC" w:rsidRDefault="00D96456" w:rsidP="00D96456">
            <w:pPr>
              <w:jc w:val="center"/>
              <w:rPr>
                <w:color w:val="000000" w:themeColor="text1"/>
                <w:sz w:val="18"/>
                <w:szCs w:val="18"/>
              </w:rPr>
            </w:pPr>
            <w:r w:rsidRPr="001469EC">
              <w:rPr>
                <w:color w:val="000000" w:themeColor="text1"/>
                <w:sz w:val="18"/>
                <w:szCs w:val="18"/>
              </w:rPr>
              <w:t>240</w:t>
            </w:r>
          </w:p>
        </w:tc>
      </w:tr>
      <w:tr w:rsidR="00D96456" w:rsidRPr="001469EC" w14:paraId="5D860668" w14:textId="77777777" w:rsidTr="00D96456">
        <w:trPr>
          <w:trHeight w:val="20"/>
        </w:trPr>
        <w:tc>
          <w:tcPr>
            <w:tcW w:w="959" w:type="pct"/>
            <w:shd w:val="clear" w:color="auto" w:fill="auto"/>
            <w:vAlign w:val="bottom"/>
          </w:tcPr>
          <w:p w14:paraId="325A293A" w14:textId="77777777" w:rsidR="00D96456" w:rsidRPr="001469EC" w:rsidRDefault="00D96456" w:rsidP="00D96456">
            <w:pPr>
              <w:rPr>
                <w:color w:val="000000" w:themeColor="text1"/>
                <w:sz w:val="18"/>
                <w:szCs w:val="18"/>
              </w:rPr>
            </w:pPr>
            <w:r w:rsidRPr="001469EC">
              <w:rPr>
                <w:color w:val="000000" w:themeColor="text1"/>
                <w:sz w:val="18"/>
                <w:szCs w:val="18"/>
              </w:rPr>
              <w:t>Всего капитальные вложения для подключения новых потребителей (с налогом на прибыль), с НДС</w:t>
            </w:r>
          </w:p>
        </w:tc>
        <w:tc>
          <w:tcPr>
            <w:tcW w:w="310" w:type="pct"/>
            <w:shd w:val="clear" w:color="auto" w:fill="auto"/>
            <w:noWrap/>
            <w:vAlign w:val="center"/>
          </w:tcPr>
          <w:p w14:paraId="47EC5BFA" w14:textId="77777777" w:rsidR="00D96456" w:rsidRPr="001469EC" w:rsidRDefault="00D96456" w:rsidP="00D96456">
            <w:pPr>
              <w:jc w:val="center"/>
              <w:rPr>
                <w:color w:val="000000" w:themeColor="text1"/>
                <w:sz w:val="18"/>
                <w:szCs w:val="18"/>
              </w:rPr>
            </w:pPr>
            <w:r w:rsidRPr="001469EC">
              <w:rPr>
                <w:color w:val="000000" w:themeColor="text1"/>
                <w:sz w:val="18"/>
                <w:szCs w:val="18"/>
              </w:rPr>
              <w:t>тыс. руб.</w:t>
            </w:r>
          </w:p>
        </w:tc>
        <w:tc>
          <w:tcPr>
            <w:tcW w:w="288" w:type="pct"/>
            <w:shd w:val="clear" w:color="auto" w:fill="auto"/>
            <w:noWrap/>
            <w:vAlign w:val="center"/>
          </w:tcPr>
          <w:p w14:paraId="519171B7" w14:textId="0C963519" w:rsidR="00D96456" w:rsidRPr="001469EC" w:rsidRDefault="00D96456" w:rsidP="00D96456">
            <w:pPr>
              <w:jc w:val="center"/>
              <w:rPr>
                <w:b/>
                <w:bCs/>
                <w:color w:val="000000" w:themeColor="text1"/>
                <w:sz w:val="18"/>
                <w:szCs w:val="18"/>
              </w:rPr>
            </w:pPr>
            <w:r w:rsidRPr="001469EC">
              <w:rPr>
                <w:b/>
                <w:bCs/>
                <w:color w:val="000000" w:themeColor="text1"/>
                <w:sz w:val="18"/>
                <w:szCs w:val="18"/>
              </w:rPr>
              <w:t>389 120</w:t>
            </w:r>
          </w:p>
        </w:tc>
        <w:tc>
          <w:tcPr>
            <w:tcW w:w="282" w:type="pct"/>
            <w:tcBorders>
              <w:top w:val="nil"/>
              <w:left w:val="single" w:sz="4" w:space="0" w:color="auto"/>
              <w:bottom w:val="single" w:sz="4" w:space="0" w:color="auto"/>
              <w:right w:val="single" w:sz="4" w:space="0" w:color="auto"/>
            </w:tcBorders>
            <w:shd w:val="clear" w:color="auto" w:fill="auto"/>
            <w:noWrap/>
            <w:vAlign w:val="center"/>
          </w:tcPr>
          <w:p w14:paraId="53C468E6" w14:textId="362BE330" w:rsidR="00D96456" w:rsidRPr="001469EC" w:rsidRDefault="00D96456" w:rsidP="00D96456">
            <w:pPr>
              <w:jc w:val="center"/>
              <w:rPr>
                <w:color w:val="000000" w:themeColor="text1"/>
                <w:sz w:val="18"/>
                <w:szCs w:val="18"/>
              </w:rPr>
            </w:pPr>
            <w:r w:rsidRPr="001469EC">
              <w:rPr>
                <w:color w:val="000000" w:themeColor="text1"/>
                <w:sz w:val="18"/>
                <w:szCs w:val="18"/>
              </w:rPr>
              <w:t>207 916</w:t>
            </w:r>
          </w:p>
        </w:tc>
        <w:tc>
          <w:tcPr>
            <w:tcW w:w="221" w:type="pct"/>
            <w:tcBorders>
              <w:top w:val="nil"/>
              <w:left w:val="nil"/>
              <w:bottom w:val="single" w:sz="4" w:space="0" w:color="auto"/>
              <w:right w:val="single" w:sz="4" w:space="0" w:color="auto"/>
            </w:tcBorders>
            <w:shd w:val="clear" w:color="auto" w:fill="auto"/>
            <w:noWrap/>
            <w:vAlign w:val="center"/>
          </w:tcPr>
          <w:p w14:paraId="30F91D37" w14:textId="347E4CF4" w:rsidR="00D96456" w:rsidRPr="001469EC" w:rsidRDefault="00D96456" w:rsidP="00D96456">
            <w:pPr>
              <w:jc w:val="center"/>
              <w:rPr>
                <w:color w:val="000000" w:themeColor="text1"/>
                <w:sz w:val="18"/>
                <w:szCs w:val="18"/>
              </w:rPr>
            </w:pPr>
            <w:r w:rsidRPr="001469EC">
              <w:rPr>
                <w:color w:val="000000" w:themeColor="text1"/>
                <w:sz w:val="18"/>
                <w:szCs w:val="18"/>
              </w:rPr>
              <w:t>58 736</w:t>
            </w:r>
          </w:p>
        </w:tc>
        <w:tc>
          <w:tcPr>
            <w:tcW w:w="255" w:type="pct"/>
            <w:tcBorders>
              <w:top w:val="nil"/>
              <w:left w:val="nil"/>
              <w:bottom w:val="single" w:sz="4" w:space="0" w:color="auto"/>
              <w:right w:val="single" w:sz="4" w:space="0" w:color="auto"/>
            </w:tcBorders>
            <w:shd w:val="clear" w:color="auto" w:fill="auto"/>
            <w:noWrap/>
            <w:vAlign w:val="center"/>
          </w:tcPr>
          <w:p w14:paraId="5FE2A2C4" w14:textId="7817D0C1" w:rsidR="00D96456" w:rsidRPr="001469EC" w:rsidRDefault="00D96456" w:rsidP="00D96456">
            <w:pPr>
              <w:jc w:val="center"/>
              <w:rPr>
                <w:color w:val="000000" w:themeColor="text1"/>
                <w:sz w:val="18"/>
                <w:szCs w:val="18"/>
              </w:rPr>
            </w:pPr>
            <w:r w:rsidRPr="001469EC">
              <w:rPr>
                <w:color w:val="000000" w:themeColor="text1"/>
                <w:sz w:val="18"/>
                <w:szCs w:val="18"/>
              </w:rPr>
              <w:t>19 310</w:t>
            </w:r>
          </w:p>
        </w:tc>
        <w:tc>
          <w:tcPr>
            <w:tcW w:w="223" w:type="pct"/>
            <w:tcBorders>
              <w:top w:val="nil"/>
              <w:left w:val="nil"/>
              <w:bottom w:val="single" w:sz="4" w:space="0" w:color="auto"/>
              <w:right w:val="single" w:sz="4" w:space="0" w:color="auto"/>
            </w:tcBorders>
            <w:shd w:val="clear" w:color="auto" w:fill="auto"/>
            <w:noWrap/>
            <w:vAlign w:val="center"/>
          </w:tcPr>
          <w:p w14:paraId="148B269A" w14:textId="3F1A1E24" w:rsidR="00D96456" w:rsidRPr="001469EC" w:rsidRDefault="00D96456" w:rsidP="00D96456">
            <w:pPr>
              <w:jc w:val="center"/>
              <w:rPr>
                <w:color w:val="000000" w:themeColor="text1"/>
                <w:sz w:val="18"/>
                <w:szCs w:val="18"/>
              </w:rPr>
            </w:pPr>
            <w:r w:rsidRPr="001469EC">
              <w:rPr>
                <w:color w:val="000000" w:themeColor="text1"/>
                <w:sz w:val="18"/>
                <w:szCs w:val="18"/>
              </w:rPr>
              <w:t>22 278</w:t>
            </w:r>
          </w:p>
        </w:tc>
        <w:tc>
          <w:tcPr>
            <w:tcW w:w="223" w:type="pct"/>
            <w:tcBorders>
              <w:top w:val="nil"/>
              <w:left w:val="nil"/>
              <w:bottom w:val="single" w:sz="4" w:space="0" w:color="auto"/>
              <w:right w:val="single" w:sz="4" w:space="0" w:color="auto"/>
            </w:tcBorders>
            <w:shd w:val="clear" w:color="auto" w:fill="auto"/>
            <w:noWrap/>
            <w:vAlign w:val="center"/>
          </w:tcPr>
          <w:p w14:paraId="39549CEA" w14:textId="5D022DA7" w:rsidR="00D96456" w:rsidRPr="001469EC" w:rsidRDefault="00D96456" w:rsidP="00D96456">
            <w:pPr>
              <w:jc w:val="center"/>
              <w:rPr>
                <w:color w:val="000000" w:themeColor="text1"/>
                <w:sz w:val="18"/>
                <w:szCs w:val="18"/>
              </w:rPr>
            </w:pPr>
            <w:r w:rsidRPr="001469EC">
              <w:rPr>
                <w:color w:val="000000" w:themeColor="text1"/>
                <w:sz w:val="18"/>
                <w:szCs w:val="18"/>
              </w:rPr>
              <w:t>7 101</w:t>
            </w:r>
          </w:p>
        </w:tc>
        <w:tc>
          <w:tcPr>
            <w:tcW w:w="223" w:type="pct"/>
            <w:tcBorders>
              <w:top w:val="nil"/>
              <w:left w:val="nil"/>
              <w:bottom w:val="single" w:sz="4" w:space="0" w:color="auto"/>
              <w:right w:val="single" w:sz="4" w:space="0" w:color="auto"/>
            </w:tcBorders>
            <w:shd w:val="clear" w:color="auto" w:fill="auto"/>
            <w:noWrap/>
            <w:vAlign w:val="center"/>
          </w:tcPr>
          <w:p w14:paraId="7E1494F8" w14:textId="4D3ED452" w:rsidR="00D96456" w:rsidRPr="001469EC" w:rsidRDefault="00D96456" w:rsidP="00D96456">
            <w:pPr>
              <w:jc w:val="center"/>
              <w:rPr>
                <w:color w:val="000000" w:themeColor="text1"/>
                <w:sz w:val="18"/>
                <w:szCs w:val="18"/>
              </w:rPr>
            </w:pPr>
            <w:r w:rsidRPr="001469EC">
              <w:rPr>
                <w:color w:val="000000" w:themeColor="text1"/>
                <w:sz w:val="18"/>
                <w:szCs w:val="18"/>
              </w:rPr>
              <w:t>25 991</w:t>
            </w:r>
          </w:p>
        </w:tc>
        <w:tc>
          <w:tcPr>
            <w:tcW w:w="223" w:type="pct"/>
            <w:tcBorders>
              <w:top w:val="nil"/>
              <w:left w:val="nil"/>
              <w:bottom w:val="single" w:sz="4" w:space="0" w:color="auto"/>
              <w:right w:val="single" w:sz="4" w:space="0" w:color="auto"/>
            </w:tcBorders>
            <w:shd w:val="clear" w:color="auto" w:fill="auto"/>
            <w:noWrap/>
            <w:vAlign w:val="center"/>
          </w:tcPr>
          <w:p w14:paraId="76A3F7BC" w14:textId="61A4D06E" w:rsidR="00D96456" w:rsidRPr="001469EC" w:rsidRDefault="00D96456" w:rsidP="00D96456">
            <w:pPr>
              <w:jc w:val="center"/>
              <w:rPr>
                <w:color w:val="000000" w:themeColor="text1"/>
                <w:sz w:val="18"/>
                <w:szCs w:val="18"/>
              </w:rPr>
            </w:pPr>
            <w:r w:rsidRPr="001469EC">
              <w:rPr>
                <w:color w:val="000000" w:themeColor="text1"/>
                <w:sz w:val="18"/>
                <w:szCs w:val="18"/>
              </w:rPr>
              <w:t>8 897</w:t>
            </w:r>
          </w:p>
        </w:tc>
        <w:tc>
          <w:tcPr>
            <w:tcW w:w="223" w:type="pct"/>
            <w:tcBorders>
              <w:top w:val="nil"/>
              <w:left w:val="nil"/>
              <w:bottom w:val="single" w:sz="4" w:space="0" w:color="auto"/>
              <w:right w:val="single" w:sz="4" w:space="0" w:color="auto"/>
            </w:tcBorders>
            <w:shd w:val="clear" w:color="auto" w:fill="auto"/>
            <w:noWrap/>
            <w:vAlign w:val="center"/>
          </w:tcPr>
          <w:p w14:paraId="0B63DB11" w14:textId="5762FB67" w:rsidR="00D96456" w:rsidRPr="001469EC" w:rsidRDefault="00D96456" w:rsidP="00D96456">
            <w:pPr>
              <w:jc w:val="center"/>
              <w:rPr>
                <w:color w:val="000000" w:themeColor="text1"/>
                <w:sz w:val="18"/>
                <w:szCs w:val="18"/>
              </w:rPr>
            </w:pPr>
            <w:r w:rsidRPr="001469EC">
              <w:rPr>
                <w:color w:val="000000" w:themeColor="text1"/>
                <w:sz w:val="18"/>
                <w:szCs w:val="18"/>
              </w:rPr>
              <w:t>3 862</w:t>
            </w:r>
          </w:p>
        </w:tc>
        <w:tc>
          <w:tcPr>
            <w:tcW w:w="223" w:type="pct"/>
            <w:tcBorders>
              <w:top w:val="nil"/>
              <w:left w:val="nil"/>
              <w:bottom w:val="single" w:sz="4" w:space="0" w:color="auto"/>
              <w:right w:val="single" w:sz="4" w:space="0" w:color="auto"/>
            </w:tcBorders>
            <w:shd w:val="clear" w:color="auto" w:fill="auto"/>
            <w:noWrap/>
            <w:vAlign w:val="center"/>
          </w:tcPr>
          <w:p w14:paraId="10D7C0B8" w14:textId="1D644033" w:rsidR="00D96456" w:rsidRPr="001469EC" w:rsidRDefault="00D96456" w:rsidP="00D96456">
            <w:pPr>
              <w:jc w:val="center"/>
              <w:rPr>
                <w:color w:val="000000" w:themeColor="text1"/>
                <w:sz w:val="18"/>
                <w:szCs w:val="18"/>
              </w:rPr>
            </w:pPr>
            <w:r w:rsidRPr="001469EC">
              <w:rPr>
                <w:color w:val="000000" w:themeColor="text1"/>
                <w:sz w:val="18"/>
                <w:szCs w:val="18"/>
              </w:rPr>
              <w:t>4 806</w:t>
            </w:r>
          </w:p>
        </w:tc>
        <w:tc>
          <w:tcPr>
            <w:tcW w:w="223" w:type="pct"/>
            <w:tcBorders>
              <w:top w:val="nil"/>
              <w:left w:val="nil"/>
              <w:bottom w:val="single" w:sz="4" w:space="0" w:color="auto"/>
              <w:right w:val="single" w:sz="4" w:space="0" w:color="auto"/>
            </w:tcBorders>
            <w:shd w:val="clear" w:color="auto" w:fill="auto"/>
            <w:noWrap/>
            <w:vAlign w:val="center"/>
          </w:tcPr>
          <w:p w14:paraId="40090665" w14:textId="5228B9FA" w:rsidR="00D96456" w:rsidRPr="001469EC" w:rsidRDefault="00D96456" w:rsidP="00D96456">
            <w:pPr>
              <w:jc w:val="center"/>
              <w:rPr>
                <w:color w:val="000000" w:themeColor="text1"/>
                <w:sz w:val="18"/>
                <w:szCs w:val="18"/>
              </w:rPr>
            </w:pPr>
            <w:r w:rsidRPr="001469EC">
              <w:rPr>
                <w:color w:val="000000" w:themeColor="text1"/>
                <w:sz w:val="18"/>
                <w:szCs w:val="18"/>
              </w:rPr>
              <w:t>0</w:t>
            </w:r>
          </w:p>
        </w:tc>
        <w:tc>
          <w:tcPr>
            <w:tcW w:w="223" w:type="pct"/>
            <w:tcBorders>
              <w:top w:val="nil"/>
              <w:left w:val="nil"/>
              <w:bottom w:val="single" w:sz="4" w:space="0" w:color="auto"/>
              <w:right w:val="single" w:sz="4" w:space="0" w:color="auto"/>
            </w:tcBorders>
            <w:shd w:val="clear" w:color="auto" w:fill="auto"/>
            <w:noWrap/>
            <w:vAlign w:val="center"/>
          </w:tcPr>
          <w:p w14:paraId="35472955" w14:textId="0E59F061" w:rsidR="00D96456" w:rsidRPr="001469EC" w:rsidRDefault="00D96456" w:rsidP="00D96456">
            <w:pPr>
              <w:jc w:val="center"/>
              <w:rPr>
                <w:color w:val="000000" w:themeColor="text1"/>
                <w:sz w:val="18"/>
                <w:szCs w:val="18"/>
              </w:rPr>
            </w:pPr>
            <w:r w:rsidRPr="001469EC">
              <w:rPr>
                <w:color w:val="000000" w:themeColor="text1"/>
                <w:sz w:val="18"/>
                <w:szCs w:val="18"/>
              </w:rPr>
              <w:t>22 731</w:t>
            </w:r>
          </w:p>
        </w:tc>
        <w:tc>
          <w:tcPr>
            <w:tcW w:w="223" w:type="pct"/>
            <w:tcBorders>
              <w:top w:val="nil"/>
              <w:left w:val="nil"/>
              <w:bottom w:val="single" w:sz="4" w:space="0" w:color="auto"/>
              <w:right w:val="single" w:sz="4" w:space="0" w:color="auto"/>
            </w:tcBorders>
            <w:shd w:val="clear" w:color="auto" w:fill="auto"/>
            <w:noWrap/>
            <w:vAlign w:val="center"/>
          </w:tcPr>
          <w:p w14:paraId="06097727" w14:textId="3B496891" w:rsidR="00D96456" w:rsidRPr="001469EC" w:rsidRDefault="00D96456" w:rsidP="00D96456">
            <w:pPr>
              <w:jc w:val="center"/>
              <w:rPr>
                <w:color w:val="000000" w:themeColor="text1"/>
                <w:sz w:val="18"/>
                <w:szCs w:val="18"/>
              </w:rPr>
            </w:pPr>
            <w:r w:rsidRPr="001469EC">
              <w:rPr>
                <w:color w:val="000000" w:themeColor="text1"/>
                <w:sz w:val="18"/>
                <w:szCs w:val="18"/>
              </w:rPr>
              <w:t>3 363</w:t>
            </w:r>
          </w:p>
        </w:tc>
        <w:tc>
          <w:tcPr>
            <w:tcW w:w="223" w:type="pct"/>
            <w:tcBorders>
              <w:top w:val="nil"/>
              <w:left w:val="nil"/>
              <w:bottom w:val="single" w:sz="4" w:space="0" w:color="auto"/>
              <w:right w:val="single" w:sz="4" w:space="0" w:color="auto"/>
            </w:tcBorders>
            <w:shd w:val="clear" w:color="auto" w:fill="auto"/>
            <w:noWrap/>
            <w:vAlign w:val="center"/>
          </w:tcPr>
          <w:p w14:paraId="342CBB68" w14:textId="6B80EEC0" w:rsidR="00D96456" w:rsidRPr="001469EC" w:rsidRDefault="00D96456" w:rsidP="00D96456">
            <w:pPr>
              <w:jc w:val="center"/>
              <w:rPr>
                <w:color w:val="000000" w:themeColor="text1"/>
                <w:sz w:val="18"/>
                <w:szCs w:val="18"/>
              </w:rPr>
            </w:pPr>
            <w:r w:rsidRPr="001469EC">
              <w:rPr>
                <w:color w:val="000000" w:themeColor="text1"/>
                <w:sz w:val="18"/>
                <w:szCs w:val="18"/>
              </w:rPr>
              <w:t>1 108</w:t>
            </w:r>
          </w:p>
        </w:tc>
        <w:tc>
          <w:tcPr>
            <w:tcW w:w="223" w:type="pct"/>
            <w:tcBorders>
              <w:top w:val="nil"/>
              <w:left w:val="nil"/>
              <w:bottom w:val="single" w:sz="4" w:space="0" w:color="auto"/>
              <w:right w:val="single" w:sz="4" w:space="0" w:color="auto"/>
            </w:tcBorders>
            <w:shd w:val="clear" w:color="auto" w:fill="auto"/>
            <w:noWrap/>
            <w:vAlign w:val="center"/>
          </w:tcPr>
          <w:p w14:paraId="331E4D03" w14:textId="51A789C6" w:rsidR="00D96456" w:rsidRPr="001469EC" w:rsidRDefault="00D96456" w:rsidP="00D96456">
            <w:pPr>
              <w:jc w:val="center"/>
              <w:rPr>
                <w:color w:val="000000" w:themeColor="text1"/>
                <w:sz w:val="18"/>
                <w:szCs w:val="18"/>
              </w:rPr>
            </w:pPr>
            <w:r w:rsidRPr="001469EC">
              <w:rPr>
                <w:color w:val="000000" w:themeColor="text1"/>
                <w:sz w:val="18"/>
                <w:szCs w:val="18"/>
              </w:rPr>
              <w:t>1 630</w:t>
            </w:r>
          </w:p>
        </w:tc>
        <w:tc>
          <w:tcPr>
            <w:tcW w:w="232" w:type="pct"/>
            <w:tcBorders>
              <w:top w:val="nil"/>
              <w:left w:val="nil"/>
              <w:bottom w:val="single" w:sz="4" w:space="0" w:color="auto"/>
              <w:right w:val="single" w:sz="4" w:space="0" w:color="auto"/>
            </w:tcBorders>
            <w:shd w:val="clear" w:color="auto" w:fill="auto"/>
            <w:noWrap/>
            <w:vAlign w:val="center"/>
          </w:tcPr>
          <w:p w14:paraId="2C7D49D4" w14:textId="4D12D8DA" w:rsidR="00D96456" w:rsidRPr="001469EC" w:rsidRDefault="00D96456" w:rsidP="00D96456">
            <w:pPr>
              <w:jc w:val="center"/>
              <w:rPr>
                <w:color w:val="000000" w:themeColor="text1"/>
                <w:sz w:val="18"/>
                <w:szCs w:val="18"/>
              </w:rPr>
            </w:pPr>
            <w:r w:rsidRPr="001469EC">
              <w:rPr>
                <w:color w:val="000000" w:themeColor="text1"/>
                <w:sz w:val="18"/>
                <w:szCs w:val="18"/>
              </w:rPr>
              <w:t>1 391</w:t>
            </w:r>
          </w:p>
        </w:tc>
      </w:tr>
      <w:tr w:rsidR="00DE016A" w:rsidRPr="001469EC" w14:paraId="55A587C6" w14:textId="77777777" w:rsidTr="00A82086">
        <w:trPr>
          <w:trHeight w:val="317"/>
        </w:trPr>
        <w:tc>
          <w:tcPr>
            <w:tcW w:w="959" w:type="pct"/>
            <w:shd w:val="clear" w:color="auto" w:fill="auto"/>
            <w:noWrap/>
            <w:vAlign w:val="center"/>
          </w:tcPr>
          <w:p w14:paraId="79B0AD0D" w14:textId="77777777" w:rsidR="0096783C" w:rsidRPr="001469EC" w:rsidRDefault="0096783C" w:rsidP="00A82086">
            <w:pPr>
              <w:rPr>
                <w:color w:val="000000" w:themeColor="text1"/>
                <w:sz w:val="18"/>
                <w:szCs w:val="18"/>
              </w:rPr>
            </w:pPr>
            <w:r w:rsidRPr="001469EC">
              <w:rPr>
                <w:color w:val="000000" w:themeColor="text1"/>
                <w:sz w:val="18"/>
                <w:szCs w:val="18"/>
              </w:rPr>
              <w:t>Нагрузка новых потребителей</w:t>
            </w:r>
          </w:p>
        </w:tc>
        <w:tc>
          <w:tcPr>
            <w:tcW w:w="310" w:type="pct"/>
            <w:shd w:val="clear" w:color="auto" w:fill="auto"/>
            <w:vAlign w:val="center"/>
          </w:tcPr>
          <w:p w14:paraId="09EBD3CC" w14:textId="77777777" w:rsidR="0096783C" w:rsidRPr="001469EC" w:rsidRDefault="0096783C" w:rsidP="00CD71FC">
            <w:pPr>
              <w:jc w:val="center"/>
              <w:rPr>
                <w:color w:val="000000" w:themeColor="text1"/>
                <w:sz w:val="18"/>
                <w:szCs w:val="18"/>
              </w:rPr>
            </w:pPr>
            <w:r w:rsidRPr="001469EC">
              <w:rPr>
                <w:color w:val="000000" w:themeColor="text1"/>
                <w:sz w:val="18"/>
                <w:szCs w:val="18"/>
              </w:rPr>
              <w:t>Гкал</w:t>
            </w:r>
          </w:p>
        </w:tc>
        <w:tc>
          <w:tcPr>
            <w:tcW w:w="288" w:type="pct"/>
            <w:shd w:val="clear" w:color="auto" w:fill="auto"/>
            <w:noWrap/>
            <w:vAlign w:val="center"/>
          </w:tcPr>
          <w:p w14:paraId="3728E731" w14:textId="033EC4DB" w:rsidR="0096783C" w:rsidRPr="001469EC" w:rsidRDefault="00344D55" w:rsidP="00D96456">
            <w:pPr>
              <w:jc w:val="center"/>
              <w:rPr>
                <w:b/>
                <w:bCs/>
                <w:color w:val="000000" w:themeColor="text1"/>
                <w:sz w:val="18"/>
                <w:szCs w:val="18"/>
              </w:rPr>
            </w:pPr>
            <w:r w:rsidRPr="001469EC">
              <w:rPr>
                <w:b/>
                <w:bCs/>
                <w:color w:val="000000" w:themeColor="text1"/>
                <w:sz w:val="18"/>
                <w:szCs w:val="18"/>
              </w:rPr>
              <w:t>43,0</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3A117A" w14:textId="0BD164F6" w:rsidR="0096783C" w:rsidRPr="001469EC" w:rsidRDefault="0096783C" w:rsidP="00D96456">
            <w:pPr>
              <w:jc w:val="center"/>
              <w:rPr>
                <w:b/>
                <w:bCs/>
                <w:color w:val="000000" w:themeColor="text1"/>
                <w:sz w:val="18"/>
                <w:szCs w:val="18"/>
              </w:rPr>
            </w:pPr>
            <w:r w:rsidRPr="001469EC">
              <w:rPr>
                <w:b/>
                <w:bCs/>
                <w:color w:val="000000" w:themeColor="text1"/>
                <w:sz w:val="18"/>
                <w:szCs w:val="18"/>
              </w:rPr>
              <w:t>4,0</w:t>
            </w:r>
          </w:p>
        </w:tc>
        <w:tc>
          <w:tcPr>
            <w:tcW w:w="221" w:type="pct"/>
            <w:tcBorders>
              <w:top w:val="single" w:sz="4" w:space="0" w:color="auto"/>
              <w:left w:val="nil"/>
              <w:bottom w:val="single" w:sz="4" w:space="0" w:color="auto"/>
              <w:right w:val="single" w:sz="4" w:space="0" w:color="auto"/>
            </w:tcBorders>
            <w:shd w:val="clear" w:color="auto" w:fill="auto"/>
            <w:noWrap/>
            <w:vAlign w:val="center"/>
          </w:tcPr>
          <w:p w14:paraId="49BD4485" w14:textId="624560EB" w:rsidR="0096783C" w:rsidRPr="001469EC" w:rsidRDefault="00344D55" w:rsidP="00D96456">
            <w:pPr>
              <w:jc w:val="center"/>
              <w:rPr>
                <w:b/>
                <w:bCs/>
                <w:color w:val="000000" w:themeColor="text1"/>
                <w:sz w:val="18"/>
                <w:szCs w:val="18"/>
              </w:rPr>
            </w:pPr>
            <w:r w:rsidRPr="001469EC">
              <w:rPr>
                <w:b/>
                <w:bCs/>
                <w:color w:val="000000" w:themeColor="text1"/>
                <w:sz w:val="18"/>
                <w:szCs w:val="18"/>
              </w:rPr>
              <w:t>6,8</w:t>
            </w: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7CFA7BED" w14:textId="75C4E929" w:rsidR="0096783C" w:rsidRPr="001469EC" w:rsidRDefault="0096783C" w:rsidP="00D96456">
            <w:pPr>
              <w:jc w:val="center"/>
              <w:rPr>
                <w:b/>
                <w:bCs/>
                <w:color w:val="000000" w:themeColor="text1"/>
                <w:sz w:val="18"/>
                <w:szCs w:val="18"/>
              </w:rPr>
            </w:pPr>
            <w:r w:rsidRPr="001469EC">
              <w:rPr>
                <w:b/>
                <w:bCs/>
                <w:color w:val="000000" w:themeColor="text1"/>
                <w:sz w:val="18"/>
                <w:szCs w:val="18"/>
              </w:rPr>
              <w:t>5,</w:t>
            </w:r>
            <w:r w:rsidR="00344D55" w:rsidRPr="001469EC">
              <w:rPr>
                <w:b/>
                <w:bCs/>
                <w:color w:val="000000" w:themeColor="text1"/>
                <w:sz w:val="18"/>
                <w:szCs w:val="18"/>
              </w:rPr>
              <w:t>3</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30713C98" w14:textId="23B4820F" w:rsidR="0096783C" w:rsidRPr="001469EC" w:rsidRDefault="0096783C" w:rsidP="00D96456">
            <w:pPr>
              <w:jc w:val="center"/>
              <w:rPr>
                <w:b/>
                <w:bCs/>
                <w:color w:val="000000" w:themeColor="text1"/>
                <w:sz w:val="18"/>
                <w:szCs w:val="18"/>
              </w:rPr>
            </w:pPr>
            <w:r w:rsidRPr="001469EC">
              <w:rPr>
                <w:b/>
                <w:bCs/>
                <w:color w:val="000000" w:themeColor="text1"/>
                <w:sz w:val="18"/>
                <w:szCs w:val="18"/>
              </w:rPr>
              <w:t>5,</w:t>
            </w:r>
            <w:r w:rsidR="00344D55" w:rsidRPr="001469EC">
              <w:rPr>
                <w:b/>
                <w:bCs/>
                <w:color w:val="000000" w:themeColor="text1"/>
                <w:sz w:val="18"/>
                <w:szCs w:val="18"/>
              </w:rPr>
              <w:t>8</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032E52B0" w14:textId="1BEF745B" w:rsidR="0096783C" w:rsidRPr="001469EC" w:rsidRDefault="00344D55" w:rsidP="00D96456">
            <w:pPr>
              <w:jc w:val="center"/>
              <w:rPr>
                <w:b/>
                <w:bCs/>
                <w:color w:val="000000" w:themeColor="text1"/>
                <w:sz w:val="18"/>
                <w:szCs w:val="18"/>
              </w:rPr>
            </w:pPr>
            <w:r w:rsidRPr="001469EC">
              <w:rPr>
                <w:b/>
                <w:bCs/>
                <w:color w:val="000000" w:themeColor="text1"/>
                <w:sz w:val="18"/>
                <w:szCs w:val="18"/>
              </w:rPr>
              <w:t>2,8</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2326D7A5" w14:textId="52C35799" w:rsidR="0096783C" w:rsidRPr="001469EC" w:rsidRDefault="0096783C" w:rsidP="00D96456">
            <w:pPr>
              <w:jc w:val="center"/>
              <w:rPr>
                <w:b/>
                <w:bCs/>
                <w:color w:val="000000" w:themeColor="text1"/>
                <w:sz w:val="18"/>
                <w:szCs w:val="18"/>
              </w:rPr>
            </w:pPr>
            <w:r w:rsidRPr="001469EC">
              <w:rPr>
                <w:b/>
                <w:bCs/>
                <w:color w:val="000000" w:themeColor="text1"/>
                <w:sz w:val="18"/>
                <w:szCs w:val="18"/>
              </w:rPr>
              <w:t>6,8</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242BA724" w14:textId="00AD2F4B" w:rsidR="0096783C" w:rsidRPr="001469EC" w:rsidRDefault="00344D55" w:rsidP="00D96456">
            <w:pPr>
              <w:jc w:val="center"/>
              <w:rPr>
                <w:b/>
                <w:bCs/>
                <w:color w:val="000000" w:themeColor="text1"/>
                <w:sz w:val="18"/>
                <w:szCs w:val="18"/>
              </w:rPr>
            </w:pPr>
            <w:r w:rsidRPr="001469EC">
              <w:rPr>
                <w:b/>
                <w:bCs/>
                <w:color w:val="000000" w:themeColor="text1"/>
                <w:sz w:val="18"/>
                <w:szCs w:val="18"/>
              </w:rPr>
              <w:t>2,3</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39B7E486" w14:textId="529155EE" w:rsidR="0096783C" w:rsidRPr="001469EC" w:rsidRDefault="00344D55" w:rsidP="00D96456">
            <w:pPr>
              <w:jc w:val="center"/>
              <w:rPr>
                <w:b/>
                <w:bCs/>
                <w:color w:val="000000" w:themeColor="text1"/>
                <w:sz w:val="18"/>
                <w:szCs w:val="18"/>
              </w:rPr>
            </w:pPr>
            <w:r w:rsidRPr="001469EC">
              <w:rPr>
                <w:b/>
                <w:bCs/>
                <w:color w:val="000000" w:themeColor="text1"/>
                <w:sz w:val="18"/>
                <w:szCs w:val="18"/>
              </w:rPr>
              <w:t>1,0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5EC6B75A" w14:textId="562C68B7" w:rsidR="0096783C" w:rsidRPr="001469EC" w:rsidRDefault="00344D55" w:rsidP="00D96456">
            <w:pPr>
              <w:jc w:val="center"/>
              <w:rPr>
                <w:b/>
                <w:bCs/>
                <w:color w:val="000000" w:themeColor="text1"/>
                <w:sz w:val="18"/>
                <w:szCs w:val="18"/>
              </w:rPr>
            </w:pPr>
            <w:r w:rsidRPr="001469EC">
              <w:rPr>
                <w:b/>
                <w:bCs/>
                <w:color w:val="000000" w:themeColor="text1"/>
                <w:sz w:val="18"/>
                <w:szCs w:val="18"/>
              </w:rPr>
              <w:t>1,2</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0874ED43" w14:textId="2279C827" w:rsidR="0096783C" w:rsidRPr="001469EC" w:rsidRDefault="0096783C" w:rsidP="00D96456">
            <w:pPr>
              <w:jc w:val="center"/>
              <w:rPr>
                <w:b/>
                <w:bCs/>
                <w:color w:val="000000" w:themeColor="text1"/>
                <w:sz w:val="18"/>
                <w:szCs w:val="18"/>
              </w:rPr>
            </w:pPr>
            <w:r w:rsidRPr="001469EC">
              <w:rPr>
                <w:b/>
                <w:bCs/>
                <w:color w:val="000000" w:themeColor="text1"/>
                <w:sz w:val="18"/>
                <w:szCs w:val="18"/>
              </w:rPr>
              <w:t>0,0</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08BED698" w14:textId="4D291F4E" w:rsidR="0096783C" w:rsidRPr="001469EC" w:rsidRDefault="00344D55" w:rsidP="00D96456">
            <w:pPr>
              <w:jc w:val="center"/>
              <w:rPr>
                <w:b/>
                <w:bCs/>
                <w:color w:val="000000" w:themeColor="text1"/>
                <w:sz w:val="18"/>
                <w:szCs w:val="18"/>
              </w:rPr>
            </w:pPr>
            <w:r w:rsidRPr="001469EC">
              <w:rPr>
                <w:b/>
                <w:bCs/>
                <w:color w:val="000000" w:themeColor="text1"/>
                <w:sz w:val="18"/>
                <w:szCs w:val="18"/>
              </w:rPr>
              <w:t>5,3</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1C3B41FD" w14:textId="0EED203E" w:rsidR="0096783C" w:rsidRPr="001469EC" w:rsidRDefault="0096783C" w:rsidP="00D96456">
            <w:pPr>
              <w:jc w:val="center"/>
              <w:rPr>
                <w:b/>
                <w:bCs/>
                <w:color w:val="000000" w:themeColor="text1"/>
                <w:sz w:val="18"/>
                <w:szCs w:val="18"/>
              </w:rPr>
            </w:pPr>
            <w:r w:rsidRPr="001469EC">
              <w:rPr>
                <w:b/>
                <w:bCs/>
                <w:color w:val="000000" w:themeColor="text1"/>
                <w:sz w:val="18"/>
                <w:szCs w:val="18"/>
              </w:rPr>
              <w:t>0,8</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285F464D" w14:textId="5E3BBB4B" w:rsidR="0096783C" w:rsidRPr="001469EC" w:rsidRDefault="0096783C" w:rsidP="00D96456">
            <w:pPr>
              <w:jc w:val="center"/>
              <w:rPr>
                <w:b/>
                <w:bCs/>
                <w:color w:val="000000" w:themeColor="text1"/>
                <w:sz w:val="18"/>
                <w:szCs w:val="18"/>
              </w:rPr>
            </w:pPr>
            <w:r w:rsidRPr="001469EC">
              <w:rPr>
                <w:b/>
                <w:bCs/>
                <w:color w:val="000000" w:themeColor="text1"/>
                <w:sz w:val="18"/>
                <w:szCs w:val="18"/>
              </w:rPr>
              <w:t>0,2</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6A18C512" w14:textId="21298BED" w:rsidR="0096783C" w:rsidRPr="001469EC" w:rsidRDefault="0096783C" w:rsidP="00D96456">
            <w:pPr>
              <w:jc w:val="center"/>
              <w:rPr>
                <w:b/>
                <w:bCs/>
                <w:color w:val="000000" w:themeColor="text1"/>
                <w:sz w:val="18"/>
                <w:szCs w:val="18"/>
              </w:rPr>
            </w:pPr>
            <w:r w:rsidRPr="001469EC">
              <w:rPr>
                <w:b/>
                <w:bCs/>
                <w:color w:val="000000" w:themeColor="text1"/>
                <w:sz w:val="18"/>
                <w:szCs w:val="18"/>
              </w:rPr>
              <w:t>0,3</w:t>
            </w:r>
          </w:p>
        </w:tc>
        <w:tc>
          <w:tcPr>
            <w:tcW w:w="232" w:type="pct"/>
            <w:tcBorders>
              <w:top w:val="single" w:sz="4" w:space="0" w:color="auto"/>
              <w:left w:val="nil"/>
              <w:bottom w:val="single" w:sz="4" w:space="0" w:color="auto"/>
              <w:right w:val="single" w:sz="4" w:space="0" w:color="auto"/>
            </w:tcBorders>
            <w:shd w:val="clear" w:color="auto" w:fill="auto"/>
            <w:noWrap/>
            <w:vAlign w:val="center"/>
          </w:tcPr>
          <w:p w14:paraId="534D4038" w14:textId="0F38E9A1" w:rsidR="0096783C" w:rsidRPr="001469EC" w:rsidRDefault="0096783C" w:rsidP="00D96456">
            <w:pPr>
              <w:jc w:val="center"/>
              <w:rPr>
                <w:b/>
                <w:bCs/>
                <w:color w:val="000000" w:themeColor="text1"/>
                <w:sz w:val="18"/>
                <w:szCs w:val="18"/>
              </w:rPr>
            </w:pPr>
            <w:r w:rsidRPr="001469EC">
              <w:rPr>
                <w:b/>
                <w:bCs/>
                <w:color w:val="000000" w:themeColor="text1"/>
                <w:sz w:val="18"/>
                <w:szCs w:val="18"/>
              </w:rPr>
              <w:t>0,3</w:t>
            </w:r>
          </w:p>
        </w:tc>
      </w:tr>
      <w:tr w:rsidR="00DE016A" w:rsidRPr="001469EC" w14:paraId="164FBE8B" w14:textId="77777777" w:rsidTr="00A82086">
        <w:trPr>
          <w:trHeight w:val="20"/>
        </w:trPr>
        <w:tc>
          <w:tcPr>
            <w:tcW w:w="959" w:type="pct"/>
            <w:shd w:val="clear" w:color="auto" w:fill="auto"/>
            <w:noWrap/>
            <w:vAlign w:val="center"/>
            <w:hideMark/>
          </w:tcPr>
          <w:p w14:paraId="4A569231" w14:textId="77777777" w:rsidR="0096783C" w:rsidRPr="001469EC" w:rsidRDefault="0096783C" w:rsidP="00A82086">
            <w:pPr>
              <w:rPr>
                <w:color w:val="000000" w:themeColor="text1"/>
                <w:sz w:val="18"/>
                <w:szCs w:val="18"/>
              </w:rPr>
            </w:pPr>
            <w:r w:rsidRPr="001469EC">
              <w:rPr>
                <w:color w:val="000000" w:themeColor="text1"/>
                <w:sz w:val="18"/>
                <w:szCs w:val="18"/>
              </w:rPr>
              <w:t>Плата за подключение, с НДС</w:t>
            </w:r>
          </w:p>
        </w:tc>
        <w:tc>
          <w:tcPr>
            <w:tcW w:w="310" w:type="pct"/>
            <w:shd w:val="clear" w:color="auto" w:fill="auto"/>
            <w:noWrap/>
            <w:vAlign w:val="center"/>
            <w:hideMark/>
          </w:tcPr>
          <w:p w14:paraId="763344C7" w14:textId="77777777" w:rsidR="0096783C" w:rsidRPr="001469EC" w:rsidRDefault="0096783C" w:rsidP="00CD71FC">
            <w:pPr>
              <w:jc w:val="center"/>
              <w:rPr>
                <w:color w:val="000000" w:themeColor="text1"/>
                <w:sz w:val="18"/>
                <w:szCs w:val="18"/>
              </w:rPr>
            </w:pPr>
            <w:r w:rsidRPr="001469EC">
              <w:rPr>
                <w:color w:val="000000" w:themeColor="text1"/>
                <w:sz w:val="18"/>
                <w:szCs w:val="18"/>
              </w:rPr>
              <w:t>тыс. руб./Гкал</w:t>
            </w:r>
          </w:p>
        </w:tc>
        <w:tc>
          <w:tcPr>
            <w:tcW w:w="288" w:type="pct"/>
            <w:shd w:val="clear" w:color="auto" w:fill="auto"/>
            <w:noWrap/>
            <w:vAlign w:val="center"/>
          </w:tcPr>
          <w:p w14:paraId="27E28479" w14:textId="77777777" w:rsidR="0096783C" w:rsidRPr="001469EC" w:rsidRDefault="0096783C" w:rsidP="00CD71FC">
            <w:pPr>
              <w:jc w:val="center"/>
              <w:rPr>
                <w:b/>
                <w:bCs/>
                <w:color w:val="000000" w:themeColor="text1"/>
                <w:sz w:val="18"/>
                <w:szCs w:val="18"/>
              </w:rPr>
            </w:pPr>
          </w:p>
        </w:tc>
        <w:tc>
          <w:tcPr>
            <w:tcW w:w="3442" w:type="pct"/>
            <w:gridSpan w:val="15"/>
            <w:shd w:val="clear" w:color="auto" w:fill="auto"/>
            <w:noWrap/>
            <w:vAlign w:val="center"/>
          </w:tcPr>
          <w:p w14:paraId="3800EB4D" w14:textId="5B592155" w:rsidR="0096783C" w:rsidRPr="001469EC" w:rsidRDefault="00D96456" w:rsidP="00CD71FC">
            <w:pPr>
              <w:jc w:val="center"/>
              <w:rPr>
                <w:b/>
                <w:bCs/>
                <w:color w:val="000000" w:themeColor="text1"/>
                <w:sz w:val="18"/>
                <w:szCs w:val="18"/>
              </w:rPr>
            </w:pPr>
            <w:r w:rsidRPr="001469EC">
              <w:rPr>
                <w:b/>
                <w:bCs/>
                <w:color w:val="000000" w:themeColor="text1"/>
                <w:sz w:val="18"/>
                <w:szCs w:val="18"/>
              </w:rPr>
              <w:t>9 070</w:t>
            </w:r>
          </w:p>
        </w:tc>
      </w:tr>
      <w:bookmarkEnd w:id="41"/>
    </w:tbl>
    <w:p w14:paraId="365745C1" w14:textId="77777777" w:rsidR="002D4534" w:rsidRPr="001469EC" w:rsidRDefault="002D4534" w:rsidP="007714D8">
      <w:pPr>
        <w:rPr>
          <w:rFonts w:eastAsia="Calibri"/>
          <w:color w:val="000000" w:themeColor="text1"/>
          <w:sz w:val="24"/>
          <w:szCs w:val="24"/>
          <w:lang w:eastAsia="en-US"/>
        </w:rPr>
      </w:pPr>
    </w:p>
    <w:p w14:paraId="4D1BD7DA" w14:textId="77777777" w:rsidR="002D4534" w:rsidRPr="001469EC" w:rsidRDefault="002D4534" w:rsidP="00E546B6">
      <w:pPr>
        <w:spacing w:line="360" w:lineRule="auto"/>
        <w:ind w:firstLine="567"/>
        <w:contextualSpacing/>
        <w:jc w:val="both"/>
        <w:rPr>
          <w:rFonts w:eastAsia="Calibri"/>
          <w:color w:val="000000" w:themeColor="text1"/>
          <w:sz w:val="24"/>
          <w:szCs w:val="24"/>
          <w:lang w:eastAsia="en-US"/>
        </w:rPr>
      </w:pPr>
    </w:p>
    <w:p w14:paraId="40349EC3" w14:textId="77777777" w:rsidR="002D4534" w:rsidRPr="001469EC" w:rsidRDefault="002D4534" w:rsidP="00E546B6">
      <w:pPr>
        <w:spacing w:line="360" w:lineRule="auto"/>
        <w:ind w:firstLine="567"/>
        <w:contextualSpacing/>
        <w:jc w:val="both"/>
        <w:rPr>
          <w:rFonts w:eastAsia="Calibri"/>
          <w:color w:val="000000" w:themeColor="text1"/>
          <w:sz w:val="24"/>
          <w:szCs w:val="24"/>
          <w:lang w:eastAsia="en-US"/>
        </w:rPr>
        <w:sectPr w:rsidR="002D4534" w:rsidRPr="001469EC" w:rsidSect="002D4534">
          <w:pgSz w:w="16838" w:h="11906" w:orient="landscape"/>
          <w:pgMar w:top="1701" w:right="1134" w:bottom="850" w:left="1134" w:header="708" w:footer="708" w:gutter="0"/>
          <w:cols w:space="708"/>
          <w:docGrid w:linePitch="360"/>
        </w:sectPr>
      </w:pPr>
    </w:p>
    <w:p w14:paraId="20FC66CD" w14:textId="1004D5CC" w:rsidR="00EC784F" w:rsidRPr="001469EC" w:rsidRDefault="00EC784F" w:rsidP="00EC784F">
      <w:pPr>
        <w:pStyle w:val="afc"/>
        <w:keepNext/>
        <w:keepLines/>
        <w:numPr>
          <w:ilvl w:val="2"/>
          <w:numId w:val="42"/>
        </w:numPr>
        <w:spacing w:before="360" w:after="360" w:line="360" w:lineRule="auto"/>
        <w:ind w:left="1077"/>
        <w:outlineLvl w:val="2"/>
        <w:rPr>
          <w:b/>
          <w:color w:val="000000" w:themeColor="text1"/>
          <w:spacing w:val="0"/>
          <w:sz w:val="24"/>
          <w:szCs w:val="24"/>
          <w:lang w:eastAsia="en-US"/>
        </w:rPr>
      </w:pPr>
      <w:bookmarkStart w:id="42" w:name="_Toc513574960"/>
      <w:r w:rsidRPr="001469EC">
        <w:rPr>
          <w:b/>
          <w:color w:val="000000" w:themeColor="text1"/>
          <w:spacing w:val="0"/>
          <w:sz w:val="24"/>
          <w:szCs w:val="24"/>
          <w:lang w:eastAsia="en-US"/>
        </w:rPr>
        <w:t>Расчеты ценовых последствий для потребителей (ОАО «КСК»)</w:t>
      </w:r>
      <w:bookmarkEnd w:id="42"/>
    </w:p>
    <w:p w14:paraId="0E007C46" w14:textId="366DBE00" w:rsidR="00EC784F" w:rsidRPr="001469EC" w:rsidRDefault="00EC784F" w:rsidP="00EC784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При расчете ценовых последствий реализации мероприятий, предложенных в схеме теплоснабжения для ОАО «КСК», выполнен прогноз </w:t>
      </w:r>
    </w:p>
    <w:p w14:paraId="43AC4CF1" w14:textId="77777777" w:rsidR="00EC784F" w:rsidRPr="001469EC" w:rsidRDefault="00EC784F" w:rsidP="00EC784F">
      <w:pPr>
        <w:pStyle w:val="a6"/>
        <w:numPr>
          <w:ilvl w:val="0"/>
          <w:numId w:val="41"/>
        </w:numPr>
        <w:rPr>
          <w:color w:val="000000" w:themeColor="text1"/>
        </w:rPr>
      </w:pPr>
      <w:r w:rsidRPr="001469EC">
        <w:rPr>
          <w:color w:val="000000" w:themeColor="text1"/>
        </w:rPr>
        <w:t>тарифов на тепловую энергию;</w:t>
      </w:r>
    </w:p>
    <w:p w14:paraId="44108647" w14:textId="77777777" w:rsidR="00EC784F" w:rsidRPr="001469EC" w:rsidRDefault="00EC784F" w:rsidP="00EC784F">
      <w:pPr>
        <w:pStyle w:val="a6"/>
        <w:numPr>
          <w:ilvl w:val="0"/>
          <w:numId w:val="41"/>
        </w:numPr>
        <w:rPr>
          <w:color w:val="000000" w:themeColor="text1"/>
        </w:rPr>
      </w:pPr>
      <w:r w:rsidRPr="001469EC">
        <w:rPr>
          <w:color w:val="000000" w:themeColor="text1"/>
        </w:rPr>
        <w:t>индикативной величины платы за подключение.</w:t>
      </w:r>
    </w:p>
    <w:p w14:paraId="48FC2BA2" w14:textId="77777777" w:rsidR="00EC784F" w:rsidRPr="001469EC" w:rsidRDefault="00EC784F" w:rsidP="00EC784F">
      <w:pPr>
        <w:spacing w:line="360" w:lineRule="auto"/>
        <w:ind w:firstLine="567"/>
        <w:contextualSpacing/>
        <w:jc w:val="both"/>
        <w:rPr>
          <w:rFonts w:eastAsia="Calibri"/>
          <w:b/>
          <w:color w:val="000000" w:themeColor="text1"/>
          <w:sz w:val="24"/>
          <w:szCs w:val="24"/>
          <w:u w:val="single"/>
          <w:lang w:eastAsia="en-US"/>
        </w:rPr>
      </w:pPr>
    </w:p>
    <w:p w14:paraId="0D22B787" w14:textId="77777777" w:rsidR="00EC784F" w:rsidRPr="001469EC" w:rsidRDefault="00EC784F" w:rsidP="00EC784F">
      <w:pPr>
        <w:spacing w:line="360" w:lineRule="auto"/>
        <w:ind w:firstLine="567"/>
        <w:contextualSpacing/>
        <w:jc w:val="both"/>
        <w:rPr>
          <w:rFonts w:eastAsia="Calibri"/>
          <w:b/>
          <w:color w:val="000000" w:themeColor="text1"/>
          <w:sz w:val="24"/>
          <w:szCs w:val="28"/>
          <w:u w:val="single"/>
          <w:lang w:eastAsia="en-US"/>
        </w:rPr>
      </w:pPr>
      <w:r w:rsidRPr="001469EC">
        <w:rPr>
          <w:rFonts w:eastAsia="Calibri"/>
          <w:b/>
          <w:color w:val="000000" w:themeColor="text1"/>
          <w:sz w:val="24"/>
          <w:szCs w:val="24"/>
          <w:u w:val="single"/>
          <w:lang w:eastAsia="en-US"/>
        </w:rPr>
        <w:t>Прогноз тарифов на тепловую энергию</w:t>
      </w:r>
    </w:p>
    <w:p w14:paraId="07E76913" w14:textId="3274F839" w:rsidR="00EC784F" w:rsidRPr="001469EC" w:rsidRDefault="00EC784F" w:rsidP="00EC784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В следующей таблице представлен прогноз тарифов на тепловую энергию для ОАО «КСК». Прогноз выполнен на период до завершения всех выплат по финансированию ИП (до 203</w:t>
      </w:r>
      <w:r w:rsidR="004B350B" w:rsidRPr="001469EC">
        <w:rPr>
          <w:rFonts w:eastAsia="Calibri"/>
          <w:color w:val="000000" w:themeColor="text1"/>
          <w:sz w:val="24"/>
          <w:szCs w:val="24"/>
          <w:lang w:eastAsia="en-US"/>
        </w:rPr>
        <w:t>5</w:t>
      </w:r>
      <w:r w:rsidRPr="001469EC">
        <w:rPr>
          <w:rFonts w:eastAsia="Calibri"/>
          <w:color w:val="000000" w:themeColor="text1"/>
          <w:sz w:val="24"/>
          <w:szCs w:val="24"/>
          <w:lang w:eastAsia="en-US"/>
        </w:rPr>
        <w:t> г.) и представлен в следующей таблице:</w:t>
      </w:r>
    </w:p>
    <w:p w14:paraId="53B6A5C3" w14:textId="77777777" w:rsidR="00EC784F" w:rsidRPr="001469EC" w:rsidRDefault="00EC784F" w:rsidP="00EC784F">
      <w:pPr>
        <w:spacing w:line="360" w:lineRule="auto"/>
        <w:ind w:firstLine="567"/>
        <w:contextualSpacing/>
        <w:jc w:val="both"/>
        <w:rPr>
          <w:rFonts w:eastAsia="Calibri"/>
          <w:color w:val="000000" w:themeColor="text1"/>
          <w:sz w:val="24"/>
          <w:szCs w:val="24"/>
          <w:lang w:eastAsia="en-US"/>
        </w:rPr>
        <w:sectPr w:rsidR="00EC784F" w:rsidRPr="001469EC" w:rsidSect="00042191">
          <w:pgSz w:w="11906" w:h="16838"/>
          <w:pgMar w:top="1134" w:right="850" w:bottom="1134" w:left="1701" w:header="708" w:footer="708" w:gutter="0"/>
          <w:cols w:space="708"/>
          <w:docGrid w:linePitch="360"/>
        </w:sectPr>
      </w:pPr>
    </w:p>
    <w:p w14:paraId="21021BF5" w14:textId="3C021FD0" w:rsidR="00EC784F" w:rsidRPr="001469EC" w:rsidRDefault="00EC784F" w:rsidP="00EC784F">
      <w:pPr>
        <w:keepNext/>
        <w:spacing w:before="120" w:after="240"/>
        <w:jc w:val="center"/>
        <w:rPr>
          <w:rFonts w:eastAsia="Calibri"/>
          <w:b/>
          <w:color w:val="000000" w:themeColor="text1"/>
          <w:spacing w:val="-12"/>
          <w:sz w:val="24"/>
          <w:szCs w:val="24"/>
          <w:lang w:eastAsia="en-US"/>
        </w:rPr>
      </w:pPr>
      <w:r w:rsidRPr="001469EC">
        <w:rPr>
          <w:rFonts w:eastAsia="Calibri"/>
          <w:b/>
          <w:color w:val="000000" w:themeColor="text1"/>
          <w:spacing w:val="-12"/>
          <w:sz w:val="24"/>
          <w:szCs w:val="24"/>
          <w:lang w:eastAsia="en-US"/>
        </w:rPr>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15</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Прогноз тарифов ОАО «КСК» г. Обнинск на период 2016-203</w:t>
      </w:r>
      <w:r w:rsidR="003A62A9" w:rsidRPr="001469EC">
        <w:rPr>
          <w:rFonts w:eastAsia="Calibri"/>
          <w:b/>
          <w:color w:val="000000" w:themeColor="text1"/>
          <w:spacing w:val="-12"/>
          <w:sz w:val="24"/>
          <w:szCs w:val="24"/>
          <w:lang w:eastAsia="en-US"/>
        </w:rPr>
        <w:t>5</w:t>
      </w:r>
      <w:r w:rsidRPr="001469EC">
        <w:rPr>
          <w:rFonts w:eastAsia="Calibri"/>
          <w:b/>
          <w:color w:val="000000" w:themeColor="text1"/>
          <w:spacing w:val="-12"/>
          <w:sz w:val="24"/>
          <w:szCs w:val="24"/>
          <w:lang w:eastAsia="en-US"/>
        </w:rPr>
        <w:t> гг.</w:t>
      </w:r>
    </w:p>
    <w:tbl>
      <w:tblPr>
        <w:tblW w:w="5000" w:type="pct"/>
        <w:tblLook w:val="04A0" w:firstRow="1" w:lastRow="0" w:firstColumn="1" w:lastColumn="0" w:noHBand="0" w:noVBand="1"/>
      </w:tblPr>
      <w:tblGrid>
        <w:gridCol w:w="493"/>
        <w:gridCol w:w="2581"/>
        <w:gridCol w:w="1024"/>
        <w:gridCol w:w="695"/>
        <w:gridCol w:w="906"/>
        <w:gridCol w:w="906"/>
        <w:gridCol w:w="1206"/>
        <w:gridCol w:w="695"/>
        <w:gridCol w:w="695"/>
        <w:gridCol w:w="695"/>
        <w:gridCol w:w="776"/>
        <w:gridCol w:w="776"/>
        <w:gridCol w:w="776"/>
        <w:gridCol w:w="776"/>
        <w:gridCol w:w="776"/>
        <w:gridCol w:w="776"/>
        <w:gridCol w:w="776"/>
        <w:gridCol w:w="776"/>
        <w:gridCol w:w="776"/>
        <w:gridCol w:w="776"/>
        <w:gridCol w:w="776"/>
        <w:gridCol w:w="776"/>
        <w:gridCol w:w="776"/>
        <w:gridCol w:w="776"/>
        <w:gridCol w:w="776"/>
      </w:tblGrid>
      <w:tr w:rsidR="003A62A9" w:rsidRPr="001469EC" w14:paraId="3C4DFA07" w14:textId="77777777" w:rsidTr="00274823">
        <w:trPr>
          <w:trHeight w:val="20"/>
          <w:tblHeader/>
        </w:trPr>
        <w:tc>
          <w:tcPr>
            <w:tcW w:w="1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A9E00F" w14:textId="77777777" w:rsidR="003A62A9" w:rsidRPr="001469EC" w:rsidRDefault="003A62A9" w:rsidP="003A62A9">
            <w:pPr>
              <w:ind w:left="-113" w:right="-113"/>
              <w:jc w:val="center"/>
              <w:rPr>
                <w:b/>
                <w:bCs/>
                <w:color w:val="000000" w:themeColor="text1"/>
              </w:rPr>
            </w:pPr>
            <w:r w:rsidRPr="001469EC">
              <w:rPr>
                <w:b/>
                <w:bCs/>
                <w:color w:val="000000" w:themeColor="text1"/>
              </w:rPr>
              <w:t>№</w:t>
            </w:r>
          </w:p>
        </w:tc>
        <w:tc>
          <w:tcPr>
            <w:tcW w:w="5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059264" w14:textId="77777777" w:rsidR="003A62A9" w:rsidRPr="001469EC" w:rsidRDefault="003A62A9" w:rsidP="003A62A9">
            <w:pPr>
              <w:ind w:left="-113" w:right="-113"/>
              <w:jc w:val="center"/>
              <w:rPr>
                <w:b/>
                <w:bCs/>
                <w:color w:val="000000" w:themeColor="text1"/>
              </w:rPr>
            </w:pPr>
            <w:r w:rsidRPr="001469EC">
              <w:rPr>
                <w:b/>
                <w:bCs/>
                <w:color w:val="000000" w:themeColor="text1"/>
              </w:rPr>
              <w:t>Наименование</w:t>
            </w:r>
          </w:p>
        </w:tc>
        <w:tc>
          <w:tcPr>
            <w:tcW w:w="2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DD261" w14:textId="77777777" w:rsidR="003A62A9" w:rsidRPr="001469EC" w:rsidRDefault="003A62A9" w:rsidP="003A62A9">
            <w:pPr>
              <w:ind w:left="-113" w:right="-113"/>
              <w:jc w:val="center"/>
              <w:rPr>
                <w:b/>
                <w:bCs/>
                <w:color w:val="000000" w:themeColor="text1"/>
              </w:rPr>
            </w:pPr>
            <w:r w:rsidRPr="001469EC">
              <w:rPr>
                <w:b/>
                <w:bCs/>
                <w:color w:val="000000" w:themeColor="text1"/>
              </w:rPr>
              <w:t>Ед. изм.</w:t>
            </w:r>
          </w:p>
        </w:tc>
        <w:tc>
          <w:tcPr>
            <w:tcW w:w="16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0CBB17" w14:textId="77777777" w:rsidR="003A62A9" w:rsidRPr="001469EC" w:rsidRDefault="003A62A9" w:rsidP="003A62A9">
            <w:pPr>
              <w:ind w:left="-113" w:right="-113"/>
              <w:jc w:val="center"/>
              <w:rPr>
                <w:b/>
                <w:bCs/>
                <w:color w:val="000000" w:themeColor="text1"/>
              </w:rPr>
            </w:pPr>
            <w:r w:rsidRPr="001469EC">
              <w:rPr>
                <w:b/>
                <w:bCs/>
                <w:color w:val="000000" w:themeColor="text1"/>
              </w:rPr>
              <w:t>Факт 2016 г.</w:t>
            </w:r>
          </w:p>
        </w:tc>
        <w:tc>
          <w:tcPr>
            <w:tcW w:w="418" w:type="pct"/>
            <w:gridSpan w:val="2"/>
            <w:tcBorders>
              <w:top w:val="single" w:sz="4" w:space="0" w:color="auto"/>
              <w:left w:val="nil"/>
              <w:bottom w:val="single" w:sz="4" w:space="0" w:color="auto"/>
              <w:right w:val="single" w:sz="4" w:space="0" w:color="auto"/>
            </w:tcBorders>
            <w:shd w:val="clear" w:color="auto" w:fill="auto"/>
            <w:vAlign w:val="center"/>
            <w:hideMark/>
          </w:tcPr>
          <w:p w14:paraId="077231C2" w14:textId="77777777" w:rsidR="003A62A9" w:rsidRPr="001469EC" w:rsidRDefault="003A62A9" w:rsidP="003A62A9">
            <w:pPr>
              <w:ind w:left="-113" w:right="-113"/>
              <w:jc w:val="center"/>
              <w:rPr>
                <w:b/>
                <w:bCs/>
                <w:color w:val="000000" w:themeColor="text1"/>
              </w:rPr>
            </w:pPr>
            <w:r w:rsidRPr="001469EC">
              <w:rPr>
                <w:b/>
                <w:bCs/>
                <w:color w:val="000000" w:themeColor="text1"/>
              </w:rPr>
              <w:t>План рег. органа</w:t>
            </w:r>
          </w:p>
        </w:tc>
        <w:tc>
          <w:tcPr>
            <w:tcW w:w="278" w:type="pct"/>
            <w:tcBorders>
              <w:top w:val="single" w:sz="4" w:space="0" w:color="auto"/>
              <w:left w:val="nil"/>
              <w:bottom w:val="single" w:sz="4" w:space="0" w:color="auto"/>
              <w:right w:val="single" w:sz="4" w:space="0" w:color="auto"/>
            </w:tcBorders>
            <w:shd w:val="clear" w:color="auto" w:fill="auto"/>
            <w:vAlign w:val="center"/>
            <w:hideMark/>
          </w:tcPr>
          <w:p w14:paraId="42EB8F22" w14:textId="77777777" w:rsidR="003A62A9" w:rsidRPr="001469EC" w:rsidRDefault="003A62A9" w:rsidP="003A62A9">
            <w:pPr>
              <w:ind w:left="-113" w:right="-113"/>
              <w:jc w:val="center"/>
              <w:rPr>
                <w:b/>
                <w:bCs/>
                <w:color w:val="000000" w:themeColor="text1"/>
              </w:rPr>
            </w:pPr>
            <w:r w:rsidRPr="001469EC">
              <w:rPr>
                <w:b/>
                <w:bCs/>
                <w:color w:val="000000" w:themeColor="text1"/>
              </w:rPr>
              <w:t>Прендложение ТСО</w:t>
            </w:r>
          </w:p>
        </w:tc>
        <w:tc>
          <w:tcPr>
            <w:tcW w:w="3200" w:type="pct"/>
            <w:gridSpan w:val="18"/>
            <w:tcBorders>
              <w:top w:val="single" w:sz="4" w:space="0" w:color="auto"/>
              <w:left w:val="nil"/>
              <w:bottom w:val="single" w:sz="4" w:space="0" w:color="auto"/>
              <w:right w:val="single" w:sz="4" w:space="0" w:color="auto"/>
            </w:tcBorders>
            <w:shd w:val="clear" w:color="auto" w:fill="auto"/>
            <w:noWrap/>
            <w:vAlign w:val="center"/>
            <w:hideMark/>
          </w:tcPr>
          <w:p w14:paraId="61DED2E8" w14:textId="77777777" w:rsidR="003A62A9" w:rsidRPr="001469EC" w:rsidRDefault="003A62A9" w:rsidP="003A62A9">
            <w:pPr>
              <w:ind w:left="-113" w:right="-113"/>
              <w:jc w:val="center"/>
              <w:rPr>
                <w:b/>
                <w:bCs/>
                <w:color w:val="000000" w:themeColor="text1"/>
              </w:rPr>
            </w:pPr>
            <w:r w:rsidRPr="001469EC">
              <w:rPr>
                <w:b/>
                <w:bCs/>
                <w:color w:val="000000" w:themeColor="text1"/>
              </w:rPr>
              <w:t>Экспертная оценка</w:t>
            </w:r>
          </w:p>
        </w:tc>
      </w:tr>
      <w:tr w:rsidR="003A62A9" w:rsidRPr="001469EC" w14:paraId="2145976A" w14:textId="77777777" w:rsidTr="00274823">
        <w:trPr>
          <w:trHeight w:val="20"/>
          <w:tblHeader/>
        </w:trPr>
        <w:tc>
          <w:tcPr>
            <w:tcW w:w="114" w:type="pct"/>
            <w:vMerge/>
            <w:tcBorders>
              <w:top w:val="single" w:sz="4" w:space="0" w:color="auto"/>
              <w:left w:val="single" w:sz="4" w:space="0" w:color="auto"/>
              <w:bottom w:val="single" w:sz="4" w:space="0" w:color="auto"/>
              <w:right w:val="single" w:sz="4" w:space="0" w:color="auto"/>
            </w:tcBorders>
            <w:vAlign w:val="center"/>
            <w:hideMark/>
          </w:tcPr>
          <w:p w14:paraId="167DC007" w14:textId="77777777" w:rsidR="003A62A9" w:rsidRPr="001469EC" w:rsidRDefault="003A62A9" w:rsidP="003A62A9">
            <w:pPr>
              <w:ind w:left="-113" w:right="-113"/>
              <w:jc w:val="center"/>
              <w:rPr>
                <w:b/>
                <w:bCs/>
                <w:color w:val="000000" w:themeColor="text1"/>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713C8C14" w14:textId="77777777" w:rsidR="003A62A9" w:rsidRPr="001469EC" w:rsidRDefault="003A62A9" w:rsidP="003A62A9">
            <w:pPr>
              <w:ind w:left="-113" w:right="-113"/>
              <w:jc w:val="center"/>
              <w:rPr>
                <w:b/>
                <w:bCs/>
                <w:color w:val="000000" w:themeColor="text1"/>
              </w:rPr>
            </w:pPr>
          </w:p>
        </w:tc>
        <w:tc>
          <w:tcPr>
            <w:tcW w:w="236" w:type="pct"/>
            <w:vMerge/>
            <w:tcBorders>
              <w:top w:val="single" w:sz="4" w:space="0" w:color="auto"/>
              <w:left w:val="single" w:sz="4" w:space="0" w:color="auto"/>
              <w:bottom w:val="single" w:sz="4" w:space="0" w:color="auto"/>
              <w:right w:val="single" w:sz="4" w:space="0" w:color="auto"/>
            </w:tcBorders>
            <w:vAlign w:val="center"/>
            <w:hideMark/>
          </w:tcPr>
          <w:p w14:paraId="3AD6DCAB" w14:textId="77777777" w:rsidR="003A62A9" w:rsidRPr="001469EC" w:rsidRDefault="003A62A9" w:rsidP="003A62A9">
            <w:pPr>
              <w:ind w:left="-113" w:right="-113"/>
              <w:jc w:val="center"/>
              <w:rPr>
                <w:b/>
                <w:bCs/>
                <w:color w:val="000000" w:themeColor="text1"/>
              </w:rPr>
            </w:pPr>
          </w:p>
        </w:tc>
        <w:tc>
          <w:tcPr>
            <w:tcW w:w="160" w:type="pct"/>
            <w:vMerge/>
            <w:tcBorders>
              <w:top w:val="single" w:sz="4" w:space="0" w:color="auto"/>
              <w:left w:val="single" w:sz="4" w:space="0" w:color="auto"/>
              <w:bottom w:val="single" w:sz="4" w:space="0" w:color="auto"/>
              <w:right w:val="single" w:sz="4" w:space="0" w:color="auto"/>
            </w:tcBorders>
            <w:vAlign w:val="center"/>
            <w:hideMark/>
          </w:tcPr>
          <w:p w14:paraId="5FDC5A45" w14:textId="77777777" w:rsidR="003A62A9" w:rsidRPr="001469EC" w:rsidRDefault="003A62A9" w:rsidP="003A62A9">
            <w:pPr>
              <w:ind w:left="-113" w:right="-113"/>
              <w:jc w:val="center"/>
              <w:rPr>
                <w:b/>
                <w:bCs/>
                <w:color w:val="000000" w:themeColor="text1"/>
              </w:rPr>
            </w:pPr>
          </w:p>
        </w:tc>
        <w:tc>
          <w:tcPr>
            <w:tcW w:w="209" w:type="pct"/>
            <w:tcBorders>
              <w:top w:val="nil"/>
              <w:left w:val="nil"/>
              <w:bottom w:val="single" w:sz="4" w:space="0" w:color="auto"/>
              <w:right w:val="single" w:sz="4" w:space="0" w:color="auto"/>
            </w:tcBorders>
            <w:shd w:val="clear" w:color="auto" w:fill="auto"/>
            <w:vAlign w:val="center"/>
            <w:hideMark/>
          </w:tcPr>
          <w:p w14:paraId="237FF437" w14:textId="77777777" w:rsidR="003A62A9" w:rsidRPr="001469EC" w:rsidRDefault="003A62A9" w:rsidP="003A62A9">
            <w:pPr>
              <w:ind w:left="-113" w:right="-113"/>
              <w:jc w:val="center"/>
              <w:rPr>
                <w:b/>
                <w:bCs/>
                <w:color w:val="000000" w:themeColor="text1"/>
              </w:rPr>
            </w:pPr>
            <w:r w:rsidRPr="001469EC">
              <w:rPr>
                <w:b/>
                <w:bCs/>
                <w:color w:val="000000" w:themeColor="text1"/>
              </w:rPr>
              <w:t>01.07.2017-01.07.2018</w:t>
            </w:r>
          </w:p>
        </w:tc>
        <w:tc>
          <w:tcPr>
            <w:tcW w:w="209" w:type="pct"/>
            <w:tcBorders>
              <w:top w:val="nil"/>
              <w:left w:val="nil"/>
              <w:bottom w:val="single" w:sz="4" w:space="0" w:color="auto"/>
              <w:right w:val="single" w:sz="4" w:space="0" w:color="auto"/>
            </w:tcBorders>
            <w:shd w:val="clear" w:color="auto" w:fill="auto"/>
            <w:vAlign w:val="center"/>
            <w:hideMark/>
          </w:tcPr>
          <w:p w14:paraId="7EC8B213" w14:textId="77777777" w:rsidR="003A62A9" w:rsidRPr="001469EC" w:rsidRDefault="003A62A9" w:rsidP="003A62A9">
            <w:pPr>
              <w:ind w:left="-113" w:right="-113"/>
              <w:jc w:val="center"/>
              <w:rPr>
                <w:b/>
                <w:bCs/>
                <w:color w:val="000000" w:themeColor="text1"/>
              </w:rPr>
            </w:pPr>
            <w:r w:rsidRPr="001469EC">
              <w:rPr>
                <w:b/>
                <w:bCs/>
                <w:color w:val="000000" w:themeColor="text1"/>
              </w:rPr>
              <w:t>01.07.2018-01.07.2019 (2018)</w:t>
            </w:r>
          </w:p>
        </w:tc>
        <w:tc>
          <w:tcPr>
            <w:tcW w:w="278" w:type="pct"/>
            <w:tcBorders>
              <w:top w:val="nil"/>
              <w:left w:val="nil"/>
              <w:bottom w:val="single" w:sz="4" w:space="0" w:color="auto"/>
              <w:right w:val="single" w:sz="4" w:space="0" w:color="auto"/>
            </w:tcBorders>
            <w:shd w:val="clear" w:color="auto" w:fill="auto"/>
            <w:vAlign w:val="center"/>
            <w:hideMark/>
          </w:tcPr>
          <w:p w14:paraId="746489C5" w14:textId="77777777" w:rsidR="003A62A9" w:rsidRPr="001469EC" w:rsidRDefault="003A62A9" w:rsidP="003A62A9">
            <w:pPr>
              <w:ind w:left="-113" w:right="-113"/>
              <w:jc w:val="center"/>
              <w:rPr>
                <w:b/>
                <w:bCs/>
                <w:color w:val="000000" w:themeColor="text1"/>
              </w:rPr>
            </w:pPr>
            <w:r w:rsidRPr="001469EC">
              <w:rPr>
                <w:b/>
                <w:bCs/>
                <w:color w:val="000000" w:themeColor="text1"/>
              </w:rPr>
              <w:t>01.07.2018-01.07.2019 (2018)</w:t>
            </w:r>
          </w:p>
        </w:tc>
        <w:tc>
          <w:tcPr>
            <w:tcW w:w="160" w:type="pct"/>
            <w:tcBorders>
              <w:top w:val="nil"/>
              <w:left w:val="nil"/>
              <w:bottom w:val="single" w:sz="4" w:space="0" w:color="auto"/>
              <w:right w:val="single" w:sz="4" w:space="0" w:color="auto"/>
            </w:tcBorders>
            <w:shd w:val="clear" w:color="auto" w:fill="auto"/>
            <w:vAlign w:val="center"/>
            <w:hideMark/>
          </w:tcPr>
          <w:p w14:paraId="500648F8" w14:textId="77777777" w:rsidR="003A62A9" w:rsidRPr="001469EC" w:rsidRDefault="003A62A9" w:rsidP="003A62A9">
            <w:pPr>
              <w:ind w:left="-113" w:right="-113"/>
              <w:jc w:val="center"/>
              <w:rPr>
                <w:b/>
                <w:bCs/>
                <w:color w:val="000000" w:themeColor="text1"/>
              </w:rPr>
            </w:pPr>
            <w:r w:rsidRPr="001469EC">
              <w:rPr>
                <w:b/>
                <w:bCs/>
                <w:color w:val="000000" w:themeColor="text1"/>
              </w:rPr>
              <w:t>2018</w:t>
            </w:r>
          </w:p>
        </w:tc>
        <w:tc>
          <w:tcPr>
            <w:tcW w:w="179" w:type="pct"/>
            <w:tcBorders>
              <w:top w:val="nil"/>
              <w:left w:val="nil"/>
              <w:bottom w:val="single" w:sz="4" w:space="0" w:color="auto"/>
              <w:right w:val="single" w:sz="4" w:space="0" w:color="auto"/>
            </w:tcBorders>
            <w:shd w:val="clear" w:color="auto" w:fill="auto"/>
            <w:vAlign w:val="center"/>
            <w:hideMark/>
          </w:tcPr>
          <w:p w14:paraId="1C2A3C6B" w14:textId="77777777" w:rsidR="003A62A9" w:rsidRPr="001469EC" w:rsidRDefault="003A62A9" w:rsidP="003A62A9">
            <w:pPr>
              <w:ind w:left="-113" w:right="-113"/>
              <w:jc w:val="center"/>
              <w:rPr>
                <w:b/>
                <w:bCs/>
                <w:color w:val="000000" w:themeColor="text1"/>
              </w:rPr>
            </w:pPr>
            <w:r w:rsidRPr="001469EC">
              <w:rPr>
                <w:b/>
                <w:bCs/>
                <w:color w:val="000000" w:themeColor="text1"/>
              </w:rPr>
              <w:t>2019</w:t>
            </w:r>
          </w:p>
        </w:tc>
        <w:tc>
          <w:tcPr>
            <w:tcW w:w="179" w:type="pct"/>
            <w:tcBorders>
              <w:top w:val="nil"/>
              <w:left w:val="nil"/>
              <w:bottom w:val="single" w:sz="4" w:space="0" w:color="auto"/>
              <w:right w:val="single" w:sz="4" w:space="0" w:color="auto"/>
            </w:tcBorders>
            <w:shd w:val="clear" w:color="auto" w:fill="auto"/>
            <w:vAlign w:val="center"/>
            <w:hideMark/>
          </w:tcPr>
          <w:p w14:paraId="1B5CA50C" w14:textId="77777777" w:rsidR="003A62A9" w:rsidRPr="001469EC" w:rsidRDefault="003A62A9" w:rsidP="003A62A9">
            <w:pPr>
              <w:ind w:left="-113" w:right="-113"/>
              <w:jc w:val="center"/>
              <w:rPr>
                <w:b/>
                <w:bCs/>
                <w:color w:val="000000" w:themeColor="text1"/>
              </w:rPr>
            </w:pPr>
            <w:r w:rsidRPr="001469EC">
              <w:rPr>
                <w:b/>
                <w:bCs/>
                <w:color w:val="000000" w:themeColor="text1"/>
              </w:rPr>
              <w:t>2020</w:t>
            </w:r>
          </w:p>
        </w:tc>
        <w:tc>
          <w:tcPr>
            <w:tcW w:w="179" w:type="pct"/>
            <w:tcBorders>
              <w:top w:val="nil"/>
              <w:left w:val="nil"/>
              <w:bottom w:val="single" w:sz="4" w:space="0" w:color="auto"/>
              <w:right w:val="single" w:sz="4" w:space="0" w:color="auto"/>
            </w:tcBorders>
            <w:shd w:val="clear" w:color="auto" w:fill="auto"/>
            <w:vAlign w:val="center"/>
            <w:hideMark/>
          </w:tcPr>
          <w:p w14:paraId="4C347E79" w14:textId="77777777" w:rsidR="003A62A9" w:rsidRPr="001469EC" w:rsidRDefault="003A62A9" w:rsidP="003A62A9">
            <w:pPr>
              <w:ind w:left="-113" w:right="-113"/>
              <w:jc w:val="center"/>
              <w:rPr>
                <w:b/>
                <w:bCs/>
                <w:color w:val="000000" w:themeColor="text1"/>
              </w:rPr>
            </w:pPr>
            <w:r w:rsidRPr="001469EC">
              <w:rPr>
                <w:b/>
                <w:bCs/>
                <w:color w:val="000000" w:themeColor="text1"/>
              </w:rPr>
              <w:t>2021</w:t>
            </w:r>
          </w:p>
        </w:tc>
        <w:tc>
          <w:tcPr>
            <w:tcW w:w="179" w:type="pct"/>
            <w:tcBorders>
              <w:top w:val="nil"/>
              <w:left w:val="nil"/>
              <w:bottom w:val="single" w:sz="4" w:space="0" w:color="auto"/>
              <w:right w:val="single" w:sz="4" w:space="0" w:color="auto"/>
            </w:tcBorders>
            <w:shd w:val="clear" w:color="auto" w:fill="auto"/>
            <w:vAlign w:val="center"/>
            <w:hideMark/>
          </w:tcPr>
          <w:p w14:paraId="14E4BBE1" w14:textId="77777777" w:rsidR="003A62A9" w:rsidRPr="001469EC" w:rsidRDefault="003A62A9" w:rsidP="003A62A9">
            <w:pPr>
              <w:ind w:left="-113" w:right="-113"/>
              <w:jc w:val="center"/>
              <w:rPr>
                <w:b/>
                <w:bCs/>
                <w:color w:val="000000" w:themeColor="text1"/>
              </w:rPr>
            </w:pPr>
            <w:r w:rsidRPr="001469EC">
              <w:rPr>
                <w:b/>
                <w:bCs/>
                <w:color w:val="000000" w:themeColor="text1"/>
              </w:rPr>
              <w:t>2022</w:t>
            </w:r>
          </w:p>
        </w:tc>
        <w:tc>
          <w:tcPr>
            <w:tcW w:w="179" w:type="pct"/>
            <w:tcBorders>
              <w:top w:val="nil"/>
              <w:left w:val="nil"/>
              <w:bottom w:val="single" w:sz="4" w:space="0" w:color="auto"/>
              <w:right w:val="single" w:sz="4" w:space="0" w:color="auto"/>
            </w:tcBorders>
            <w:shd w:val="clear" w:color="auto" w:fill="auto"/>
            <w:vAlign w:val="center"/>
            <w:hideMark/>
          </w:tcPr>
          <w:p w14:paraId="26086B00" w14:textId="77777777" w:rsidR="003A62A9" w:rsidRPr="001469EC" w:rsidRDefault="003A62A9" w:rsidP="003A62A9">
            <w:pPr>
              <w:ind w:left="-113" w:right="-113"/>
              <w:jc w:val="center"/>
              <w:rPr>
                <w:b/>
                <w:bCs/>
                <w:color w:val="000000" w:themeColor="text1"/>
              </w:rPr>
            </w:pPr>
            <w:r w:rsidRPr="001469EC">
              <w:rPr>
                <w:b/>
                <w:bCs/>
                <w:color w:val="000000" w:themeColor="text1"/>
              </w:rPr>
              <w:t>2023</w:t>
            </w:r>
          </w:p>
        </w:tc>
        <w:tc>
          <w:tcPr>
            <w:tcW w:w="179" w:type="pct"/>
            <w:tcBorders>
              <w:top w:val="nil"/>
              <w:left w:val="nil"/>
              <w:bottom w:val="single" w:sz="4" w:space="0" w:color="auto"/>
              <w:right w:val="single" w:sz="4" w:space="0" w:color="auto"/>
            </w:tcBorders>
            <w:shd w:val="clear" w:color="auto" w:fill="auto"/>
            <w:vAlign w:val="center"/>
            <w:hideMark/>
          </w:tcPr>
          <w:p w14:paraId="2BFDA4AF" w14:textId="77777777" w:rsidR="003A62A9" w:rsidRPr="001469EC" w:rsidRDefault="003A62A9" w:rsidP="003A62A9">
            <w:pPr>
              <w:ind w:left="-113" w:right="-113"/>
              <w:jc w:val="center"/>
              <w:rPr>
                <w:b/>
                <w:bCs/>
                <w:color w:val="000000" w:themeColor="text1"/>
              </w:rPr>
            </w:pPr>
            <w:r w:rsidRPr="001469EC">
              <w:rPr>
                <w:b/>
                <w:bCs/>
                <w:color w:val="000000" w:themeColor="text1"/>
              </w:rPr>
              <w:t>2024</w:t>
            </w:r>
          </w:p>
        </w:tc>
        <w:tc>
          <w:tcPr>
            <w:tcW w:w="179" w:type="pct"/>
            <w:tcBorders>
              <w:top w:val="nil"/>
              <w:left w:val="nil"/>
              <w:bottom w:val="single" w:sz="4" w:space="0" w:color="auto"/>
              <w:right w:val="single" w:sz="4" w:space="0" w:color="auto"/>
            </w:tcBorders>
            <w:shd w:val="clear" w:color="auto" w:fill="auto"/>
            <w:vAlign w:val="center"/>
            <w:hideMark/>
          </w:tcPr>
          <w:p w14:paraId="3CA3A491" w14:textId="77777777" w:rsidR="003A62A9" w:rsidRPr="001469EC" w:rsidRDefault="003A62A9" w:rsidP="003A62A9">
            <w:pPr>
              <w:ind w:left="-113" w:right="-113"/>
              <w:jc w:val="center"/>
              <w:rPr>
                <w:b/>
                <w:bCs/>
                <w:color w:val="000000" w:themeColor="text1"/>
              </w:rPr>
            </w:pPr>
            <w:r w:rsidRPr="001469EC">
              <w:rPr>
                <w:b/>
                <w:bCs/>
                <w:color w:val="000000" w:themeColor="text1"/>
              </w:rPr>
              <w:t>2025</w:t>
            </w:r>
          </w:p>
        </w:tc>
        <w:tc>
          <w:tcPr>
            <w:tcW w:w="179" w:type="pct"/>
            <w:tcBorders>
              <w:top w:val="nil"/>
              <w:left w:val="nil"/>
              <w:bottom w:val="single" w:sz="4" w:space="0" w:color="auto"/>
              <w:right w:val="single" w:sz="4" w:space="0" w:color="auto"/>
            </w:tcBorders>
            <w:shd w:val="clear" w:color="auto" w:fill="auto"/>
            <w:vAlign w:val="center"/>
            <w:hideMark/>
          </w:tcPr>
          <w:p w14:paraId="6CED2417" w14:textId="77777777" w:rsidR="003A62A9" w:rsidRPr="001469EC" w:rsidRDefault="003A62A9" w:rsidP="003A62A9">
            <w:pPr>
              <w:ind w:left="-113" w:right="-113"/>
              <w:jc w:val="center"/>
              <w:rPr>
                <w:b/>
                <w:bCs/>
                <w:color w:val="000000" w:themeColor="text1"/>
              </w:rPr>
            </w:pPr>
            <w:r w:rsidRPr="001469EC">
              <w:rPr>
                <w:b/>
                <w:bCs/>
                <w:color w:val="000000" w:themeColor="text1"/>
              </w:rPr>
              <w:t>2026</w:t>
            </w:r>
          </w:p>
        </w:tc>
        <w:tc>
          <w:tcPr>
            <w:tcW w:w="179" w:type="pct"/>
            <w:tcBorders>
              <w:top w:val="nil"/>
              <w:left w:val="nil"/>
              <w:bottom w:val="single" w:sz="4" w:space="0" w:color="auto"/>
              <w:right w:val="single" w:sz="4" w:space="0" w:color="auto"/>
            </w:tcBorders>
            <w:shd w:val="clear" w:color="auto" w:fill="auto"/>
            <w:vAlign w:val="center"/>
            <w:hideMark/>
          </w:tcPr>
          <w:p w14:paraId="608E8941" w14:textId="77777777" w:rsidR="003A62A9" w:rsidRPr="001469EC" w:rsidRDefault="003A62A9" w:rsidP="003A62A9">
            <w:pPr>
              <w:ind w:left="-113" w:right="-113"/>
              <w:jc w:val="center"/>
              <w:rPr>
                <w:b/>
                <w:bCs/>
                <w:color w:val="000000" w:themeColor="text1"/>
              </w:rPr>
            </w:pPr>
            <w:r w:rsidRPr="001469EC">
              <w:rPr>
                <w:b/>
                <w:bCs/>
                <w:color w:val="000000" w:themeColor="text1"/>
              </w:rPr>
              <w:t>2027</w:t>
            </w:r>
          </w:p>
        </w:tc>
        <w:tc>
          <w:tcPr>
            <w:tcW w:w="179" w:type="pct"/>
            <w:tcBorders>
              <w:top w:val="nil"/>
              <w:left w:val="nil"/>
              <w:bottom w:val="single" w:sz="4" w:space="0" w:color="auto"/>
              <w:right w:val="single" w:sz="4" w:space="0" w:color="auto"/>
            </w:tcBorders>
            <w:shd w:val="clear" w:color="auto" w:fill="auto"/>
            <w:vAlign w:val="center"/>
            <w:hideMark/>
          </w:tcPr>
          <w:p w14:paraId="5734690A" w14:textId="77777777" w:rsidR="003A62A9" w:rsidRPr="001469EC" w:rsidRDefault="003A62A9" w:rsidP="003A62A9">
            <w:pPr>
              <w:ind w:left="-113" w:right="-113"/>
              <w:jc w:val="center"/>
              <w:rPr>
                <w:b/>
                <w:bCs/>
                <w:color w:val="000000" w:themeColor="text1"/>
              </w:rPr>
            </w:pPr>
            <w:r w:rsidRPr="001469EC">
              <w:rPr>
                <w:b/>
                <w:bCs/>
                <w:color w:val="000000" w:themeColor="text1"/>
              </w:rPr>
              <w:t>2028</w:t>
            </w:r>
          </w:p>
        </w:tc>
        <w:tc>
          <w:tcPr>
            <w:tcW w:w="179" w:type="pct"/>
            <w:tcBorders>
              <w:top w:val="nil"/>
              <w:left w:val="nil"/>
              <w:bottom w:val="single" w:sz="4" w:space="0" w:color="auto"/>
              <w:right w:val="single" w:sz="4" w:space="0" w:color="auto"/>
            </w:tcBorders>
            <w:shd w:val="clear" w:color="auto" w:fill="auto"/>
            <w:vAlign w:val="center"/>
            <w:hideMark/>
          </w:tcPr>
          <w:p w14:paraId="10AE8A17" w14:textId="77777777" w:rsidR="003A62A9" w:rsidRPr="001469EC" w:rsidRDefault="003A62A9" w:rsidP="003A62A9">
            <w:pPr>
              <w:ind w:left="-113" w:right="-113"/>
              <w:jc w:val="center"/>
              <w:rPr>
                <w:b/>
                <w:bCs/>
                <w:color w:val="000000" w:themeColor="text1"/>
              </w:rPr>
            </w:pPr>
            <w:r w:rsidRPr="001469EC">
              <w:rPr>
                <w:b/>
                <w:bCs/>
                <w:color w:val="000000" w:themeColor="text1"/>
              </w:rPr>
              <w:t>2029</w:t>
            </w:r>
          </w:p>
        </w:tc>
        <w:tc>
          <w:tcPr>
            <w:tcW w:w="179" w:type="pct"/>
            <w:tcBorders>
              <w:top w:val="nil"/>
              <w:left w:val="nil"/>
              <w:bottom w:val="single" w:sz="4" w:space="0" w:color="auto"/>
              <w:right w:val="single" w:sz="4" w:space="0" w:color="auto"/>
            </w:tcBorders>
            <w:shd w:val="clear" w:color="auto" w:fill="auto"/>
            <w:vAlign w:val="center"/>
            <w:hideMark/>
          </w:tcPr>
          <w:p w14:paraId="12F44596" w14:textId="77777777" w:rsidR="003A62A9" w:rsidRPr="001469EC" w:rsidRDefault="003A62A9" w:rsidP="003A62A9">
            <w:pPr>
              <w:ind w:left="-113" w:right="-113"/>
              <w:jc w:val="center"/>
              <w:rPr>
                <w:b/>
                <w:bCs/>
                <w:color w:val="000000" w:themeColor="text1"/>
              </w:rPr>
            </w:pPr>
            <w:r w:rsidRPr="001469EC">
              <w:rPr>
                <w:b/>
                <w:bCs/>
                <w:color w:val="000000" w:themeColor="text1"/>
              </w:rPr>
              <w:t>2030</w:t>
            </w:r>
          </w:p>
        </w:tc>
        <w:tc>
          <w:tcPr>
            <w:tcW w:w="179" w:type="pct"/>
            <w:tcBorders>
              <w:top w:val="nil"/>
              <w:left w:val="nil"/>
              <w:bottom w:val="single" w:sz="4" w:space="0" w:color="auto"/>
              <w:right w:val="single" w:sz="4" w:space="0" w:color="auto"/>
            </w:tcBorders>
            <w:shd w:val="clear" w:color="auto" w:fill="auto"/>
            <w:vAlign w:val="center"/>
            <w:hideMark/>
          </w:tcPr>
          <w:p w14:paraId="401E4BEE" w14:textId="77777777" w:rsidR="003A62A9" w:rsidRPr="001469EC" w:rsidRDefault="003A62A9" w:rsidP="003A62A9">
            <w:pPr>
              <w:ind w:left="-113" w:right="-113"/>
              <w:jc w:val="center"/>
              <w:rPr>
                <w:b/>
                <w:bCs/>
                <w:color w:val="000000" w:themeColor="text1"/>
              </w:rPr>
            </w:pPr>
            <w:r w:rsidRPr="001469EC">
              <w:rPr>
                <w:b/>
                <w:bCs/>
                <w:color w:val="000000" w:themeColor="text1"/>
              </w:rPr>
              <w:t>2031</w:t>
            </w:r>
          </w:p>
        </w:tc>
        <w:tc>
          <w:tcPr>
            <w:tcW w:w="179" w:type="pct"/>
            <w:tcBorders>
              <w:top w:val="nil"/>
              <w:left w:val="nil"/>
              <w:bottom w:val="single" w:sz="4" w:space="0" w:color="auto"/>
              <w:right w:val="single" w:sz="4" w:space="0" w:color="auto"/>
            </w:tcBorders>
            <w:shd w:val="clear" w:color="auto" w:fill="auto"/>
            <w:vAlign w:val="center"/>
            <w:hideMark/>
          </w:tcPr>
          <w:p w14:paraId="6553CB64" w14:textId="77777777" w:rsidR="003A62A9" w:rsidRPr="001469EC" w:rsidRDefault="003A62A9" w:rsidP="003A62A9">
            <w:pPr>
              <w:ind w:left="-113" w:right="-113"/>
              <w:jc w:val="center"/>
              <w:rPr>
                <w:b/>
                <w:bCs/>
                <w:color w:val="000000" w:themeColor="text1"/>
              </w:rPr>
            </w:pPr>
            <w:r w:rsidRPr="001469EC">
              <w:rPr>
                <w:b/>
                <w:bCs/>
                <w:color w:val="000000" w:themeColor="text1"/>
              </w:rPr>
              <w:t>2032</w:t>
            </w:r>
          </w:p>
        </w:tc>
        <w:tc>
          <w:tcPr>
            <w:tcW w:w="179" w:type="pct"/>
            <w:tcBorders>
              <w:top w:val="nil"/>
              <w:left w:val="nil"/>
              <w:bottom w:val="single" w:sz="4" w:space="0" w:color="auto"/>
              <w:right w:val="single" w:sz="4" w:space="0" w:color="auto"/>
            </w:tcBorders>
            <w:shd w:val="clear" w:color="auto" w:fill="auto"/>
            <w:vAlign w:val="center"/>
            <w:hideMark/>
          </w:tcPr>
          <w:p w14:paraId="5AAEA4AD" w14:textId="77777777" w:rsidR="003A62A9" w:rsidRPr="001469EC" w:rsidRDefault="003A62A9" w:rsidP="003A62A9">
            <w:pPr>
              <w:ind w:left="-113" w:right="-113"/>
              <w:jc w:val="center"/>
              <w:rPr>
                <w:b/>
                <w:bCs/>
                <w:color w:val="000000" w:themeColor="text1"/>
              </w:rPr>
            </w:pPr>
            <w:r w:rsidRPr="001469EC">
              <w:rPr>
                <w:b/>
                <w:bCs/>
                <w:color w:val="000000" w:themeColor="text1"/>
              </w:rPr>
              <w:t>2033</w:t>
            </w:r>
          </w:p>
        </w:tc>
        <w:tc>
          <w:tcPr>
            <w:tcW w:w="179" w:type="pct"/>
            <w:tcBorders>
              <w:top w:val="nil"/>
              <w:left w:val="nil"/>
              <w:bottom w:val="single" w:sz="4" w:space="0" w:color="auto"/>
              <w:right w:val="single" w:sz="4" w:space="0" w:color="auto"/>
            </w:tcBorders>
            <w:shd w:val="clear" w:color="auto" w:fill="auto"/>
            <w:vAlign w:val="center"/>
            <w:hideMark/>
          </w:tcPr>
          <w:p w14:paraId="78F06985" w14:textId="77777777" w:rsidR="003A62A9" w:rsidRPr="001469EC" w:rsidRDefault="003A62A9" w:rsidP="003A62A9">
            <w:pPr>
              <w:ind w:left="-113" w:right="-113"/>
              <w:jc w:val="center"/>
              <w:rPr>
                <w:b/>
                <w:bCs/>
                <w:color w:val="000000" w:themeColor="text1"/>
              </w:rPr>
            </w:pPr>
            <w:r w:rsidRPr="001469EC">
              <w:rPr>
                <w:b/>
                <w:bCs/>
                <w:color w:val="000000" w:themeColor="text1"/>
              </w:rPr>
              <w:t>2034</w:t>
            </w:r>
          </w:p>
        </w:tc>
        <w:tc>
          <w:tcPr>
            <w:tcW w:w="179" w:type="pct"/>
            <w:tcBorders>
              <w:top w:val="nil"/>
              <w:left w:val="nil"/>
              <w:bottom w:val="single" w:sz="4" w:space="0" w:color="auto"/>
              <w:right w:val="single" w:sz="4" w:space="0" w:color="auto"/>
            </w:tcBorders>
            <w:shd w:val="clear" w:color="auto" w:fill="auto"/>
            <w:vAlign w:val="center"/>
            <w:hideMark/>
          </w:tcPr>
          <w:p w14:paraId="3A0D0A01" w14:textId="77777777" w:rsidR="003A62A9" w:rsidRPr="001469EC" w:rsidRDefault="003A62A9" w:rsidP="003A62A9">
            <w:pPr>
              <w:ind w:left="-113" w:right="-113"/>
              <w:jc w:val="center"/>
              <w:rPr>
                <w:b/>
                <w:bCs/>
                <w:color w:val="000000" w:themeColor="text1"/>
              </w:rPr>
            </w:pPr>
            <w:r w:rsidRPr="001469EC">
              <w:rPr>
                <w:b/>
                <w:bCs/>
                <w:color w:val="000000" w:themeColor="text1"/>
              </w:rPr>
              <w:t>2035</w:t>
            </w:r>
          </w:p>
        </w:tc>
      </w:tr>
      <w:tr w:rsidR="003A62A9" w:rsidRPr="001469EC" w14:paraId="29C34928"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5CE8930" w14:textId="77777777" w:rsidR="003A62A9" w:rsidRPr="001469EC" w:rsidRDefault="003A62A9" w:rsidP="003A62A9">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F71BB72" w14:textId="77777777" w:rsidR="003A62A9" w:rsidRPr="001469EC" w:rsidRDefault="003A62A9" w:rsidP="003A62A9">
            <w:pPr>
              <w:ind w:left="-57" w:right="-57"/>
              <w:rPr>
                <w:b/>
                <w:bCs/>
                <w:color w:val="000000" w:themeColor="text1"/>
              </w:rPr>
            </w:pPr>
            <w:r w:rsidRPr="001469EC">
              <w:rPr>
                <w:b/>
                <w:bCs/>
                <w:color w:val="000000" w:themeColor="text1"/>
              </w:rPr>
              <w:t>Основные балансовые показатели</w:t>
            </w:r>
          </w:p>
        </w:tc>
        <w:tc>
          <w:tcPr>
            <w:tcW w:w="236" w:type="pct"/>
            <w:tcBorders>
              <w:top w:val="nil"/>
              <w:left w:val="nil"/>
              <w:bottom w:val="single" w:sz="4" w:space="0" w:color="auto"/>
              <w:right w:val="single" w:sz="4" w:space="0" w:color="auto"/>
            </w:tcBorders>
            <w:shd w:val="clear" w:color="auto" w:fill="auto"/>
            <w:vAlign w:val="center"/>
            <w:hideMark/>
          </w:tcPr>
          <w:p w14:paraId="2930E96B" w14:textId="77777777" w:rsidR="003A62A9" w:rsidRPr="001469EC" w:rsidRDefault="003A62A9" w:rsidP="003A62A9">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54778204" w14:textId="77777777" w:rsidR="003A62A9" w:rsidRPr="001469EC" w:rsidRDefault="003A62A9" w:rsidP="003A62A9">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07C3AC9F" w14:textId="77777777" w:rsidR="003A62A9" w:rsidRPr="001469EC" w:rsidRDefault="003A62A9" w:rsidP="003A62A9">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78C20914" w14:textId="77777777" w:rsidR="003A62A9" w:rsidRPr="001469EC" w:rsidRDefault="003A62A9" w:rsidP="003A62A9">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vAlign w:val="center"/>
            <w:hideMark/>
          </w:tcPr>
          <w:p w14:paraId="46E342BF" w14:textId="77777777" w:rsidR="003A62A9" w:rsidRPr="001469EC" w:rsidRDefault="003A62A9" w:rsidP="003A62A9">
            <w:pPr>
              <w:ind w:left="-57" w:right="-57"/>
              <w:jc w:val="center"/>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1784643E" w14:textId="77777777" w:rsidR="003A62A9" w:rsidRPr="001469EC" w:rsidRDefault="003A62A9" w:rsidP="003A62A9">
            <w:pPr>
              <w:ind w:left="-57" w:right="-57"/>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D06639B" w14:textId="77777777" w:rsidR="003A62A9" w:rsidRPr="001469EC" w:rsidRDefault="003A62A9" w:rsidP="003A62A9">
            <w:pPr>
              <w:ind w:left="-57" w:right="-57"/>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09281D49" w14:textId="77777777" w:rsidR="003A62A9" w:rsidRPr="001469EC" w:rsidRDefault="003A62A9" w:rsidP="003A62A9">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62F8232E" w14:textId="77777777" w:rsidR="003A62A9" w:rsidRPr="001469EC" w:rsidRDefault="003A62A9" w:rsidP="003A62A9">
            <w:pPr>
              <w:ind w:left="-57" w:right="-57"/>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646A7540" w14:textId="77777777" w:rsidR="003A62A9" w:rsidRPr="001469EC" w:rsidRDefault="003A62A9" w:rsidP="003A62A9">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6320F469" w14:textId="77777777" w:rsidR="003A62A9" w:rsidRPr="001469EC" w:rsidRDefault="003A62A9" w:rsidP="003A62A9">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024D4A06" w14:textId="77777777" w:rsidR="003A62A9" w:rsidRPr="001469EC" w:rsidRDefault="003A62A9" w:rsidP="003A62A9">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6A1D6E8A" w14:textId="77777777" w:rsidR="003A62A9" w:rsidRPr="001469EC" w:rsidRDefault="003A62A9" w:rsidP="003A62A9">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0626A457" w14:textId="77777777" w:rsidR="003A62A9" w:rsidRPr="001469EC" w:rsidRDefault="003A62A9" w:rsidP="003A62A9">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137B5FEC" w14:textId="77777777" w:rsidR="003A62A9" w:rsidRPr="001469EC" w:rsidRDefault="003A62A9" w:rsidP="003A62A9">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F1B8AB1" w14:textId="77777777" w:rsidR="003A62A9" w:rsidRPr="001469EC" w:rsidRDefault="003A62A9" w:rsidP="003A62A9">
            <w:pPr>
              <w:ind w:left="-57" w:right="-57"/>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EA49DB6" w14:textId="77777777" w:rsidR="003A62A9" w:rsidRPr="001469EC" w:rsidRDefault="003A62A9" w:rsidP="003A62A9">
            <w:pPr>
              <w:ind w:left="-57" w:right="-57"/>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C43413B" w14:textId="77777777" w:rsidR="003A62A9" w:rsidRPr="001469EC" w:rsidRDefault="003A62A9" w:rsidP="003A62A9">
            <w:pPr>
              <w:ind w:left="-57" w:right="-57"/>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B2A66C6" w14:textId="77777777" w:rsidR="003A62A9" w:rsidRPr="001469EC" w:rsidRDefault="003A62A9" w:rsidP="003A62A9">
            <w:pPr>
              <w:ind w:left="-57" w:right="-57"/>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4B59AF6" w14:textId="77777777" w:rsidR="003A62A9" w:rsidRPr="001469EC" w:rsidRDefault="003A62A9" w:rsidP="003A62A9">
            <w:pPr>
              <w:ind w:left="-57" w:right="-57"/>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606B1E6" w14:textId="77777777" w:rsidR="003A62A9" w:rsidRPr="001469EC" w:rsidRDefault="003A62A9" w:rsidP="003A62A9">
            <w:pPr>
              <w:ind w:left="-57" w:right="-57"/>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9E398EC" w14:textId="77777777" w:rsidR="003A62A9" w:rsidRPr="001469EC" w:rsidRDefault="003A62A9" w:rsidP="003A62A9">
            <w:pPr>
              <w:ind w:left="-57" w:right="-57"/>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B6E83CF" w14:textId="77777777" w:rsidR="003A62A9" w:rsidRPr="001469EC" w:rsidRDefault="003A62A9" w:rsidP="003A62A9">
            <w:pPr>
              <w:ind w:left="-57" w:right="-57"/>
              <w:rPr>
                <w:color w:val="000000" w:themeColor="text1"/>
              </w:rPr>
            </w:pPr>
            <w:r w:rsidRPr="001469EC">
              <w:rPr>
                <w:color w:val="000000" w:themeColor="text1"/>
              </w:rPr>
              <w:t> </w:t>
            </w:r>
          </w:p>
        </w:tc>
      </w:tr>
      <w:tr w:rsidR="00274823" w:rsidRPr="001469EC" w14:paraId="155FB1FE"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43DA5CC5" w14:textId="77777777" w:rsidR="00274823" w:rsidRPr="001469EC" w:rsidRDefault="00274823" w:rsidP="00274823">
            <w:pPr>
              <w:ind w:left="-57" w:right="-57"/>
              <w:jc w:val="center"/>
              <w:rPr>
                <w:color w:val="000000" w:themeColor="text1"/>
              </w:rPr>
            </w:pPr>
            <w:r w:rsidRPr="001469EC">
              <w:rPr>
                <w:color w:val="000000" w:themeColor="text1"/>
              </w:rPr>
              <w:t>1</w:t>
            </w:r>
          </w:p>
        </w:tc>
        <w:tc>
          <w:tcPr>
            <w:tcW w:w="594" w:type="pct"/>
            <w:tcBorders>
              <w:top w:val="nil"/>
              <w:left w:val="nil"/>
              <w:bottom w:val="single" w:sz="4" w:space="0" w:color="auto"/>
              <w:right w:val="single" w:sz="4" w:space="0" w:color="auto"/>
            </w:tcBorders>
            <w:shd w:val="clear" w:color="auto" w:fill="auto"/>
            <w:noWrap/>
            <w:vAlign w:val="center"/>
            <w:hideMark/>
          </w:tcPr>
          <w:p w14:paraId="2B25D838" w14:textId="77777777" w:rsidR="00274823" w:rsidRPr="001469EC" w:rsidRDefault="00274823" w:rsidP="00274823">
            <w:pPr>
              <w:ind w:left="-57" w:right="-57"/>
              <w:rPr>
                <w:color w:val="000000" w:themeColor="text1"/>
              </w:rPr>
            </w:pPr>
            <w:r w:rsidRPr="001469EC">
              <w:rPr>
                <w:color w:val="000000" w:themeColor="text1"/>
              </w:rPr>
              <w:t>Выработка т/э</w:t>
            </w:r>
          </w:p>
        </w:tc>
        <w:tc>
          <w:tcPr>
            <w:tcW w:w="236" w:type="pct"/>
            <w:tcBorders>
              <w:top w:val="nil"/>
              <w:left w:val="nil"/>
              <w:bottom w:val="single" w:sz="4" w:space="0" w:color="auto"/>
              <w:right w:val="single" w:sz="4" w:space="0" w:color="auto"/>
            </w:tcBorders>
            <w:shd w:val="clear" w:color="auto" w:fill="auto"/>
            <w:noWrap/>
            <w:vAlign w:val="center"/>
            <w:hideMark/>
          </w:tcPr>
          <w:p w14:paraId="65E4B056" w14:textId="77777777" w:rsidR="00274823" w:rsidRPr="001469EC" w:rsidRDefault="00274823" w:rsidP="00274823">
            <w:pPr>
              <w:ind w:left="-57" w:right="-57"/>
              <w:jc w:val="center"/>
              <w:rPr>
                <w:color w:val="000000" w:themeColor="text1"/>
              </w:rPr>
            </w:pPr>
            <w:r w:rsidRPr="001469EC">
              <w:rPr>
                <w:color w:val="000000" w:themeColor="text1"/>
              </w:rPr>
              <w:t>тыс. Гкал</w:t>
            </w:r>
          </w:p>
        </w:tc>
        <w:tc>
          <w:tcPr>
            <w:tcW w:w="160" w:type="pct"/>
            <w:tcBorders>
              <w:top w:val="nil"/>
              <w:left w:val="nil"/>
              <w:bottom w:val="single" w:sz="4" w:space="0" w:color="auto"/>
              <w:right w:val="single" w:sz="4" w:space="0" w:color="auto"/>
            </w:tcBorders>
            <w:shd w:val="clear" w:color="auto" w:fill="auto"/>
            <w:vAlign w:val="center"/>
            <w:hideMark/>
          </w:tcPr>
          <w:p w14:paraId="114DC4D6" w14:textId="77777777" w:rsidR="00274823" w:rsidRPr="001469EC" w:rsidRDefault="00274823" w:rsidP="00274823">
            <w:pPr>
              <w:ind w:left="-57" w:right="-57"/>
              <w:jc w:val="center"/>
              <w:rPr>
                <w:color w:val="000000" w:themeColor="text1"/>
              </w:rPr>
            </w:pPr>
            <w:r w:rsidRPr="001469EC">
              <w:rPr>
                <w:color w:val="000000" w:themeColor="text1"/>
              </w:rPr>
              <w:t>34,7</w:t>
            </w:r>
          </w:p>
        </w:tc>
        <w:tc>
          <w:tcPr>
            <w:tcW w:w="209" w:type="pct"/>
            <w:tcBorders>
              <w:top w:val="nil"/>
              <w:left w:val="nil"/>
              <w:bottom w:val="single" w:sz="4" w:space="0" w:color="auto"/>
              <w:right w:val="single" w:sz="4" w:space="0" w:color="auto"/>
            </w:tcBorders>
            <w:shd w:val="clear" w:color="auto" w:fill="auto"/>
            <w:vAlign w:val="center"/>
            <w:hideMark/>
          </w:tcPr>
          <w:p w14:paraId="6F85074D" w14:textId="77777777" w:rsidR="00274823" w:rsidRPr="001469EC" w:rsidRDefault="00274823" w:rsidP="00274823">
            <w:pPr>
              <w:ind w:left="-57" w:right="-57"/>
              <w:jc w:val="center"/>
              <w:rPr>
                <w:color w:val="000000" w:themeColor="text1"/>
              </w:rPr>
            </w:pPr>
            <w:r w:rsidRPr="001469EC">
              <w:rPr>
                <w:color w:val="000000" w:themeColor="text1"/>
              </w:rPr>
              <w:t>46,4</w:t>
            </w:r>
          </w:p>
        </w:tc>
        <w:tc>
          <w:tcPr>
            <w:tcW w:w="209" w:type="pct"/>
            <w:tcBorders>
              <w:top w:val="nil"/>
              <w:left w:val="nil"/>
              <w:bottom w:val="single" w:sz="4" w:space="0" w:color="auto"/>
              <w:right w:val="single" w:sz="4" w:space="0" w:color="auto"/>
            </w:tcBorders>
            <w:shd w:val="clear" w:color="auto" w:fill="auto"/>
            <w:vAlign w:val="center"/>
            <w:hideMark/>
          </w:tcPr>
          <w:p w14:paraId="5D7612B3" w14:textId="77777777" w:rsidR="00274823" w:rsidRPr="001469EC" w:rsidRDefault="00274823" w:rsidP="00274823">
            <w:pPr>
              <w:ind w:left="-57" w:right="-57"/>
              <w:jc w:val="center"/>
              <w:rPr>
                <w:color w:val="000000" w:themeColor="text1"/>
              </w:rPr>
            </w:pPr>
            <w:r w:rsidRPr="001469EC">
              <w:rPr>
                <w:color w:val="000000" w:themeColor="text1"/>
              </w:rPr>
              <w:t>45,1</w:t>
            </w:r>
          </w:p>
        </w:tc>
        <w:tc>
          <w:tcPr>
            <w:tcW w:w="278" w:type="pct"/>
            <w:tcBorders>
              <w:top w:val="nil"/>
              <w:left w:val="nil"/>
              <w:bottom w:val="single" w:sz="4" w:space="0" w:color="auto"/>
              <w:right w:val="single" w:sz="4" w:space="0" w:color="auto"/>
            </w:tcBorders>
            <w:shd w:val="clear" w:color="auto" w:fill="auto"/>
            <w:noWrap/>
            <w:vAlign w:val="center"/>
            <w:hideMark/>
          </w:tcPr>
          <w:p w14:paraId="15B85571"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5BB27F8E" w14:textId="6245D589" w:rsidR="00274823" w:rsidRPr="001469EC" w:rsidRDefault="00274823" w:rsidP="00274823">
            <w:pPr>
              <w:ind w:left="-57" w:right="-57"/>
              <w:jc w:val="center"/>
              <w:rPr>
                <w:color w:val="000000" w:themeColor="text1"/>
              </w:rPr>
            </w:pPr>
            <w:r w:rsidRPr="001469EC">
              <w:rPr>
                <w:color w:val="000000" w:themeColor="text1"/>
              </w:rPr>
              <w:t>45,7</w:t>
            </w:r>
          </w:p>
        </w:tc>
        <w:tc>
          <w:tcPr>
            <w:tcW w:w="179" w:type="pct"/>
            <w:tcBorders>
              <w:top w:val="nil"/>
              <w:left w:val="nil"/>
              <w:bottom w:val="single" w:sz="4" w:space="0" w:color="auto"/>
              <w:right w:val="single" w:sz="4" w:space="0" w:color="auto"/>
            </w:tcBorders>
            <w:shd w:val="clear" w:color="auto" w:fill="auto"/>
            <w:vAlign w:val="center"/>
            <w:hideMark/>
          </w:tcPr>
          <w:p w14:paraId="69D44A91" w14:textId="0E57D9FC" w:rsidR="00274823" w:rsidRPr="001469EC" w:rsidRDefault="00274823" w:rsidP="00274823">
            <w:pPr>
              <w:ind w:left="-57" w:right="-57"/>
              <w:jc w:val="center"/>
              <w:rPr>
                <w:color w:val="000000" w:themeColor="text1"/>
              </w:rPr>
            </w:pPr>
            <w:r w:rsidRPr="001469EC">
              <w:rPr>
                <w:color w:val="000000" w:themeColor="text1"/>
              </w:rPr>
              <w:t>83,8</w:t>
            </w:r>
          </w:p>
        </w:tc>
        <w:tc>
          <w:tcPr>
            <w:tcW w:w="179" w:type="pct"/>
            <w:tcBorders>
              <w:top w:val="nil"/>
              <w:left w:val="nil"/>
              <w:bottom w:val="single" w:sz="4" w:space="0" w:color="auto"/>
              <w:right w:val="single" w:sz="4" w:space="0" w:color="auto"/>
            </w:tcBorders>
            <w:shd w:val="clear" w:color="auto" w:fill="auto"/>
            <w:vAlign w:val="center"/>
            <w:hideMark/>
          </w:tcPr>
          <w:p w14:paraId="103D90AB" w14:textId="7DB46570" w:rsidR="00274823" w:rsidRPr="001469EC" w:rsidRDefault="00274823" w:rsidP="00274823">
            <w:pPr>
              <w:ind w:left="-57" w:right="-57"/>
              <w:jc w:val="center"/>
              <w:rPr>
                <w:color w:val="000000" w:themeColor="text1"/>
              </w:rPr>
            </w:pPr>
            <w:r w:rsidRPr="001469EC">
              <w:rPr>
                <w:color w:val="000000" w:themeColor="text1"/>
              </w:rPr>
              <w:t>97,6</w:t>
            </w:r>
          </w:p>
        </w:tc>
        <w:tc>
          <w:tcPr>
            <w:tcW w:w="179" w:type="pct"/>
            <w:tcBorders>
              <w:top w:val="nil"/>
              <w:left w:val="nil"/>
              <w:bottom w:val="single" w:sz="4" w:space="0" w:color="auto"/>
              <w:right w:val="single" w:sz="4" w:space="0" w:color="auto"/>
            </w:tcBorders>
            <w:shd w:val="clear" w:color="auto" w:fill="auto"/>
            <w:vAlign w:val="center"/>
            <w:hideMark/>
          </w:tcPr>
          <w:p w14:paraId="24E3AA7E" w14:textId="1A94CC38" w:rsidR="00274823" w:rsidRPr="001469EC" w:rsidRDefault="00274823" w:rsidP="00274823">
            <w:pPr>
              <w:ind w:left="-57" w:right="-57"/>
              <w:jc w:val="center"/>
              <w:rPr>
                <w:color w:val="000000" w:themeColor="text1"/>
              </w:rPr>
            </w:pPr>
            <w:r w:rsidRPr="001469EC">
              <w:rPr>
                <w:color w:val="000000" w:themeColor="text1"/>
              </w:rPr>
              <w:t>128,1</w:t>
            </w:r>
          </w:p>
        </w:tc>
        <w:tc>
          <w:tcPr>
            <w:tcW w:w="179" w:type="pct"/>
            <w:tcBorders>
              <w:top w:val="nil"/>
              <w:left w:val="nil"/>
              <w:bottom w:val="single" w:sz="4" w:space="0" w:color="auto"/>
              <w:right w:val="single" w:sz="4" w:space="0" w:color="auto"/>
            </w:tcBorders>
            <w:shd w:val="clear" w:color="auto" w:fill="auto"/>
            <w:vAlign w:val="center"/>
            <w:hideMark/>
          </w:tcPr>
          <w:p w14:paraId="4D106A5B" w14:textId="02679D2E" w:rsidR="00274823" w:rsidRPr="001469EC" w:rsidRDefault="00274823" w:rsidP="00274823">
            <w:pPr>
              <w:ind w:left="-57" w:right="-57"/>
              <w:jc w:val="center"/>
              <w:rPr>
                <w:color w:val="000000" w:themeColor="text1"/>
              </w:rPr>
            </w:pPr>
            <w:r w:rsidRPr="001469EC">
              <w:rPr>
                <w:color w:val="000000" w:themeColor="text1"/>
              </w:rPr>
              <w:t>136,8</w:t>
            </w:r>
          </w:p>
        </w:tc>
        <w:tc>
          <w:tcPr>
            <w:tcW w:w="179" w:type="pct"/>
            <w:tcBorders>
              <w:top w:val="nil"/>
              <w:left w:val="nil"/>
              <w:bottom w:val="single" w:sz="4" w:space="0" w:color="auto"/>
              <w:right w:val="single" w:sz="4" w:space="0" w:color="auto"/>
            </w:tcBorders>
            <w:shd w:val="clear" w:color="auto" w:fill="auto"/>
            <w:vAlign w:val="center"/>
            <w:hideMark/>
          </w:tcPr>
          <w:p w14:paraId="09CD02F3" w14:textId="5C733DBA" w:rsidR="00274823" w:rsidRPr="001469EC" w:rsidRDefault="00274823" w:rsidP="00274823">
            <w:pPr>
              <w:ind w:left="-57" w:right="-57"/>
              <w:jc w:val="center"/>
              <w:rPr>
                <w:color w:val="000000" w:themeColor="text1"/>
              </w:rPr>
            </w:pPr>
            <w:r w:rsidRPr="001469EC">
              <w:rPr>
                <w:color w:val="000000" w:themeColor="text1"/>
              </w:rPr>
              <w:t>139,4</w:t>
            </w:r>
          </w:p>
        </w:tc>
        <w:tc>
          <w:tcPr>
            <w:tcW w:w="179" w:type="pct"/>
            <w:tcBorders>
              <w:top w:val="nil"/>
              <w:left w:val="nil"/>
              <w:bottom w:val="single" w:sz="4" w:space="0" w:color="auto"/>
              <w:right w:val="single" w:sz="4" w:space="0" w:color="auto"/>
            </w:tcBorders>
            <w:shd w:val="clear" w:color="auto" w:fill="auto"/>
            <w:vAlign w:val="center"/>
            <w:hideMark/>
          </w:tcPr>
          <w:p w14:paraId="18F6C83F" w14:textId="32F59B67" w:rsidR="00274823" w:rsidRPr="001469EC" w:rsidRDefault="00274823" w:rsidP="00274823">
            <w:pPr>
              <w:ind w:left="-57" w:right="-57"/>
              <w:jc w:val="center"/>
              <w:rPr>
                <w:color w:val="000000" w:themeColor="text1"/>
              </w:rPr>
            </w:pPr>
            <w:r w:rsidRPr="001469EC">
              <w:rPr>
                <w:color w:val="000000" w:themeColor="text1"/>
              </w:rPr>
              <w:t>141,2</w:t>
            </w:r>
          </w:p>
        </w:tc>
        <w:tc>
          <w:tcPr>
            <w:tcW w:w="179" w:type="pct"/>
            <w:tcBorders>
              <w:top w:val="nil"/>
              <w:left w:val="nil"/>
              <w:bottom w:val="single" w:sz="4" w:space="0" w:color="auto"/>
              <w:right w:val="single" w:sz="4" w:space="0" w:color="auto"/>
            </w:tcBorders>
            <w:shd w:val="clear" w:color="auto" w:fill="auto"/>
            <w:vAlign w:val="center"/>
            <w:hideMark/>
          </w:tcPr>
          <w:p w14:paraId="4E6CD38E" w14:textId="209BC31E" w:rsidR="00274823" w:rsidRPr="001469EC" w:rsidRDefault="00274823" w:rsidP="00274823">
            <w:pPr>
              <w:ind w:left="-57" w:right="-57"/>
              <w:jc w:val="center"/>
              <w:rPr>
                <w:color w:val="000000" w:themeColor="text1"/>
              </w:rPr>
            </w:pPr>
            <w:r w:rsidRPr="001469EC">
              <w:rPr>
                <w:color w:val="000000" w:themeColor="text1"/>
              </w:rPr>
              <w:t>148,0</w:t>
            </w:r>
          </w:p>
        </w:tc>
        <w:tc>
          <w:tcPr>
            <w:tcW w:w="179" w:type="pct"/>
            <w:tcBorders>
              <w:top w:val="nil"/>
              <w:left w:val="nil"/>
              <w:bottom w:val="single" w:sz="4" w:space="0" w:color="auto"/>
              <w:right w:val="single" w:sz="4" w:space="0" w:color="auto"/>
            </w:tcBorders>
            <w:shd w:val="clear" w:color="auto" w:fill="auto"/>
            <w:vAlign w:val="center"/>
            <w:hideMark/>
          </w:tcPr>
          <w:p w14:paraId="3FFCD10B" w14:textId="18C0C33C" w:rsidR="00274823" w:rsidRPr="001469EC" w:rsidRDefault="00274823" w:rsidP="00274823">
            <w:pPr>
              <w:ind w:left="-57" w:right="-57"/>
              <w:jc w:val="center"/>
              <w:rPr>
                <w:color w:val="000000" w:themeColor="text1"/>
              </w:rPr>
            </w:pPr>
            <w:r w:rsidRPr="001469EC">
              <w:rPr>
                <w:color w:val="000000" w:themeColor="text1"/>
              </w:rPr>
              <w:t>153,8</w:t>
            </w:r>
          </w:p>
        </w:tc>
        <w:tc>
          <w:tcPr>
            <w:tcW w:w="179" w:type="pct"/>
            <w:tcBorders>
              <w:top w:val="nil"/>
              <w:left w:val="nil"/>
              <w:bottom w:val="single" w:sz="4" w:space="0" w:color="auto"/>
              <w:right w:val="single" w:sz="4" w:space="0" w:color="auto"/>
            </w:tcBorders>
            <w:shd w:val="clear" w:color="auto" w:fill="auto"/>
            <w:vAlign w:val="center"/>
            <w:hideMark/>
          </w:tcPr>
          <w:p w14:paraId="60EC6065" w14:textId="65D0FFA3" w:rsidR="00274823" w:rsidRPr="001469EC" w:rsidRDefault="00274823" w:rsidP="00274823">
            <w:pPr>
              <w:ind w:left="-57" w:right="-57"/>
              <w:jc w:val="center"/>
              <w:rPr>
                <w:color w:val="000000" w:themeColor="text1"/>
              </w:rPr>
            </w:pPr>
            <w:r w:rsidRPr="001469EC">
              <w:rPr>
                <w:color w:val="000000" w:themeColor="text1"/>
              </w:rPr>
              <w:t>159,6</w:t>
            </w:r>
          </w:p>
        </w:tc>
        <w:tc>
          <w:tcPr>
            <w:tcW w:w="179" w:type="pct"/>
            <w:tcBorders>
              <w:top w:val="nil"/>
              <w:left w:val="nil"/>
              <w:bottom w:val="single" w:sz="4" w:space="0" w:color="auto"/>
              <w:right w:val="single" w:sz="4" w:space="0" w:color="auto"/>
            </w:tcBorders>
            <w:shd w:val="clear" w:color="auto" w:fill="auto"/>
            <w:vAlign w:val="center"/>
            <w:hideMark/>
          </w:tcPr>
          <w:p w14:paraId="673AF4E1" w14:textId="7EF1E795" w:rsidR="00274823" w:rsidRPr="001469EC" w:rsidRDefault="00274823" w:rsidP="00274823">
            <w:pPr>
              <w:ind w:left="-57" w:right="-57"/>
              <w:jc w:val="center"/>
              <w:rPr>
                <w:color w:val="000000" w:themeColor="text1"/>
              </w:rPr>
            </w:pPr>
            <w:r w:rsidRPr="001469EC">
              <w:rPr>
                <w:color w:val="000000" w:themeColor="text1"/>
              </w:rPr>
              <w:t>163,9</w:t>
            </w:r>
          </w:p>
        </w:tc>
        <w:tc>
          <w:tcPr>
            <w:tcW w:w="179" w:type="pct"/>
            <w:tcBorders>
              <w:top w:val="nil"/>
              <w:left w:val="nil"/>
              <w:bottom w:val="single" w:sz="4" w:space="0" w:color="auto"/>
              <w:right w:val="single" w:sz="4" w:space="0" w:color="auto"/>
            </w:tcBorders>
            <w:shd w:val="clear" w:color="auto" w:fill="auto"/>
            <w:vAlign w:val="center"/>
            <w:hideMark/>
          </w:tcPr>
          <w:p w14:paraId="5BD1550C" w14:textId="501A460F" w:rsidR="00274823" w:rsidRPr="001469EC" w:rsidRDefault="00274823" w:rsidP="00274823">
            <w:pPr>
              <w:ind w:left="-57" w:right="-57"/>
              <w:jc w:val="center"/>
              <w:rPr>
                <w:color w:val="000000" w:themeColor="text1"/>
              </w:rPr>
            </w:pPr>
            <w:r w:rsidRPr="001469EC">
              <w:rPr>
                <w:color w:val="000000" w:themeColor="text1"/>
              </w:rPr>
              <w:t>166,6</w:t>
            </w:r>
          </w:p>
        </w:tc>
        <w:tc>
          <w:tcPr>
            <w:tcW w:w="179" w:type="pct"/>
            <w:tcBorders>
              <w:top w:val="nil"/>
              <w:left w:val="nil"/>
              <w:bottom w:val="single" w:sz="4" w:space="0" w:color="auto"/>
              <w:right w:val="single" w:sz="4" w:space="0" w:color="auto"/>
            </w:tcBorders>
            <w:shd w:val="clear" w:color="auto" w:fill="auto"/>
            <w:vAlign w:val="center"/>
            <w:hideMark/>
          </w:tcPr>
          <w:p w14:paraId="08B88A20" w14:textId="326ACA1D" w:rsidR="00274823" w:rsidRPr="001469EC" w:rsidRDefault="00274823" w:rsidP="00274823">
            <w:pPr>
              <w:ind w:left="-57" w:right="-57"/>
              <w:jc w:val="center"/>
              <w:rPr>
                <w:color w:val="000000" w:themeColor="text1"/>
              </w:rPr>
            </w:pPr>
            <w:r w:rsidRPr="001469EC">
              <w:rPr>
                <w:color w:val="000000" w:themeColor="text1"/>
              </w:rPr>
              <w:t>170,2</w:t>
            </w:r>
          </w:p>
        </w:tc>
        <w:tc>
          <w:tcPr>
            <w:tcW w:w="179" w:type="pct"/>
            <w:tcBorders>
              <w:top w:val="nil"/>
              <w:left w:val="nil"/>
              <w:bottom w:val="single" w:sz="4" w:space="0" w:color="auto"/>
              <w:right w:val="single" w:sz="4" w:space="0" w:color="auto"/>
            </w:tcBorders>
            <w:shd w:val="clear" w:color="auto" w:fill="auto"/>
            <w:vAlign w:val="center"/>
            <w:hideMark/>
          </w:tcPr>
          <w:p w14:paraId="2A979C28" w14:textId="21988ED9" w:rsidR="00274823" w:rsidRPr="001469EC" w:rsidRDefault="00274823" w:rsidP="00274823">
            <w:pPr>
              <w:ind w:left="-57" w:right="-57"/>
              <w:jc w:val="center"/>
              <w:rPr>
                <w:color w:val="000000" w:themeColor="text1"/>
              </w:rPr>
            </w:pPr>
            <w:r w:rsidRPr="001469EC">
              <w:rPr>
                <w:color w:val="000000" w:themeColor="text1"/>
              </w:rPr>
              <w:t>172,9</w:t>
            </w:r>
          </w:p>
        </w:tc>
        <w:tc>
          <w:tcPr>
            <w:tcW w:w="179" w:type="pct"/>
            <w:tcBorders>
              <w:top w:val="nil"/>
              <w:left w:val="nil"/>
              <w:bottom w:val="single" w:sz="4" w:space="0" w:color="auto"/>
              <w:right w:val="single" w:sz="4" w:space="0" w:color="auto"/>
            </w:tcBorders>
            <w:shd w:val="clear" w:color="auto" w:fill="auto"/>
            <w:vAlign w:val="center"/>
            <w:hideMark/>
          </w:tcPr>
          <w:p w14:paraId="154E7CA8" w14:textId="29CEA0AF" w:rsidR="00274823" w:rsidRPr="001469EC" w:rsidRDefault="00274823" w:rsidP="00274823">
            <w:pPr>
              <w:ind w:left="-57" w:right="-57"/>
              <w:jc w:val="center"/>
              <w:rPr>
                <w:color w:val="000000" w:themeColor="text1"/>
              </w:rPr>
            </w:pPr>
            <w:r w:rsidRPr="001469EC">
              <w:rPr>
                <w:color w:val="000000" w:themeColor="text1"/>
              </w:rPr>
              <w:t>174,0</w:t>
            </w:r>
          </w:p>
        </w:tc>
        <w:tc>
          <w:tcPr>
            <w:tcW w:w="179" w:type="pct"/>
            <w:tcBorders>
              <w:top w:val="nil"/>
              <w:left w:val="nil"/>
              <w:bottom w:val="single" w:sz="4" w:space="0" w:color="auto"/>
              <w:right w:val="single" w:sz="4" w:space="0" w:color="auto"/>
            </w:tcBorders>
            <w:shd w:val="clear" w:color="auto" w:fill="auto"/>
            <w:vAlign w:val="center"/>
            <w:hideMark/>
          </w:tcPr>
          <w:p w14:paraId="7F10EF80" w14:textId="030C4BBD" w:rsidR="00274823" w:rsidRPr="001469EC" w:rsidRDefault="00274823" w:rsidP="00274823">
            <w:pPr>
              <w:ind w:left="-57" w:right="-57"/>
              <w:jc w:val="center"/>
              <w:rPr>
                <w:color w:val="000000" w:themeColor="text1"/>
              </w:rPr>
            </w:pPr>
            <w:r w:rsidRPr="001469EC">
              <w:rPr>
                <w:color w:val="000000" w:themeColor="text1"/>
              </w:rPr>
              <w:t>174,8</w:t>
            </w:r>
          </w:p>
        </w:tc>
        <w:tc>
          <w:tcPr>
            <w:tcW w:w="179" w:type="pct"/>
            <w:tcBorders>
              <w:top w:val="nil"/>
              <w:left w:val="nil"/>
              <w:bottom w:val="single" w:sz="4" w:space="0" w:color="auto"/>
              <w:right w:val="single" w:sz="4" w:space="0" w:color="auto"/>
            </w:tcBorders>
            <w:shd w:val="clear" w:color="auto" w:fill="auto"/>
            <w:vAlign w:val="center"/>
            <w:hideMark/>
          </w:tcPr>
          <w:p w14:paraId="47C103BA" w14:textId="7B67B275" w:rsidR="00274823" w:rsidRPr="001469EC" w:rsidRDefault="00274823" w:rsidP="00274823">
            <w:pPr>
              <w:ind w:left="-57" w:right="-57"/>
              <w:jc w:val="center"/>
              <w:rPr>
                <w:color w:val="000000" w:themeColor="text1"/>
              </w:rPr>
            </w:pPr>
            <w:r w:rsidRPr="001469EC">
              <w:rPr>
                <w:color w:val="000000" w:themeColor="text1"/>
              </w:rPr>
              <w:t>174,8</w:t>
            </w:r>
          </w:p>
        </w:tc>
        <w:tc>
          <w:tcPr>
            <w:tcW w:w="179" w:type="pct"/>
            <w:tcBorders>
              <w:top w:val="nil"/>
              <w:left w:val="nil"/>
              <w:bottom w:val="single" w:sz="4" w:space="0" w:color="auto"/>
              <w:right w:val="single" w:sz="4" w:space="0" w:color="auto"/>
            </w:tcBorders>
            <w:shd w:val="clear" w:color="auto" w:fill="auto"/>
            <w:vAlign w:val="center"/>
            <w:hideMark/>
          </w:tcPr>
          <w:p w14:paraId="52B8C4B8" w14:textId="3CEDAEF4" w:rsidR="00274823" w:rsidRPr="001469EC" w:rsidRDefault="00274823" w:rsidP="00274823">
            <w:pPr>
              <w:ind w:left="-57" w:right="-57"/>
              <w:jc w:val="center"/>
              <w:rPr>
                <w:color w:val="000000" w:themeColor="text1"/>
              </w:rPr>
            </w:pPr>
            <w:r w:rsidRPr="001469EC">
              <w:rPr>
                <w:color w:val="000000" w:themeColor="text1"/>
              </w:rPr>
              <w:t>174,8</w:t>
            </w:r>
          </w:p>
        </w:tc>
      </w:tr>
      <w:tr w:rsidR="00274823" w:rsidRPr="001469EC" w14:paraId="529032B1"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33C2D60" w14:textId="77777777" w:rsidR="00274823" w:rsidRPr="001469EC" w:rsidRDefault="00274823" w:rsidP="00274823">
            <w:pPr>
              <w:ind w:left="-57" w:right="-57"/>
              <w:jc w:val="center"/>
              <w:rPr>
                <w:color w:val="000000" w:themeColor="text1"/>
              </w:rPr>
            </w:pPr>
            <w:r w:rsidRPr="001469EC">
              <w:rPr>
                <w:color w:val="000000" w:themeColor="text1"/>
              </w:rPr>
              <w:t>2</w:t>
            </w:r>
          </w:p>
        </w:tc>
        <w:tc>
          <w:tcPr>
            <w:tcW w:w="594" w:type="pct"/>
            <w:tcBorders>
              <w:top w:val="nil"/>
              <w:left w:val="nil"/>
              <w:bottom w:val="single" w:sz="4" w:space="0" w:color="auto"/>
              <w:right w:val="single" w:sz="4" w:space="0" w:color="auto"/>
            </w:tcBorders>
            <w:shd w:val="clear" w:color="auto" w:fill="auto"/>
            <w:noWrap/>
            <w:vAlign w:val="center"/>
            <w:hideMark/>
          </w:tcPr>
          <w:p w14:paraId="06A57606" w14:textId="77777777" w:rsidR="00274823" w:rsidRPr="001469EC" w:rsidRDefault="00274823" w:rsidP="00274823">
            <w:pPr>
              <w:ind w:left="-57" w:right="-57"/>
              <w:rPr>
                <w:color w:val="000000" w:themeColor="text1"/>
              </w:rPr>
            </w:pPr>
            <w:r w:rsidRPr="001469EC">
              <w:rPr>
                <w:color w:val="000000" w:themeColor="text1"/>
              </w:rPr>
              <w:t>Расход т/э на собственные нужды</w:t>
            </w:r>
          </w:p>
        </w:tc>
        <w:tc>
          <w:tcPr>
            <w:tcW w:w="236" w:type="pct"/>
            <w:tcBorders>
              <w:top w:val="nil"/>
              <w:left w:val="nil"/>
              <w:bottom w:val="single" w:sz="4" w:space="0" w:color="auto"/>
              <w:right w:val="single" w:sz="4" w:space="0" w:color="auto"/>
            </w:tcBorders>
            <w:shd w:val="clear" w:color="auto" w:fill="auto"/>
            <w:noWrap/>
            <w:vAlign w:val="center"/>
            <w:hideMark/>
          </w:tcPr>
          <w:p w14:paraId="14AD75DC" w14:textId="77777777" w:rsidR="00274823" w:rsidRPr="001469EC" w:rsidRDefault="00274823" w:rsidP="00274823">
            <w:pPr>
              <w:ind w:left="-57" w:right="-57"/>
              <w:jc w:val="center"/>
              <w:rPr>
                <w:color w:val="000000" w:themeColor="text1"/>
              </w:rPr>
            </w:pPr>
            <w:r w:rsidRPr="001469EC">
              <w:rPr>
                <w:color w:val="000000" w:themeColor="text1"/>
              </w:rPr>
              <w:t>тыс. Гкал</w:t>
            </w:r>
          </w:p>
        </w:tc>
        <w:tc>
          <w:tcPr>
            <w:tcW w:w="160" w:type="pct"/>
            <w:tcBorders>
              <w:top w:val="nil"/>
              <w:left w:val="nil"/>
              <w:bottom w:val="single" w:sz="4" w:space="0" w:color="auto"/>
              <w:right w:val="single" w:sz="4" w:space="0" w:color="auto"/>
            </w:tcBorders>
            <w:shd w:val="clear" w:color="auto" w:fill="auto"/>
            <w:vAlign w:val="center"/>
            <w:hideMark/>
          </w:tcPr>
          <w:p w14:paraId="5D8F3CCE"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vAlign w:val="center"/>
            <w:hideMark/>
          </w:tcPr>
          <w:p w14:paraId="5B1C9A67" w14:textId="77777777" w:rsidR="00274823" w:rsidRPr="001469EC" w:rsidRDefault="00274823" w:rsidP="00274823">
            <w:pPr>
              <w:ind w:left="-57" w:right="-57"/>
              <w:jc w:val="center"/>
              <w:rPr>
                <w:color w:val="000000" w:themeColor="text1"/>
              </w:rPr>
            </w:pPr>
            <w:r w:rsidRPr="001469EC">
              <w:rPr>
                <w:color w:val="000000" w:themeColor="text1"/>
              </w:rPr>
              <w:t>1,9</w:t>
            </w:r>
          </w:p>
        </w:tc>
        <w:tc>
          <w:tcPr>
            <w:tcW w:w="209" w:type="pct"/>
            <w:tcBorders>
              <w:top w:val="nil"/>
              <w:left w:val="nil"/>
              <w:bottom w:val="single" w:sz="4" w:space="0" w:color="auto"/>
              <w:right w:val="single" w:sz="4" w:space="0" w:color="auto"/>
            </w:tcBorders>
            <w:shd w:val="clear" w:color="auto" w:fill="auto"/>
            <w:vAlign w:val="center"/>
            <w:hideMark/>
          </w:tcPr>
          <w:p w14:paraId="735C4D03" w14:textId="77777777" w:rsidR="00274823" w:rsidRPr="001469EC" w:rsidRDefault="00274823" w:rsidP="00274823">
            <w:pPr>
              <w:ind w:left="-57" w:right="-57"/>
              <w:jc w:val="center"/>
              <w:rPr>
                <w:color w:val="000000" w:themeColor="text1"/>
              </w:rPr>
            </w:pPr>
            <w:r w:rsidRPr="001469EC">
              <w:rPr>
                <w:color w:val="000000" w:themeColor="text1"/>
              </w:rPr>
              <w:t>1,8</w:t>
            </w:r>
          </w:p>
        </w:tc>
        <w:tc>
          <w:tcPr>
            <w:tcW w:w="278" w:type="pct"/>
            <w:tcBorders>
              <w:top w:val="nil"/>
              <w:left w:val="nil"/>
              <w:bottom w:val="single" w:sz="4" w:space="0" w:color="auto"/>
              <w:right w:val="single" w:sz="4" w:space="0" w:color="auto"/>
            </w:tcBorders>
            <w:shd w:val="clear" w:color="auto" w:fill="auto"/>
            <w:noWrap/>
            <w:vAlign w:val="center"/>
            <w:hideMark/>
          </w:tcPr>
          <w:p w14:paraId="37036600"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186CD5DC" w14:textId="74583B0D" w:rsidR="00274823" w:rsidRPr="001469EC" w:rsidRDefault="00274823" w:rsidP="00274823">
            <w:pPr>
              <w:ind w:left="-57" w:right="-57"/>
              <w:jc w:val="center"/>
              <w:rPr>
                <w:color w:val="000000" w:themeColor="text1"/>
              </w:rPr>
            </w:pPr>
            <w:r w:rsidRPr="001469EC">
              <w:rPr>
                <w:color w:val="000000" w:themeColor="text1"/>
              </w:rPr>
              <w:t>1,8</w:t>
            </w:r>
          </w:p>
        </w:tc>
        <w:tc>
          <w:tcPr>
            <w:tcW w:w="179" w:type="pct"/>
            <w:tcBorders>
              <w:top w:val="nil"/>
              <w:left w:val="nil"/>
              <w:bottom w:val="single" w:sz="4" w:space="0" w:color="auto"/>
              <w:right w:val="single" w:sz="4" w:space="0" w:color="auto"/>
            </w:tcBorders>
            <w:shd w:val="clear" w:color="auto" w:fill="auto"/>
            <w:vAlign w:val="center"/>
            <w:hideMark/>
          </w:tcPr>
          <w:p w14:paraId="225513D1" w14:textId="26FB4E78" w:rsidR="00274823" w:rsidRPr="001469EC" w:rsidRDefault="00274823" w:rsidP="00274823">
            <w:pPr>
              <w:ind w:left="-57" w:right="-57"/>
              <w:jc w:val="center"/>
              <w:rPr>
                <w:color w:val="000000" w:themeColor="text1"/>
              </w:rPr>
            </w:pPr>
            <w:r w:rsidRPr="001469EC">
              <w:rPr>
                <w:color w:val="000000" w:themeColor="text1"/>
              </w:rPr>
              <w:t>3,5</w:t>
            </w:r>
          </w:p>
        </w:tc>
        <w:tc>
          <w:tcPr>
            <w:tcW w:w="179" w:type="pct"/>
            <w:tcBorders>
              <w:top w:val="nil"/>
              <w:left w:val="nil"/>
              <w:bottom w:val="single" w:sz="4" w:space="0" w:color="auto"/>
              <w:right w:val="single" w:sz="4" w:space="0" w:color="auto"/>
            </w:tcBorders>
            <w:shd w:val="clear" w:color="auto" w:fill="auto"/>
            <w:vAlign w:val="center"/>
            <w:hideMark/>
          </w:tcPr>
          <w:p w14:paraId="34E609ED" w14:textId="5A6E45B1" w:rsidR="00274823" w:rsidRPr="001469EC" w:rsidRDefault="00274823" w:rsidP="00274823">
            <w:pPr>
              <w:ind w:left="-57" w:right="-57"/>
              <w:jc w:val="center"/>
              <w:rPr>
                <w:color w:val="000000" w:themeColor="text1"/>
              </w:rPr>
            </w:pPr>
            <w:r w:rsidRPr="001469EC">
              <w:rPr>
                <w:color w:val="000000" w:themeColor="text1"/>
              </w:rPr>
              <w:t>3,5</w:t>
            </w:r>
          </w:p>
        </w:tc>
        <w:tc>
          <w:tcPr>
            <w:tcW w:w="179" w:type="pct"/>
            <w:tcBorders>
              <w:top w:val="nil"/>
              <w:left w:val="nil"/>
              <w:bottom w:val="single" w:sz="4" w:space="0" w:color="auto"/>
              <w:right w:val="single" w:sz="4" w:space="0" w:color="auto"/>
            </w:tcBorders>
            <w:shd w:val="clear" w:color="auto" w:fill="auto"/>
            <w:vAlign w:val="center"/>
            <w:hideMark/>
          </w:tcPr>
          <w:p w14:paraId="78178A22" w14:textId="35B4FD49" w:rsidR="00274823" w:rsidRPr="001469EC" w:rsidRDefault="00274823" w:rsidP="00274823">
            <w:pPr>
              <w:ind w:left="-57" w:right="-57"/>
              <w:jc w:val="center"/>
              <w:rPr>
                <w:color w:val="000000" w:themeColor="text1"/>
              </w:rPr>
            </w:pPr>
            <w:r w:rsidRPr="001469EC">
              <w:rPr>
                <w:color w:val="000000" w:themeColor="text1"/>
              </w:rPr>
              <w:t>3,5</w:t>
            </w:r>
          </w:p>
        </w:tc>
        <w:tc>
          <w:tcPr>
            <w:tcW w:w="179" w:type="pct"/>
            <w:tcBorders>
              <w:top w:val="nil"/>
              <w:left w:val="nil"/>
              <w:bottom w:val="single" w:sz="4" w:space="0" w:color="auto"/>
              <w:right w:val="single" w:sz="4" w:space="0" w:color="auto"/>
            </w:tcBorders>
            <w:shd w:val="clear" w:color="auto" w:fill="auto"/>
            <w:vAlign w:val="center"/>
            <w:hideMark/>
          </w:tcPr>
          <w:p w14:paraId="3A1B2DAB" w14:textId="056B3B72" w:rsidR="00274823" w:rsidRPr="001469EC" w:rsidRDefault="00274823" w:rsidP="00274823">
            <w:pPr>
              <w:ind w:left="-57" w:right="-57"/>
              <w:jc w:val="center"/>
              <w:rPr>
                <w:color w:val="000000" w:themeColor="text1"/>
              </w:rPr>
            </w:pPr>
            <w:r w:rsidRPr="001469EC">
              <w:rPr>
                <w:color w:val="000000" w:themeColor="text1"/>
              </w:rPr>
              <w:t>3,5</w:t>
            </w:r>
          </w:p>
        </w:tc>
        <w:tc>
          <w:tcPr>
            <w:tcW w:w="179" w:type="pct"/>
            <w:tcBorders>
              <w:top w:val="nil"/>
              <w:left w:val="nil"/>
              <w:bottom w:val="single" w:sz="4" w:space="0" w:color="auto"/>
              <w:right w:val="single" w:sz="4" w:space="0" w:color="auto"/>
            </w:tcBorders>
            <w:shd w:val="clear" w:color="auto" w:fill="auto"/>
            <w:vAlign w:val="center"/>
            <w:hideMark/>
          </w:tcPr>
          <w:p w14:paraId="3FB3C194" w14:textId="51B5F465" w:rsidR="00274823" w:rsidRPr="001469EC" w:rsidRDefault="00274823" w:rsidP="00274823">
            <w:pPr>
              <w:ind w:left="-57" w:right="-57"/>
              <w:jc w:val="center"/>
              <w:rPr>
                <w:color w:val="000000" w:themeColor="text1"/>
              </w:rPr>
            </w:pPr>
            <w:r w:rsidRPr="001469EC">
              <w:rPr>
                <w:color w:val="000000" w:themeColor="text1"/>
              </w:rPr>
              <w:t>5,8</w:t>
            </w:r>
          </w:p>
        </w:tc>
        <w:tc>
          <w:tcPr>
            <w:tcW w:w="179" w:type="pct"/>
            <w:tcBorders>
              <w:top w:val="nil"/>
              <w:left w:val="nil"/>
              <w:bottom w:val="single" w:sz="4" w:space="0" w:color="auto"/>
              <w:right w:val="single" w:sz="4" w:space="0" w:color="auto"/>
            </w:tcBorders>
            <w:shd w:val="clear" w:color="auto" w:fill="auto"/>
            <w:vAlign w:val="center"/>
            <w:hideMark/>
          </w:tcPr>
          <w:p w14:paraId="6E16170A" w14:textId="2715B7AA" w:rsidR="00274823" w:rsidRPr="001469EC" w:rsidRDefault="00274823" w:rsidP="00274823">
            <w:pPr>
              <w:ind w:left="-57" w:right="-57"/>
              <w:jc w:val="center"/>
              <w:rPr>
                <w:color w:val="000000" w:themeColor="text1"/>
              </w:rPr>
            </w:pPr>
            <w:r w:rsidRPr="001469EC">
              <w:rPr>
                <w:color w:val="000000" w:themeColor="text1"/>
              </w:rPr>
              <w:t>5,8</w:t>
            </w:r>
          </w:p>
        </w:tc>
        <w:tc>
          <w:tcPr>
            <w:tcW w:w="179" w:type="pct"/>
            <w:tcBorders>
              <w:top w:val="nil"/>
              <w:left w:val="nil"/>
              <w:bottom w:val="single" w:sz="4" w:space="0" w:color="auto"/>
              <w:right w:val="single" w:sz="4" w:space="0" w:color="auto"/>
            </w:tcBorders>
            <w:shd w:val="clear" w:color="auto" w:fill="auto"/>
            <w:vAlign w:val="center"/>
            <w:hideMark/>
          </w:tcPr>
          <w:p w14:paraId="607ED763" w14:textId="6506093E" w:rsidR="00274823" w:rsidRPr="001469EC" w:rsidRDefault="00274823" w:rsidP="00274823">
            <w:pPr>
              <w:ind w:left="-57" w:right="-57"/>
              <w:jc w:val="center"/>
              <w:rPr>
                <w:color w:val="000000" w:themeColor="text1"/>
              </w:rPr>
            </w:pPr>
            <w:r w:rsidRPr="001469EC">
              <w:rPr>
                <w:color w:val="000000" w:themeColor="text1"/>
              </w:rPr>
              <w:t>7,2</w:t>
            </w:r>
          </w:p>
        </w:tc>
        <w:tc>
          <w:tcPr>
            <w:tcW w:w="179" w:type="pct"/>
            <w:tcBorders>
              <w:top w:val="nil"/>
              <w:left w:val="nil"/>
              <w:bottom w:val="single" w:sz="4" w:space="0" w:color="auto"/>
              <w:right w:val="single" w:sz="4" w:space="0" w:color="auto"/>
            </w:tcBorders>
            <w:shd w:val="clear" w:color="auto" w:fill="auto"/>
            <w:vAlign w:val="center"/>
            <w:hideMark/>
          </w:tcPr>
          <w:p w14:paraId="7D19DB6F" w14:textId="39DCDB14" w:rsidR="00274823" w:rsidRPr="001469EC" w:rsidRDefault="00274823" w:rsidP="00274823">
            <w:pPr>
              <w:ind w:left="-57" w:right="-57"/>
              <w:jc w:val="center"/>
              <w:rPr>
                <w:color w:val="000000" w:themeColor="text1"/>
              </w:rPr>
            </w:pPr>
            <w:r w:rsidRPr="001469EC">
              <w:rPr>
                <w:color w:val="000000" w:themeColor="text1"/>
              </w:rPr>
              <w:t>7,2</w:t>
            </w:r>
          </w:p>
        </w:tc>
        <w:tc>
          <w:tcPr>
            <w:tcW w:w="179" w:type="pct"/>
            <w:tcBorders>
              <w:top w:val="nil"/>
              <w:left w:val="nil"/>
              <w:bottom w:val="single" w:sz="4" w:space="0" w:color="auto"/>
              <w:right w:val="single" w:sz="4" w:space="0" w:color="auto"/>
            </w:tcBorders>
            <w:shd w:val="clear" w:color="auto" w:fill="auto"/>
            <w:vAlign w:val="center"/>
            <w:hideMark/>
          </w:tcPr>
          <w:p w14:paraId="640435CC" w14:textId="28738443" w:rsidR="00274823" w:rsidRPr="001469EC" w:rsidRDefault="00274823" w:rsidP="00274823">
            <w:pPr>
              <w:ind w:left="-57" w:right="-57"/>
              <w:jc w:val="center"/>
              <w:rPr>
                <w:color w:val="000000" w:themeColor="text1"/>
              </w:rPr>
            </w:pPr>
            <w:r w:rsidRPr="001469EC">
              <w:rPr>
                <w:color w:val="000000" w:themeColor="text1"/>
              </w:rPr>
              <w:t>7,2</w:t>
            </w:r>
          </w:p>
        </w:tc>
        <w:tc>
          <w:tcPr>
            <w:tcW w:w="179" w:type="pct"/>
            <w:tcBorders>
              <w:top w:val="nil"/>
              <w:left w:val="nil"/>
              <w:bottom w:val="single" w:sz="4" w:space="0" w:color="auto"/>
              <w:right w:val="single" w:sz="4" w:space="0" w:color="auto"/>
            </w:tcBorders>
            <w:shd w:val="clear" w:color="auto" w:fill="auto"/>
            <w:vAlign w:val="center"/>
            <w:hideMark/>
          </w:tcPr>
          <w:p w14:paraId="1090B259" w14:textId="5CD3CBDE" w:rsidR="00274823" w:rsidRPr="001469EC" w:rsidRDefault="00274823" w:rsidP="00274823">
            <w:pPr>
              <w:ind w:left="-57" w:right="-57"/>
              <w:jc w:val="center"/>
              <w:rPr>
                <w:color w:val="000000" w:themeColor="text1"/>
              </w:rPr>
            </w:pPr>
            <w:r w:rsidRPr="001469EC">
              <w:rPr>
                <w:color w:val="000000" w:themeColor="text1"/>
              </w:rPr>
              <w:t>7,2</w:t>
            </w:r>
          </w:p>
        </w:tc>
        <w:tc>
          <w:tcPr>
            <w:tcW w:w="179" w:type="pct"/>
            <w:tcBorders>
              <w:top w:val="nil"/>
              <w:left w:val="nil"/>
              <w:bottom w:val="single" w:sz="4" w:space="0" w:color="auto"/>
              <w:right w:val="single" w:sz="4" w:space="0" w:color="auto"/>
            </w:tcBorders>
            <w:shd w:val="clear" w:color="auto" w:fill="auto"/>
            <w:vAlign w:val="center"/>
            <w:hideMark/>
          </w:tcPr>
          <w:p w14:paraId="1A16AEA4" w14:textId="0A46B603" w:rsidR="00274823" w:rsidRPr="001469EC" w:rsidRDefault="00274823" w:rsidP="00274823">
            <w:pPr>
              <w:ind w:left="-57" w:right="-57"/>
              <w:jc w:val="center"/>
              <w:rPr>
                <w:color w:val="000000" w:themeColor="text1"/>
              </w:rPr>
            </w:pPr>
            <w:r w:rsidRPr="001469EC">
              <w:rPr>
                <w:color w:val="000000" w:themeColor="text1"/>
              </w:rPr>
              <w:t>7,2</w:t>
            </w:r>
          </w:p>
        </w:tc>
        <w:tc>
          <w:tcPr>
            <w:tcW w:w="179" w:type="pct"/>
            <w:tcBorders>
              <w:top w:val="nil"/>
              <w:left w:val="nil"/>
              <w:bottom w:val="single" w:sz="4" w:space="0" w:color="auto"/>
              <w:right w:val="single" w:sz="4" w:space="0" w:color="auto"/>
            </w:tcBorders>
            <w:shd w:val="clear" w:color="auto" w:fill="auto"/>
            <w:vAlign w:val="center"/>
            <w:hideMark/>
          </w:tcPr>
          <w:p w14:paraId="733686CB" w14:textId="746FE953" w:rsidR="00274823" w:rsidRPr="001469EC" w:rsidRDefault="00274823" w:rsidP="00274823">
            <w:pPr>
              <w:ind w:left="-57" w:right="-57"/>
              <w:jc w:val="center"/>
              <w:rPr>
                <w:color w:val="000000" w:themeColor="text1"/>
              </w:rPr>
            </w:pPr>
            <w:r w:rsidRPr="001469EC">
              <w:rPr>
                <w:color w:val="000000" w:themeColor="text1"/>
              </w:rPr>
              <w:t>7,2</w:t>
            </w:r>
          </w:p>
        </w:tc>
        <w:tc>
          <w:tcPr>
            <w:tcW w:w="179" w:type="pct"/>
            <w:tcBorders>
              <w:top w:val="nil"/>
              <w:left w:val="nil"/>
              <w:bottom w:val="single" w:sz="4" w:space="0" w:color="auto"/>
              <w:right w:val="single" w:sz="4" w:space="0" w:color="auto"/>
            </w:tcBorders>
            <w:shd w:val="clear" w:color="auto" w:fill="auto"/>
            <w:vAlign w:val="center"/>
            <w:hideMark/>
          </w:tcPr>
          <w:p w14:paraId="0DDE02F3" w14:textId="1B179E9A" w:rsidR="00274823" w:rsidRPr="001469EC" w:rsidRDefault="00274823" w:rsidP="00274823">
            <w:pPr>
              <w:ind w:left="-57" w:right="-57"/>
              <w:jc w:val="center"/>
              <w:rPr>
                <w:color w:val="000000" w:themeColor="text1"/>
              </w:rPr>
            </w:pPr>
            <w:r w:rsidRPr="001469EC">
              <w:rPr>
                <w:color w:val="000000" w:themeColor="text1"/>
              </w:rPr>
              <w:t>7,2</w:t>
            </w:r>
          </w:p>
        </w:tc>
        <w:tc>
          <w:tcPr>
            <w:tcW w:w="179" w:type="pct"/>
            <w:tcBorders>
              <w:top w:val="nil"/>
              <w:left w:val="nil"/>
              <w:bottom w:val="single" w:sz="4" w:space="0" w:color="auto"/>
              <w:right w:val="single" w:sz="4" w:space="0" w:color="auto"/>
            </w:tcBorders>
            <w:shd w:val="clear" w:color="auto" w:fill="auto"/>
            <w:vAlign w:val="center"/>
            <w:hideMark/>
          </w:tcPr>
          <w:p w14:paraId="1923D8A8" w14:textId="6091DA7A" w:rsidR="00274823" w:rsidRPr="001469EC" w:rsidRDefault="00274823" w:rsidP="00274823">
            <w:pPr>
              <w:ind w:left="-57" w:right="-57"/>
              <w:jc w:val="center"/>
              <w:rPr>
                <w:color w:val="000000" w:themeColor="text1"/>
              </w:rPr>
            </w:pPr>
            <w:r w:rsidRPr="001469EC">
              <w:rPr>
                <w:color w:val="000000" w:themeColor="text1"/>
              </w:rPr>
              <w:t>7,2</w:t>
            </w:r>
          </w:p>
        </w:tc>
        <w:tc>
          <w:tcPr>
            <w:tcW w:w="179" w:type="pct"/>
            <w:tcBorders>
              <w:top w:val="nil"/>
              <w:left w:val="nil"/>
              <w:bottom w:val="single" w:sz="4" w:space="0" w:color="auto"/>
              <w:right w:val="single" w:sz="4" w:space="0" w:color="auto"/>
            </w:tcBorders>
            <w:shd w:val="clear" w:color="auto" w:fill="auto"/>
            <w:vAlign w:val="center"/>
            <w:hideMark/>
          </w:tcPr>
          <w:p w14:paraId="0F3B573D" w14:textId="3FFD7FDA" w:rsidR="00274823" w:rsidRPr="001469EC" w:rsidRDefault="00274823" w:rsidP="00274823">
            <w:pPr>
              <w:ind w:left="-57" w:right="-57"/>
              <w:jc w:val="center"/>
              <w:rPr>
                <w:color w:val="000000" w:themeColor="text1"/>
              </w:rPr>
            </w:pPr>
            <w:r w:rsidRPr="001469EC">
              <w:rPr>
                <w:color w:val="000000" w:themeColor="text1"/>
              </w:rPr>
              <w:t>7,2</w:t>
            </w:r>
          </w:p>
        </w:tc>
        <w:tc>
          <w:tcPr>
            <w:tcW w:w="179" w:type="pct"/>
            <w:tcBorders>
              <w:top w:val="nil"/>
              <w:left w:val="nil"/>
              <w:bottom w:val="single" w:sz="4" w:space="0" w:color="auto"/>
              <w:right w:val="single" w:sz="4" w:space="0" w:color="auto"/>
            </w:tcBorders>
            <w:shd w:val="clear" w:color="auto" w:fill="auto"/>
            <w:vAlign w:val="center"/>
            <w:hideMark/>
          </w:tcPr>
          <w:p w14:paraId="728E6718" w14:textId="63632474" w:rsidR="00274823" w:rsidRPr="001469EC" w:rsidRDefault="00274823" w:rsidP="00274823">
            <w:pPr>
              <w:ind w:left="-57" w:right="-57"/>
              <w:jc w:val="center"/>
              <w:rPr>
                <w:color w:val="000000" w:themeColor="text1"/>
              </w:rPr>
            </w:pPr>
            <w:r w:rsidRPr="001469EC">
              <w:rPr>
                <w:color w:val="000000" w:themeColor="text1"/>
              </w:rPr>
              <w:t>7,2</w:t>
            </w:r>
          </w:p>
        </w:tc>
        <w:tc>
          <w:tcPr>
            <w:tcW w:w="179" w:type="pct"/>
            <w:tcBorders>
              <w:top w:val="nil"/>
              <w:left w:val="nil"/>
              <w:bottom w:val="single" w:sz="4" w:space="0" w:color="auto"/>
              <w:right w:val="single" w:sz="4" w:space="0" w:color="auto"/>
            </w:tcBorders>
            <w:shd w:val="clear" w:color="auto" w:fill="auto"/>
            <w:vAlign w:val="center"/>
            <w:hideMark/>
          </w:tcPr>
          <w:p w14:paraId="5C15FCCD" w14:textId="0DE1623B" w:rsidR="00274823" w:rsidRPr="001469EC" w:rsidRDefault="00274823" w:rsidP="00274823">
            <w:pPr>
              <w:ind w:left="-57" w:right="-57"/>
              <w:jc w:val="center"/>
              <w:rPr>
                <w:color w:val="000000" w:themeColor="text1"/>
              </w:rPr>
            </w:pPr>
            <w:r w:rsidRPr="001469EC">
              <w:rPr>
                <w:color w:val="000000" w:themeColor="text1"/>
              </w:rPr>
              <w:t>7,2</w:t>
            </w:r>
          </w:p>
        </w:tc>
      </w:tr>
      <w:tr w:rsidR="00274823" w:rsidRPr="001469EC" w14:paraId="279C94EA"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0F59190"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67DDEBF2" w14:textId="77777777" w:rsidR="00274823" w:rsidRPr="001469EC" w:rsidRDefault="00274823" w:rsidP="00274823">
            <w:pPr>
              <w:ind w:left="-57" w:right="-57"/>
              <w:jc w:val="right"/>
              <w:rPr>
                <w:color w:val="000000" w:themeColor="text1"/>
              </w:rPr>
            </w:pPr>
            <w:r w:rsidRPr="001469EC">
              <w:rPr>
                <w:color w:val="000000" w:themeColor="text1"/>
              </w:rPr>
              <w:t>то же</w:t>
            </w:r>
          </w:p>
        </w:tc>
        <w:tc>
          <w:tcPr>
            <w:tcW w:w="236" w:type="pct"/>
            <w:tcBorders>
              <w:top w:val="nil"/>
              <w:left w:val="nil"/>
              <w:bottom w:val="single" w:sz="4" w:space="0" w:color="auto"/>
              <w:right w:val="single" w:sz="4" w:space="0" w:color="auto"/>
            </w:tcBorders>
            <w:shd w:val="clear" w:color="auto" w:fill="auto"/>
            <w:noWrap/>
            <w:vAlign w:val="center"/>
            <w:hideMark/>
          </w:tcPr>
          <w:p w14:paraId="47B18A51" w14:textId="77777777" w:rsidR="00274823" w:rsidRPr="001469EC" w:rsidRDefault="00274823" w:rsidP="00274823">
            <w:pPr>
              <w:ind w:left="-57" w:right="-57"/>
              <w:jc w:val="center"/>
              <w:rPr>
                <w:color w:val="000000" w:themeColor="text1"/>
              </w:rPr>
            </w:pPr>
            <w:r w:rsidRPr="001469EC">
              <w:rPr>
                <w:color w:val="000000" w:themeColor="text1"/>
              </w:rPr>
              <w:t>%</w:t>
            </w:r>
          </w:p>
        </w:tc>
        <w:tc>
          <w:tcPr>
            <w:tcW w:w="160" w:type="pct"/>
            <w:tcBorders>
              <w:top w:val="nil"/>
              <w:left w:val="nil"/>
              <w:bottom w:val="single" w:sz="4" w:space="0" w:color="auto"/>
              <w:right w:val="single" w:sz="4" w:space="0" w:color="auto"/>
            </w:tcBorders>
            <w:shd w:val="clear" w:color="auto" w:fill="auto"/>
            <w:vAlign w:val="center"/>
            <w:hideMark/>
          </w:tcPr>
          <w:p w14:paraId="01141DD8"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7BC9A7D4" w14:textId="77777777" w:rsidR="00274823" w:rsidRPr="001469EC" w:rsidRDefault="00274823" w:rsidP="00274823">
            <w:pPr>
              <w:ind w:left="-57" w:right="-57"/>
              <w:jc w:val="right"/>
              <w:rPr>
                <w:i/>
                <w:iCs/>
                <w:color w:val="000000" w:themeColor="text1"/>
              </w:rPr>
            </w:pPr>
            <w:r w:rsidRPr="001469EC">
              <w:rPr>
                <w:i/>
                <w:iCs/>
                <w:color w:val="000000" w:themeColor="text1"/>
              </w:rPr>
              <w:t>4,00%</w:t>
            </w:r>
          </w:p>
        </w:tc>
        <w:tc>
          <w:tcPr>
            <w:tcW w:w="209" w:type="pct"/>
            <w:tcBorders>
              <w:top w:val="nil"/>
              <w:left w:val="nil"/>
              <w:bottom w:val="single" w:sz="4" w:space="0" w:color="auto"/>
              <w:right w:val="single" w:sz="4" w:space="0" w:color="auto"/>
            </w:tcBorders>
            <w:shd w:val="clear" w:color="auto" w:fill="auto"/>
            <w:noWrap/>
            <w:vAlign w:val="center"/>
            <w:hideMark/>
          </w:tcPr>
          <w:p w14:paraId="02387159" w14:textId="77777777" w:rsidR="00274823" w:rsidRPr="001469EC" w:rsidRDefault="00274823" w:rsidP="00274823">
            <w:pPr>
              <w:ind w:left="-57" w:right="-57"/>
              <w:jc w:val="right"/>
              <w:rPr>
                <w:i/>
                <w:iCs/>
                <w:color w:val="000000" w:themeColor="text1"/>
              </w:rPr>
            </w:pPr>
            <w:r w:rsidRPr="001469EC">
              <w:rPr>
                <w:i/>
                <w:iCs/>
                <w:color w:val="000000" w:themeColor="text1"/>
              </w:rPr>
              <w:t>4,00%</w:t>
            </w:r>
          </w:p>
        </w:tc>
        <w:tc>
          <w:tcPr>
            <w:tcW w:w="278" w:type="pct"/>
            <w:tcBorders>
              <w:top w:val="nil"/>
              <w:left w:val="nil"/>
              <w:bottom w:val="single" w:sz="4" w:space="0" w:color="auto"/>
              <w:right w:val="single" w:sz="4" w:space="0" w:color="auto"/>
            </w:tcBorders>
            <w:shd w:val="clear" w:color="auto" w:fill="auto"/>
            <w:noWrap/>
            <w:vAlign w:val="center"/>
            <w:hideMark/>
          </w:tcPr>
          <w:p w14:paraId="4A610F9D"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08A0E14B" w14:textId="0E9DC702" w:rsidR="00274823" w:rsidRPr="001469EC" w:rsidRDefault="00274823" w:rsidP="00274823">
            <w:pPr>
              <w:ind w:left="-57" w:right="-57"/>
              <w:jc w:val="right"/>
              <w:rPr>
                <w:i/>
                <w:iCs/>
                <w:color w:val="000000" w:themeColor="text1"/>
              </w:rPr>
            </w:pPr>
            <w:r w:rsidRPr="001469EC">
              <w:rPr>
                <w:i/>
                <w:iCs/>
                <w:color w:val="000000" w:themeColor="text1"/>
              </w:rPr>
              <w:t>4,00%</w:t>
            </w:r>
          </w:p>
        </w:tc>
        <w:tc>
          <w:tcPr>
            <w:tcW w:w="179" w:type="pct"/>
            <w:tcBorders>
              <w:top w:val="nil"/>
              <w:left w:val="nil"/>
              <w:bottom w:val="single" w:sz="4" w:space="0" w:color="auto"/>
              <w:right w:val="single" w:sz="4" w:space="0" w:color="auto"/>
            </w:tcBorders>
            <w:shd w:val="clear" w:color="auto" w:fill="auto"/>
            <w:noWrap/>
            <w:vAlign w:val="center"/>
            <w:hideMark/>
          </w:tcPr>
          <w:p w14:paraId="1EEFA9E7" w14:textId="4D0F8AC0" w:rsidR="00274823" w:rsidRPr="001469EC" w:rsidRDefault="00274823" w:rsidP="00274823">
            <w:pPr>
              <w:ind w:left="-57" w:right="-57"/>
              <w:jc w:val="right"/>
              <w:rPr>
                <w:i/>
                <w:iCs/>
                <w:color w:val="000000" w:themeColor="text1"/>
              </w:rPr>
            </w:pPr>
            <w:r w:rsidRPr="001469EC">
              <w:rPr>
                <w:i/>
                <w:iCs/>
                <w:color w:val="000000" w:themeColor="text1"/>
              </w:rPr>
              <w:t>4,22%</w:t>
            </w:r>
          </w:p>
        </w:tc>
        <w:tc>
          <w:tcPr>
            <w:tcW w:w="179" w:type="pct"/>
            <w:tcBorders>
              <w:top w:val="nil"/>
              <w:left w:val="nil"/>
              <w:bottom w:val="single" w:sz="4" w:space="0" w:color="auto"/>
              <w:right w:val="single" w:sz="4" w:space="0" w:color="auto"/>
            </w:tcBorders>
            <w:shd w:val="clear" w:color="auto" w:fill="auto"/>
            <w:noWrap/>
            <w:vAlign w:val="center"/>
            <w:hideMark/>
          </w:tcPr>
          <w:p w14:paraId="6B55CA79" w14:textId="17140DFA" w:rsidR="00274823" w:rsidRPr="001469EC" w:rsidRDefault="00274823" w:rsidP="00274823">
            <w:pPr>
              <w:ind w:left="-57" w:right="-57"/>
              <w:jc w:val="right"/>
              <w:rPr>
                <w:i/>
                <w:iCs/>
                <w:color w:val="000000" w:themeColor="text1"/>
              </w:rPr>
            </w:pPr>
            <w:r w:rsidRPr="001469EC">
              <w:rPr>
                <w:i/>
                <w:iCs/>
                <w:color w:val="000000" w:themeColor="text1"/>
              </w:rPr>
              <w:t>3,63%</w:t>
            </w:r>
          </w:p>
        </w:tc>
        <w:tc>
          <w:tcPr>
            <w:tcW w:w="179" w:type="pct"/>
            <w:tcBorders>
              <w:top w:val="nil"/>
              <w:left w:val="nil"/>
              <w:bottom w:val="single" w:sz="4" w:space="0" w:color="auto"/>
              <w:right w:val="single" w:sz="4" w:space="0" w:color="auto"/>
            </w:tcBorders>
            <w:shd w:val="clear" w:color="auto" w:fill="auto"/>
            <w:noWrap/>
            <w:vAlign w:val="center"/>
            <w:hideMark/>
          </w:tcPr>
          <w:p w14:paraId="55456FB4" w14:textId="11E9BDFC" w:rsidR="00274823" w:rsidRPr="001469EC" w:rsidRDefault="00274823" w:rsidP="00274823">
            <w:pPr>
              <w:ind w:left="-57" w:right="-57"/>
              <w:jc w:val="right"/>
              <w:rPr>
                <w:i/>
                <w:iCs/>
                <w:color w:val="000000" w:themeColor="text1"/>
              </w:rPr>
            </w:pPr>
            <w:r w:rsidRPr="001469EC">
              <w:rPr>
                <w:i/>
                <w:iCs/>
                <w:color w:val="000000" w:themeColor="text1"/>
              </w:rPr>
              <w:t>2,76%</w:t>
            </w:r>
          </w:p>
        </w:tc>
        <w:tc>
          <w:tcPr>
            <w:tcW w:w="179" w:type="pct"/>
            <w:tcBorders>
              <w:top w:val="nil"/>
              <w:left w:val="nil"/>
              <w:bottom w:val="single" w:sz="4" w:space="0" w:color="auto"/>
              <w:right w:val="single" w:sz="4" w:space="0" w:color="auto"/>
            </w:tcBorders>
            <w:shd w:val="clear" w:color="auto" w:fill="auto"/>
            <w:noWrap/>
            <w:vAlign w:val="center"/>
            <w:hideMark/>
          </w:tcPr>
          <w:p w14:paraId="63DB2E05" w14:textId="212934AD" w:rsidR="00274823" w:rsidRPr="001469EC" w:rsidRDefault="00274823" w:rsidP="00274823">
            <w:pPr>
              <w:ind w:left="-57" w:right="-57"/>
              <w:jc w:val="right"/>
              <w:rPr>
                <w:i/>
                <w:iCs/>
                <w:color w:val="000000" w:themeColor="text1"/>
              </w:rPr>
            </w:pPr>
            <w:r w:rsidRPr="001469EC">
              <w:rPr>
                <w:i/>
                <w:iCs/>
                <w:color w:val="000000" w:themeColor="text1"/>
              </w:rPr>
              <w:t>2,59%</w:t>
            </w:r>
          </w:p>
        </w:tc>
        <w:tc>
          <w:tcPr>
            <w:tcW w:w="179" w:type="pct"/>
            <w:tcBorders>
              <w:top w:val="nil"/>
              <w:left w:val="nil"/>
              <w:bottom w:val="single" w:sz="4" w:space="0" w:color="auto"/>
              <w:right w:val="single" w:sz="4" w:space="0" w:color="auto"/>
            </w:tcBorders>
            <w:shd w:val="clear" w:color="auto" w:fill="auto"/>
            <w:noWrap/>
            <w:vAlign w:val="center"/>
            <w:hideMark/>
          </w:tcPr>
          <w:p w14:paraId="6A8169A7" w14:textId="790BC2DE" w:rsidR="00274823" w:rsidRPr="001469EC" w:rsidRDefault="00274823" w:rsidP="00274823">
            <w:pPr>
              <w:ind w:left="-57" w:right="-57"/>
              <w:jc w:val="right"/>
              <w:rPr>
                <w:i/>
                <w:iCs/>
                <w:color w:val="000000" w:themeColor="text1"/>
              </w:rPr>
            </w:pPr>
            <w:r w:rsidRPr="001469EC">
              <w:rPr>
                <w:i/>
                <w:iCs/>
                <w:color w:val="000000" w:themeColor="text1"/>
              </w:rPr>
              <w:t>4,17%</w:t>
            </w:r>
          </w:p>
        </w:tc>
        <w:tc>
          <w:tcPr>
            <w:tcW w:w="179" w:type="pct"/>
            <w:tcBorders>
              <w:top w:val="nil"/>
              <w:left w:val="nil"/>
              <w:bottom w:val="single" w:sz="4" w:space="0" w:color="auto"/>
              <w:right w:val="single" w:sz="4" w:space="0" w:color="auto"/>
            </w:tcBorders>
            <w:shd w:val="clear" w:color="auto" w:fill="auto"/>
            <w:noWrap/>
            <w:vAlign w:val="center"/>
            <w:hideMark/>
          </w:tcPr>
          <w:p w14:paraId="01BF24D5" w14:textId="4D9B1930" w:rsidR="00274823" w:rsidRPr="001469EC" w:rsidRDefault="00274823" w:rsidP="00274823">
            <w:pPr>
              <w:ind w:left="-57" w:right="-57"/>
              <w:jc w:val="right"/>
              <w:rPr>
                <w:i/>
                <w:iCs/>
                <w:color w:val="000000" w:themeColor="text1"/>
              </w:rPr>
            </w:pPr>
            <w:r w:rsidRPr="001469EC">
              <w:rPr>
                <w:i/>
                <w:iCs/>
                <w:color w:val="000000" w:themeColor="text1"/>
              </w:rPr>
              <w:t>4,11%</w:t>
            </w:r>
          </w:p>
        </w:tc>
        <w:tc>
          <w:tcPr>
            <w:tcW w:w="179" w:type="pct"/>
            <w:tcBorders>
              <w:top w:val="nil"/>
              <w:left w:val="nil"/>
              <w:bottom w:val="single" w:sz="4" w:space="0" w:color="auto"/>
              <w:right w:val="single" w:sz="4" w:space="0" w:color="auto"/>
            </w:tcBorders>
            <w:shd w:val="clear" w:color="auto" w:fill="auto"/>
            <w:noWrap/>
            <w:vAlign w:val="center"/>
            <w:hideMark/>
          </w:tcPr>
          <w:p w14:paraId="1CF4A7D8" w14:textId="0034CCE1" w:rsidR="00274823" w:rsidRPr="001469EC" w:rsidRDefault="00274823" w:rsidP="00274823">
            <w:pPr>
              <w:ind w:left="-57" w:right="-57"/>
              <w:jc w:val="right"/>
              <w:rPr>
                <w:i/>
                <w:iCs/>
                <w:color w:val="000000" w:themeColor="text1"/>
              </w:rPr>
            </w:pPr>
            <w:r w:rsidRPr="001469EC">
              <w:rPr>
                <w:i/>
                <w:iCs/>
                <w:color w:val="000000" w:themeColor="text1"/>
              </w:rPr>
              <w:t>4,89%</w:t>
            </w:r>
          </w:p>
        </w:tc>
        <w:tc>
          <w:tcPr>
            <w:tcW w:w="179" w:type="pct"/>
            <w:tcBorders>
              <w:top w:val="nil"/>
              <w:left w:val="nil"/>
              <w:bottom w:val="single" w:sz="4" w:space="0" w:color="auto"/>
              <w:right w:val="single" w:sz="4" w:space="0" w:color="auto"/>
            </w:tcBorders>
            <w:shd w:val="clear" w:color="auto" w:fill="auto"/>
            <w:noWrap/>
            <w:vAlign w:val="center"/>
            <w:hideMark/>
          </w:tcPr>
          <w:p w14:paraId="70D7C03E" w14:textId="339FA04A" w:rsidR="00274823" w:rsidRPr="001469EC" w:rsidRDefault="00274823" w:rsidP="00274823">
            <w:pPr>
              <w:ind w:left="-57" w:right="-57"/>
              <w:jc w:val="right"/>
              <w:rPr>
                <w:i/>
                <w:iCs/>
                <w:color w:val="000000" w:themeColor="text1"/>
              </w:rPr>
            </w:pPr>
            <w:r w:rsidRPr="001469EC">
              <w:rPr>
                <w:i/>
                <w:iCs/>
                <w:color w:val="000000" w:themeColor="text1"/>
              </w:rPr>
              <w:t>4,71%</w:t>
            </w:r>
          </w:p>
        </w:tc>
        <w:tc>
          <w:tcPr>
            <w:tcW w:w="179" w:type="pct"/>
            <w:tcBorders>
              <w:top w:val="nil"/>
              <w:left w:val="nil"/>
              <w:bottom w:val="single" w:sz="4" w:space="0" w:color="auto"/>
              <w:right w:val="single" w:sz="4" w:space="0" w:color="auto"/>
            </w:tcBorders>
            <w:shd w:val="clear" w:color="auto" w:fill="auto"/>
            <w:noWrap/>
            <w:vAlign w:val="center"/>
            <w:hideMark/>
          </w:tcPr>
          <w:p w14:paraId="1FF6F2E7" w14:textId="3FC409DC" w:rsidR="00274823" w:rsidRPr="001469EC" w:rsidRDefault="00274823" w:rsidP="00274823">
            <w:pPr>
              <w:ind w:left="-57" w:right="-57"/>
              <w:jc w:val="right"/>
              <w:rPr>
                <w:i/>
                <w:iCs/>
                <w:color w:val="000000" w:themeColor="text1"/>
              </w:rPr>
            </w:pPr>
            <w:r w:rsidRPr="001469EC">
              <w:rPr>
                <w:i/>
                <w:iCs/>
                <w:color w:val="000000" w:themeColor="text1"/>
              </w:rPr>
              <w:t>4,54%</w:t>
            </w:r>
          </w:p>
        </w:tc>
        <w:tc>
          <w:tcPr>
            <w:tcW w:w="179" w:type="pct"/>
            <w:tcBorders>
              <w:top w:val="nil"/>
              <w:left w:val="nil"/>
              <w:bottom w:val="single" w:sz="4" w:space="0" w:color="auto"/>
              <w:right w:val="single" w:sz="4" w:space="0" w:color="auto"/>
            </w:tcBorders>
            <w:shd w:val="clear" w:color="auto" w:fill="auto"/>
            <w:noWrap/>
            <w:vAlign w:val="center"/>
            <w:hideMark/>
          </w:tcPr>
          <w:p w14:paraId="5FD13C71" w14:textId="48D6EA76" w:rsidR="00274823" w:rsidRPr="001469EC" w:rsidRDefault="00274823" w:rsidP="00274823">
            <w:pPr>
              <w:ind w:left="-57" w:right="-57"/>
              <w:jc w:val="right"/>
              <w:rPr>
                <w:i/>
                <w:iCs/>
                <w:color w:val="000000" w:themeColor="text1"/>
              </w:rPr>
            </w:pPr>
            <w:r w:rsidRPr="001469EC">
              <w:rPr>
                <w:i/>
                <w:iCs/>
                <w:color w:val="000000" w:themeColor="text1"/>
              </w:rPr>
              <w:t>4,42%</w:t>
            </w:r>
          </w:p>
        </w:tc>
        <w:tc>
          <w:tcPr>
            <w:tcW w:w="179" w:type="pct"/>
            <w:tcBorders>
              <w:top w:val="nil"/>
              <w:left w:val="nil"/>
              <w:bottom w:val="single" w:sz="4" w:space="0" w:color="auto"/>
              <w:right w:val="single" w:sz="4" w:space="0" w:color="auto"/>
            </w:tcBorders>
            <w:shd w:val="clear" w:color="auto" w:fill="auto"/>
            <w:noWrap/>
            <w:vAlign w:val="center"/>
            <w:hideMark/>
          </w:tcPr>
          <w:p w14:paraId="7908A18D" w14:textId="6EAFD645" w:rsidR="00274823" w:rsidRPr="001469EC" w:rsidRDefault="00274823" w:rsidP="00274823">
            <w:pPr>
              <w:ind w:left="-57" w:right="-57"/>
              <w:jc w:val="right"/>
              <w:rPr>
                <w:i/>
                <w:iCs/>
                <w:color w:val="000000" w:themeColor="text1"/>
              </w:rPr>
            </w:pPr>
            <w:r w:rsidRPr="001469EC">
              <w:rPr>
                <w:i/>
                <w:iCs/>
                <w:color w:val="000000" w:themeColor="text1"/>
              </w:rPr>
              <w:t>4,35%</w:t>
            </w:r>
          </w:p>
        </w:tc>
        <w:tc>
          <w:tcPr>
            <w:tcW w:w="179" w:type="pct"/>
            <w:tcBorders>
              <w:top w:val="nil"/>
              <w:left w:val="nil"/>
              <w:bottom w:val="single" w:sz="4" w:space="0" w:color="auto"/>
              <w:right w:val="single" w:sz="4" w:space="0" w:color="auto"/>
            </w:tcBorders>
            <w:shd w:val="clear" w:color="auto" w:fill="auto"/>
            <w:noWrap/>
            <w:vAlign w:val="center"/>
            <w:hideMark/>
          </w:tcPr>
          <w:p w14:paraId="5B2A8AA4" w14:textId="48CE74C0" w:rsidR="00274823" w:rsidRPr="001469EC" w:rsidRDefault="00274823" w:rsidP="00274823">
            <w:pPr>
              <w:ind w:left="-57" w:right="-57"/>
              <w:jc w:val="right"/>
              <w:rPr>
                <w:i/>
                <w:iCs/>
                <w:color w:val="000000" w:themeColor="text1"/>
              </w:rPr>
            </w:pPr>
            <w:r w:rsidRPr="001469EC">
              <w:rPr>
                <w:i/>
                <w:iCs/>
                <w:color w:val="000000" w:themeColor="text1"/>
              </w:rPr>
              <w:t>4,25%</w:t>
            </w:r>
          </w:p>
        </w:tc>
        <w:tc>
          <w:tcPr>
            <w:tcW w:w="179" w:type="pct"/>
            <w:tcBorders>
              <w:top w:val="nil"/>
              <w:left w:val="nil"/>
              <w:bottom w:val="single" w:sz="4" w:space="0" w:color="auto"/>
              <w:right w:val="single" w:sz="4" w:space="0" w:color="auto"/>
            </w:tcBorders>
            <w:shd w:val="clear" w:color="auto" w:fill="auto"/>
            <w:noWrap/>
            <w:vAlign w:val="center"/>
            <w:hideMark/>
          </w:tcPr>
          <w:p w14:paraId="0A15AF7D" w14:textId="47A4F485" w:rsidR="00274823" w:rsidRPr="001469EC" w:rsidRDefault="00274823" w:rsidP="00274823">
            <w:pPr>
              <w:ind w:left="-57" w:right="-57"/>
              <w:jc w:val="right"/>
              <w:rPr>
                <w:i/>
                <w:iCs/>
                <w:color w:val="000000" w:themeColor="text1"/>
              </w:rPr>
            </w:pPr>
            <w:r w:rsidRPr="001469EC">
              <w:rPr>
                <w:i/>
                <w:iCs/>
                <w:color w:val="000000" w:themeColor="text1"/>
              </w:rPr>
              <w:t>4,19%</w:t>
            </w:r>
          </w:p>
        </w:tc>
        <w:tc>
          <w:tcPr>
            <w:tcW w:w="179" w:type="pct"/>
            <w:tcBorders>
              <w:top w:val="nil"/>
              <w:left w:val="nil"/>
              <w:bottom w:val="single" w:sz="4" w:space="0" w:color="auto"/>
              <w:right w:val="single" w:sz="4" w:space="0" w:color="auto"/>
            </w:tcBorders>
            <w:shd w:val="clear" w:color="auto" w:fill="auto"/>
            <w:noWrap/>
            <w:vAlign w:val="center"/>
            <w:hideMark/>
          </w:tcPr>
          <w:p w14:paraId="7CFA1630" w14:textId="69026450" w:rsidR="00274823" w:rsidRPr="001469EC" w:rsidRDefault="00274823" w:rsidP="00274823">
            <w:pPr>
              <w:ind w:left="-57" w:right="-57"/>
              <w:jc w:val="right"/>
              <w:rPr>
                <w:i/>
                <w:iCs/>
                <w:color w:val="000000" w:themeColor="text1"/>
              </w:rPr>
            </w:pPr>
            <w:r w:rsidRPr="001469EC">
              <w:rPr>
                <w:i/>
                <w:iCs/>
                <w:color w:val="000000" w:themeColor="text1"/>
              </w:rPr>
              <w:t>4,16%</w:t>
            </w:r>
          </w:p>
        </w:tc>
        <w:tc>
          <w:tcPr>
            <w:tcW w:w="179" w:type="pct"/>
            <w:tcBorders>
              <w:top w:val="nil"/>
              <w:left w:val="nil"/>
              <w:bottom w:val="single" w:sz="4" w:space="0" w:color="auto"/>
              <w:right w:val="single" w:sz="4" w:space="0" w:color="auto"/>
            </w:tcBorders>
            <w:shd w:val="clear" w:color="auto" w:fill="auto"/>
            <w:noWrap/>
            <w:vAlign w:val="center"/>
            <w:hideMark/>
          </w:tcPr>
          <w:p w14:paraId="21323017" w14:textId="782EB4BF" w:rsidR="00274823" w:rsidRPr="001469EC" w:rsidRDefault="00274823" w:rsidP="00274823">
            <w:pPr>
              <w:ind w:left="-57" w:right="-57"/>
              <w:jc w:val="right"/>
              <w:rPr>
                <w:i/>
                <w:iCs/>
                <w:color w:val="000000" w:themeColor="text1"/>
              </w:rPr>
            </w:pPr>
            <w:r w:rsidRPr="001469EC">
              <w:rPr>
                <w:i/>
                <w:iCs/>
                <w:color w:val="000000" w:themeColor="text1"/>
              </w:rPr>
              <w:t>4,14%</w:t>
            </w:r>
          </w:p>
        </w:tc>
        <w:tc>
          <w:tcPr>
            <w:tcW w:w="179" w:type="pct"/>
            <w:tcBorders>
              <w:top w:val="nil"/>
              <w:left w:val="nil"/>
              <w:bottom w:val="single" w:sz="4" w:space="0" w:color="auto"/>
              <w:right w:val="single" w:sz="4" w:space="0" w:color="auto"/>
            </w:tcBorders>
            <w:shd w:val="clear" w:color="auto" w:fill="auto"/>
            <w:noWrap/>
            <w:vAlign w:val="center"/>
            <w:hideMark/>
          </w:tcPr>
          <w:p w14:paraId="1D6BB78D" w14:textId="4A9C6754" w:rsidR="00274823" w:rsidRPr="001469EC" w:rsidRDefault="00274823" w:rsidP="00274823">
            <w:pPr>
              <w:ind w:left="-57" w:right="-57"/>
              <w:jc w:val="right"/>
              <w:rPr>
                <w:i/>
                <w:iCs/>
                <w:color w:val="000000" w:themeColor="text1"/>
              </w:rPr>
            </w:pPr>
            <w:r w:rsidRPr="001469EC">
              <w:rPr>
                <w:i/>
                <w:iCs/>
                <w:color w:val="000000" w:themeColor="text1"/>
              </w:rPr>
              <w:t>4,14%</w:t>
            </w:r>
          </w:p>
        </w:tc>
        <w:tc>
          <w:tcPr>
            <w:tcW w:w="179" w:type="pct"/>
            <w:tcBorders>
              <w:top w:val="nil"/>
              <w:left w:val="nil"/>
              <w:bottom w:val="single" w:sz="4" w:space="0" w:color="auto"/>
              <w:right w:val="single" w:sz="4" w:space="0" w:color="auto"/>
            </w:tcBorders>
            <w:shd w:val="clear" w:color="auto" w:fill="auto"/>
            <w:noWrap/>
            <w:vAlign w:val="center"/>
            <w:hideMark/>
          </w:tcPr>
          <w:p w14:paraId="486D63DB" w14:textId="20BE9900" w:rsidR="00274823" w:rsidRPr="001469EC" w:rsidRDefault="00274823" w:rsidP="00274823">
            <w:pPr>
              <w:ind w:left="-57" w:right="-57"/>
              <w:jc w:val="right"/>
              <w:rPr>
                <w:i/>
                <w:iCs/>
                <w:color w:val="000000" w:themeColor="text1"/>
              </w:rPr>
            </w:pPr>
            <w:r w:rsidRPr="001469EC">
              <w:rPr>
                <w:i/>
                <w:iCs/>
                <w:color w:val="000000" w:themeColor="text1"/>
              </w:rPr>
              <w:t>4,14%</w:t>
            </w:r>
          </w:p>
        </w:tc>
      </w:tr>
      <w:tr w:rsidR="00274823" w:rsidRPr="001469EC" w14:paraId="78B94E5D"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D098C01" w14:textId="77777777" w:rsidR="00274823" w:rsidRPr="001469EC" w:rsidRDefault="00274823" w:rsidP="00274823">
            <w:pPr>
              <w:ind w:left="-57" w:right="-57"/>
              <w:jc w:val="center"/>
              <w:rPr>
                <w:color w:val="000000" w:themeColor="text1"/>
              </w:rPr>
            </w:pPr>
            <w:r w:rsidRPr="001469EC">
              <w:rPr>
                <w:color w:val="000000" w:themeColor="text1"/>
              </w:rPr>
              <w:t>3</w:t>
            </w:r>
          </w:p>
        </w:tc>
        <w:tc>
          <w:tcPr>
            <w:tcW w:w="594" w:type="pct"/>
            <w:tcBorders>
              <w:top w:val="nil"/>
              <w:left w:val="nil"/>
              <w:bottom w:val="single" w:sz="4" w:space="0" w:color="auto"/>
              <w:right w:val="single" w:sz="4" w:space="0" w:color="auto"/>
            </w:tcBorders>
            <w:shd w:val="clear" w:color="auto" w:fill="auto"/>
            <w:vAlign w:val="center"/>
            <w:hideMark/>
          </w:tcPr>
          <w:p w14:paraId="324CE8A4" w14:textId="77777777" w:rsidR="00274823" w:rsidRPr="001469EC" w:rsidRDefault="00274823" w:rsidP="00274823">
            <w:pPr>
              <w:ind w:left="-57" w:right="-57"/>
              <w:rPr>
                <w:color w:val="000000" w:themeColor="text1"/>
              </w:rPr>
            </w:pPr>
            <w:r w:rsidRPr="001469EC">
              <w:rPr>
                <w:color w:val="000000" w:themeColor="text1"/>
              </w:rPr>
              <w:t>Отпуск т/э с коллекторов</w:t>
            </w:r>
          </w:p>
        </w:tc>
        <w:tc>
          <w:tcPr>
            <w:tcW w:w="236" w:type="pct"/>
            <w:tcBorders>
              <w:top w:val="nil"/>
              <w:left w:val="nil"/>
              <w:bottom w:val="single" w:sz="4" w:space="0" w:color="auto"/>
              <w:right w:val="single" w:sz="4" w:space="0" w:color="auto"/>
            </w:tcBorders>
            <w:shd w:val="clear" w:color="auto" w:fill="auto"/>
            <w:noWrap/>
            <w:vAlign w:val="center"/>
            <w:hideMark/>
          </w:tcPr>
          <w:p w14:paraId="4B85B318" w14:textId="77777777" w:rsidR="00274823" w:rsidRPr="001469EC" w:rsidRDefault="00274823" w:rsidP="00274823">
            <w:pPr>
              <w:ind w:left="-57" w:right="-57"/>
              <w:jc w:val="center"/>
              <w:rPr>
                <w:color w:val="000000" w:themeColor="text1"/>
              </w:rPr>
            </w:pPr>
            <w:r w:rsidRPr="001469EC">
              <w:rPr>
                <w:color w:val="000000" w:themeColor="text1"/>
              </w:rPr>
              <w:t>тыс. Гкал</w:t>
            </w:r>
          </w:p>
        </w:tc>
        <w:tc>
          <w:tcPr>
            <w:tcW w:w="160" w:type="pct"/>
            <w:tcBorders>
              <w:top w:val="nil"/>
              <w:left w:val="nil"/>
              <w:bottom w:val="single" w:sz="4" w:space="0" w:color="auto"/>
              <w:right w:val="single" w:sz="4" w:space="0" w:color="auto"/>
            </w:tcBorders>
            <w:shd w:val="clear" w:color="auto" w:fill="auto"/>
            <w:vAlign w:val="center"/>
            <w:hideMark/>
          </w:tcPr>
          <w:p w14:paraId="63347F8D"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700E2A46" w14:textId="77777777" w:rsidR="00274823" w:rsidRPr="001469EC" w:rsidRDefault="00274823" w:rsidP="00274823">
            <w:pPr>
              <w:ind w:left="-57" w:right="-57"/>
              <w:jc w:val="center"/>
              <w:rPr>
                <w:color w:val="000000" w:themeColor="text1"/>
              </w:rPr>
            </w:pPr>
            <w:r w:rsidRPr="001469EC">
              <w:rPr>
                <w:color w:val="000000" w:themeColor="text1"/>
              </w:rPr>
              <w:t>44,5</w:t>
            </w:r>
          </w:p>
        </w:tc>
        <w:tc>
          <w:tcPr>
            <w:tcW w:w="209" w:type="pct"/>
            <w:tcBorders>
              <w:top w:val="nil"/>
              <w:left w:val="nil"/>
              <w:bottom w:val="single" w:sz="4" w:space="0" w:color="auto"/>
              <w:right w:val="single" w:sz="4" w:space="0" w:color="auto"/>
            </w:tcBorders>
            <w:shd w:val="clear" w:color="auto" w:fill="auto"/>
            <w:noWrap/>
            <w:vAlign w:val="center"/>
            <w:hideMark/>
          </w:tcPr>
          <w:p w14:paraId="6A78A867" w14:textId="77777777" w:rsidR="00274823" w:rsidRPr="001469EC" w:rsidRDefault="00274823" w:rsidP="00274823">
            <w:pPr>
              <w:ind w:left="-57" w:right="-57"/>
              <w:jc w:val="center"/>
              <w:rPr>
                <w:color w:val="000000" w:themeColor="text1"/>
              </w:rPr>
            </w:pPr>
            <w:r w:rsidRPr="001469EC">
              <w:rPr>
                <w:color w:val="000000" w:themeColor="text1"/>
              </w:rPr>
              <w:t>43,3</w:t>
            </w:r>
          </w:p>
        </w:tc>
        <w:tc>
          <w:tcPr>
            <w:tcW w:w="278" w:type="pct"/>
            <w:tcBorders>
              <w:top w:val="nil"/>
              <w:left w:val="nil"/>
              <w:bottom w:val="single" w:sz="4" w:space="0" w:color="auto"/>
              <w:right w:val="single" w:sz="4" w:space="0" w:color="auto"/>
            </w:tcBorders>
            <w:shd w:val="clear" w:color="auto" w:fill="auto"/>
            <w:noWrap/>
            <w:vAlign w:val="center"/>
            <w:hideMark/>
          </w:tcPr>
          <w:p w14:paraId="31E163B1"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EBA42D6" w14:textId="65567D13" w:rsidR="00274823" w:rsidRPr="001469EC" w:rsidRDefault="00274823" w:rsidP="00274823">
            <w:pPr>
              <w:ind w:left="-57" w:right="-57"/>
              <w:jc w:val="center"/>
              <w:rPr>
                <w:color w:val="000000" w:themeColor="text1"/>
              </w:rPr>
            </w:pPr>
            <w:r w:rsidRPr="001469EC">
              <w:rPr>
                <w:color w:val="000000" w:themeColor="text1"/>
              </w:rPr>
              <w:t>43,8</w:t>
            </w:r>
          </w:p>
        </w:tc>
        <w:tc>
          <w:tcPr>
            <w:tcW w:w="179" w:type="pct"/>
            <w:tcBorders>
              <w:top w:val="nil"/>
              <w:left w:val="nil"/>
              <w:bottom w:val="single" w:sz="4" w:space="0" w:color="auto"/>
              <w:right w:val="single" w:sz="4" w:space="0" w:color="auto"/>
            </w:tcBorders>
            <w:shd w:val="clear" w:color="auto" w:fill="auto"/>
            <w:noWrap/>
            <w:vAlign w:val="center"/>
            <w:hideMark/>
          </w:tcPr>
          <w:p w14:paraId="3AA2D4CC" w14:textId="77AFDDAF" w:rsidR="00274823" w:rsidRPr="001469EC" w:rsidRDefault="00274823" w:rsidP="00274823">
            <w:pPr>
              <w:ind w:left="-57" w:right="-57"/>
              <w:jc w:val="center"/>
              <w:rPr>
                <w:color w:val="000000" w:themeColor="text1"/>
              </w:rPr>
            </w:pPr>
            <w:r w:rsidRPr="001469EC">
              <w:rPr>
                <w:color w:val="000000" w:themeColor="text1"/>
              </w:rPr>
              <w:t>80,3</w:t>
            </w:r>
          </w:p>
        </w:tc>
        <w:tc>
          <w:tcPr>
            <w:tcW w:w="179" w:type="pct"/>
            <w:tcBorders>
              <w:top w:val="nil"/>
              <w:left w:val="nil"/>
              <w:bottom w:val="single" w:sz="4" w:space="0" w:color="auto"/>
              <w:right w:val="single" w:sz="4" w:space="0" w:color="auto"/>
            </w:tcBorders>
            <w:shd w:val="clear" w:color="auto" w:fill="auto"/>
            <w:noWrap/>
            <w:vAlign w:val="center"/>
            <w:hideMark/>
          </w:tcPr>
          <w:p w14:paraId="13CA73C6" w14:textId="7DF29477" w:rsidR="00274823" w:rsidRPr="001469EC" w:rsidRDefault="00274823" w:rsidP="00274823">
            <w:pPr>
              <w:ind w:left="-57" w:right="-57"/>
              <w:jc w:val="center"/>
              <w:rPr>
                <w:color w:val="000000" w:themeColor="text1"/>
              </w:rPr>
            </w:pPr>
            <w:r w:rsidRPr="001469EC">
              <w:rPr>
                <w:color w:val="000000" w:themeColor="text1"/>
              </w:rPr>
              <w:t>94,0</w:t>
            </w:r>
          </w:p>
        </w:tc>
        <w:tc>
          <w:tcPr>
            <w:tcW w:w="179" w:type="pct"/>
            <w:tcBorders>
              <w:top w:val="nil"/>
              <w:left w:val="nil"/>
              <w:bottom w:val="single" w:sz="4" w:space="0" w:color="auto"/>
              <w:right w:val="single" w:sz="4" w:space="0" w:color="auto"/>
            </w:tcBorders>
            <w:shd w:val="clear" w:color="auto" w:fill="auto"/>
            <w:noWrap/>
            <w:vAlign w:val="center"/>
            <w:hideMark/>
          </w:tcPr>
          <w:p w14:paraId="58C8285A" w14:textId="70EDDA61" w:rsidR="00274823" w:rsidRPr="001469EC" w:rsidRDefault="00274823" w:rsidP="00274823">
            <w:pPr>
              <w:ind w:left="-57" w:right="-57"/>
              <w:jc w:val="center"/>
              <w:rPr>
                <w:color w:val="000000" w:themeColor="text1"/>
              </w:rPr>
            </w:pPr>
            <w:r w:rsidRPr="001469EC">
              <w:rPr>
                <w:color w:val="000000" w:themeColor="text1"/>
              </w:rPr>
              <w:t>124,6</w:t>
            </w:r>
          </w:p>
        </w:tc>
        <w:tc>
          <w:tcPr>
            <w:tcW w:w="179" w:type="pct"/>
            <w:tcBorders>
              <w:top w:val="nil"/>
              <w:left w:val="nil"/>
              <w:bottom w:val="single" w:sz="4" w:space="0" w:color="auto"/>
              <w:right w:val="single" w:sz="4" w:space="0" w:color="auto"/>
            </w:tcBorders>
            <w:shd w:val="clear" w:color="auto" w:fill="auto"/>
            <w:noWrap/>
            <w:vAlign w:val="center"/>
            <w:hideMark/>
          </w:tcPr>
          <w:p w14:paraId="11C0F218" w14:textId="744959D4" w:rsidR="00274823" w:rsidRPr="001469EC" w:rsidRDefault="00274823" w:rsidP="00274823">
            <w:pPr>
              <w:ind w:left="-57" w:right="-57"/>
              <w:jc w:val="center"/>
              <w:rPr>
                <w:color w:val="000000" w:themeColor="text1"/>
              </w:rPr>
            </w:pPr>
            <w:r w:rsidRPr="001469EC">
              <w:rPr>
                <w:color w:val="000000" w:themeColor="text1"/>
              </w:rPr>
              <w:t>133,2</w:t>
            </w:r>
          </w:p>
        </w:tc>
        <w:tc>
          <w:tcPr>
            <w:tcW w:w="179" w:type="pct"/>
            <w:tcBorders>
              <w:top w:val="nil"/>
              <w:left w:val="nil"/>
              <w:bottom w:val="single" w:sz="4" w:space="0" w:color="auto"/>
              <w:right w:val="single" w:sz="4" w:space="0" w:color="auto"/>
            </w:tcBorders>
            <w:shd w:val="clear" w:color="auto" w:fill="auto"/>
            <w:noWrap/>
            <w:vAlign w:val="center"/>
            <w:hideMark/>
          </w:tcPr>
          <w:p w14:paraId="32143DB0" w14:textId="78BAC0EB" w:rsidR="00274823" w:rsidRPr="001469EC" w:rsidRDefault="00274823" w:rsidP="00274823">
            <w:pPr>
              <w:ind w:left="-57" w:right="-57"/>
              <w:jc w:val="center"/>
              <w:rPr>
                <w:color w:val="000000" w:themeColor="text1"/>
              </w:rPr>
            </w:pPr>
            <w:r w:rsidRPr="001469EC">
              <w:rPr>
                <w:color w:val="000000" w:themeColor="text1"/>
              </w:rPr>
              <w:t>133,6</w:t>
            </w:r>
          </w:p>
        </w:tc>
        <w:tc>
          <w:tcPr>
            <w:tcW w:w="179" w:type="pct"/>
            <w:tcBorders>
              <w:top w:val="nil"/>
              <w:left w:val="nil"/>
              <w:bottom w:val="single" w:sz="4" w:space="0" w:color="auto"/>
              <w:right w:val="single" w:sz="4" w:space="0" w:color="auto"/>
            </w:tcBorders>
            <w:shd w:val="clear" w:color="auto" w:fill="auto"/>
            <w:noWrap/>
            <w:vAlign w:val="center"/>
            <w:hideMark/>
          </w:tcPr>
          <w:p w14:paraId="4D8F60E7" w14:textId="0D03C1CF" w:rsidR="00274823" w:rsidRPr="001469EC" w:rsidRDefault="00274823" w:rsidP="00274823">
            <w:pPr>
              <w:ind w:left="-57" w:right="-57"/>
              <w:jc w:val="center"/>
              <w:rPr>
                <w:color w:val="000000" w:themeColor="text1"/>
              </w:rPr>
            </w:pPr>
            <w:r w:rsidRPr="001469EC">
              <w:rPr>
                <w:color w:val="000000" w:themeColor="text1"/>
              </w:rPr>
              <w:t>135,4</w:t>
            </w:r>
          </w:p>
        </w:tc>
        <w:tc>
          <w:tcPr>
            <w:tcW w:w="179" w:type="pct"/>
            <w:tcBorders>
              <w:top w:val="nil"/>
              <w:left w:val="nil"/>
              <w:bottom w:val="single" w:sz="4" w:space="0" w:color="auto"/>
              <w:right w:val="single" w:sz="4" w:space="0" w:color="auto"/>
            </w:tcBorders>
            <w:shd w:val="clear" w:color="auto" w:fill="auto"/>
            <w:noWrap/>
            <w:vAlign w:val="center"/>
            <w:hideMark/>
          </w:tcPr>
          <w:p w14:paraId="10856134" w14:textId="71A8D7F6" w:rsidR="00274823" w:rsidRPr="001469EC" w:rsidRDefault="00274823" w:rsidP="00274823">
            <w:pPr>
              <w:ind w:left="-57" w:right="-57"/>
              <w:jc w:val="center"/>
              <w:rPr>
                <w:color w:val="000000" w:themeColor="text1"/>
              </w:rPr>
            </w:pPr>
            <w:r w:rsidRPr="001469EC">
              <w:rPr>
                <w:color w:val="000000" w:themeColor="text1"/>
              </w:rPr>
              <w:t>140,8</w:t>
            </w:r>
          </w:p>
        </w:tc>
        <w:tc>
          <w:tcPr>
            <w:tcW w:w="179" w:type="pct"/>
            <w:tcBorders>
              <w:top w:val="nil"/>
              <w:left w:val="nil"/>
              <w:bottom w:val="single" w:sz="4" w:space="0" w:color="auto"/>
              <w:right w:val="single" w:sz="4" w:space="0" w:color="auto"/>
            </w:tcBorders>
            <w:shd w:val="clear" w:color="auto" w:fill="auto"/>
            <w:noWrap/>
            <w:vAlign w:val="center"/>
            <w:hideMark/>
          </w:tcPr>
          <w:p w14:paraId="67EEAEDA" w14:textId="2C4659A8" w:rsidR="00274823" w:rsidRPr="001469EC" w:rsidRDefault="00274823" w:rsidP="00274823">
            <w:pPr>
              <w:ind w:left="-57" w:right="-57"/>
              <w:jc w:val="center"/>
              <w:rPr>
                <w:color w:val="000000" w:themeColor="text1"/>
              </w:rPr>
            </w:pPr>
            <w:r w:rsidRPr="001469EC">
              <w:rPr>
                <w:color w:val="000000" w:themeColor="text1"/>
              </w:rPr>
              <w:t>146,6</w:t>
            </w:r>
          </w:p>
        </w:tc>
        <w:tc>
          <w:tcPr>
            <w:tcW w:w="179" w:type="pct"/>
            <w:tcBorders>
              <w:top w:val="nil"/>
              <w:left w:val="nil"/>
              <w:bottom w:val="single" w:sz="4" w:space="0" w:color="auto"/>
              <w:right w:val="single" w:sz="4" w:space="0" w:color="auto"/>
            </w:tcBorders>
            <w:shd w:val="clear" w:color="auto" w:fill="auto"/>
            <w:noWrap/>
            <w:vAlign w:val="center"/>
            <w:hideMark/>
          </w:tcPr>
          <w:p w14:paraId="4AB6CC6B" w14:textId="36BC4CB8" w:rsidR="00274823" w:rsidRPr="001469EC" w:rsidRDefault="00274823" w:rsidP="00274823">
            <w:pPr>
              <w:ind w:left="-57" w:right="-57"/>
              <w:jc w:val="center"/>
              <w:rPr>
                <w:color w:val="000000" w:themeColor="text1"/>
              </w:rPr>
            </w:pPr>
            <w:r w:rsidRPr="001469EC">
              <w:rPr>
                <w:color w:val="000000" w:themeColor="text1"/>
              </w:rPr>
              <w:t>152,4</w:t>
            </w:r>
          </w:p>
        </w:tc>
        <w:tc>
          <w:tcPr>
            <w:tcW w:w="179" w:type="pct"/>
            <w:tcBorders>
              <w:top w:val="nil"/>
              <w:left w:val="nil"/>
              <w:bottom w:val="single" w:sz="4" w:space="0" w:color="auto"/>
              <w:right w:val="single" w:sz="4" w:space="0" w:color="auto"/>
            </w:tcBorders>
            <w:shd w:val="clear" w:color="auto" w:fill="auto"/>
            <w:noWrap/>
            <w:vAlign w:val="center"/>
            <w:hideMark/>
          </w:tcPr>
          <w:p w14:paraId="61CCFBF0" w14:textId="29F1BD56" w:rsidR="00274823" w:rsidRPr="001469EC" w:rsidRDefault="00274823" w:rsidP="00274823">
            <w:pPr>
              <w:ind w:left="-57" w:right="-57"/>
              <w:jc w:val="center"/>
              <w:rPr>
                <w:color w:val="000000" w:themeColor="text1"/>
              </w:rPr>
            </w:pPr>
            <w:r w:rsidRPr="001469EC">
              <w:rPr>
                <w:color w:val="000000" w:themeColor="text1"/>
              </w:rPr>
              <w:t>156,6</w:t>
            </w:r>
          </w:p>
        </w:tc>
        <w:tc>
          <w:tcPr>
            <w:tcW w:w="179" w:type="pct"/>
            <w:tcBorders>
              <w:top w:val="nil"/>
              <w:left w:val="nil"/>
              <w:bottom w:val="single" w:sz="4" w:space="0" w:color="auto"/>
              <w:right w:val="single" w:sz="4" w:space="0" w:color="auto"/>
            </w:tcBorders>
            <w:shd w:val="clear" w:color="auto" w:fill="auto"/>
            <w:noWrap/>
            <w:vAlign w:val="center"/>
            <w:hideMark/>
          </w:tcPr>
          <w:p w14:paraId="0FEA0294" w14:textId="2C2AAF34" w:rsidR="00274823" w:rsidRPr="001469EC" w:rsidRDefault="00274823" w:rsidP="00274823">
            <w:pPr>
              <w:ind w:left="-57" w:right="-57"/>
              <w:jc w:val="center"/>
              <w:rPr>
                <w:color w:val="000000" w:themeColor="text1"/>
              </w:rPr>
            </w:pPr>
            <w:r w:rsidRPr="001469EC">
              <w:rPr>
                <w:color w:val="000000" w:themeColor="text1"/>
              </w:rPr>
              <w:t>159,4</w:t>
            </w:r>
          </w:p>
        </w:tc>
        <w:tc>
          <w:tcPr>
            <w:tcW w:w="179" w:type="pct"/>
            <w:tcBorders>
              <w:top w:val="nil"/>
              <w:left w:val="nil"/>
              <w:bottom w:val="single" w:sz="4" w:space="0" w:color="auto"/>
              <w:right w:val="single" w:sz="4" w:space="0" w:color="auto"/>
            </w:tcBorders>
            <w:shd w:val="clear" w:color="auto" w:fill="auto"/>
            <w:noWrap/>
            <w:vAlign w:val="center"/>
            <w:hideMark/>
          </w:tcPr>
          <w:p w14:paraId="1F7199D2" w14:textId="42862050" w:rsidR="00274823" w:rsidRPr="001469EC" w:rsidRDefault="00274823" w:rsidP="00274823">
            <w:pPr>
              <w:ind w:left="-57" w:right="-57"/>
              <w:jc w:val="center"/>
              <w:rPr>
                <w:color w:val="000000" w:themeColor="text1"/>
              </w:rPr>
            </w:pPr>
            <w:r w:rsidRPr="001469EC">
              <w:rPr>
                <w:color w:val="000000" w:themeColor="text1"/>
              </w:rPr>
              <w:t>162,9</w:t>
            </w:r>
          </w:p>
        </w:tc>
        <w:tc>
          <w:tcPr>
            <w:tcW w:w="179" w:type="pct"/>
            <w:tcBorders>
              <w:top w:val="nil"/>
              <w:left w:val="nil"/>
              <w:bottom w:val="single" w:sz="4" w:space="0" w:color="auto"/>
              <w:right w:val="single" w:sz="4" w:space="0" w:color="auto"/>
            </w:tcBorders>
            <w:shd w:val="clear" w:color="auto" w:fill="auto"/>
            <w:noWrap/>
            <w:vAlign w:val="center"/>
            <w:hideMark/>
          </w:tcPr>
          <w:p w14:paraId="6426CDA7" w14:textId="461034C2" w:rsidR="00274823" w:rsidRPr="001469EC" w:rsidRDefault="00274823" w:rsidP="00274823">
            <w:pPr>
              <w:ind w:left="-57" w:right="-57"/>
              <w:jc w:val="center"/>
              <w:rPr>
                <w:color w:val="000000" w:themeColor="text1"/>
              </w:rPr>
            </w:pPr>
            <w:r w:rsidRPr="001469EC">
              <w:rPr>
                <w:color w:val="000000" w:themeColor="text1"/>
              </w:rPr>
              <w:t>165,7</w:t>
            </w:r>
          </w:p>
        </w:tc>
        <w:tc>
          <w:tcPr>
            <w:tcW w:w="179" w:type="pct"/>
            <w:tcBorders>
              <w:top w:val="nil"/>
              <w:left w:val="nil"/>
              <w:bottom w:val="single" w:sz="4" w:space="0" w:color="auto"/>
              <w:right w:val="single" w:sz="4" w:space="0" w:color="auto"/>
            </w:tcBorders>
            <w:shd w:val="clear" w:color="auto" w:fill="auto"/>
            <w:noWrap/>
            <w:vAlign w:val="center"/>
            <w:hideMark/>
          </w:tcPr>
          <w:p w14:paraId="3FAC5AA2" w14:textId="798F2D0A" w:rsidR="00274823" w:rsidRPr="001469EC" w:rsidRDefault="00274823" w:rsidP="00274823">
            <w:pPr>
              <w:ind w:left="-57" w:right="-57"/>
              <w:jc w:val="center"/>
              <w:rPr>
                <w:color w:val="000000" w:themeColor="text1"/>
              </w:rPr>
            </w:pPr>
            <w:r w:rsidRPr="001469EC">
              <w:rPr>
                <w:color w:val="000000" w:themeColor="text1"/>
              </w:rPr>
              <w:t>166,8</w:t>
            </w:r>
          </w:p>
        </w:tc>
        <w:tc>
          <w:tcPr>
            <w:tcW w:w="179" w:type="pct"/>
            <w:tcBorders>
              <w:top w:val="nil"/>
              <w:left w:val="nil"/>
              <w:bottom w:val="single" w:sz="4" w:space="0" w:color="auto"/>
              <w:right w:val="single" w:sz="4" w:space="0" w:color="auto"/>
            </w:tcBorders>
            <w:shd w:val="clear" w:color="auto" w:fill="auto"/>
            <w:noWrap/>
            <w:vAlign w:val="center"/>
            <w:hideMark/>
          </w:tcPr>
          <w:p w14:paraId="521DBFF5" w14:textId="4EF9DAF9" w:rsidR="00274823" w:rsidRPr="001469EC" w:rsidRDefault="00274823" w:rsidP="00274823">
            <w:pPr>
              <w:ind w:left="-57" w:right="-57"/>
              <w:jc w:val="center"/>
              <w:rPr>
                <w:color w:val="000000" w:themeColor="text1"/>
              </w:rPr>
            </w:pPr>
            <w:r w:rsidRPr="001469EC">
              <w:rPr>
                <w:color w:val="000000" w:themeColor="text1"/>
              </w:rPr>
              <w:t>167,5</w:t>
            </w:r>
          </w:p>
        </w:tc>
        <w:tc>
          <w:tcPr>
            <w:tcW w:w="179" w:type="pct"/>
            <w:tcBorders>
              <w:top w:val="nil"/>
              <w:left w:val="nil"/>
              <w:bottom w:val="single" w:sz="4" w:space="0" w:color="auto"/>
              <w:right w:val="single" w:sz="4" w:space="0" w:color="auto"/>
            </w:tcBorders>
            <w:shd w:val="clear" w:color="auto" w:fill="auto"/>
            <w:noWrap/>
            <w:vAlign w:val="center"/>
            <w:hideMark/>
          </w:tcPr>
          <w:p w14:paraId="5A5A024E" w14:textId="0B2D527C" w:rsidR="00274823" w:rsidRPr="001469EC" w:rsidRDefault="00274823" w:rsidP="00274823">
            <w:pPr>
              <w:ind w:left="-57" w:right="-57"/>
              <w:jc w:val="center"/>
              <w:rPr>
                <w:color w:val="000000" w:themeColor="text1"/>
              </w:rPr>
            </w:pPr>
            <w:r w:rsidRPr="001469EC">
              <w:rPr>
                <w:color w:val="000000" w:themeColor="text1"/>
              </w:rPr>
              <w:t>167,5</w:t>
            </w:r>
          </w:p>
        </w:tc>
        <w:tc>
          <w:tcPr>
            <w:tcW w:w="179" w:type="pct"/>
            <w:tcBorders>
              <w:top w:val="nil"/>
              <w:left w:val="nil"/>
              <w:bottom w:val="single" w:sz="4" w:space="0" w:color="auto"/>
              <w:right w:val="single" w:sz="4" w:space="0" w:color="auto"/>
            </w:tcBorders>
            <w:shd w:val="clear" w:color="auto" w:fill="auto"/>
            <w:noWrap/>
            <w:vAlign w:val="center"/>
            <w:hideMark/>
          </w:tcPr>
          <w:p w14:paraId="4A173E2E" w14:textId="05E2BE1F" w:rsidR="00274823" w:rsidRPr="001469EC" w:rsidRDefault="00274823" w:rsidP="00274823">
            <w:pPr>
              <w:ind w:left="-57" w:right="-57"/>
              <w:jc w:val="center"/>
              <w:rPr>
                <w:color w:val="000000" w:themeColor="text1"/>
              </w:rPr>
            </w:pPr>
            <w:r w:rsidRPr="001469EC">
              <w:rPr>
                <w:color w:val="000000" w:themeColor="text1"/>
              </w:rPr>
              <w:t>167,5</w:t>
            </w:r>
          </w:p>
        </w:tc>
      </w:tr>
      <w:tr w:rsidR="00274823" w:rsidRPr="001469EC" w14:paraId="429F2F9F"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80035F3" w14:textId="77777777" w:rsidR="00274823" w:rsidRPr="001469EC" w:rsidRDefault="00274823" w:rsidP="00274823">
            <w:pPr>
              <w:ind w:left="-57" w:right="-57"/>
              <w:jc w:val="center"/>
              <w:rPr>
                <w:color w:val="000000" w:themeColor="text1"/>
              </w:rPr>
            </w:pPr>
            <w:r w:rsidRPr="001469EC">
              <w:rPr>
                <w:color w:val="000000" w:themeColor="text1"/>
              </w:rPr>
              <w:t>4</w:t>
            </w:r>
          </w:p>
        </w:tc>
        <w:tc>
          <w:tcPr>
            <w:tcW w:w="594" w:type="pct"/>
            <w:tcBorders>
              <w:top w:val="nil"/>
              <w:left w:val="nil"/>
              <w:bottom w:val="single" w:sz="4" w:space="0" w:color="auto"/>
              <w:right w:val="single" w:sz="4" w:space="0" w:color="auto"/>
            </w:tcBorders>
            <w:shd w:val="clear" w:color="auto" w:fill="auto"/>
            <w:vAlign w:val="center"/>
            <w:hideMark/>
          </w:tcPr>
          <w:p w14:paraId="3B22A855" w14:textId="77777777" w:rsidR="00274823" w:rsidRPr="001469EC" w:rsidRDefault="00274823" w:rsidP="00274823">
            <w:pPr>
              <w:ind w:left="-57" w:right="-57"/>
              <w:rPr>
                <w:color w:val="000000" w:themeColor="text1"/>
              </w:rPr>
            </w:pPr>
            <w:r w:rsidRPr="001469EC">
              <w:rPr>
                <w:color w:val="000000" w:themeColor="text1"/>
              </w:rPr>
              <w:t>Покупка т/э</w:t>
            </w:r>
          </w:p>
        </w:tc>
        <w:tc>
          <w:tcPr>
            <w:tcW w:w="236" w:type="pct"/>
            <w:tcBorders>
              <w:top w:val="nil"/>
              <w:left w:val="nil"/>
              <w:bottom w:val="single" w:sz="4" w:space="0" w:color="auto"/>
              <w:right w:val="single" w:sz="4" w:space="0" w:color="auto"/>
            </w:tcBorders>
            <w:shd w:val="clear" w:color="auto" w:fill="auto"/>
            <w:vAlign w:val="center"/>
            <w:hideMark/>
          </w:tcPr>
          <w:p w14:paraId="3BA0A4DD" w14:textId="77777777" w:rsidR="00274823" w:rsidRPr="001469EC" w:rsidRDefault="00274823" w:rsidP="00274823">
            <w:pPr>
              <w:ind w:left="-57" w:right="-57"/>
              <w:jc w:val="center"/>
              <w:rPr>
                <w:color w:val="000000" w:themeColor="text1"/>
              </w:rPr>
            </w:pPr>
            <w:r w:rsidRPr="001469EC">
              <w:rPr>
                <w:color w:val="000000" w:themeColor="text1"/>
              </w:rPr>
              <w:t>тыс. Гкал</w:t>
            </w:r>
          </w:p>
        </w:tc>
        <w:tc>
          <w:tcPr>
            <w:tcW w:w="160" w:type="pct"/>
            <w:tcBorders>
              <w:top w:val="nil"/>
              <w:left w:val="nil"/>
              <w:bottom w:val="single" w:sz="4" w:space="0" w:color="auto"/>
              <w:right w:val="single" w:sz="4" w:space="0" w:color="auto"/>
            </w:tcBorders>
            <w:shd w:val="clear" w:color="auto" w:fill="auto"/>
            <w:vAlign w:val="center"/>
            <w:hideMark/>
          </w:tcPr>
          <w:p w14:paraId="1CE17FEA"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vAlign w:val="center"/>
            <w:hideMark/>
          </w:tcPr>
          <w:p w14:paraId="11F4EE61"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7C69C5D1"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00D6E72E"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4F6F73C0" w14:textId="49EA74C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1B874C1" w14:textId="28085CD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C63D38D" w14:textId="12354A8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CB78DFC" w14:textId="62328F2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8CECB25" w14:textId="40F41C74"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0543909" w14:textId="0DA7C0F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A1CEC02" w14:textId="39AE003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296C51E" w14:textId="5BF03C7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D14F92C" w14:textId="5433E68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8A7EEB1" w14:textId="74DE66D2"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D7CD0BF" w14:textId="1FECB994"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860FE0F" w14:textId="0177703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BFF7B04" w14:textId="18943A6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31EFBB5" w14:textId="4A1C006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6AB0B85" w14:textId="119A149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AE5D312" w14:textId="3FFA7E3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DDF26A4" w14:textId="66D7D2F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4DA37E6" w14:textId="3718DF16" w:rsidR="00274823" w:rsidRPr="001469EC" w:rsidRDefault="00274823" w:rsidP="00274823">
            <w:pPr>
              <w:ind w:left="-57" w:right="-57"/>
              <w:jc w:val="center"/>
              <w:rPr>
                <w:color w:val="000000" w:themeColor="text1"/>
              </w:rPr>
            </w:pPr>
            <w:r w:rsidRPr="001469EC">
              <w:rPr>
                <w:color w:val="000000" w:themeColor="text1"/>
              </w:rPr>
              <w:t>0</w:t>
            </w:r>
          </w:p>
        </w:tc>
      </w:tr>
      <w:tr w:rsidR="00274823" w:rsidRPr="001469EC" w14:paraId="072A0CC5"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6FF2C206" w14:textId="77777777" w:rsidR="00274823" w:rsidRPr="001469EC" w:rsidRDefault="00274823" w:rsidP="00274823">
            <w:pPr>
              <w:ind w:left="-57" w:right="-57"/>
              <w:jc w:val="center"/>
              <w:rPr>
                <w:color w:val="000000" w:themeColor="text1"/>
              </w:rPr>
            </w:pPr>
            <w:r w:rsidRPr="001469EC">
              <w:rPr>
                <w:color w:val="000000" w:themeColor="text1"/>
              </w:rPr>
              <w:t>5</w:t>
            </w:r>
          </w:p>
        </w:tc>
        <w:tc>
          <w:tcPr>
            <w:tcW w:w="594" w:type="pct"/>
            <w:tcBorders>
              <w:top w:val="nil"/>
              <w:left w:val="nil"/>
              <w:bottom w:val="single" w:sz="4" w:space="0" w:color="auto"/>
              <w:right w:val="single" w:sz="4" w:space="0" w:color="auto"/>
            </w:tcBorders>
            <w:shd w:val="clear" w:color="auto" w:fill="auto"/>
            <w:vAlign w:val="center"/>
            <w:hideMark/>
          </w:tcPr>
          <w:p w14:paraId="4F0A4329" w14:textId="77777777" w:rsidR="00274823" w:rsidRPr="001469EC" w:rsidRDefault="00274823" w:rsidP="00274823">
            <w:pPr>
              <w:ind w:left="-57" w:right="-57"/>
              <w:rPr>
                <w:color w:val="000000" w:themeColor="text1"/>
              </w:rPr>
            </w:pPr>
            <w:r w:rsidRPr="001469EC">
              <w:rPr>
                <w:color w:val="000000" w:themeColor="text1"/>
              </w:rPr>
              <w:t>Отпуск т/энергии в сеть</w:t>
            </w:r>
          </w:p>
        </w:tc>
        <w:tc>
          <w:tcPr>
            <w:tcW w:w="236" w:type="pct"/>
            <w:tcBorders>
              <w:top w:val="nil"/>
              <w:left w:val="nil"/>
              <w:bottom w:val="single" w:sz="4" w:space="0" w:color="auto"/>
              <w:right w:val="single" w:sz="4" w:space="0" w:color="auto"/>
            </w:tcBorders>
            <w:shd w:val="clear" w:color="auto" w:fill="auto"/>
            <w:vAlign w:val="center"/>
            <w:hideMark/>
          </w:tcPr>
          <w:p w14:paraId="57BF53C9" w14:textId="77777777" w:rsidR="00274823" w:rsidRPr="001469EC" w:rsidRDefault="00274823" w:rsidP="00274823">
            <w:pPr>
              <w:ind w:left="-57" w:right="-57"/>
              <w:jc w:val="center"/>
              <w:rPr>
                <w:color w:val="000000" w:themeColor="text1"/>
              </w:rPr>
            </w:pPr>
            <w:r w:rsidRPr="001469EC">
              <w:rPr>
                <w:color w:val="000000" w:themeColor="text1"/>
              </w:rPr>
              <w:t>тыс. Гкал</w:t>
            </w:r>
          </w:p>
        </w:tc>
        <w:tc>
          <w:tcPr>
            <w:tcW w:w="160" w:type="pct"/>
            <w:tcBorders>
              <w:top w:val="nil"/>
              <w:left w:val="nil"/>
              <w:bottom w:val="single" w:sz="4" w:space="0" w:color="auto"/>
              <w:right w:val="single" w:sz="4" w:space="0" w:color="auto"/>
            </w:tcBorders>
            <w:shd w:val="clear" w:color="auto" w:fill="auto"/>
            <w:vAlign w:val="center"/>
            <w:hideMark/>
          </w:tcPr>
          <w:p w14:paraId="61FE2254"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6D77E853" w14:textId="77777777" w:rsidR="00274823" w:rsidRPr="001469EC" w:rsidRDefault="00274823" w:rsidP="00274823">
            <w:pPr>
              <w:ind w:left="-57" w:right="-57"/>
              <w:jc w:val="center"/>
              <w:rPr>
                <w:color w:val="000000" w:themeColor="text1"/>
              </w:rPr>
            </w:pPr>
            <w:r w:rsidRPr="001469EC">
              <w:rPr>
                <w:color w:val="000000" w:themeColor="text1"/>
              </w:rPr>
              <w:t>40,9</w:t>
            </w:r>
          </w:p>
        </w:tc>
        <w:tc>
          <w:tcPr>
            <w:tcW w:w="209" w:type="pct"/>
            <w:tcBorders>
              <w:top w:val="nil"/>
              <w:left w:val="nil"/>
              <w:bottom w:val="single" w:sz="4" w:space="0" w:color="auto"/>
              <w:right w:val="single" w:sz="4" w:space="0" w:color="auto"/>
            </w:tcBorders>
            <w:shd w:val="clear" w:color="auto" w:fill="auto"/>
            <w:noWrap/>
            <w:vAlign w:val="center"/>
            <w:hideMark/>
          </w:tcPr>
          <w:p w14:paraId="2C18A300" w14:textId="77777777" w:rsidR="00274823" w:rsidRPr="001469EC" w:rsidRDefault="00274823" w:rsidP="00274823">
            <w:pPr>
              <w:ind w:left="-57" w:right="-57"/>
              <w:jc w:val="center"/>
              <w:rPr>
                <w:color w:val="000000" w:themeColor="text1"/>
              </w:rPr>
            </w:pPr>
            <w:r w:rsidRPr="001469EC">
              <w:rPr>
                <w:color w:val="000000" w:themeColor="text1"/>
              </w:rPr>
              <w:t>38,2</w:t>
            </w:r>
          </w:p>
        </w:tc>
        <w:tc>
          <w:tcPr>
            <w:tcW w:w="278" w:type="pct"/>
            <w:tcBorders>
              <w:top w:val="nil"/>
              <w:left w:val="nil"/>
              <w:bottom w:val="single" w:sz="4" w:space="0" w:color="auto"/>
              <w:right w:val="single" w:sz="4" w:space="0" w:color="auto"/>
            </w:tcBorders>
            <w:shd w:val="clear" w:color="auto" w:fill="auto"/>
            <w:noWrap/>
            <w:vAlign w:val="center"/>
            <w:hideMark/>
          </w:tcPr>
          <w:p w14:paraId="483211BD"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3DF583A" w14:textId="53ACE7CB" w:rsidR="00274823" w:rsidRPr="001469EC" w:rsidRDefault="00274823" w:rsidP="00274823">
            <w:pPr>
              <w:ind w:left="-57" w:right="-57"/>
              <w:jc w:val="center"/>
              <w:rPr>
                <w:color w:val="000000" w:themeColor="text1"/>
              </w:rPr>
            </w:pPr>
            <w:r w:rsidRPr="001469EC">
              <w:rPr>
                <w:color w:val="000000" w:themeColor="text1"/>
              </w:rPr>
              <w:t>39,4</w:t>
            </w:r>
          </w:p>
        </w:tc>
        <w:tc>
          <w:tcPr>
            <w:tcW w:w="179" w:type="pct"/>
            <w:tcBorders>
              <w:top w:val="nil"/>
              <w:left w:val="nil"/>
              <w:bottom w:val="single" w:sz="4" w:space="0" w:color="auto"/>
              <w:right w:val="single" w:sz="4" w:space="0" w:color="auto"/>
            </w:tcBorders>
            <w:shd w:val="clear" w:color="auto" w:fill="auto"/>
            <w:noWrap/>
            <w:vAlign w:val="center"/>
            <w:hideMark/>
          </w:tcPr>
          <w:p w14:paraId="6A48775E" w14:textId="190F5489" w:rsidR="00274823" w:rsidRPr="001469EC" w:rsidRDefault="00274823" w:rsidP="00274823">
            <w:pPr>
              <w:ind w:left="-57" w:right="-57"/>
              <w:jc w:val="center"/>
              <w:rPr>
                <w:color w:val="000000" w:themeColor="text1"/>
              </w:rPr>
            </w:pPr>
            <w:r w:rsidRPr="001469EC">
              <w:rPr>
                <w:color w:val="000000" w:themeColor="text1"/>
              </w:rPr>
              <w:t>80,3</w:t>
            </w:r>
          </w:p>
        </w:tc>
        <w:tc>
          <w:tcPr>
            <w:tcW w:w="179" w:type="pct"/>
            <w:tcBorders>
              <w:top w:val="nil"/>
              <w:left w:val="nil"/>
              <w:bottom w:val="single" w:sz="4" w:space="0" w:color="auto"/>
              <w:right w:val="single" w:sz="4" w:space="0" w:color="auto"/>
            </w:tcBorders>
            <w:shd w:val="clear" w:color="auto" w:fill="auto"/>
            <w:noWrap/>
            <w:vAlign w:val="center"/>
            <w:hideMark/>
          </w:tcPr>
          <w:p w14:paraId="79184A3B" w14:textId="12B4DA7F" w:rsidR="00274823" w:rsidRPr="001469EC" w:rsidRDefault="00274823" w:rsidP="00274823">
            <w:pPr>
              <w:ind w:left="-57" w:right="-57"/>
              <w:jc w:val="center"/>
              <w:rPr>
                <w:color w:val="000000" w:themeColor="text1"/>
              </w:rPr>
            </w:pPr>
            <w:r w:rsidRPr="001469EC">
              <w:rPr>
                <w:color w:val="000000" w:themeColor="text1"/>
              </w:rPr>
              <w:t>94,0</w:t>
            </w:r>
          </w:p>
        </w:tc>
        <w:tc>
          <w:tcPr>
            <w:tcW w:w="179" w:type="pct"/>
            <w:tcBorders>
              <w:top w:val="nil"/>
              <w:left w:val="nil"/>
              <w:bottom w:val="single" w:sz="4" w:space="0" w:color="auto"/>
              <w:right w:val="single" w:sz="4" w:space="0" w:color="auto"/>
            </w:tcBorders>
            <w:shd w:val="clear" w:color="auto" w:fill="auto"/>
            <w:noWrap/>
            <w:vAlign w:val="center"/>
            <w:hideMark/>
          </w:tcPr>
          <w:p w14:paraId="33E4A7A7" w14:textId="07A0633A" w:rsidR="00274823" w:rsidRPr="001469EC" w:rsidRDefault="00274823" w:rsidP="00274823">
            <w:pPr>
              <w:ind w:left="-57" w:right="-57"/>
              <w:jc w:val="center"/>
              <w:rPr>
                <w:color w:val="000000" w:themeColor="text1"/>
              </w:rPr>
            </w:pPr>
            <w:r w:rsidRPr="001469EC">
              <w:rPr>
                <w:color w:val="000000" w:themeColor="text1"/>
              </w:rPr>
              <w:t>124,6</w:t>
            </w:r>
          </w:p>
        </w:tc>
        <w:tc>
          <w:tcPr>
            <w:tcW w:w="179" w:type="pct"/>
            <w:tcBorders>
              <w:top w:val="nil"/>
              <w:left w:val="nil"/>
              <w:bottom w:val="single" w:sz="4" w:space="0" w:color="auto"/>
              <w:right w:val="single" w:sz="4" w:space="0" w:color="auto"/>
            </w:tcBorders>
            <w:shd w:val="clear" w:color="auto" w:fill="auto"/>
            <w:noWrap/>
            <w:vAlign w:val="center"/>
            <w:hideMark/>
          </w:tcPr>
          <w:p w14:paraId="660092FF" w14:textId="61849E60" w:rsidR="00274823" w:rsidRPr="001469EC" w:rsidRDefault="00274823" w:rsidP="00274823">
            <w:pPr>
              <w:ind w:left="-57" w:right="-57"/>
              <w:jc w:val="center"/>
              <w:rPr>
                <w:color w:val="000000" w:themeColor="text1"/>
              </w:rPr>
            </w:pPr>
            <w:r w:rsidRPr="001469EC">
              <w:rPr>
                <w:color w:val="000000" w:themeColor="text1"/>
              </w:rPr>
              <w:t>133,2</w:t>
            </w:r>
          </w:p>
        </w:tc>
        <w:tc>
          <w:tcPr>
            <w:tcW w:w="179" w:type="pct"/>
            <w:tcBorders>
              <w:top w:val="nil"/>
              <w:left w:val="nil"/>
              <w:bottom w:val="single" w:sz="4" w:space="0" w:color="auto"/>
              <w:right w:val="single" w:sz="4" w:space="0" w:color="auto"/>
            </w:tcBorders>
            <w:shd w:val="clear" w:color="auto" w:fill="auto"/>
            <w:noWrap/>
            <w:vAlign w:val="center"/>
            <w:hideMark/>
          </w:tcPr>
          <w:p w14:paraId="3F143EF7" w14:textId="5CC080DF" w:rsidR="00274823" w:rsidRPr="001469EC" w:rsidRDefault="00274823" w:rsidP="00274823">
            <w:pPr>
              <w:ind w:left="-57" w:right="-57"/>
              <w:jc w:val="center"/>
              <w:rPr>
                <w:color w:val="000000" w:themeColor="text1"/>
              </w:rPr>
            </w:pPr>
            <w:r w:rsidRPr="001469EC">
              <w:rPr>
                <w:color w:val="000000" w:themeColor="text1"/>
              </w:rPr>
              <w:t>133,6</w:t>
            </w:r>
          </w:p>
        </w:tc>
        <w:tc>
          <w:tcPr>
            <w:tcW w:w="179" w:type="pct"/>
            <w:tcBorders>
              <w:top w:val="nil"/>
              <w:left w:val="nil"/>
              <w:bottom w:val="single" w:sz="4" w:space="0" w:color="auto"/>
              <w:right w:val="single" w:sz="4" w:space="0" w:color="auto"/>
            </w:tcBorders>
            <w:shd w:val="clear" w:color="auto" w:fill="auto"/>
            <w:noWrap/>
            <w:vAlign w:val="center"/>
            <w:hideMark/>
          </w:tcPr>
          <w:p w14:paraId="06C06D04" w14:textId="4E78C5AC" w:rsidR="00274823" w:rsidRPr="001469EC" w:rsidRDefault="00274823" w:rsidP="00274823">
            <w:pPr>
              <w:ind w:left="-57" w:right="-57"/>
              <w:jc w:val="center"/>
              <w:rPr>
                <w:color w:val="000000" w:themeColor="text1"/>
              </w:rPr>
            </w:pPr>
            <w:r w:rsidRPr="001469EC">
              <w:rPr>
                <w:color w:val="000000" w:themeColor="text1"/>
              </w:rPr>
              <w:t>135,4</w:t>
            </w:r>
          </w:p>
        </w:tc>
        <w:tc>
          <w:tcPr>
            <w:tcW w:w="179" w:type="pct"/>
            <w:tcBorders>
              <w:top w:val="nil"/>
              <w:left w:val="nil"/>
              <w:bottom w:val="single" w:sz="4" w:space="0" w:color="auto"/>
              <w:right w:val="single" w:sz="4" w:space="0" w:color="auto"/>
            </w:tcBorders>
            <w:shd w:val="clear" w:color="auto" w:fill="auto"/>
            <w:noWrap/>
            <w:vAlign w:val="center"/>
            <w:hideMark/>
          </w:tcPr>
          <w:p w14:paraId="1F22D96B" w14:textId="75C60794" w:rsidR="00274823" w:rsidRPr="001469EC" w:rsidRDefault="00274823" w:rsidP="00274823">
            <w:pPr>
              <w:ind w:left="-57" w:right="-57"/>
              <w:jc w:val="center"/>
              <w:rPr>
                <w:color w:val="000000" w:themeColor="text1"/>
              </w:rPr>
            </w:pPr>
            <w:r w:rsidRPr="001469EC">
              <w:rPr>
                <w:color w:val="000000" w:themeColor="text1"/>
              </w:rPr>
              <w:t>140,8</w:t>
            </w:r>
          </w:p>
        </w:tc>
        <w:tc>
          <w:tcPr>
            <w:tcW w:w="179" w:type="pct"/>
            <w:tcBorders>
              <w:top w:val="nil"/>
              <w:left w:val="nil"/>
              <w:bottom w:val="single" w:sz="4" w:space="0" w:color="auto"/>
              <w:right w:val="single" w:sz="4" w:space="0" w:color="auto"/>
            </w:tcBorders>
            <w:shd w:val="clear" w:color="auto" w:fill="auto"/>
            <w:noWrap/>
            <w:vAlign w:val="center"/>
            <w:hideMark/>
          </w:tcPr>
          <w:p w14:paraId="16FBA2BC" w14:textId="142595A7" w:rsidR="00274823" w:rsidRPr="001469EC" w:rsidRDefault="00274823" w:rsidP="00274823">
            <w:pPr>
              <w:ind w:left="-57" w:right="-57"/>
              <w:jc w:val="center"/>
              <w:rPr>
                <w:color w:val="000000" w:themeColor="text1"/>
              </w:rPr>
            </w:pPr>
            <w:r w:rsidRPr="001469EC">
              <w:rPr>
                <w:color w:val="000000" w:themeColor="text1"/>
              </w:rPr>
              <w:t>146,6</w:t>
            </w:r>
          </w:p>
        </w:tc>
        <w:tc>
          <w:tcPr>
            <w:tcW w:w="179" w:type="pct"/>
            <w:tcBorders>
              <w:top w:val="nil"/>
              <w:left w:val="nil"/>
              <w:bottom w:val="single" w:sz="4" w:space="0" w:color="auto"/>
              <w:right w:val="single" w:sz="4" w:space="0" w:color="auto"/>
            </w:tcBorders>
            <w:shd w:val="clear" w:color="auto" w:fill="auto"/>
            <w:noWrap/>
            <w:vAlign w:val="center"/>
            <w:hideMark/>
          </w:tcPr>
          <w:p w14:paraId="4E9EB700" w14:textId="50C59F7F" w:rsidR="00274823" w:rsidRPr="001469EC" w:rsidRDefault="00274823" w:rsidP="00274823">
            <w:pPr>
              <w:ind w:left="-57" w:right="-57"/>
              <w:jc w:val="center"/>
              <w:rPr>
                <w:color w:val="000000" w:themeColor="text1"/>
              </w:rPr>
            </w:pPr>
            <w:r w:rsidRPr="001469EC">
              <w:rPr>
                <w:color w:val="000000" w:themeColor="text1"/>
              </w:rPr>
              <w:t>152,4</w:t>
            </w:r>
          </w:p>
        </w:tc>
        <w:tc>
          <w:tcPr>
            <w:tcW w:w="179" w:type="pct"/>
            <w:tcBorders>
              <w:top w:val="nil"/>
              <w:left w:val="nil"/>
              <w:bottom w:val="single" w:sz="4" w:space="0" w:color="auto"/>
              <w:right w:val="single" w:sz="4" w:space="0" w:color="auto"/>
            </w:tcBorders>
            <w:shd w:val="clear" w:color="auto" w:fill="auto"/>
            <w:noWrap/>
            <w:vAlign w:val="center"/>
            <w:hideMark/>
          </w:tcPr>
          <w:p w14:paraId="39DF5763" w14:textId="234F8CBE" w:rsidR="00274823" w:rsidRPr="001469EC" w:rsidRDefault="00274823" w:rsidP="00274823">
            <w:pPr>
              <w:ind w:left="-57" w:right="-57"/>
              <w:jc w:val="center"/>
              <w:rPr>
                <w:color w:val="000000" w:themeColor="text1"/>
              </w:rPr>
            </w:pPr>
            <w:r w:rsidRPr="001469EC">
              <w:rPr>
                <w:color w:val="000000" w:themeColor="text1"/>
              </w:rPr>
              <w:t>156,6</w:t>
            </w:r>
          </w:p>
        </w:tc>
        <w:tc>
          <w:tcPr>
            <w:tcW w:w="179" w:type="pct"/>
            <w:tcBorders>
              <w:top w:val="nil"/>
              <w:left w:val="nil"/>
              <w:bottom w:val="single" w:sz="4" w:space="0" w:color="auto"/>
              <w:right w:val="single" w:sz="4" w:space="0" w:color="auto"/>
            </w:tcBorders>
            <w:shd w:val="clear" w:color="auto" w:fill="auto"/>
            <w:noWrap/>
            <w:vAlign w:val="center"/>
            <w:hideMark/>
          </w:tcPr>
          <w:p w14:paraId="48284961" w14:textId="01C37642" w:rsidR="00274823" w:rsidRPr="001469EC" w:rsidRDefault="00274823" w:rsidP="00274823">
            <w:pPr>
              <w:ind w:left="-57" w:right="-57"/>
              <w:jc w:val="center"/>
              <w:rPr>
                <w:color w:val="000000" w:themeColor="text1"/>
              </w:rPr>
            </w:pPr>
            <w:r w:rsidRPr="001469EC">
              <w:rPr>
                <w:color w:val="000000" w:themeColor="text1"/>
              </w:rPr>
              <w:t>159,4</w:t>
            </w:r>
          </w:p>
        </w:tc>
        <w:tc>
          <w:tcPr>
            <w:tcW w:w="179" w:type="pct"/>
            <w:tcBorders>
              <w:top w:val="nil"/>
              <w:left w:val="nil"/>
              <w:bottom w:val="single" w:sz="4" w:space="0" w:color="auto"/>
              <w:right w:val="single" w:sz="4" w:space="0" w:color="auto"/>
            </w:tcBorders>
            <w:shd w:val="clear" w:color="auto" w:fill="auto"/>
            <w:noWrap/>
            <w:vAlign w:val="center"/>
            <w:hideMark/>
          </w:tcPr>
          <w:p w14:paraId="4C93F4F7" w14:textId="04955460" w:rsidR="00274823" w:rsidRPr="001469EC" w:rsidRDefault="00274823" w:rsidP="00274823">
            <w:pPr>
              <w:ind w:left="-57" w:right="-57"/>
              <w:jc w:val="center"/>
              <w:rPr>
                <w:color w:val="000000" w:themeColor="text1"/>
              </w:rPr>
            </w:pPr>
            <w:r w:rsidRPr="001469EC">
              <w:rPr>
                <w:color w:val="000000" w:themeColor="text1"/>
              </w:rPr>
              <w:t>162,9</w:t>
            </w:r>
          </w:p>
        </w:tc>
        <w:tc>
          <w:tcPr>
            <w:tcW w:w="179" w:type="pct"/>
            <w:tcBorders>
              <w:top w:val="nil"/>
              <w:left w:val="nil"/>
              <w:bottom w:val="single" w:sz="4" w:space="0" w:color="auto"/>
              <w:right w:val="single" w:sz="4" w:space="0" w:color="auto"/>
            </w:tcBorders>
            <w:shd w:val="clear" w:color="auto" w:fill="auto"/>
            <w:noWrap/>
            <w:vAlign w:val="center"/>
            <w:hideMark/>
          </w:tcPr>
          <w:p w14:paraId="632982B1" w14:textId="7C502DAF" w:rsidR="00274823" w:rsidRPr="001469EC" w:rsidRDefault="00274823" w:rsidP="00274823">
            <w:pPr>
              <w:ind w:left="-57" w:right="-57"/>
              <w:jc w:val="center"/>
              <w:rPr>
                <w:color w:val="000000" w:themeColor="text1"/>
              </w:rPr>
            </w:pPr>
            <w:r w:rsidRPr="001469EC">
              <w:rPr>
                <w:color w:val="000000" w:themeColor="text1"/>
              </w:rPr>
              <w:t>165,7</w:t>
            </w:r>
          </w:p>
        </w:tc>
        <w:tc>
          <w:tcPr>
            <w:tcW w:w="179" w:type="pct"/>
            <w:tcBorders>
              <w:top w:val="nil"/>
              <w:left w:val="nil"/>
              <w:bottom w:val="single" w:sz="4" w:space="0" w:color="auto"/>
              <w:right w:val="single" w:sz="4" w:space="0" w:color="auto"/>
            </w:tcBorders>
            <w:shd w:val="clear" w:color="auto" w:fill="auto"/>
            <w:noWrap/>
            <w:vAlign w:val="center"/>
            <w:hideMark/>
          </w:tcPr>
          <w:p w14:paraId="4A87ADC5" w14:textId="2A5D2A6C" w:rsidR="00274823" w:rsidRPr="001469EC" w:rsidRDefault="00274823" w:rsidP="00274823">
            <w:pPr>
              <w:ind w:left="-57" w:right="-57"/>
              <w:jc w:val="center"/>
              <w:rPr>
                <w:color w:val="000000" w:themeColor="text1"/>
              </w:rPr>
            </w:pPr>
            <w:r w:rsidRPr="001469EC">
              <w:rPr>
                <w:color w:val="000000" w:themeColor="text1"/>
              </w:rPr>
              <w:t>166,8</w:t>
            </w:r>
          </w:p>
        </w:tc>
        <w:tc>
          <w:tcPr>
            <w:tcW w:w="179" w:type="pct"/>
            <w:tcBorders>
              <w:top w:val="nil"/>
              <w:left w:val="nil"/>
              <w:bottom w:val="single" w:sz="4" w:space="0" w:color="auto"/>
              <w:right w:val="single" w:sz="4" w:space="0" w:color="auto"/>
            </w:tcBorders>
            <w:shd w:val="clear" w:color="auto" w:fill="auto"/>
            <w:noWrap/>
            <w:vAlign w:val="center"/>
            <w:hideMark/>
          </w:tcPr>
          <w:p w14:paraId="522246DE" w14:textId="2048C10F" w:rsidR="00274823" w:rsidRPr="001469EC" w:rsidRDefault="00274823" w:rsidP="00274823">
            <w:pPr>
              <w:ind w:left="-57" w:right="-57"/>
              <w:jc w:val="center"/>
              <w:rPr>
                <w:color w:val="000000" w:themeColor="text1"/>
              </w:rPr>
            </w:pPr>
            <w:r w:rsidRPr="001469EC">
              <w:rPr>
                <w:color w:val="000000" w:themeColor="text1"/>
              </w:rPr>
              <w:t>167,5</w:t>
            </w:r>
          </w:p>
        </w:tc>
        <w:tc>
          <w:tcPr>
            <w:tcW w:w="179" w:type="pct"/>
            <w:tcBorders>
              <w:top w:val="nil"/>
              <w:left w:val="nil"/>
              <w:bottom w:val="single" w:sz="4" w:space="0" w:color="auto"/>
              <w:right w:val="single" w:sz="4" w:space="0" w:color="auto"/>
            </w:tcBorders>
            <w:shd w:val="clear" w:color="auto" w:fill="auto"/>
            <w:noWrap/>
            <w:vAlign w:val="center"/>
            <w:hideMark/>
          </w:tcPr>
          <w:p w14:paraId="0805867F" w14:textId="369123FC" w:rsidR="00274823" w:rsidRPr="001469EC" w:rsidRDefault="00274823" w:rsidP="00274823">
            <w:pPr>
              <w:ind w:left="-57" w:right="-57"/>
              <w:jc w:val="center"/>
              <w:rPr>
                <w:color w:val="000000" w:themeColor="text1"/>
              </w:rPr>
            </w:pPr>
            <w:r w:rsidRPr="001469EC">
              <w:rPr>
                <w:color w:val="000000" w:themeColor="text1"/>
              </w:rPr>
              <w:t>167,5</w:t>
            </w:r>
          </w:p>
        </w:tc>
        <w:tc>
          <w:tcPr>
            <w:tcW w:w="179" w:type="pct"/>
            <w:tcBorders>
              <w:top w:val="nil"/>
              <w:left w:val="nil"/>
              <w:bottom w:val="single" w:sz="4" w:space="0" w:color="auto"/>
              <w:right w:val="single" w:sz="4" w:space="0" w:color="auto"/>
            </w:tcBorders>
            <w:shd w:val="clear" w:color="auto" w:fill="auto"/>
            <w:noWrap/>
            <w:vAlign w:val="center"/>
            <w:hideMark/>
          </w:tcPr>
          <w:p w14:paraId="5705736D" w14:textId="1BAC4ABC" w:rsidR="00274823" w:rsidRPr="001469EC" w:rsidRDefault="00274823" w:rsidP="00274823">
            <w:pPr>
              <w:ind w:left="-57" w:right="-57"/>
              <w:jc w:val="center"/>
              <w:rPr>
                <w:color w:val="000000" w:themeColor="text1"/>
              </w:rPr>
            </w:pPr>
            <w:r w:rsidRPr="001469EC">
              <w:rPr>
                <w:color w:val="000000" w:themeColor="text1"/>
              </w:rPr>
              <w:t>167,5</w:t>
            </w:r>
          </w:p>
        </w:tc>
      </w:tr>
      <w:tr w:rsidR="00274823" w:rsidRPr="001469EC" w14:paraId="12838518"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33891D1"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C3EFE3A" w14:textId="77777777" w:rsidR="00274823" w:rsidRPr="001469EC" w:rsidRDefault="00274823" w:rsidP="00274823">
            <w:pPr>
              <w:ind w:left="-57" w:right="-57"/>
              <w:rPr>
                <w:color w:val="000000" w:themeColor="text1"/>
              </w:rPr>
            </w:pPr>
            <w:r w:rsidRPr="001469EC">
              <w:rPr>
                <w:color w:val="000000" w:themeColor="text1"/>
              </w:rPr>
              <w:t>Отпуск т/э из сети, всего</w:t>
            </w:r>
          </w:p>
        </w:tc>
        <w:tc>
          <w:tcPr>
            <w:tcW w:w="236" w:type="pct"/>
            <w:tcBorders>
              <w:top w:val="nil"/>
              <w:left w:val="nil"/>
              <w:bottom w:val="single" w:sz="4" w:space="0" w:color="auto"/>
              <w:right w:val="single" w:sz="4" w:space="0" w:color="auto"/>
            </w:tcBorders>
            <w:shd w:val="clear" w:color="auto" w:fill="auto"/>
            <w:vAlign w:val="center"/>
            <w:hideMark/>
          </w:tcPr>
          <w:p w14:paraId="77ABE849" w14:textId="77777777" w:rsidR="00274823" w:rsidRPr="001469EC" w:rsidRDefault="00274823" w:rsidP="00274823">
            <w:pPr>
              <w:ind w:left="-57" w:right="-57"/>
              <w:jc w:val="center"/>
              <w:rPr>
                <w:color w:val="000000" w:themeColor="text1"/>
              </w:rPr>
            </w:pPr>
            <w:r w:rsidRPr="001469EC">
              <w:rPr>
                <w:color w:val="000000" w:themeColor="text1"/>
              </w:rPr>
              <w:t>тыс. Гкал</w:t>
            </w:r>
          </w:p>
        </w:tc>
        <w:tc>
          <w:tcPr>
            <w:tcW w:w="160" w:type="pct"/>
            <w:tcBorders>
              <w:top w:val="nil"/>
              <w:left w:val="nil"/>
              <w:bottom w:val="single" w:sz="4" w:space="0" w:color="auto"/>
              <w:right w:val="single" w:sz="4" w:space="0" w:color="auto"/>
            </w:tcBorders>
            <w:shd w:val="clear" w:color="auto" w:fill="auto"/>
            <w:vAlign w:val="center"/>
            <w:hideMark/>
          </w:tcPr>
          <w:p w14:paraId="18FB23F8" w14:textId="77777777" w:rsidR="00274823" w:rsidRPr="001469EC" w:rsidRDefault="00274823" w:rsidP="00274823">
            <w:pPr>
              <w:ind w:left="-57" w:right="-57"/>
              <w:jc w:val="center"/>
              <w:rPr>
                <w:color w:val="000000" w:themeColor="text1"/>
              </w:rPr>
            </w:pPr>
            <w:r w:rsidRPr="001469EC">
              <w:rPr>
                <w:color w:val="000000" w:themeColor="text1"/>
              </w:rPr>
              <w:t>32,4</w:t>
            </w:r>
          </w:p>
        </w:tc>
        <w:tc>
          <w:tcPr>
            <w:tcW w:w="209" w:type="pct"/>
            <w:tcBorders>
              <w:top w:val="nil"/>
              <w:left w:val="nil"/>
              <w:bottom w:val="single" w:sz="4" w:space="0" w:color="auto"/>
              <w:right w:val="single" w:sz="4" w:space="0" w:color="auto"/>
            </w:tcBorders>
            <w:shd w:val="clear" w:color="auto" w:fill="auto"/>
            <w:noWrap/>
            <w:vAlign w:val="center"/>
            <w:hideMark/>
          </w:tcPr>
          <w:p w14:paraId="759FA6D9" w14:textId="77777777" w:rsidR="00274823" w:rsidRPr="001469EC" w:rsidRDefault="00274823" w:rsidP="00274823">
            <w:pPr>
              <w:ind w:left="-57" w:right="-57"/>
              <w:jc w:val="center"/>
              <w:rPr>
                <w:color w:val="000000" w:themeColor="text1"/>
              </w:rPr>
            </w:pPr>
            <w:r w:rsidRPr="001469EC">
              <w:rPr>
                <w:color w:val="000000" w:themeColor="text1"/>
              </w:rPr>
              <w:t>40,1</w:t>
            </w:r>
          </w:p>
        </w:tc>
        <w:tc>
          <w:tcPr>
            <w:tcW w:w="209" w:type="pct"/>
            <w:tcBorders>
              <w:top w:val="nil"/>
              <w:left w:val="nil"/>
              <w:bottom w:val="single" w:sz="4" w:space="0" w:color="auto"/>
              <w:right w:val="single" w:sz="4" w:space="0" w:color="auto"/>
            </w:tcBorders>
            <w:shd w:val="clear" w:color="auto" w:fill="auto"/>
            <w:noWrap/>
            <w:vAlign w:val="center"/>
            <w:hideMark/>
          </w:tcPr>
          <w:p w14:paraId="08D0D729" w14:textId="77777777" w:rsidR="00274823" w:rsidRPr="001469EC" w:rsidRDefault="00274823" w:rsidP="00274823">
            <w:pPr>
              <w:ind w:left="-57" w:right="-57"/>
              <w:jc w:val="center"/>
              <w:rPr>
                <w:color w:val="000000" w:themeColor="text1"/>
              </w:rPr>
            </w:pPr>
            <w:r w:rsidRPr="001469EC">
              <w:rPr>
                <w:color w:val="000000" w:themeColor="text1"/>
              </w:rPr>
              <w:t>37,3</w:t>
            </w:r>
          </w:p>
        </w:tc>
        <w:tc>
          <w:tcPr>
            <w:tcW w:w="278" w:type="pct"/>
            <w:tcBorders>
              <w:top w:val="nil"/>
              <w:left w:val="nil"/>
              <w:bottom w:val="single" w:sz="4" w:space="0" w:color="auto"/>
              <w:right w:val="single" w:sz="4" w:space="0" w:color="auto"/>
            </w:tcBorders>
            <w:shd w:val="clear" w:color="auto" w:fill="auto"/>
            <w:noWrap/>
            <w:vAlign w:val="center"/>
            <w:hideMark/>
          </w:tcPr>
          <w:p w14:paraId="4EDAEAFA"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3F7563AB" w14:textId="2E644AD3" w:rsidR="00274823" w:rsidRPr="001469EC" w:rsidRDefault="00274823" w:rsidP="00274823">
            <w:pPr>
              <w:ind w:left="-57" w:right="-57"/>
              <w:jc w:val="center"/>
              <w:rPr>
                <w:color w:val="000000" w:themeColor="text1"/>
              </w:rPr>
            </w:pPr>
            <w:r w:rsidRPr="001469EC">
              <w:rPr>
                <w:color w:val="000000" w:themeColor="text1"/>
              </w:rPr>
              <w:t>38,6</w:t>
            </w:r>
          </w:p>
        </w:tc>
        <w:tc>
          <w:tcPr>
            <w:tcW w:w="179" w:type="pct"/>
            <w:tcBorders>
              <w:top w:val="nil"/>
              <w:left w:val="nil"/>
              <w:bottom w:val="single" w:sz="4" w:space="0" w:color="auto"/>
              <w:right w:val="single" w:sz="4" w:space="0" w:color="auto"/>
            </w:tcBorders>
            <w:shd w:val="clear" w:color="auto" w:fill="auto"/>
            <w:noWrap/>
            <w:vAlign w:val="center"/>
            <w:hideMark/>
          </w:tcPr>
          <w:p w14:paraId="157D71B6" w14:textId="40CAED35" w:rsidR="00274823" w:rsidRPr="001469EC" w:rsidRDefault="00274823" w:rsidP="00274823">
            <w:pPr>
              <w:ind w:left="-57" w:right="-57"/>
              <w:jc w:val="center"/>
              <w:rPr>
                <w:color w:val="000000" w:themeColor="text1"/>
              </w:rPr>
            </w:pPr>
            <w:r w:rsidRPr="001469EC">
              <w:rPr>
                <w:color w:val="000000" w:themeColor="text1"/>
              </w:rPr>
              <w:t>68,2</w:t>
            </w:r>
          </w:p>
        </w:tc>
        <w:tc>
          <w:tcPr>
            <w:tcW w:w="179" w:type="pct"/>
            <w:tcBorders>
              <w:top w:val="nil"/>
              <w:left w:val="nil"/>
              <w:bottom w:val="single" w:sz="4" w:space="0" w:color="auto"/>
              <w:right w:val="single" w:sz="4" w:space="0" w:color="auto"/>
            </w:tcBorders>
            <w:shd w:val="clear" w:color="auto" w:fill="auto"/>
            <w:noWrap/>
            <w:vAlign w:val="center"/>
            <w:hideMark/>
          </w:tcPr>
          <w:p w14:paraId="08801DC0" w14:textId="07CBA3E6" w:rsidR="00274823" w:rsidRPr="001469EC" w:rsidRDefault="00274823" w:rsidP="00274823">
            <w:pPr>
              <w:ind w:left="-57" w:right="-57"/>
              <w:jc w:val="center"/>
              <w:rPr>
                <w:color w:val="000000" w:themeColor="text1"/>
              </w:rPr>
            </w:pPr>
            <w:r w:rsidRPr="001469EC">
              <w:rPr>
                <w:color w:val="000000" w:themeColor="text1"/>
              </w:rPr>
              <w:t>81,9</w:t>
            </w:r>
          </w:p>
        </w:tc>
        <w:tc>
          <w:tcPr>
            <w:tcW w:w="179" w:type="pct"/>
            <w:tcBorders>
              <w:top w:val="nil"/>
              <w:left w:val="nil"/>
              <w:bottom w:val="single" w:sz="4" w:space="0" w:color="auto"/>
              <w:right w:val="single" w:sz="4" w:space="0" w:color="auto"/>
            </w:tcBorders>
            <w:shd w:val="clear" w:color="auto" w:fill="auto"/>
            <w:noWrap/>
            <w:vAlign w:val="center"/>
            <w:hideMark/>
          </w:tcPr>
          <w:p w14:paraId="3601FEEE" w14:textId="0F9B9545" w:rsidR="00274823" w:rsidRPr="001469EC" w:rsidRDefault="00274823" w:rsidP="00274823">
            <w:pPr>
              <w:ind w:left="-57" w:right="-57"/>
              <w:jc w:val="center"/>
              <w:rPr>
                <w:color w:val="000000" w:themeColor="text1"/>
              </w:rPr>
            </w:pPr>
            <w:r w:rsidRPr="001469EC">
              <w:rPr>
                <w:color w:val="000000" w:themeColor="text1"/>
              </w:rPr>
              <w:t>112,3</w:t>
            </w:r>
          </w:p>
        </w:tc>
        <w:tc>
          <w:tcPr>
            <w:tcW w:w="179" w:type="pct"/>
            <w:tcBorders>
              <w:top w:val="nil"/>
              <w:left w:val="nil"/>
              <w:bottom w:val="single" w:sz="4" w:space="0" w:color="auto"/>
              <w:right w:val="single" w:sz="4" w:space="0" w:color="auto"/>
            </w:tcBorders>
            <w:shd w:val="clear" w:color="auto" w:fill="auto"/>
            <w:noWrap/>
            <w:vAlign w:val="center"/>
            <w:hideMark/>
          </w:tcPr>
          <w:p w14:paraId="059DC270" w14:textId="289AF45B" w:rsidR="00274823" w:rsidRPr="001469EC" w:rsidRDefault="00274823" w:rsidP="00274823">
            <w:pPr>
              <w:ind w:left="-57" w:right="-57"/>
              <w:jc w:val="center"/>
              <w:rPr>
                <w:color w:val="000000" w:themeColor="text1"/>
              </w:rPr>
            </w:pPr>
            <w:r w:rsidRPr="001469EC">
              <w:rPr>
                <w:color w:val="000000" w:themeColor="text1"/>
              </w:rPr>
              <w:t>120,6</w:t>
            </w:r>
          </w:p>
        </w:tc>
        <w:tc>
          <w:tcPr>
            <w:tcW w:w="179" w:type="pct"/>
            <w:tcBorders>
              <w:top w:val="nil"/>
              <w:left w:val="nil"/>
              <w:bottom w:val="single" w:sz="4" w:space="0" w:color="auto"/>
              <w:right w:val="single" w:sz="4" w:space="0" w:color="auto"/>
            </w:tcBorders>
            <w:shd w:val="clear" w:color="auto" w:fill="auto"/>
            <w:noWrap/>
            <w:vAlign w:val="center"/>
            <w:hideMark/>
          </w:tcPr>
          <w:p w14:paraId="1038EB3A" w14:textId="362667AD" w:rsidR="00274823" w:rsidRPr="001469EC" w:rsidRDefault="00274823" w:rsidP="00274823">
            <w:pPr>
              <w:ind w:left="-57" w:right="-57"/>
              <w:jc w:val="center"/>
              <w:rPr>
                <w:color w:val="000000" w:themeColor="text1"/>
              </w:rPr>
            </w:pPr>
            <w:r w:rsidRPr="001469EC">
              <w:rPr>
                <w:color w:val="000000" w:themeColor="text1"/>
              </w:rPr>
              <w:t>120,6</w:t>
            </w:r>
          </w:p>
        </w:tc>
        <w:tc>
          <w:tcPr>
            <w:tcW w:w="179" w:type="pct"/>
            <w:tcBorders>
              <w:top w:val="nil"/>
              <w:left w:val="nil"/>
              <w:bottom w:val="single" w:sz="4" w:space="0" w:color="auto"/>
              <w:right w:val="single" w:sz="4" w:space="0" w:color="auto"/>
            </w:tcBorders>
            <w:shd w:val="clear" w:color="auto" w:fill="auto"/>
            <w:noWrap/>
            <w:vAlign w:val="center"/>
            <w:hideMark/>
          </w:tcPr>
          <w:p w14:paraId="72A4CDCF" w14:textId="6F185286" w:rsidR="00274823" w:rsidRPr="001469EC" w:rsidRDefault="00274823" w:rsidP="00274823">
            <w:pPr>
              <w:ind w:left="-57" w:right="-57"/>
              <w:jc w:val="center"/>
              <w:rPr>
                <w:color w:val="000000" w:themeColor="text1"/>
              </w:rPr>
            </w:pPr>
            <w:r w:rsidRPr="001469EC">
              <w:rPr>
                <w:color w:val="000000" w:themeColor="text1"/>
              </w:rPr>
              <w:t>122,4</w:t>
            </w:r>
          </w:p>
        </w:tc>
        <w:tc>
          <w:tcPr>
            <w:tcW w:w="179" w:type="pct"/>
            <w:tcBorders>
              <w:top w:val="nil"/>
              <w:left w:val="nil"/>
              <w:bottom w:val="single" w:sz="4" w:space="0" w:color="auto"/>
              <w:right w:val="single" w:sz="4" w:space="0" w:color="auto"/>
            </w:tcBorders>
            <w:shd w:val="clear" w:color="auto" w:fill="auto"/>
            <w:noWrap/>
            <w:vAlign w:val="center"/>
            <w:hideMark/>
          </w:tcPr>
          <w:p w14:paraId="377871D0" w14:textId="391B74E3" w:rsidR="00274823" w:rsidRPr="001469EC" w:rsidRDefault="00274823" w:rsidP="00274823">
            <w:pPr>
              <w:ind w:left="-57" w:right="-57"/>
              <w:jc w:val="center"/>
              <w:rPr>
                <w:color w:val="000000" w:themeColor="text1"/>
              </w:rPr>
            </w:pPr>
            <w:r w:rsidRPr="001469EC">
              <w:rPr>
                <w:color w:val="000000" w:themeColor="text1"/>
              </w:rPr>
              <w:t>127,2</w:t>
            </w:r>
          </w:p>
        </w:tc>
        <w:tc>
          <w:tcPr>
            <w:tcW w:w="179" w:type="pct"/>
            <w:tcBorders>
              <w:top w:val="nil"/>
              <w:left w:val="nil"/>
              <w:bottom w:val="single" w:sz="4" w:space="0" w:color="auto"/>
              <w:right w:val="single" w:sz="4" w:space="0" w:color="auto"/>
            </w:tcBorders>
            <w:shd w:val="clear" w:color="auto" w:fill="auto"/>
            <w:noWrap/>
            <w:vAlign w:val="center"/>
            <w:hideMark/>
          </w:tcPr>
          <w:p w14:paraId="22B31CE5" w14:textId="16FD5F3E" w:rsidR="00274823" w:rsidRPr="001469EC" w:rsidRDefault="00274823" w:rsidP="00274823">
            <w:pPr>
              <w:ind w:left="-57" w:right="-57"/>
              <w:jc w:val="center"/>
              <w:rPr>
                <w:color w:val="000000" w:themeColor="text1"/>
              </w:rPr>
            </w:pPr>
            <w:r w:rsidRPr="001469EC">
              <w:rPr>
                <w:color w:val="000000" w:themeColor="text1"/>
              </w:rPr>
              <w:t>132,3</w:t>
            </w:r>
          </w:p>
        </w:tc>
        <w:tc>
          <w:tcPr>
            <w:tcW w:w="179" w:type="pct"/>
            <w:tcBorders>
              <w:top w:val="nil"/>
              <w:left w:val="nil"/>
              <w:bottom w:val="single" w:sz="4" w:space="0" w:color="auto"/>
              <w:right w:val="single" w:sz="4" w:space="0" w:color="auto"/>
            </w:tcBorders>
            <w:shd w:val="clear" w:color="auto" w:fill="auto"/>
            <w:noWrap/>
            <w:vAlign w:val="center"/>
            <w:hideMark/>
          </w:tcPr>
          <w:p w14:paraId="4C6838FC" w14:textId="36B341ED" w:rsidR="00274823" w:rsidRPr="001469EC" w:rsidRDefault="00274823" w:rsidP="00274823">
            <w:pPr>
              <w:ind w:left="-57" w:right="-57"/>
              <w:jc w:val="center"/>
              <w:rPr>
                <w:color w:val="000000" w:themeColor="text1"/>
              </w:rPr>
            </w:pPr>
            <w:r w:rsidRPr="001469EC">
              <w:rPr>
                <w:color w:val="000000" w:themeColor="text1"/>
              </w:rPr>
              <w:t>137,2</w:t>
            </w:r>
          </w:p>
        </w:tc>
        <w:tc>
          <w:tcPr>
            <w:tcW w:w="179" w:type="pct"/>
            <w:tcBorders>
              <w:top w:val="nil"/>
              <w:left w:val="nil"/>
              <w:bottom w:val="single" w:sz="4" w:space="0" w:color="auto"/>
              <w:right w:val="single" w:sz="4" w:space="0" w:color="auto"/>
            </w:tcBorders>
            <w:shd w:val="clear" w:color="auto" w:fill="auto"/>
            <w:noWrap/>
            <w:vAlign w:val="center"/>
            <w:hideMark/>
          </w:tcPr>
          <w:p w14:paraId="555EF370" w14:textId="714326C1" w:rsidR="00274823" w:rsidRPr="001469EC" w:rsidRDefault="00274823" w:rsidP="00274823">
            <w:pPr>
              <w:ind w:left="-57" w:right="-57"/>
              <w:jc w:val="center"/>
              <w:rPr>
                <w:color w:val="000000" w:themeColor="text1"/>
              </w:rPr>
            </w:pPr>
            <w:r w:rsidRPr="001469EC">
              <w:rPr>
                <w:color w:val="000000" w:themeColor="text1"/>
              </w:rPr>
              <w:t>140,5</w:t>
            </w:r>
          </w:p>
        </w:tc>
        <w:tc>
          <w:tcPr>
            <w:tcW w:w="179" w:type="pct"/>
            <w:tcBorders>
              <w:top w:val="nil"/>
              <w:left w:val="nil"/>
              <w:bottom w:val="single" w:sz="4" w:space="0" w:color="auto"/>
              <w:right w:val="single" w:sz="4" w:space="0" w:color="auto"/>
            </w:tcBorders>
            <w:shd w:val="clear" w:color="auto" w:fill="auto"/>
            <w:noWrap/>
            <w:vAlign w:val="center"/>
            <w:hideMark/>
          </w:tcPr>
          <w:p w14:paraId="36ADEC00" w14:textId="0C64CFB6" w:rsidR="00274823" w:rsidRPr="001469EC" w:rsidRDefault="00274823" w:rsidP="00274823">
            <w:pPr>
              <w:ind w:left="-57" w:right="-57"/>
              <w:jc w:val="center"/>
              <w:rPr>
                <w:color w:val="000000" w:themeColor="text1"/>
              </w:rPr>
            </w:pPr>
            <w:r w:rsidRPr="001469EC">
              <w:rPr>
                <w:color w:val="000000" w:themeColor="text1"/>
              </w:rPr>
              <w:t>142,4</w:t>
            </w:r>
          </w:p>
        </w:tc>
        <w:tc>
          <w:tcPr>
            <w:tcW w:w="179" w:type="pct"/>
            <w:tcBorders>
              <w:top w:val="nil"/>
              <w:left w:val="nil"/>
              <w:bottom w:val="single" w:sz="4" w:space="0" w:color="auto"/>
              <w:right w:val="single" w:sz="4" w:space="0" w:color="auto"/>
            </w:tcBorders>
            <w:shd w:val="clear" w:color="auto" w:fill="auto"/>
            <w:noWrap/>
            <w:vAlign w:val="center"/>
            <w:hideMark/>
          </w:tcPr>
          <w:p w14:paraId="49438D72" w14:textId="0216E3B2" w:rsidR="00274823" w:rsidRPr="001469EC" w:rsidRDefault="00274823" w:rsidP="00274823">
            <w:pPr>
              <w:ind w:left="-57" w:right="-57"/>
              <w:jc w:val="center"/>
              <w:rPr>
                <w:color w:val="000000" w:themeColor="text1"/>
              </w:rPr>
            </w:pPr>
            <w:r w:rsidRPr="001469EC">
              <w:rPr>
                <w:color w:val="000000" w:themeColor="text1"/>
              </w:rPr>
              <w:t>145,2</w:t>
            </w:r>
          </w:p>
        </w:tc>
        <w:tc>
          <w:tcPr>
            <w:tcW w:w="179" w:type="pct"/>
            <w:tcBorders>
              <w:top w:val="nil"/>
              <w:left w:val="nil"/>
              <w:bottom w:val="single" w:sz="4" w:space="0" w:color="auto"/>
              <w:right w:val="single" w:sz="4" w:space="0" w:color="auto"/>
            </w:tcBorders>
            <w:shd w:val="clear" w:color="auto" w:fill="auto"/>
            <w:noWrap/>
            <w:vAlign w:val="center"/>
            <w:hideMark/>
          </w:tcPr>
          <w:p w14:paraId="3F963943" w14:textId="3577858A" w:rsidR="00274823" w:rsidRPr="001469EC" w:rsidRDefault="00274823" w:rsidP="00274823">
            <w:pPr>
              <w:ind w:left="-57" w:right="-57"/>
              <w:jc w:val="center"/>
              <w:rPr>
                <w:color w:val="000000" w:themeColor="text1"/>
              </w:rPr>
            </w:pPr>
            <w:r w:rsidRPr="001469EC">
              <w:rPr>
                <w:color w:val="000000" w:themeColor="text1"/>
              </w:rPr>
              <w:t>147,0</w:t>
            </w:r>
          </w:p>
        </w:tc>
        <w:tc>
          <w:tcPr>
            <w:tcW w:w="179" w:type="pct"/>
            <w:tcBorders>
              <w:top w:val="nil"/>
              <w:left w:val="nil"/>
              <w:bottom w:val="single" w:sz="4" w:space="0" w:color="auto"/>
              <w:right w:val="single" w:sz="4" w:space="0" w:color="auto"/>
            </w:tcBorders>
            <w:shd w:val="clear" w:color="auto" w:fill="auto"/>
            <w:noWrap/>
            <w:vAlign w:val="center"/>
            <w:hideMark/>
          </w:tcPr>
          <w:p w14:paraId="011F99EF" w14:textId="63951893" w:rsidR="00274823" w:rsidRPr="001469EC" w:rsidRDefault="00274823" w:rsidP="00274823">
            <w:pPr>
              <w:ind w:left="-57" w:right="-57"/>
              <w:jc w:val="center"/>
              <w:rPr>
                <w:color w:val="000000" w:themeColor="text1"/>
              </w:rPr>
            </w:pPr>
            <w:r w:rsidRPr="001469EC">
              <w:rPr>
                <w:color w:val="000000" w:themeColor="text1"/>
              </w:rPr>
              <w:t>147,4</w:t>
            </w:r>
          </w:p>
        </w:tc>
        <w:tc>
          <w:tcPr>
            <w:tcW w:w="179" w:type="pct"/>
            <w:tcBorders>
              <w:top w:val="nil"/>
              <w:left w:val="nil"/>
              <w:bottom w:val="single" w:sz="4" w:space="0" w:color="auto"/>
              <w:right w:val="single" w:sz="4" w:space="0" w:color="auto"/>
            </w:tcBorders>
            <w:shd w:val="clear" w:color="auto" w:fill="auto"/>
            <w:noWrap/>
            <w:vAlign w:val="center"/>
            <w:hideMark/>
          </w:tcPr>
          <w:p w14:paraId="34610A17" w14:textId="52F4C2E5" w:rsidR="00274823" w:rsidRPr="001469EC" w:rsidRDefault="00274823" w:rsidP="00274823">
            <w:pPr>
              <w:ind w:left="-57" w:right="-57"/>
              <w:jc w:val="center"/>
              <w:rPr>
                <w:color w:val="000000" w:themeColor="text1"/>
              </w:rPr>
            </w:pPr>
            <w:r w:rsidRPr="001469EC">
              <w:rPr>
                <w:color w:val="000000" w:themeColor="text1"/>
              </w:rPr>
              <w:t>147,4</w:t>
            </w:r>
          </w:p>
        </w:tc>
        <w:tc>
          <w:tcPr>
            <w:tcW w:w="179" w:type="pct"/>
            <w:tcBorders>
              <w:top w:val="nil"/>
              <w:left w:val="nil"/>
              <w:bottom w:val="single" w:sz="4" w:space="0" w:color="auto"/>
              <w:right w:val="single" w:sz="4" w:space="0" w:color="auto"/>
            </w:tcBorders>
            <w:shd w:val="clear" w:color="auto" w:fill="auto"/>
            <w:noWrap/>
            <w:vAlign w:val="center"/>
            <w:hideMark/>
          </w:tcPr>
          <w:p w14:paraId="09CCEAE7" w14:textId="1206D268" w:rsidR="00274823" w:rsidRPr="001469EC" w:rsidRDefault="00274823" w:rsidP="00274823">
            <w:pPr>
              <w:ind w:left="-57" w:right="-57"/>
              <w:jc w:val="center"/>
              <w:rPr>
                <w:color w:val="000000" w:themeColor="text1"/>
              </w:rPr>
            </w:pPr>
            <w:r w:rsidRPr="001469EC">
              <w:rPr>
                <w:color w:val="000000" w:themeColor="text1"/>
              </w:rPr>
              <w:t>147,4</w:t>
            </w:r>
          </w:p>
        </w:tc>
        <w:tc>
          <w:tcPr>
            <w:tcW w:w="179" w:type="pct"/>
            <w:tcBorders>
              <w:top w:val="nil"/>
              <w:left w:val="nil"/>
              <w:bottom w:val="single" w:sz="4" w:space="0" w:color="auto"/>
              <w:right w:val="single" w:sz="4" w:space="0" w:color="auto"/>
            </w:tcBorders>
            <w:shd w:val="clear" w:color="auto" w:fill="auto"/>
            <w:noWrap/>
            <w:vAlign w:val="center"/>
            <w:hideMark/>
          </w:tcPr>
          <w:p w14:paraId="155C5708" w14:textId="0444EBEA" w:rsidR="00274823" w:rsidRPr="001469EC" w:rsidRDefault="00274823" w:rsidP="00274823">
            <w:pPr>
              <w:ind w:left="-57" w:right="-57"/>
              <w:jc w:val="center"/>
              <w:rPr>
                <w:color w:val="000000" w:themeColor="text1"/>
              </w:rPr>
            </w:pPr>
            <w:r w:rsidRPr="001469EC">
              <w:rPr>
                <w:color w:val="000000" w:themeColor="text1"/>
              </w:rPr>
              <w:t>147,4</w:t>
            </w:r>
          </w:p>
        </w:tc>
      </w:tr>
      <w:tr w:rsidR="00274823" w:rsidRPr="001469EC" w14:paraId="4A6A33DA"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5A95A7DF"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3A55F668" w14:textId="77777777" w:rsidR="00274823" w:rsidRPr="001469EC" w:rsidRDefault="00274823" w:rsidP="00274823">
            <w:pPr>
              <w:ind w:left="-57" w:right="-57"/>
              <w:rPr>
                <w:color w:val="000000" w:themeColor="text1"/>
              </w:rPr>
            </w:pPr>
            <w:r w:rsidRPr="001469EC">
              <w:rPr>
                <w:color w:val="000000" w:themeColor="text1"/>
              </w:rPr>
              <w:t>Расход т/э на хоз. нужды</w:t>
            </w:r>
          </w:p>
        </w:tc>
        <w:tc>
          <w:tcPr>
            <w:tcW w:w="236" w:type="pct"/>
            <w:tcBorders>
              <w:top w:val="nil"/>
              <w:left w:val="nil"/>
              <w:bottom w:val="single" w:sz="4" w:space="0" w:color="auto"/>
              <w:right w:val="single" w:sz="4" w:space="0" w:color="auto"/>
            </w:tcBorders>
            <w:shd w:val="clear" w:color="auto" w:fill="auto"/>
            <w:vAlign w:val="center"/>
            <w:hideMark/>
          </w:tcPr>
          <w:p w14:paraId="0EDAD498" w14:textId="77777777" w:rsidR="00274823" w:rsidRPr="001469EC" w:rsidRDefault="00274823" w:rsidP="00274823">
            <w:pPr>
              <w:ind w:left="-57" w:right="-57"/>
              <w:jc w:val="center"/>
              <w:rPr>
                <w:color w:val="000000" w:themeColor="text1"/>
              </w:rPr>
            </w:pPr>
            <w:r w:rsidRPr="001469EC">
              <w:rPr>
                <w:color w:val="000000" w:themeColor="text1"/>
              </w:rPr>
              <w:t>тыс. Гкал</w:t>
            </w:r>
          </w:p>
        </w:tc>
        <w:tc>
          <w:tcPr>
            <w:tcW w:w="160" w:type="pct"/>
            <w:tcBorders>
              <w:top w:val="nil"/>
              <w:left w:val="nil"/>
              <w:bottom w:val="single" w:sz="4" w:space="0" w:color="auto"/>
              <w:right w:val="single" w:sz="4" w:space="0" w:color="auto"/>
            </w:tcBorders>
            <w:shd w:val="clear" w:color="auto" w:fill="auto"/>
            <w:vAlign w:val="center"/>
            <w:hideMark/>
          </w:tcPr>
          <w:p w14:paraId="7C1A7267"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1DA3D98C"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31DD9AB7"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1D852391"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17B23749" w14:textId="213EB3F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AFFBB8B" w14:textId="515BEA2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FCA9D09" w14:textId="011DEAE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AF73E6F" w14:textId="06952BC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A22EBD6" w14:textId="58D1928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8BE3D78" w14:textId="4F1404E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548FE6E" w14:textId="072408D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C55BA00" w14:textId="6D02DBD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FCD452D" w14:textId="527683B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0E3AB83" w14:textId="6470F13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937841B" w14:textId="2E3F23AD"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1D3A62C" w14:textId="4216459A"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F9ABFD3" w14:textId="1C828EC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EBDD354" w14:textId="2B7439C4"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360F08B" w14:textId="30C3B29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8F8D2B8" w14:textId="421F921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CB8CEF5" w14:textId="204C7AB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8E87F58" w14:textId="755D6E3A" w:rsidR="00274823" w:rsidRPr="001469EC" w:rsidRDefault="00274823" w:rsidP="00274823">
            <w:pPr>
              <w:ind w:left="-57" w:right="-57"/>
              <w:jc w:val="center"/>
              <w:rPr>
                <w:color w:val="000000" w:themeColor="text1"/>
              </w:rPr>
            </w:pPr>
            <w:r w:rsidRPr="001469EC">
              <w:rPr>
                <w:color w:val="000000" w:themeColor="text1"/>
              </w:rPr>
              <w:t>0</w:t>
            </w:r>
          </w:p>
        </w:tc>
      </w:tr>
      <w:tr w:rsidR="00274823" w:rsidRPr="001469EC" w14:paraId="045F8B48"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675406B6" w14:textId="77777777" w:rsidR="00274823" w:rsidRPr="001469EC" w:rsidRDefault="00274823" w:rsidP="00274823">
            <w:pPr>
              <w:ind w:left="-57" w:right="-57"/>
              <w:jc w:val="center"/>
              <w:rPr>
                <w:color w:val="000000" w:themeColor="text1"/>
              </w:rPr>
            </w:pPr>
            <w:r w:rsidRPr="001469EC">
              <w:rPr>
                <w:color w:val="000000" w:themeColor="text1"/>
              </w:rPr>
              <w:t>7</w:t>
            </w:r>
          </w:p>
        </w:tc>
        <w:tc>
          <w:tcPr>
            <w:tcW w:w="594" w:type="pct"/>
            <w:tcBorders>
              <w:top w:val="nil"/>
              <w:left w:val="nil"/>
              <w:bottom w:val="single" w:sz="4" w:space="0" w:color="auto"/>
              <w:right w:val="single" w:sz="4" w:space="0" w:color="auto"/>
            </w:tcBorders>
            <w:shd w:val="clear" w:color="auto" w:fill="auto"/>
            <w:vAlign w:val="center"/>
            <w:hideMark/>
          </w:tcPr>
          <w:p w14:paraId="1D927020" w14:textId="77777777" w:rsidR="00274823" w:rsidRPr="001469EC" w:rsidRDefault="00274823" w:rsidP="00274823">
            <w:pPr>
              <w:ind w:left="-57" w:right="-57"/>
              <w:rPr>
                <w:b/>
                <w:bCs/>
                <w:color w:val="000000" w:themeColor="text1"/>
              </w:rPr>
            </w:pPr>
            <w:r w:rsidRPr="001469EC">
              <w:rPr>
                <w:b/>
                <w:bCs/>
                <w:color w:val="000000" w:themeColor="text1"/>
              </w:rPr>
              <w:t>Полезный отпуск т/э</w:t>
            </w:r>
          </w:p>
        </w:tc>
        <w:tc>
          <w:tcPr>
            <w:tcW w:w="236" w:type="pct"/>
            <w:tcBorders>
              <w:top w:val="nil"/>
              <w:left w:val="nil"/>
              <w:bottom w:val="single" w:sz="4" w:space="0" w:color="auto"/>
              <w:right w:val="single" w:sz="4" w:space="0" w:color="auto"/>
            </w:tcBorders>
            <w:shd w:val="clear" w:color="auto" w:fill="auto"/>
            <w:vAlign w:val="center"/>
            <w:hideMark/>
          </w:tcPr>
          <w:p w14:paraId="15E446B5" w14:textId="77777777" w:rsidR="00274823" w:rsidRPr="001469EC" w:rsidRDefault="00274823" w:rsidP="00274823">
            <w:pPr>
              <w:ind w:left="-57" w:right="-57"/>
              <w:jc w:val="center"/>
              <w:rPr>
                <w:b/>
                <w:bCs/>
                <w:color w:val="000000" w:themeColor="text1"/>
              </w:rPr>
            </w:pPr>
            <w:r w:rsidRPr="001469EC">
              <w:rPr>
                <w:b/>
                <w:bCs/>
                <w:color w:val="000000" w:themeColor="text1"/>
              </w:rPr>
              <w:t>тыс. Гкал</w:t>
            </w:r>
          </w:p>
        </w:tc>
        <w:tc>
          <w:tcPr>
            <w:tcW w:w="160" w:type="pct"/>
            <w:tcBorders>
              <w:top w:val="nil"/>
              <w:left w:val="nil"/>
              <w:bottom w:val="single" w:sz="4" w:space="0" w:color="auto"/>
              <w:right w:val="single" w:sz="4" w:space="0" w:color="auto"/>
            </w:tcBorders>
            <w:shd w:val="clear" w:color="auto" w:fill="auto"/>
            <w:noWrap/>
            <w:vAlign w:val="center"/>
            <w:hideMark/>
          </w:tcPr>
          <w:p w14:paraId="71794160" w14:textId="77777777" w:rsidR="00274823" w:rsidRPr="001469EC" w:rsidRDefault="00274823" w:rsidP="00274823">
            <w:pPr>
              <w:ind w:left="-57" w:right="-57"/>
              <w:jc w:val="center"/>
              <w:rPr>
                <w:color w:val="000000" w:themeColor="text1"/>
              </w:rPr>
            </w:pPr>
            <w:r w:rsidRPr="001469EC">
              <w:rPr>
                <w:color w:val="000000" w:themeColor="text1"/>
              </w:rPr>
              <w:t>32,4</w:t>
            </w:r>
          </w:p>
        </w:tc>
        <w:tc>
          <w:tcPr>
            <w:tcW w:w="209" w:type="pct"/>
            <w:tcBorders>
              <w:top w:val="nil"/>
              <w:left w:val="nil"/>
              <w:bottom w:val="single" w:sz="4" w:space="0" w:color="auto"/>
              <w:right w:val="single" w:sz="4" w:space="0" w:color="auto"/>
            </w:tcBorders>
            <w:shd w:val="clear" w:color="auto" w:fill="auto"/>
            <w:noWrap/>
            <w:vAlign w:val="center"/>
            <w:hideMark/>
          </w:tcPr>
          <w:p w14:paraId="53CE05D9" w14:textId="77777777" w:rsidR="00274823" w:rsidRPr="001469EC" w:rsidRDefault="00274823" w:rsidP="00274823">
            <w:pPr>
              <w:ind w:left="-57" w:right="-57"/>
              <w:jc w:val="center"/>
              <w:rPr>
                <w:color w:val="000000" w:themeColor="text1"/>
              </w:rPr>
            </w:pPr>
            <w:r w:rsidRPr="001469EC">
              <w:rPr>
                <w:color w:val="000000" w:themeColor="text1"/>
              </w:rPr>
              <w:t>40,1</w:t>
            </w:r>
          </w:p>
        </w:tc>
        <w:tc>
          <w:tcPr>
            <w:tcW w:w="209" w:type="pct"/>
            <w:tcBorders>
              <w:top w:val="nil"/>
              <w:left w:val="nil"/>
              <w:bottom w:val="single" w:sz="4" w:space="0" w:color="auto"/>
              <w:right w:val="single" w:sz="4" w:space="0" w:color="auto"/>
            </w:tcBorders>
            <w:shd w:val="clear" w:color="auto" w:fill="auto"/>
            <w:noWrap/>
            <w:vAlign w:val="center"/>
            <w:hideMark/>
          </w:tcPr>
          <w:p w14:paraId="21C326FB" w14:textId="77777777" w:rsidR="00274823" w:rsidRPr="001469EC" w:rsidRDefault="00274823" w:rsidP="00274823">
            <w:pPr>
              <w:ind w:left="-57" w:right="-57"/>
              <w:jc w:val="center"/>
              <w:rPr>
                <w:color w:val="000000" w:themeColor="text1"/>
              </w:rPr>
            </w:pPr>
            <w:r w:rsidRPr="001469EC">
              <w:rPr>
                <w:color w:val="000000" w:themeColor="text1"/>
              </w:rPr>
              <w:t>37,3</w:t>
            </w:r>
          </w:p>
        </w:tc>
        <w:tc>
          <w:tcPr>
            <w:tcW w:w="278" w:type="pct"/>
            <w:tcBorders>
              <w:top w:val="nil"/>
              <w:left w:val="nil"/>
              <w:bottom w:val="single" w:sz="4" w:space="0" w:color="auto"/>
              <w:right w:val="single" w:sz="4" w:space="0" w:color="auto"/>
            </w:tcBorders>
            <w:shd w:val="clear" w:color="auto" w:fill="auto"/>
            <w:noWrap/>
            <w:vAlign w:val="center"/>
            <w:hideMark/>
          </w:tcPr>
          <w:p w14:paraId="56BB3A28"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67B2FB9A" w14:textId="5C79BE0E" w:rsidR="00274823" w:rsidRPr="001469EC" w:rsidRDefault="00274823" w:rsidP="00274823">
            <w:pPr>
              <w:ind w:left="-57" w:right="-57"/>
              <w:jc w:val="center"/>
              <w:rPr>
                <w:color w:val="000000" w:themeColor="text1"/>
              </w:rPr>
            </w:pPr>
            <w:r w:rsidRPr="001469EC">
              <w:rPr>
                <w:color w:val="000000" w:themeColor="text1"/>
              </w:rPr>
              <w:t>38,6</w:t>
            </w:r>
          </w:p>
        </w:tc>
        <w:tc>
          <w:tcPr>
            <w:tcW w:w="179" w:type="pct"/>
            <w:tcBorders>
              <w:top w:val="nil"/>
              <w:left w:val="nil"/>
              <w:bottom w:val="single" w:sz="4" w:space="0" w:color="auto"/>
              <w:right w:val="single" w:sz="4" w:space="0" w:color="auto"/>
            </w:tcBorders>
            <w:shd w:val="clear" w:color="auto" w:fill="auto"/>
            <w:noWrap/>
            <w:vAlign w:val="center"/>
            <w:hideMark/>
          </w:tcPr>
          <w:p w14:paraId="586B3270" w14:textId="68A833C6" w:rsidR="00274823" w:rsidRPr="001469EC" w:rsidRDefault="00274823" w:rsidP="00274823">
            <w:pPr>
              <w:ind w:left="-57" w:right="-57"/>
              <w:jc w:val="center"/>
              <w:rPr>
                <w:color w:val="000000" w:themeColor="text1"/>
              </w:rPr>
            </w:pPr>
            <w:r w:rsidRPr="001469EC">
              <w:rPr>
                <w:color w:val="000000" w:themeColor="text1"/>
              </w:rPr>
              <w:t>68,2</w:t>
            </w:r>
          </w:p>
        </w:tc>
        <w:tc>
          <w:tcPr>
            <w:tcW w:w="179" w:type="pct"/>
            <w:tcBorders>
              <w:top w:val="nil"/>
              <w:left w:val="nil"/>
              <w:bottom w:val="single" w:sz="4" w:space="0" w:color="auto"/>
              <w:right w:val="single" w:sz="4" w:space="0" w:color="auto"/>
            </w:tcBorders>
            <w:shd w:val="clear" w:color="auto" w:fill="auto"/>
            <w:noWrap/>
            <w:vAlign w:val="center"/>
            <w:hideMark/>
          </w:tcPr>
          <w:p w14:paraId="237AD751" w14:textId="325938FC" w:rsidR="00274823" w:rsidRPr="001469EC" w:rsidRDefault="00274823" w:rsidP="00274823">
            <w:pPr>
              <w:ind w:left="-57" w:right="-57"/>
              <w:jc w:val="center"/>
              <w:rPr>
                <w:color w:val="000000" w:themeColor="text1"/>
              </w:rPr>
            </w:pPr>
            <w:r w:rsidRPr="001469EC">
              <w:rPr>
                <w:color w:val="000000" w:themeColor="text1"/>
              </w:rPr>
              <w:t>81,9</w:t>
            </w:r>
          </w:p>
        </w:tc>
        <w:tc>
          <w:tcPr>
            <w:tcW w:w="179" w:type="pct"/>
            <w:tcBorders>
              <w:top w:val="nil"/>
              <w:left w:val="nil"/>
              <w:bottom w:val="single" w:sz="4" w:space="0" w:color="auto"/>
              <w:right w:val="single" w:sz="4" w:space="0" w:color="auto"/>
            </w:tcBorders>
            <w:shd w:val="clear" w:color="auto" w:fill="auto"/>
            <w:noWrap/>
            <w:vAlign w:val="center"/>
            <w:hideMark/>
          </w:tcPr>
          <w:p w14:paraId="3AA31618" w14:textId="2F3CFC9C" w:rsidR="00274823" w:rsidRPr="001469EC" w:rsidRDefault="00274823" w:rsidP="00274823">
            <w:pPr>
              <w:ind w:left="-57" w:right="-57"/>
              <w:jc w:val="center"/>
              <w:rPr>
                <w:color w:val="000000" w:themeColor="text1"/>
              </w:rPr>
            </w:pPr>
            <w:r w:rsidRPr="001469EC">
              <w:rPr>
                <w:color w:val="000000" w:themeColor="text1"/>
              </w:rPr>
              <w:t>112,3</w:t>
            </w:r>
          </w:p>
        </w:tc>
        <w:tc>
          <w:tcPr>
            <w:tcW w:w="179" w:type="pct"/>
            <w:tcBorders>
              <w:top w:val="nil"/>
              <w:left w:val="nil"/>
              <w:bottom w:val="single" w:sz="4" w:space="0" w:color="auto"/>
              <w:right w:val="single" w:sz="4" w:space="0" w:color="auto"/>
            </w:tcBorders>
            <w:shd w:val="clear" w:color="auto" w:fill="auto"/>
            <w:noWrap/>
            <w:vAlign w:val="center"/>
            <w:hideMark/>
          </w:tcPr>
          <w:p w14:paraId="1D935E21" w14:textId="78D08163" w:rsidR="00274823" w:rsidRPr="001469EC" w:rsidRDefault="00274823" w:rsidP="00274823">
            <w:pPr>
              <w:ind w:left="-57" w:right="-57"/>
              <w:jc w:val="center"/>
              <w:rPr>
                <w:color w:val="000000" w:themeColor="text1"/>
              </w:rPr>
            </w:pPr>
            <w:r w:rsidRPr="001469EC">
              <w:rPr>
                <w:color w:val="000000" w:themeColor="text1"/>
              </w:rPr>
              <w:t>120,6</w:t>
            </w:r>
          </w:p>
        </w:tc>
        <w:tc>
          <w:tcPr>
            <w:tcW w:w="179" w:type="pct"/>
            <w:tcBorders>
              <w:top w:val="nil"/>
              <w:left w:val="nil"/>
              <w:bottom w:val="single" w:sz="4" w:space="0" w:color="auto"/>
              <w:right w:val="single" w:sz="4" w:space="0" w:color="auto"/>
            </w:tcBorders>
            <w:shd w:val="clear" w:color="auto" w:fill="auto"/>
            <w:noWrap/>
            <w:vAlign w:val="center"/>
            <w:hideMark/>
          </w:tcPr>
          <w:p w14:paraId="398ECF70" w14:textId="207323F5" w:rsidR="00274823" w:rsidRPr="001469EC" w:rsidRDefault="00274823" w:rsidP="00274823">
            <w:pPr>
              <w:ind w:left="-57" w:right="-57"/>
              <w:jc w:val="center"/>
              <w:rPr>
                <w:color w:val="000000" w:themeColor="text1"/>
              </w:rPr>
            </w:pPr>
            <w:r w:rsidRPr="001469EC">
              <w:rPr>
                <w:color w:val="000000" w:themeColor="text1"/>
              </w:rPr>
              <w:t>120,6</w:t>
            </w:r>
          </w:p>
        </w:tc>
        <w:tc>
          <w:tcPr>
            <w:tcW w:w="179" w:type="pct"/>
            <w:tcBorders>
              <w:top w:val="nil"/>
              <w:left w:val="nil"/>
              <w:bottom w:val="single" w:sz="4" w:space="0" w:color="auto"/>
              <w:right w:val="single" w:sz="4" w:space="0" w:color="auto"/>
            </w:tcBorders>
            <w:shd w:val="clear" w:color="auto" w:fill="auto"/>
            <w:noWrap/>
            <w:vAlign w:val="center"/>
            <w:hideMark/>
          </w:tcPr>
          <w:p w14:paraId="36B8BF0D" w14:textId="6E398D3E" w:rsidR="00274823" w:rsidRPr="001469EC" w:rsidRDefault="00274823" w:rsidP="00274823">
            <w:pPr>
              <w:ind w:left="-57" w:right="-57"/>
              <w:jc w:val="center"/>
              <w:rPr>
                <w:color w:val="000000" w:themeColor="text1"/>
              </w:rPr>
            </w:pPr>
            <w:r w:rsidRPr="001469EC">
              <w:rPr>
                <w:color w:val="000000" w:themeColor="text1"/>
              </w:rPr>
              <w:t>122,4</w:t>
            </w:r>
          </w:p>
        </w:tc>
        <w:tc>
          <w:tcPr>
            <w:tcW w:w="179" w:type="pct"/>
            <w:tcBorders>
              <w:top w:val="nil"/>
              <w:left w:val="nil"/>
              <w:bottom w:val="single" w:sz="4" w:space="0" w:color="auto"/>
              <w:right w:val="single" w:sz="4" w:space="0" w:color="auto"/>
            </w:tcBorders>
            <w:shd w:val="clear" w:color="auto" w:fill="auto"/>
            <w:noWrap/>
            <w:vAlign w:val="center"/>
            <w:hideMark/>
          </w:tcPr>
          <w:p w14:paraId="68861483" w14:textId="7CB4463F" w:rsidR="00274823" w:rsidRPr="001469EC" w:rsidRDefault="00274823" w:rsidP="00274823">
            <w:pPr>
              <w:ind w:left="-57" w:right="-57"/>
              <w:jc w:val="center"/>
              <w:rPr>
                <w:color w:val="000000" w:themeColor="text1"/>
              </w:rPr>
            </w:pPr>
            <w:r w:rsidRPr="001469EC">
              <w:rPr>
                <w:color w:val="000000" w:themeColor="text1"/>
              </w:rPr>
              <w:t>127,2</w:t>
            </w:r>
          </w:p>
        </w:tc>
        <w:tc>
          <w:tcPr>
            <w:tcW w:w="179" w:type="pct"/>
            <w:tcBorders>
              <w:top w:val="nil"/>
              <w:left w:val="nil"/>
              <w:bottom w:val="single" w:sz="4" w:space="0" w:color="auto"/>
              <w:right w:val="single" w:sz="4" w:space="0" w:color="auto"/>
            </w:tcBorders>
            <w:shd w:val="clear" w:color="auto" w:fill="auto"/>
            <w:noWrap/>
            <w:vAlign w:val="center"/>
            <w:hideMark/>
          </w:tcPr>
          <w:p w14:paraId="7ACDC7AB" w14:textId="7F0E8B84" w:rsidR="00274823" w:rsidRPr="001469EC" w:rsidRDefault="00274823" w:rsidP="00274823">
            <w:pPr>
              <w:ind w:left="-57" w:right="-57"/>
              <w:jc w:val="center"/>
              <w:rPr>
                <w:color w:val="000000" w:themeColor="text1"/>
              </w:rPr>
            </w:pPr>
            <w:r w:rsidRPr="001469EC">
              <w:rPr>
                <w:color w:val="000000" w:themeColor="text1"/>
              </w:rPr>
              <w:t>132,3</w:t>
            </w:r>
          </w:p>
        </w:tc>
        <w:tc>
          <w:tcPr>
            <w:tcW w:w="179" w:type="pct"/>
            <w:tcBorders>
              <w:top w:val="nil"/>
              <w:left w:val="nil"/>
              <w:bottom w:val="single" w:sz="4" w:space="0" w:color="auto"/>
              <w:right w:val="single" w:sz="4" w:space="0" w:color="auto"/>
            </w:tcBorders>
            <w:shd w:val="clear" w:color="auto" w:fill="auto"/>
            <w:noWrap/>
            <w:vAlign w:val="center"/>
            <w:hideMark/>
          </w:tcPr>
          <w:p w14:paraId="4371E268" w14:textId="050C5A02" w:rsidR="00274823" w:rsidRPr="001469EC" w:rsidRDefault="00274823" w:rsidP="00274823">
            <w:pPr>
              <w:ind w:left="-57" w:right="-57"/>
              <w:jc w:val="center"/>
              <w:rPr>
                <w:color w:val="000000" w:themeColor="text1"/>
              </w:rPr>
            </w:pPr>
            <w:r w:rsidRPr="001469EC">
              <w:rPr>
                <w:color w:val="000000" w:themeColor="text1"/>
              </w:rPr>
              <w:t>137,2</w:t>
            </w:r>
          </w:p>
        </w:tc>
        <w:tc>
          <w:tcPr>
            <w:tcW w:w="179" w:type="pct"/>
            <w:tcBorders>
              <w:top w:val="nil"/>
              <w:left w:val="nil"/>
              <w:bottom w:val="single" w:sz="4" w:space="0" w:color="auto"/>
              <w:right w:val="single" w:sz="4" w:space="0" w:color="auto"/>
            </w:tcBorders>
            <w:shd w:val="clear" w:color="auto" w:fill="auto"/>
            <w:noWrap/>
            <w:vAlign w:val="center"/>
            <w:hideMark/>
          </w:tcPr>
          <w:p w14:paraId="03079038" w14:textId="16DE52FB" w:rsidR="00274823" w:rsidRPr="001469EC" w:rsidRDefault="00274823" w:rsidP="00274823">
            <w:pPr>
              <w:ind w:left="-57" w:right="-57"/>
              <w:jc w:val="center"/>
              <w:rPr>
                <w:color w:val="000000" w:themeColor="text1"/>
              </w:rPr>
            </w:pPr>
            <w:r w:rsidRPr="001469EC">
              <w:rPr>
                <w:color w:val="000000" w:themeColor="text1"/>
              </w:rPr>
              <w:t>140,5</w:t>
            </w:r>
          </w:p>
        </w:tc>
        <w:tc>
          <w:tcPr>
            <w:tcW w:w="179" w:type="pct"/>
            <w:tcBorders>
              <w:top w:val="nil"/>
              <w:left w:val="nil"/>
              <w:bottom w:val="single" w:sz="4" w:space="0" w:color="auto"/>
              <w:right w:val="single" w:sz="4" w:space="0" w:color="auto"/>
            </w:tcBorders>
            <w:shd w:val="clear" w:color="auto" w:fill="auto"/>
            <w:noWrap/>
            <w:vAlign w:val="center"/>
            <w:hideMark/>
          </w:tcPr>
          <w:p w14:paraId="54345F0D" w14:textId="3B204327" w:rsidR="00274823" w:rsidRPr="001469EC" w:rsidRDefault="00274823" w:rsidP="00274823">
            <w:pPr>
              <w:ind w:left="-57" w:right="-57"/>
              <w:jc w:val="center"/>
              <w:rPr>
                <w:color w:val="000000" w:themeColor="text1"/>
              </w:rPr>
            </w:pPr>
            <w:r w:rsidRPr="001469EC">
              <w:rPr>
                <w:color w:val="000000" w:themeColor="text1"/>
              </w:rPr>
              <w:t>142,4</w:t>
            </w:r>
          </w:p>
        </w:tc>
        <w:tc>
          <w:tcPr>
            <w:tcW w:w="179" w:type="pct"/>
            <w:tcBorders>
              <w:top w:val="nil"/>
              <w:left w:val="nil"/>
              <w:bottom w:val="single" w:sz="4" w:space="0" w:color="auto"/>
              <w:right w:val="single" w:sz="4" w:space="0" w:color="auto"/>
            </w:tcBorders>
            <w:shd w:val="clear" w:color="auto" w:fill="auto"/>
            <w:noWrap/>
            <w:vAlign w:val="center"/>
            <w:hideMark/>
          </w:tcPr>
          <w:p w14:paraId="782F6417" w14:textId="6EDF0820" w:rsidR="00274823" w:rsidRPr="001469EC" w:rsidRDefault="00274823" w:rsidP="00274823">
            <w:pPr>
              <w:ind w:left="-57" w:right="-57"/>
              <w:jc w:val="center"/>
              <w:rPr>
                <w:color w:val="000000" w:themeColor="text1"/>
              </w:rPr>
            </w:pPr>
            <w:r w:rsidRPr="001469EC">
              <w:rPr>
                <w:color w:val="000000" w:themeColor="text1"/>
              </w:rPr>
              <w:t>145,2</w:t>
            </w:r>
          </w:p>
        </w:tc>
        <w:tc>
          <w:tcPr>
            <w:tcW w:w="179" w:type="pct"/>
            <w:tcBorders>
              <w:top w:val="nil"/>
              <w:left w:val="nil"/>
              <w:bottom w:val="single" w:sz="4" w:space="0" w:color="auto"/>
              <w:right w:val="single" w:sz="4" w:space="0" w:color="auto"/>
            </w:tcBorders>
            <w:shd w:val="clear" w:color="auto" w:fill="auto"/>
            <w:noWrap/>
            <w:vAlign w:val="center"/>
            <w:hideMark/>
          </w:tcPr>
          <w:p w14:paraId="4D1FCC8D" w14:textId="3FE4FF21" w:rsidR="00274823" w:rsidRPr="001469EC" w:rsidRDefault="00274823" w:rsidP="00274823">
            <w:pPr>
              <w:ind w:left="-57" w:right="-57"/>
              <w:jc w:val="center"/>
              <w:rPr>
                <w:color w:val="000000" w:themeColor="text1"/>
              </w:rPr>
            </w:pPr>
            <w:r w:rsidRPr="001469EC">
              <w:rPr>
                <w:color w:val="000000" w:themeColor="text1"/>
              </w:rPr>
              <w:t>147,0</w:t>
            </w:r>
          </w:p>
        </w:tc>
        <w:tc>
          <w:tcPr>
            <w:tcW w:w="179" w:type="pct"/>
            <w:tcBorders>
              <w:top w:val="nil"/>
              <w:left w:val="nil"/>
              <w:bottom w:val="single" w:sz="4" w:space="0" w:color="auto"/>
              <w:right w:val="single" w:sz="4" w:space="0" w:color="auto"/>
            </w:tcBorders>
            <w:shd w:val="clear" w:color="auto" w:fill="auto"/>
            <w:noWrap/>
            <w:vAlign w:val="center"/>
            <w:hideMark/>
          </w:tcPr>
          <w:p w14:paraId="57F72359" w14:textId="102DD431" w:rsidR="00274823" w:rsidRPr="001469EC" w:rsidRDefault="00274823" w:rsidP="00274823">
            <w:pPr>
              <w:ind w:left="-57" w:right="-57"/>
              <w:jc w:val="center"/>
              <w:rPr>
                <w:color w:val="000000" w:themeColor="text1"/>
              </w:rPr>
            </w:pPr>
            <w:r w:rsidRPr="001469EC">
              <w:rPr>
                <w:color w:val="000000" w:themeColor="text1"/>
              </w:rPr>
              <w:t>147,4</w:t>
            </w:r>
          </w:p>
        </w:tc>
        <w:tc>
          <w:tcPr>
            <w:tcW w:w="179" w:type="pct"/>
            <w:tcBorders>
              <w:top w:val="nil"/>
              <w:left w:val="nil"/>
              <w:bottom w:val="single" w:sz="4" w:space="0" w:color="auto"/>
              <w:right w:val="single" w:sz="4" w:space="0" w:color="auto"/>
            </w:tcBorders>
            <w:shd w:val="clear" w:color="auto" w:fill="auto"/>
            <w:noWrap/>
            <w:vAlign w:val="center"/>
            <w:hideMark/>
          </w:tcPr>
          <w:p w14:paraId="3F13FD46" w14:textId="21C2D9FC" w:rsidR="00274823" w:rsidRPr="001469EC" w:rsidRDefault="00274823" w:rsidP="00274823">
            <w:pPr>
              <w:ind w:left="-57" w:right="-57"/>
              <w:jc w:val="center"/>
              <w:rPr>
                <w:color w:val="000000" w:themeColor="text1"/>
              </w:rPr>
            </w:pPr>
            <w:r w:rsidRPr="001469EC">
              <w:rPr>
                <w:color w:val="000000" w:themeColor="text1"/>
              </w:rPr>
              <w:t>147,4</w:t>
            </w:r>
          </w:p>
        </w:tc>
        <w:tc>
          <w:tcPr>
            <w:tcW w:w="179" w:type="pct"/>
            <w:tcBorders>
              <w:top w:val="nil"/>
              <w:left w:val="nil"/>
              <w:bottom w:val="single" w:sz="4" w:space="0" w:color="auto"/>
              <w:right w:val="single" w:sz="4" w:space="0" w:color="auto"/>
            </w:tcBorders>
            <w:shd w:val="clear" w:color="auto" w:fill="auto"/>
            <w:noWrap/>
            <w:vAlign w:val="center"/>
            <w:hideMark/>
          </w:tcPr>
          <w:p w14:paraId="7CE84E80" w14:textId="3CFF16B2" w:rsidR="00274823" w:rsidRPr="001469EC" w:rsidRDefault="00274823" w:rsidP="00274823">
            <w:pPr>
              <w:ind w:left="-57" w:right="-57"/>
              <w:jc w:val="center"/>
              <w:rPr>
                <w:color w:val="000000" w:themeColor="text1"/>
              </w:rPr>
            </w:pPr>
            <w:r w:rsidRPr="001469EC">
              <w:rPr>
                <w:color w:val="000000" w:themeColor="text1"/>
              </w:rPr>
              <w:t>147,4</w:t>
            </w:r>
          </w:p>
        </w:tc>
        <w:tc>
          <w:tcPr>
            <w:tcW w:w="179" w:type="pct"/>
            <w:tcBorders>
              <w:top w:val="nil"/>
              <w:left w:val="nil"/>
              <w:bottom w:val="single" w:sz="4" w:space="0" w:color="auto"/>
              <w:right w:val="single" w:sz="4" w:space="0" w:color="auto"/>
            </w:tcBorders>
            <w:shd w:val="clear" w:color="auto" w:fill="auto"/>
            <w:noWrap/>
            <w:vAlign w:val="center"/>
            <w:hideMark/>
          </w:tcPr>
          <w:p w14:paraId="7718902A" w14:textId="79EB8341" w:rsidR="00274823" w:rsidRPr="001469EC" w:rsidRDefault="00274823" w:rsidP="00274823">
            <w:pPr>
              <w:ind w:left="-57" w:right="-57"/>
              <w:jc w:val="center"/>
              <w:rPr>
                <w:color w:val="000000" w:themeColor="text1"/>
              </w:rPr>
            </w:pPr>
            <w:r w:rsidRPr="001469EC">
              <w:rPr>
                <w:color w:val="000000" w:themeColor="text1"/>
              </w:rPr>
              <w:t>147,4</w:t>
            </w:r>
          </w:p>
        </w:tc>
      </w:tr>
      <w:tr w:rsidR="00274823" w:rsidRPr="001469EC" w14:paraId="3EE81791"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606EEB8C"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1A4F4203" w14:textId="77777777" w:rsidR="00274823" w:rsidRPr="001469EC" w:rsidRDefault="00274823" w:rsidP="00274823">
            <w:pPr>
              <w:ind w:left="-57" w:right="-57"/>
              <w:rPr>
                <w:b/>
                <w:bCs/>
                <w:color w:val="000000" w:themeColor="text1"/>
              </w:rPr>
            </w:pPr>
            <w:r w:rsidRPr="001469EC">
              <w:rPr>
                <w:b/>
                <w:bCs/>
                <w:color w:val="000000" w:themeColor="text1"/>
              </w:rPr>
              <w:t>Расчет тарифа на т/э (производство+передача т/э)</w:t>
            </w:r>
          </w:p>
        </w:tc>
        <w:tc>
          <w:tcPr>
            <w:tcW w:w="236" w:type="pct"/>
            <w:tcBorders>
              <w:top w:val="nil"/>
              <w:left w:val="nil"/>
              <w:bottom w:val="single" w:sz="4" w:space="0" w:color="auto"/>
              <w:right w:val="single" w:sz="4" w:space="0" w:color="auto"/>
            </w:tcBorders>
            <w:shd w:val="clear" w:color="auto" w:fill="auto"/>
            <w:vAlign w:val="center"/>
            <w:hideMark/>
          </w:tcPr>
          <w:p w14:paraId="6DA432FF"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4F454C88"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3095ECD3"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02AB3851"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vAlign w:val="center"/>
            <w:hideMark/>
          </w:tcPr>
          <w:p w14:paraId="7D9C30D9" w14:textId="77777777" w:rsidR="00274823" w:rsidRPr="001469EC" w:rsidRDefault="00274823" w:rsidP="00274823">
            <w:pPr>
              <w:ind w:left="-57" w:right="-57"/>
              <w:jc w:val="center"/>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6C0AE23A" w14:textId="271DFEB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7895C37A" w14:textId="2F5ED17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24791BA1" w14:textId="3AD3488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5525B027" w14:textId="31B52565"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21E398A5" w14:textId="77228FE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3363A891" w14:textId="444ED717"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1146861D" w14:textId="1B42D6D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5993CC4B" w14:textId="015805D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16113736" w14:textId="112B3045"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2D7FBD8D" w14:textId="0AB28F7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1897A723" w14:textId="7CA714E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0CF3A62F" w14:textId="4AEB6F5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7A3B22F3" w14:textId="20A80E4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49B8C83A" w14:textId="2E9D558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50E62DF7" w14:textId="63551ED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297E2EDB" w14:textId="77F33487"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68D83E08" w14:textId="6A17BEA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4AD094C5" w14:textId="44876C7A"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119587AA"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68DCF2E2" w14:textId="77777777" w:rsidR="00274823" w:rsidRPr="001469EC" w:rsidRDefault="00274823" w:rsidP="00274823">
            <w:pPr>
              <w:ind w:left="-57" w:right="-57"/>
              <w:jc w:val="center"/>
              <w:rPr>
                <w:color w:val="000000" w:themeColor="text1"/>
              </w:rPr>
            </w:pPr>
            <w:r w:rsidRPr="001469EC">
              <w:rPr>
                <w:color w:val="000000" w:themeColor="text1"/>
              </w:rPr>
              <w:t>1.1.</w:t>
            </w:r>
          </w:p>
        </w:tc>
        <w:tc>
          <w:tcPr>
            <w:tcW w:w="594" w:type="pct"/>
            <w:tcBorders>
              <w:top w:val="nil"/>
              <w:left w:val="nil"/>
              <w:bottom w:val="single" w:sz="4" w:space="0" w:color="auto"/>
              <w:right w:val="single" w:sz="4" w:space="0" w:color="auto"/>
            </w:tcBorders>
            <w:shd w:val="clear" w:color="auto" w:fill="auto"/>
            <w:vAlign w:val="center"/>
            <w:hideMark/>
          </w:tcPr>
          <w:p w14:paraId="7F5EC6CD" w14:textId="77777777" w:rsidR="00274823" w:rsidRPr="001469EC" w:rsidRDefault="00274823" w:rsidP="00274823">
            <w:pPr>
              <w:ind w:left="-57" w:right="-57"/>
              <w:rPr>
                <w:b/>
                <w:bCs/>
                <w:color w:val="000000" w:themeColor="text1"/>
              </w:rPr>
            </w:pPr>
            <w:r w:rsidRPr="001469EC">
              <w:rPr>
                <w:b/>
                <w:bCs/>
                <w:color w:val="000000" w:themeColor="text1"/>
              </w:rPr>
              <w:t>Операционные расходы (производство ТЭ)</w:t>
            </w:r>
          </w:p>
        </w:tc>
        <w:tc>
          <w:tcPr>
            <w:tcW w:w="236" w:type="pct"/>
            <w:tcBorders>
              <w:top w:val="nil"/>
              <w:left w:val="nil"/>
              <w:bottom w:val="single" w:sz="4" w:space="0" w:color="auto"/>
              <w:right w:val="single" w:sz="4" w:space="0" w:color="auto"/>
            </w:tcBorders>
            <w:shd w:val="clear" w:color="auto" w:fill="auto"/>
            <w:vAlign w:val="center"/>
            <w:hideMark/>
          </w:tcPr>
          <w:p w14:paraId="71FDAC97"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2BD32274"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5DDD90E2"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180C18A7"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231A7D63" w14:textId="77777777" w:rsidR="00274823" w:rsidRPr="001469EC" w:rsidRDefault="00274823" w:rsidP="00274823">
            <w:pPr>
              <w:ind w:left="-57" w:right="-57"/>
              <w:jc w:val="center"/>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A48F3B7" w14:textId="739D641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BBA8886" w14:textId="229E50E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E145CBC" w14:textId="1C2B55E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E369368" w14:textId="37F4372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EC1C10B" w14:textId="1F025FC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A1788AE" w14:textId="345FABC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3E35234" w14:textId="096160F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2D56A4F" w14:textId="39671A3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05C353C" w14:textId="072B992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C732526" w14:textId="265012A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8650149" w14:textId="50C2299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5EF4F98" w14:textId="0F296C0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8CD60A5" w14:textId="7B12C729"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A017F65" w14:textId="3FBF05B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6811D49" w14:textId="6B7B764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24D39F6" w14:textId="7E4A013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7B54DF0" w14:textId="297CDF4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17BB32C" w14:textId="7A7DBD50"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5EFEBAE8"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0822EB8"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0D4717E6" w14:textId="77777777" w:rsidR="00274823" w:rsidRPr="001469EC" w:rsidRDefault="00274823" w:rsidP="00274823">
            <w:pPr>
              <w:ind w:left="-57" w:right="-57"/>
              <w:jc w:val="right"/>
              <w:rPr>
                <w:color w:val="000000" w:themeColor="text1"/>
              </w:rPr>
            </w:pPr>
            <w:r w:rsidRPr="001469EC">
              <w:rPr>
                <w:color w:val="000000" w:themeColor="text1"/>
              </w:rPr>
              <w:t>Затраты на оплату труда</w:t>
            </w:r>
          </w:p>
        </w:tc>
        <w:tc>
          <w:tcPr>
            <w:tcW w:w="236" w:type="pct"/>
            <w:tcBorders>
              <w:top w:val="nil"/>
              <w:left w:val="nil"/>
              <w:bottom w:val="single" w:sz="4" w:space="0" w:color="auto"/>
              <w:right w:val="single" w:sz="4" w:space="0" w:color="auto"/>
            </w:tcBorders>
            <w:shd w:val="clear" w:color="auto" w:fill="auto"/>
            <w:vAlign w:val="center"/>
            <w:hideMark/>
          </w:tcPr>
          <w:p w14:paraId="7B6C77DE"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0B3F6B06" w14:textId="77777777" w:rsidR="00274823" w:rsidRPr="001469EC" w:rsidRDefault="00274823" w:rsidP="00274823">
            <w:pPr>
              <w:ind w:left="-57" w:right="-57"/>
              <w:jc w:val="center"/>
              <w:rPr>
                <w:color w:val="000000" w:themeColor="text1"/>
              </w:rPr>
            </w:pPr>
            <w:r w:rsidRPr="001469EC">
              <w:rPr>
                <w:color w:val="000000" w:themeColor="text1"/>
              </w:rPr>
              <w:t>23 832</w:t>
            </w:r>
          </w:p>
        </w:tc>
        <w:tc>
          <w:tcPr>
            <w:tcW w:w="209" w:type="pct"/>
            <w:tcBorders>
              <w:top w:val="nil"/>
              <w:left w:val="nil"/>
              <w:bottom w:val="single" w:sz="4" w:space="0" w:color="auto"/>
              <w:right w:val="single" w:sz="4" w:space="0" w:color="auto"/>
            </w:tcBorders>
            <w:shd w:val="clear" w:color="auto" w:fill="auto"/>
            <w:noWrap/>
            <w:vAlign w:val="center"/>
            <w:hideMark/>
          </w:tcPr>
          <w:p w14:paraId="1AF983E6" w14:textId="77777777" w:rsidR="00274823" w:rsidRPr="001469EC" w:rsidRDefault="00274823" w:rsidP="00274823">
            <w:pPr>
              <w:ind w:left="-57" w:right="-57"/>
              <w:jc w:val="center"/>
              <w:rPr>
                <w:color w:val="000000" w:themeColor="text1"/>
              </w:rPr>
            </w:pPr>
            <w:r w:rsidRPr="001469EC">
              <w:rPr>
                <w:color w:val="000000" w:themeColor="text1"/>
              </w:rPr>
              <w:t>3 310</w:t>
            </w:r>
          </w:p>
        </w:tc>
        <w:tc>
          <w:tcPr>
            <w:tcW w:w="209" w:type="pct"/>
            <w:tcBorders>
              <w:top w:val="nil"/>
              <w:left w:val="nil"/>
              <w:bottom w:val="single" w:sz="4" w:space="0" w:color="auto"/>
              <w:right w:val="single" w:sz="4" w:space="0" w:color="auto"/>
            </w:tcBorders>
            <w:shd w:val="clear" w:color="auto" w:fill="auto"/>
            <w:noWrap/>
            <w:vAlign w:val="center"/>
            <w:hideMark/>
          </w:tcPr>
          <w:p w14:paraId="7145C34D" w14:textId="77777777" w:rsidR="00274823" w:rsidRPr="001469EC" w:rsidRDefault="00274823" w:rsidP="00274823">
            <w:pPr>
              <w:ind w:left="-57" w:right="-57"/>
              <w:jc w:val="center"/>
              <w:rPr>
                <w:color w:val="000000" w:themeColor="text1"/>
              </w:rPr>
            </w:pPr>
            <w:r w:rsidRPr="001469EC">
              <w:rPr>
                <w:color w:val="000000" w:themeColor="text1"/>
              </w:rPr>
              <w:t>3 398</w:t>
            </w:r>
          </w:p>
        </w:tc>
        <w:tc>
          <w:tcPr>
            <w:tcW w:w="278" w:type="pct"/>
            <w:tcBorders>
              <w:top w:val="nil"/>
              <w:left w:val="nil"/>
              <w:bottom w:val="single" w:sz="4" w:space="0" w:color="auto"/>
              <w:right w:val="single" w:sz="4" w:space="0" w:color="auto"/>
            </w:tcBorders>
            <w:shd w:val="clear" w:color="auto" w:fill="auto"/>
            <w:noWrap/>
            <w:vAlign w:val="center"/>
            <w:hideMark/>
          </w:tcPr>
          <w:p w14:paraId="1C625C62" w14:textId="77777777" w:rsidR="00274823" w:rsidRPr="001469EC" w:rsidRDefault="00274823" w:rsidP="00274823">
            <w:pPr>
              <w:ind w:left="-57" w:right="-57"/>
              <w:jc w:val="center"/>
              <w:rPr>
                <w:color w:val="000000" w:themeColor="text1"/>
              </w:rPr>
            </w:pPr>
            <w:r w:rsidRPr="001469EC">
              <w:rPr>
                <w:color w:val="000000" w:themeColor="text1"/>
              </w:rPr>
              <w:t>3 442</w:t>
            </w:r>
          </w:p>
        </w:tc>
        <w:tc>
          <w:tcPr>
            <w:tcW w:w="160" w:type="pct"/>
            <w:tcBorders>
              <w:top w:val="nil"/>
              <w:left w:val="nil"/>
              <w:bottom w:val="single" w:sz="4" w:space="0" w:color="auto"/>
              <w:right w:val="single" w:sz="4" w:space="0" w:color="auto"/>
            </w:tcBorders>
            <w:shd w:val="clear" w:color="auto" w:fill="auto"/>
            <w:noWrap/>
            <w:vAlign w:val="center"/>
            <w:hideMark/>
          </w:tcPr>
          <w:p w14:paraId="047ED560" w14:textId="2E1503C7" w:rsidR="00274823" w:rsidRPr="001469EC" w:rsidRDefault="00274823" w:rsidP="00274823">
            <w:pPr>
              <w:ind w:left="-57" w:right="-57"/>
              <w:jc w:val="center"/>
              <w:rPr>
                <w:color w:val="000000" w:themeColor="text1"/>
              </w:rPr>
            </w:pPr>
            <w:r w:rsidRPr="001469EC">
              <w:rPr>
                <w:color w:val="000000" w:themeColor="text1"/>
              </w:rPr>
              <w:t>3 354</w:t>
            </w:r>
          </w:p>
        </w:tc>
        <w:tc>
          <w:tcPr>
            <w:tcW w:w="179" w:type="pct"/>
            <w:tcBorders>
              <w:top w:val="nil"/>
              <w:left w:val="nil"/>
              <w:bottom w:val="single" w:sz="4" w:space="0" w:color="auto"/>
              <w:right w:val="single" w:sz="4" w:space="0" w:color="auto"/>
            </w:tcBorders>
            <w:shd w:val="clear" w:color="auto" w:fill="auto"/>
            <w:noWrap/>
            <w:vAlign w:val="center"/>
            <w:hideMark/>
          </w:tcPr>
          <w:p w14:paraId="10CC7914" w14:textId="3BC2B8B1" w:rsidR="00274823" w:rsidRPr="001469EC" w:rsidRDefault="00274823" w:rsidP="00274823">
            <w:pPr>
              <w:ind w:left="-57" w:right="-57"/>
              <w:jc w:val="center"/>
              <w:rPr>
                <w:color w:val="000000" w:themeColor="text1"/>
              </w:rPr>
            </w:pPr>
            <w:r w:rsidRPr="001469EC">
              <w:rPr>
                <w:color w:val="000000" w:themeColor="text1"/>
              </w:rPr>
              <w:t>3 512</w:t>
            </w:r>
          </w:p>
        </w:tc>
        <w:tc>
          <w:tcPr>
            <w:tcW w:w="179" w:type="pct"/>
            <w:tcBorders>
              <w:top w:val="nil"/>
              <w:left w:val="nil"/>
              <w:bottom w:val="single" w:sz="4" w:space="0" w:color="auto"/>
              <w:right w:val="single" w:sz="4" w:space="0" w:color="auto"/>
            </w:tcBorders>
            <w:shd w:val="clear" w:color="auto" w:fill="auto"/>
            <w:noWrap/>
            <w:vAlign w:val="center"/>
            <w:hideMark/>
          </w:tcPr>
          <w:p w14:paraId="0F4DA665" w14:textId="44552607"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0F53806" w14:textId="5F120FC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A731505" w14:textId="237F532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BFA4EA9" w14:textId="22864E3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CA88E2D" w14:textId="72F358A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9631396" w14:textId="50ED2F85"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8F34706" w14:textId="0BEB8FF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7F86961" w14:textId="37E1BB4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FEF6A8F" w14:textId="285F0FF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ED7ABE5" w14:textId="2271349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2EA2FA9" w14:textId="47E5574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D331419" w14:textId="45F0F39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B96FBA5" w14:textId="37EFB29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A40BD63" w14:textId="48C399E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0AE4DA4" w14:textId="6719689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9E55BC7" w14:textId="61D98E5C"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1392948F"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6D553969"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798856E5" w14:textId="77777777" w:rsidR="00274823" w:rsidRPr="001469EC" w:rsidRDefault="00274823" w:rsidP="00274823">
            <w:pPr>
              <w:ind w:left="-57" w:right="-57"/>
              <w:jc w:val="right"/>
              <w:rPr>
                <w:color w:val="000000" w:themeColor="text1"/>
              </w:rPr>
            </w:pPr>
            <w:r w:rsidRPr="001469EC">
              <w:rPr>
                <w:color w:val="000000" w:themeColor="text1"/>
              </w:rPr>
              <w:t>Расходы на приобретение сырья и материалов</w:t>
            </w:r>
          </w:p>
        </w:tc>
        <w:tc>
          <w:tcPr>
            <w:tcW w:w="236" w:type="pct"/>
            <w:tcBorders>
              <w:top w:val="nil"/>
              <w:left w:val="nil"/>
              <w:bottom w:val="single" w:sz="4" w:space="0" w:color="auto"/>
              <w:right w:val="single" w:sz="4" w:space="0" w:color="auto"/>
            </w:tcBorders>
            <w:shd w:val="clear" w:color="auto" w:fill="auto"/>
            <w:vAlign w:val="center"/>
            <w:hideMark/>
          </w:tcPr>
          <w:p w14:paraId="7E7A82CD"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3CF8FD2A"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3715167D" w14:textId="77777777" w:rsidR="00274823" w:rsidRPr="001469EC" w:rsidRDefault="00274823" w:rsidP="00274823">
            <w:pPr>
              <w:ind w:left="-57" w:right="-57"/>
              <w:jc w:val="center"/>
              <w:rPr>
                <w:color w:val="000000" w:themeColor="text1"/>
              </w:rPr>
            </w:pPr>
            <w:r w:rsidRPr="001469EC">
              <w:rPr>
                <w:color w:val="000000" w:themeColor="text1"/>
              </w:rPr>
              <w:t>413</w:t>
            </w:r>
          </w:p>
        </w:tc>
        <w:tc>
          <w:tcPr>
            <w:tcW w:w="209" w:type="pct"/>
            <w:tcBorders>
              <w:top w:val="nil"/>
              <w:left w:val="nil"/>
              <w:bottom w:val="single" w:sz="4" w:space="0" w:color="auto"/>
              <w:right w:val="single" w:sz="4" w:space="0" w:color="auto"/>
            </w:tcBorders>
            <w:shd w:val="clear" w:color="auto" w:fill="auto"/>
            <w:noWrap/>
            <w:vAlign w:val="center"/>
            <w:hideMark/>
          </w:tcPr>
          <w:p w14:paraId="3F0C9845" w14:textId="77777777" w:rsidR="00274823" w:rsidRPr="001469EC" w:rsidRDefault="00274823" w:rsidP="00274823">
            <w:pPr>
              <w:ind w:left="-57" w:right="-57"/>
              <w:jc w:val="center"/>
              <w:rPr>
                <w:color w:val="000000" w:themeColor="text1"/>
              </w:rPr>
            </w:pPr>
            <w:r w:rsidRPr="001469EC">
              <w:rPr>
                <w:color w:val="000000" w:themeColor="text1"/>
              </w:rPr>
              <w:t>424</w:t>
            </w:r>
          </w:p>
        </w:tc>
        <w:tc>
          <w:tcPr>
            <w:tcW w:w="278" w:type="pct"/>
            <w:tcBorders>
              <w:top w:val="nil"/>
              <w:left w:val="nil"/>
              <w:bottom w:val="single" w:sz="4" w:space="0" w:color="auto"/>
              <w:right w:val="single" w:sz="4" w:space="0" w:color="auto"/>
            </w:tcBorders>
            <w:shd w:val="clear" w:color="auto" w:fill="auto"/>
            <w:noWrap/>
            <w:vAlign w:val="center"/>
            <w:hideMark/>
          </w:tcPr>
          <w:p w14:paraId="613A6741" w14:textId="77777777" w:rsidR="00274823" w:rsidRPr="001469EC" w:rsidRDefault="00274823" w:rsidP="00274823">
            <w:pPr>
              <w:ind w:left="-57" w:right="-57"/>
              <w:jc w:val="center"/>
              <w:rPr>
                <w:color w:val="000000" w:themeColor="text1"/>
              </w:rPr>
            </w:pPr>
            <w:r w:rsidRPr="001469EC">
              <w:rPr>
                <w:color w:val="000000" w:themeColor="text1"/>
              </w:rPr>
              <w:t>430</w:t>
            </w:r>
          </w:p>
        </w:tc>
        <w:tc>
          <w:tcPr>
            <w:tcW w:w="160" w:type="pct"/>
            <w:tcBorders>
              <w:top w:val="nil"/>
              <w:left w:val="nil"/>
              <w:bottom w:val="single" w:sz="4" w:space="0" w:color="auto"/>
              <w:right w:val="single" w:sz="4" w:space="0" w:color="auto"/>
            </w:tcBorders>
            <w:shd w:val="clear" w:color="auto" w:fill="auto"/>
            <w:noWrap/>
            <w:vAlign w:val="center"/>
            <w:hideMark/>
          </w:tcPr>
          <w:p w14:paraId="189820CD" w14:textId="505C7A4E" w:rsidR="00274823" w:rsidRPr="001469EC" w:rsidRDefault="00274823" w:rsidP="00274823">
            <w:pPr>
              <w:ind w:left="-57" w:right="-57"/>
              <w:jc w:val="center"/>
              <w:rPr>
                <w:color w:val="000000" w:themeColor="text1"/>
              </w:rPr>
            </w:pPr>
            <w:r w:rsidRPr="001469EC">
              <w:rPr>
                <w:color w:val="000000" w:themeColor="text1"/>
              </w:rPr>
              <w:t>419</w:t>
            </w:r>
          </w:p>
        </w:tc>
        <w:tc>
          <w:tcPr>
            <w:tcW w:w="179" w:type="pct"/>
            <w:tcBorders>
              <w:top w:val="nil"/>
              <w:left w:val="nil"/>
              <w:bottom w:val="single" w:sz="4" w:space="0" w:color="auto"/>
              <w:right w:val="single" w:sz="4" w:space="0" w:color="auto"/>
            </w:tcBorders>
            <w:shd w:val="clear" w:color="auto" w:fill="auto"/>
            <w:noWrap/>
            <w:vAlign w:val="center"/>
            <w:hideMark/>
          </w:tcPr>
          <w:p w14:paraId="1F2F1970" w14:textId="7F52178C" w:rsidR="00274823" w:rsidRPr="001469EC" w:rsidRDefault="00274823" w:rsidP="00274823">
            <w:pPr>
              <w:ind w:left="-57" w:right="-57"/>
              <w:jc w:val="center"/>
              <w:rPr>
                <w:color w:val="000000" w:themeColor="text1"/>
              </w:rPr>
            </w:pPr>
            <w:r w:rsidRPr="001469EC">
              <w:rPr>
                <w:color w:val="000000" w:themeColor="text1"/>
              </w:rPr>
              <w:t>438</w:t>
            </w:r>
          </w:p>
        </w:tc>
        <w:tc>
          <w:tcPr>
            <w:tcW w:w="179" w:type="pct"/>
            <w:tcBorders>
              <w:top w:val="nil"/>
              <w:left w:val="nil"/>
              <w:bottom w:val="single" w:sz="4" w:space="0" w:color="auto"/>
              <w:right w:val="single" w:sz="4" w:space="0" w:color="auto"/>
            </w:tcBorders>
            <w:shd w:val="clear" w:color="auto" w:fill="auto"/>
            <w:noWrap/>
            <w:vAlign w:val="center"/>
            <w:hideMark/>
          </w:tcPr>
          <w:p w14:paraId="6CEFA3AB" w14:textId="3B5809B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066C9FD" w14:textId="5D36F42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25FB3EB" w14:textId="221573C9"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C86235F" w14:textId="3AC38CD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107EE04" w14:textId="4B64261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8430F0E" w14:textId="06711F0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FA572D1" w14:textId="4EA567D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9327087" w14:textId="11F3EDB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F13B227" w14:textId="03B9B06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1A6441C" w14:textId="6639D92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28F93A7" w14:textId="6F1333F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9205153" w14:textId="74BC7FB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7DCB26C" w14:textId="768211A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8B5A7D5" w14:textId="60F02857"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BF484F9" w14:textId="0F992BB5"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E9E2230" w14:textId="4B540DEF"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235EB450"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959F502"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0B193D60" w14:textId="77777777" w:rsidR="00274823" w:rsidRPr="001469EC" w:rsidRDefault="00274823" w:rsidP="00274823">
            <w:pPr>
              <w:ind w:left="-57" w:right="-57"/>
              <w:jc w:val="right"/>
              <w:rPr>
                <w:color w:val="000000" w:themeColor="text1"/>
              </w:rPr>
            </w:pPr>
            <w:r w:rsidRPr="001469EC">
              <w:rPr>
                <w:color w:val="000000" w:themeColor="text1"/>
              </w:rPr>
              <w:t>Ремонт основных средств, выполняемый подрядным способом</w:t>
            </w:r>
          </w:p>
        </w:tc>
        <w:tc>
          <w:tcPr>
            <w:tcW w:w="236" w:type="pct"/>
            <w:tcBorders>
              <w:top w:val="nil"/>
              <w:left w:val="nil"/>
              <w:bottom w:val="single" w:sz="4" w:space="0" w:color="auto"/>
              <w:right w:val="single" w:sz="4" w:space="0" w:color="auto"/>
            </w:tcBorders>
            <w:shd w:val="clear" w:color="auto" w:fill="auto"/>
            <w:vAlign w:val="center"/>
            <w:hideMark/>
          </w:tcPr>
          <w:p w14:paraId="625431DD"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5309C8A5"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39634838"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30D663DC"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2BC1CEC2" w14:textId="77777777" w:rsidR="00274823" w:rsidRPr="001469EC" w:rsidRDefault="00274823" w:rsidP="00274823">
            <w:pPr>
              <w:ind w:left="-57" w:right="-57"/>
              <w:jc w:val="center"/>
              <w:rPr>
                <w:color w:val="000000" w:themeColor="text1"/>
              </w:rPr>
            </w:pPr>
            <w:r w:rsidRPr="001469EC">
              <w:rPr>
                <w:color w:val="000000" w:themeColor="text1"/>
              </w:rPr>
              <w:t>0</w:t>
            </w:r>
          </w:p>
        </w:tc>
        <w:tc>
          <w:tcPr>
            <w:tcW w:w="160" w:type="pct"/>
            <w:tcBorders>
              <w:top w:val="nil"/>
              <w:left w:val="nil"/>
              <w:bottom w:val="single" w:sz="4" w:space="0" w:color="auto"/>
              <w:right w:val="single" w:sz="4" w:space="0" w:color="auto"/>
            </w:tcBorders>
            <w:shd w:val="clear" w:color="auto" w:fill="auto"/>
            <w:vAlign w:val="center"/>
            <w:hideMark/>
          </w:tcPr>
          <w:p w14:paraId="4525A82A" w14:textId="18E12DD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0B13C3B" w14:textId="2BC75A30"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3A608FA1" w14:textId="1E215CA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572F86B" w14:textId="0708C8D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6B0EE0C" w14:textId="4FA407E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CA91FA6" w14:textId="04F5004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F2FDC40" w14:textId="5E35623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A215EE2" w14:textId="3A154F3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D4209EC" w14:textId="5CCBCF4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9838C76" w14:textId="0CA4CEB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6B049BB" w14:textId="400FF6A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40973FC" w14:textId="30AB939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9B35759" w14:textId="206B5EC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02AD225" w14:textId="0A5C9E2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5CC7CA2" w14:textId="044FAE8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0D60642" w14:textId="59C2AC7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DBAC4AF" w14:textId="6FF74F3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1187C21" w14:textId="31EE4C9C"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5A8DE6D2"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3382EFE"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1D6F81A8" w14:textId="77777777" w:rsidR="00274823" w:rsidRPr="001469EC" w:rsidRDefault="00274823" w:rsidP="00274823">
            <w:pPr>
              <w:ind w:left="-57" w:right="-57"/>
              <w:jc w:val="right"/>
              <w:rPr>
                <w:color w:val="000000" w:themeColor="text1"/>
              </w:rPr>
            </w:pPr>
            <w:r w:rsidRPr="001469EC">
              <w:rPr>
                <w:color w:val="000000" w:themeColor="text1"/>
              </w:rPr>
              <w:t>Расходы на оплату работ и услуг производственного характера, выполняемых по договорам со сторонними организациями (в 2016-прочие услуги вспом. производств, в 2017-2018 - работы по тех.регламенту)</w:t>
            </w:r>
          </w:p>
        </w:tc>
        <w:tc>
          <w:tcPr>
            <w:tcW w:w="236" w:type="pct"/>
            <w:tcBorders>
              <w:top w:val="nil"/>
              <w:left w:val="nil"/>
              <w:bottom w:val="single" w:sz="4" w:space="0" w:color="auto"/>
              <w:right w:val="single" w:sz="4" w:space="0" w:color="auto"/>
            </w:tcBorders>
            <w:shd w:val="clear" w:color="auto" w:fill="auto"/>
            <w:vAlign w:val="center"/>
            <w:hideMark/>
          </w:tcPr>
          <w:p w14:paraId="59CDCEC7" w14:textId="77777777" w:rsidR="00274823" w:rsidRPr="001469EC" w:rsidRDefault="00274823" w:rsidP="00274823">
            <w:pPr>
              <w:ind w:left="-57" w:right="-57"/>
              <w:jc w:val="center"/>
              <w:rPr>
                <w:color w:val="000000" w:themeColor="text1"/>
              </w:rPr>
            </w:pPr>
            <w:r w:rsidRPr="001469EC">
              <w:rPr>
                <w:color w:val="000000" w:themeColor="text1"/>
              </w:rPr>
              <w:t>тыс. руб.</w:t>
            </w:r>
          </w:p>
        </w:tc>
        <w:tc>
          <w:tcPr>
            <w:tcW w:w="160" w:type="pct"/>
            <w:tcBorders>
              <w:top w:val="nil"/>
              <w:left w:val="nil"/>
              <w:bottom w:val="single" w:sz="4" w:space="0" w:color="auto"/>
              <w:right w:val="single" w:sz="4" w:space="0" w:color="auto"/>
            </w:tcBorders>
            <w:shd w:val="clear" w:color="auto" w:fill="auto"/>
            <w:noWrap/>
            <w:vAlign w:val="center"/>
            <w:hideMark/>
          </w:tcPr>
          <w:p w14:paraId="47829F17"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791E2200" w14:textId="77777777" w:rsidR="00274823" w:rsidRPr="001469EC" w:rsidRDefault="00274823" w:rsidP="00274823">
            <w:pPr>
              <w:ind w:left="-57" w:right="-57"/>
              <w:jc w:val="center"/>
              <w:rPr>
                <w:color w:val="000000" w:themeColor="text1"/>
              </w:rPr>
            </w:pPr>
            <w:r w:rsidRPr="001469EC">
              <w:rPr>
                <w:color w:val="000000" w:themeColor="text1"/>
              </w:rPr>
              <w:t>81</w:t>
            </w:r>
          </w:p>
        </w:tc>
        <w:tc>
          <w:tcPr>
            <w:tcW w:w="209" w:type="pct"/>
            <w:tcBorders>
              <w:top w:val="nil"/>
              <w:left w:val="nil"/>
              <w:bottom w:val="single" w:sz="4" w:space="0" w:color="auto"/>
              <w:right w:val="single" w:sz="4" w:space="0" w:color="auto"/>
            </w:tcBorders>
            <w:shd w:val="clear" w:color="auto" w:fill="auto"/>
            <w:noWrap/>
            <w:vAlign w:val="center"/>
            <w:hideMark/>
          </w:tcPr>
          <w:p w14:paraId="140B4261" w14:textId="77777777" w:rsidR="00274823" w:rsidRPr="001469EC" w:rsidRDefault="00274823" w:rsidP="00274823">
            <w:pPr>
              <w:ind w:left="-57" w:right="-57"/>
              <w:jc w:val="center"/>
              <w:rPr>
                <w:color w:val="000000" w:themeColor="text1"/>
              </w:rPr>
            </w:pPr>
            <w:r w:rsidRPr="001469EC">
              <w:rPr>
                <w:color w:val="000000" w:themeColor="text1"/>
              </w:rPr>
              <w:t>344</w:t>
            </w:r>
          </w:p>
        </w:tc>
        <w:tc>
          <w:tcPr>
            <w:tcW w:w="278" w:type="pct"/>
            <w:tcBorders>
              <w:top w:val="nil"/>
              <w:left w:val="nil"/>
              <w:bottom w:val="single" w:sz="4" w:space="0" w:color="auto"/>
              <w:right w:val="single" w:sz="4" w:space="0" w:color="auto"/>
            </w:tcBorders>
            <w:shd w:val="clear" w:color="auto" w:fill="auto"/>
            <w:noWrap/>
            <w:vAlign w:val="center"/>
            <w:hideMark/>
          </w:tcPr>
          <w:p w14:paraId="0EFE37C4" w14:textId="77777777" w:rsidR="00274823" w:rsidRPr="001469EC" w:rsidRDefault="00274823" w:rsidP="00274823">
            <w:pPr>
              <w:ind w:left="-57" w:right="-57"/>
              <w:jc w:val="center"/>
              <w:rPr>
                <w:color w:val="000000" w:themeColor="text1"/>
              </w:rPr>
            </w:pPr>
            <w:r w:rsidRPr="001469EC">
              <w:rPr>
                <w:color w:val="000000" w:themeColor="text1"/>
              </w:rPr>
              <w:t>160</w:t>
            </w:r>
          </w:p>
        </w:tc>
        <w:tc>
          <w:tcPr>
            <w:tcW w:w="160" w:type="pct"/>
            <w:tcBorders>
              <w:top w:val="nil"/>
              <w:left w:val="nil"/>
              <w:bottom w:val="single" w:sz="4" w:space="0" w:color="auto"/>
              <w:right w:val="single" w:sz="4" w:space="0" w:color="auto"/>
            </w:tcBorders>
            <w:shd w:val="clear" w:color="auto" w:fill="auto"/>
            <w:noWrap/>
            <w:vAlign w:val="center"/>
            <w:hideMark/>
          </w:tcPr>
          <w:p w14:paraId="49AE1A57" w14:textId="2CDEFF7D" w:rsidR="00274823" w:rsidRPr="001469EC" w:rsidRDefault="00274823" w:rsidP="00274823">
            <w:pPr>
              <w:ind w:left="-57" w:right="-57"/>
              <w:jc w:val="center"/>
              <w:rPr>
                <w:color w:val="000000" w:themeColor="text1"/>
              </w:rPr>
            </w:pPr>
            <w:r w:rsidRPr="001469EC">
              <w:rPr>
                <w:color w:val="000000" w:themeColor="text1"/>
              </w:rPr>
              <w:t>213</w:t>
            </w:r>
          </w:p>
        </w:tc>
        <w:tc>
          <w:tcPr>
            <w:tcW w:w="179" w:type="pct"/>
            <w:tcBorders>
              <w:top w:val="nil"/>
              <w:left w:val="nil"/>
              <w:bottom w:val="single" w:sz="4" w:space="0" w:color="auto"/>
              <w:right w:val="single" w:sz="4" w:space="0" w:color="auto"/>
            </w:tcBorders>
            <w:shd w:val="clear" w:color="auto" w:fill="auto"/>
            <w:noWrap/>
            <w:vAlign w:val="center"/>
            <w:hideMark/>
          </w:tcPr>
          <w:p w14:paraId="37356807" w14:textId="42E74DDB" w:rsidR="00274823" w:rsidRPr="001469EC" w:rsidRDefault="00274823" w:rsidP="00274823">
            <w:pPr>
              <w:ind w:left="-57" w:right="-57"/>
              <w:jc w:val="center"/>
              <w:rPr>
                <w:color w:val="000000" w:themeColor="text1"/>
              </w:rPr>
            </w:pPr>
            <w:r w:rsidRPr="001469EC">
              <w:rPr>
                <w:color w:val="000000" w:themeColor="text1"/>
              </w:rPr>
              <w:t>164</w:t>
            </w:r>
          </w:p>
        </w:tc>
        <w:tc>
          <w:tcPr>
            <w:tcW w:w="179" w:type="pct"/>
            <w:tcBorders>
              <w:top w:val="nil"/>
              <w:left w:val="nil"/>
              <w:bottom w:val="single" w:sz="4" w:space="0" w:color="auto"/>
              <w:right w:val="single" w:sz="4" w:space="0" w:color="auto"/>
            </w:tcBorders>
            <w:shd w:val="clear" w:color="auto" w:fill="auto"/>
            <w:noWrap/>
            <w:vAlign w:val="center"/>
            <w:hideMark/>
          </w:tcPr>
          <w:p w14:paraId="16E4A804" w14:textId="7EFD179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D0E6244" w14:textId="5F29E23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BDCA91E" w14:textId="364C1869"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B509248" w14:textId="67B40A8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D089857" w14:textId="411C051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DC926AF" w14:textId="0BB3064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8DDE2B1" w14:textId="2358B23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34E4EFB" w14:textId="781193C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E38D33E" w14:textId="64D13467"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50CC61E" w14:textId="1012608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6194982" w14:textId="5291D3F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325ED8B" w14:textId="736CCFE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116EE3A" w14:textId="75FBE29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7BDDCF2" w14:textId="6F1081A7"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9D1FA65" w14:textId="3AB6862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77FBD4C" w14:textId="7B0DDBDC"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06876783"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0DCFACE"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088E75A0" w14:textId="77777777" w:rsidR="00274823" w:rsidRPr="001469EC" w:rsidRDefault="00274823" w:rsidP="00274823">
            <w:pPr>
              <w:ind w:left="-57" w:right="-57"/>
              <w:jc w:val="right"/>
              <w:rPr>
                <w:color w:val="000000" w:themeColor="text1"/>
              </w:rPr>
            </w:pPr>
            <w:r w:rsidRPr="001469EC">
              <w:rPr>
                <w:color w:val="000000" w:themeColor="text1"/>
              </w:rPr>
              <w:t>Расходы на оплату иных работ и услуг, выполняемых по договорам с организациями, включая:</w:t>
            </w:r>
          </w:p>
        </w:tc>
        <w:tc>
          <w:tcPr>
            <w:tcW w:w="236" w:type="pct"/>
            <w:tcBorders>
              <w:top w:val="nil"/>
              <w:left w:val="nil"/>
              <w:bottom w:val="single" w:sz="4" w:space="0" w:color="auto"/>
              <w:right w:val="single" w:sz="4" w:space="0" w:color="auto"/>
            </w:tcBorders>
            <w:shd w:val="clear" w:color="auto" w:fill="auto"/>
            <w:vAlign w:val="center"/>
            <w:hideMark/>
          </w:tcPr>
          <w:p w14:paraId="5C4324DC"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16E9EC6F"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27201001"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1412BA40" w14:textId="77777777" w:rsidR="00274823" w:rsidRPr="001469EC" w:rsidRDefault="00274823" w:rsidP="00274823">
            <w:pPr>
              <w:ind w:left="-57" w:right="-57"/>
              <w:jc w:val="center"/>
              <w:rPr>
                <w:color w:val="000000" w:themeColor="text1"/>
              </w:rPr>
            </w:pPr>
            <w:r w:rsidRPr="001469EC">
              <w:rPr>
                <w:color w:val="000000" w:themeColor="text1"/>
              </w:rPr>
              <w:t>788</w:t>
            </w:r>
          </w:p>
        </w:tc>
        <w:tc>
          <w:tcPr>
            <w:tcW w:w="278" w:type="pct"/>
            <w:tcBorders>
              <w:top w:val="nil"/>
              <w:left w:val="nil"/>
              <w:bottom w:val="single" w:sz="4" w:space="0" w:color="auto"/>
              <w:right w:val="single" w:sz="4" w:space="0" w:color="auto"/>
            </w:tcBorders>
            <w:shd w:val="clear" w:color="auto" w:fill="auto"/>
            <w:noWrap/>
            <w:vAlign w:val="center"/>
            <w:hideMark/>
          </w:tcPr>
          <w:p w14:paraId="2D7FF275" w14:textId="77777777" w:rsidR="00274823" w:rsidRPr="001469EC" w:rsidRDefault="00274823" w:rsidP="00274823">
            <w:pPr>
              <w:ind w:left="-57" w:right="-57"/>
              <w:jc w:val="center"/>
              <w:rPr>
                <w:color w:val="000000" w:themeColor="text1"/>
              </w:rPr>
            </w:pPr>
            <w:r w:rsidRPr="001469EC">
              <w:rPr>
                <w:color w:val="000000" w:themeColor="text1"/>
              </w:rPr>
              <w:t>1 062</w:t>
            </w:r>
          </w:p>
        </w:tc>
        <w:tc>
          <w:tcPr>
            <w:tcW w:w="160" w:type="pct"/>
            <w:tcBorders>
              <w:top w:val="nil"/>
              <w:left w:val="nil"/>
              <w:bottom w:val="single" w:sz="4" w:space="0" w:color="auto"/>
              <w:right w:val="single" w:sz="4" w:space="0" w:color="auto"/>
            </w:tcBorders>
            <w:shd w:val="clear" w:color="auto" w:fill="auto"/>
            <w:noWrap/>
            <w:vAlign w:val="center"/>
            <w:hideMark/>
          </w:tcPr>
          <w:p w14:paraId="208537BD" w14:textId="0778B297" w:rsidR="00274823" w:rsidRPr="001469EC" w:rsidRDefault="00274823" w:rsidP="00274823">
            <w:pPr>
              <w:ind w:left="-57" w:right="-57"/>
              <w:jc w:val="center"/>
              <w:rPr>
                <w:color w:val="000000" w:themeColor="text1"/>
              </w:rPr>
            </w:pPr>
            <w:r w:rsidRPr="001469EC">
              <w:rPr>
                <w:color w:val="000000" w:themeColor="text1"/>
              </w:rPr>
              <w:t>394</w:t>
            </w:r>
          </w:p>
        </w:tc>
        <w:tc>
          <w:tcPr>
            <w:tcW w:w="179" w:type="pct"/>
            <w:tcBorders>
              <w:top w:val="nil"/>
              <w:left w:val="nil"/>
              <w:bottom w:val="single" w:sz="4" w:space="0" w:color="auto"/>
              <w:right w:val="single" w:sz="4" w:space="0" w:color="auto"/>
            </w:tcBorders>
            <w:shd w:val="clear" w:color="auto" w:fill="auto"/>
            <w:noWrap/>
            <w:vAlign w:val="center"/>
            <w:hideMark/>
          </w:tcPr>
          <w:p w14:paraId="31B82135" w14:textId="7D3E6CEB" w:rsidR="00274823" w:rsidRPr="001469EC" w:rsidRDefault="00274823" w:rsidP="00274823">
            <w:pPr>
              <w:ind w:left="-57" w:right="-57"/>
              <w:jc w:val="center"/>
              <w:rPr>
                <w:color w:val="000000" w:themeColor="text1"/>
              </w:rPr>
            </w:pPr>
            <w:r w:rsidRPr="001469EC">
              <w:rPr>
                <w:color w:val="000000" w:themeColor="text1"/>
              </w:rPr>
              <w:t>1 084</w:t>
            </w:r>
          </w:p>
        </w:tc>
        <w:tc>
          <w:tcPr>
            <w:tcW w:w="179" w:type="pct"/>
            <w:tcBorders>
              <w:top w:val="nil"/>
              <w:left w:val="nil"/>
              <w:bottom w:val="single" w:sz="4" w:space="0" w:color="auto"/>
              <w:right w:val="single" w:sz="4" w:space="0" w:color="auto"/>
            </w:tcBorders>
            <w:shd w:val="clear" w:color="auto" w:fill="auto"/>
            <w:noWrap/>
            <w:vAlign w:val="center"/>
            <w:hideMark/>
          </w:tcPr>
          <w:p w14:paraId="7FDEB608" w14:textId="218D173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DFA518F" w14:textId="4AC0412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717B025" w14:textId="7A111FD7"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2CD4312" w14:textId="49F71C6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792FC42" w14:textId="6B37C60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CE426F9" w14:textId="76D6A3D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7B804BB" w14:textId="71D555E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99A77D1" w14:textId="5A711EC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5F34665" w14:textId="5200DDC5"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0E076BE" w14:textId="2E123CB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E383FFF" w14:textId="451B330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EFC05E8" w14:textId="6AE822B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57B8141" w14:textId="29BF07F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E1A6AB7" w14:textId="4219F42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67CA8A0" w14:textId="7105601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75DDA2B" w14:textId="62690BA2"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30652144"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39AAF6F"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3048FA8F" w14:textId="77777777" w:rsidR="00274823" w:rsidRPr="001469EC" w:rsidRDefault="00274823" w:rsidP="00274823">
            <w:pPr>
              <w:ind w:left="-57" w:right="-57"/>
              <w:jc w:val="right"/>
              <w:rPr>
                <w:color w:val="000000" w:themeColor="text1"/>
              </w:rPr>
            </w:pPr>
            <w:r w:rsidRPr="001469EC">
              <w:rPr>
                <w:color w:val="000000" w:themeColor="text1"/>
              </w:rPr>
              <w:t>Расходы на обучение персонала</w:t>
            </w:r>
          </w:p>
        </w:tc>
        <w:tc>
          <w:tcPr>
            <w:tcW w:w="236" w:type="pct"/>
            <w:tcBorders>
              <w:top w:val="nil"/>
              <w:left w:val="nil"/>
              <w:bottom w:val="single" w:sz="4" w:space="0" w:color="auto"/>
              <w:right w:val="single" w:sz="4" w:space="0" w:color="auto"/>
            </w:tcBorders>
            <w:shd w:val="clear" w:color="auto" w:fill="auto"/>
            <w:vAlign w:val="center"/>
            <w:hideMark/>
          </w:tcPr>
          <w:p w14:paraId="7AC1137E"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5C15B6EB" w14:textId="77777777" w:rsidR="00274823" w:rsidRPr="001469EC" w:rsidRDefault="00274823" w:rsidP="00274823">
            <w:pPr>
              <w:ind w:left="-57" w:right="-57"/>
              <w:jc w:val="center"/>
              <w:rPr>
                <w:color w:val="000000" w:themeColor="text1"/>
              </w:rPr>
            </w:pPr>
            <w:r w:rsidRPr="001469EC">
              <w:rPr>
                <w:color w:val="000000" w:themeColor="text1"/>
              </w:rPr>
              <w:t>23</w:t>
            </w:r>
          </w:p>
        </w:tc>
        <w:tc>
          <w:tcPr>
            <w:tcW w:w="209" w:type="pct"/>
            <w:tcBorders>
              <w:top w:val="nil"/>
              <w:left w:val="nil"/>
              <w:bottom w:val="single" w:sz="4" w:space="0" w:color="auto"/>
              <w:right w:val="single" w:sz="4" w:space="0" w:color="auto"/>
            </w:tcBorders>
            <w:shd w:val="clear" w:color="auto" w:fill="auto"/>
            <w:noWrap/>
            <w:vAlign w:val="center"/>
            <w:hideMark/>
          </w:tcPr>
          <w:p w14:paraId="48172FCF"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3C91FB41" w14:textId="77777777" w:rsidR="00274823" w:rsidRPr="001469EC" w:rsidRDefault="00274823" w:rsidP="00274823">
            <w:pPr>
              <w:ind w:left="-57" w:right="-57"/>
              <w:jc w:val="center"/>
              <w:rPr>
                <w:color w:val="000000" w:themeColor="text1"/>
              </w:rPr>
            </w:pPr>
            <w:r w:rsidRPr="001469EC">
              <w:rPr>
                <w:color w:val="000000" w:themeColor="text1"/>
              </w:rPr>
              <w:t>21</w:t>
            </w:r>
          </w:p>
        </w:tc>
        <w:tc>
          <w:tcPr>
            <w:tcW w:w="278" w:type="pct"/>
            <w:tcBorders>
              <w:top w:val="nil"/>
              <w:left w:val="nil"/>
              <w:bottom w:val="single" w:sz="4" w:space="0" w:color="auto"/>
              <w:right w:val="single" w:sz="4" w:space="0" w:color="auto"/>
            </w:tcBorders>
            <w:shd w:val="clear" w:color="auto" w:fill="auto"/>
            <w:noWrap/>
            <w:vAlign w:val="center"/>
            <w:hideMark/>
          </w:tcPr>
          <w:p w14:paraId="4760CB66" w14:textId="77777777" w:rsidR="00274823" w:rsidRPr="001469EC" w:rsidRDefault="00274823" w:rsidP="00274823">
            <w:pPr>
              <w:ind w:left="-57" w:right="-57"/>
              <w:jc w:val="center"/>
              <w:rPr>
                <w:color w:val="000000" w:themeColor="text1"/>
              </w:rPr>
            </w:pPr>
            <w:r w:rsidRPr="001469EC">
              <w:rPr>
                <w:color w:val="000000" w:themeColor="text1"/>
              </w:rPr>
              <w:t>21</w:t>
            </w:r>
          </w:p>
        </w:tc>
        <w:tc>
          <w:tcPr>
            <w:tcW w:w="160" w:type="pct"/>
            <w:tcBorders>
              <w:top w:val="nil"/>
              <w:left w:val="nil"/>
              <w:bottom w:val="single" w:sz="4" w:space="0" w:color="auto"/>
              <w:right w:val="single" w:sz="4" w:space="0" w:color="auto"/>
            </w:tcBorders>
            <w:shd w:val="clear" w:color="auto" w:fill="auto"/>
            <w:noWrap/>
            <w:vAlign w:val="center"/>
            <w:hideMark/>
          </w:tcPr>
          <w:p w14:paraId="6767D946" w14:textId="03DC79DF" w:rsidR="00274823" w:rsidRPr="001469EC" w:rsidRDefault="00274823" w:rsidP="00274823">
            <w:pPr>
              <w:ind w:left="-57" w:right="-57"/>
              <w:jc w:val="center"/>
              <w:rPr>
                <w:color w:val="000000" w:themeColor="text1"/>
              </w:rPr>
            </w:pPr>
            <w:r w:rsidRPr="001469EC">
              <w:rPr>
                <w:color w:val="000000" w:themeColor="text1"/>
              </w:rPr>
              <w:t>10</w:t>
            </w:r>
          </w:p>
        </w:tc>
        <w:tc>
          <w:tcPr>
            <w:tcW w:w="179" w:type="pct"/>
            <w:tcBorders>
              <w:top w:val="nil"/>
              <w:left w:val="nil"/>
              <w:bottom w:val="single" w:sz="4" w:space="0" w:color="auto"/>
              <w:right w:val="single" w:sz="4" w:space="0" w:color="auto"/>
            </w:tcBorders>
            <w:shd w:val="clear" w:color="auto" w:fill="auto"/>
            <w:noWrap/>
            <w:vAlign w:val="center"/>
            <w:hideMark/>
          </w:tcPr>
          <w:p w14:paraId="16074EBD" w14:textId="64D915B4" w:rsidR="00274823" w:rsidRPr="001469EC" w:rsidRDefault="00274823" w:rsidP="00274823">
            <w:pPr>
              <w:ind w:left="-57" w:right="-57"/>
              <w:jc w:val="center"/>
              <w:rPr>
                <w:color w:val="000000" w:themeColor="text1"/>
              </w:rPr>
            </w:pPr>
            <w:r w:rsidRPr="001469EC">
              <w:rPr>
                <w:color w:val="000000" w:themeColor="text1"/>
              </w:rPr>
              <w:t>21</w:t>
            </w:r>
          </w:p>
        </w:tc>
        <w:tc>
          <w:tcPr>
            <w:tcW w:w="179" w:type="pct"/>
            <w:tcBorders>
              <w:top w:val="nil"/>
              <w:left w:val="nil"/>
              <w:bottom w:val="single" w:sz="4" w:space="0" w:color="auto"/>
              <w:right w:val="single" w:sz="4" w:space="0" w:color="auto"/>
            </w:tcBorders>
            <w:shd w:val="clear" w:color="auto" w:fill="auto"/>
            <w:noWrap/>
            <w:vAlign w:val="center"/>
            <w:hideMark/>
          </w:tcPr>
          <w:p w14:paraId="31646940" w14:textId="0518D05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42685C0" w14:textId="3363D80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4E61E39" w14:textId="5C75B9A7"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B2233C5" w14:textId="20E9651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A28D5D9" w14:textId="724684E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BA0B209" w14:textId="70A11C1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EDAD2B1" w14:textId="00E567E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BD1BED2" w14:textId="5276E08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8925522" w14:textId="5D3A79E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0D8C0D5" w14:textId="1E977E3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66A9028" w14:textId="45B5139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1293422" w14:textId="6DFEBCE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4C1E1E1" w14:textId="69D4875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D03534D" w14:textId="2527FC5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39F6D4A" w14:textId="0300FF1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6309231" w14:textId="03ABF336"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731EC99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2BA01C6"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24E2DB21" w14:textId="77777777" w:rsidR="00274823" w:rsidRPr="001469EC" w:rsidRDefault="00274823" w:rsidP="00274823">
            <w:pPr>
              <w:ind w:left="-57" w:right="-57"/>
              <w:jc w:val="right"/>
              <w:rPr>
                <w:color w:val="000000" w:themeColor="text1"/>
              </w:rPr>
            </w:pPr>
            <w:r w:rsidRPr="001469EC">
              <w:rPr>
                <w:color w:val="000000" w:themeColor="text1"/>
              </w:rPr>
              <w:t>Прочие операционные расходы</w:t>
            </w:r>
          </w:p>
        </w:tc>
        <w:tc>
          <w:tcPr>
            <w:tcW w:w="236" w:type="pct"/>
            <w:tcBorders>
              <w:top w:val="nil"/>
              <w:left w:val="nil"/>
              <w:bottom w:val="single" w:sz="4" w:space="0" w:color="auto"/>
              <w:right w:val="single" w:sz="4" w:space="0" w:color="auto"/>
            </w:tcBorders>
            <w:shd w:val="clear" w:color="auto" w:fill="auto"/>
            <w:vAlign w:val="center"/>
            <w:hideMark/>
          </w:tcPr>
          <w:p w14:paraId="2DFD3E6E"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6750D9B3" w14:textId="77777777" w:rsidR="00274823" w:rsidRPr="001469EC" w:rsidRDefault="00274823" w:rsidP="00274823">
            <w:pPr>
              <w:ind w:left="-57" w:right="-57"/>
              <w:jc w:val="center"/>
              <w:rPr>
                <w:color w:val="000000" w:themeColor="text1"/>
              </w:rPr>
            </w:pPr>
            <w:r w:rsidRPr="001469EC">
              <w:rPr>
                <w:color w:val="000000" w:themeColor="text1"/>
              </w:rPr>
              <w:t>9 512</w:t>
            </w:r>
          </w:p>
        </w:tc>
        <w:tc>
          <w:tcPr>
            <w:tcW w:w="209" w:type="pct"/>
            <w:tcBorders>
              <w:top w:val="nil"/>
              <w:left w:val="nil"/>
              <w:bottom w:val="single" w:sz="4" w:space="0" w:color="auto"/>
              <w:right w:val="single" w:sz="4" w:space="0" w:color="auto"/>
            </w:tcBorders>
            <w:shd w:val="clear" w:color="auto" w:fill="auto"/>
            <w:noWrap/>
            <w:vAlign w:val="center"/>
            <w:hideMark/>
          </w:tcPr>
          <w:p w14:paraId="23BC9CC5" w14:textId="77777777" w:rsidR="00274823" w:rsidRPr="001469EC" w:rsidRDefault="00274823" w:rsidP="00274823">
            <w:pPr>
              <w:ind w:left="-57" w:right="-57"/>
              <w:jc w:val="center"/>
              <w:rPr>
                <w:color w:val="000000" w:themeColor="text1"/>
              </w:rPr>
            </w:pPr>
            <w:r w:rsidRPr="001469EC">
              <w:rPr>
                <w:color w:val="000000" w:themeColor="text1"/>
              </w:rPr>
              <w:t>1 042</w:t>
            </w:r>
          </w:p>
        </w:tc>
        <w:tc>
          <w:tcPr>
            <w:tcW w:w="209" w:type="pct"/>
            <w:tcBorders>
              <w:top w:val="nil"/>
              <w:left w:val="nil"/>
              <w:bottom w:val="single" w:sz="4" w:space="0" w:color="auto"/>
              <w:right w:val="single" w:sz="4" w:space="0" w:color="auto"/>
            </w:tcBorders>
            <w:shd w:val="clear" w:color="auto" w:fill="auto"/>
            <w:noWrap/>
            <w:vAlign w:val="center"/>
            <w:hideMark/>
          </w:tcPr>
          <w:p w14:paraId="15D6E4E5"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7017E8ED" w14:textId="77777777" w:rsidR="00274823" w:rsidRPr="001469EC" w:rsidRDefault="00274823" w:rsidP="00274823">
            <w:pPr>
              <w:ind w:left="-57" w:right="-57"/>
              <w:jc w:val="center"/>
              <w:rPr>
                <w:color w:val="000000" w:themeColor="text1"/>
              </w:rPr>
            </w:pPr>
            <w:r w:rsidRPr="001469EC">
              <w:rPr>
                <w:color w:val="000000" w:themeColor="text1"/>
              </w:rPr>
              <w:t>0</w:t>
            </w:r>
          </w:p>
        </w:tc>
        <w:tc>
          <w:tcPr>
            <w:tcW w:w="160" w:type="pct"/>
            <w:tcBorders>
              <w:top w:val="nil"/>
              <w:left w:val="nil"/>
              <w:bottom w:val="single" w:sz="4" w:space="0" w:color="auto"/>
              <w:right w:val="single" w:sz="4" w:space="0" w:color="auto"/>
            </w:tcBorders>
            <w:shd w:val="clear" w:color="auto" w:fill="auto"/>
            <w:noWrap/>
            <w:vAlign w:val="center"/>
            <w:hideMark/>
          </w:tcPr>
          <w:p w14:paraId="604FADBA" w14:textId="296DF14A" w:rsidR="00274823" w:rsidRPr="001469EC" w:rsidRDefault="00274823" w:rsidP="00274823">
            <w:pPr>
              <w:ind w:left="-57" w:right="-57"/>
              <w:jc w:val="center"/>
              <w:rPr>
                <w:color w:val="000000" w:themeColor="text1"/>
              </w:rPr>
            </w:pPr>
            <w:r w:rsidRPr="001469EC">
              <w:rPr>
                <w:color w:val="000000" w:themeColor="text1"/>
              </w:rPr>
              <w:t>521</w:t>
            </w:r>
          </w:p>
        </w:tc>
        <w:tc>
          <w:tcPr>
            <w:tcW w:w="179" w:type="pct"/>
            <w:tcBorders>
              <w:top w:val="nil"/>
              <w:left w:val="nil"/>
              <w:bottom w:val="single" w:sz="4" w:space="0" w:color="auto"/>
              <w:right w:val="single" w:sz="4" w:space="0" w:color="auto"/>
            </w:tcBorders>
            <w:shd w:val="clear" w:color="auto" w:fill="auto"/>
            <w:noWrap/>
            <w:vAlign w:val="center"/>
            <w:hideMark/>
          </w:tcPr>
          <w:p w14:paraId="6BC8AC7B" w14:textId="7E5B9AA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C8DEAD0" w14:textId="7780FB3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B75F86B" w14:textId="4FA0D7C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7C7E5F5" w14:textId="0BC8209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ACDAD9E" w14:textId="3E2CBA2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F8A3010" w14:textId="2905DDF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36288FD" w14:textId="51894CE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62E2E13" w14:textId="3CE6FB7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4AA526A" w14:textId="2FB9DED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528793C" w14:textId="13EDBE9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CBFCCA2" w14:textId="50580EB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51A5AE4" w14:textId="6AA8F5F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F1D9001" w14:textId="54F1C56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C2A5287" w14:textId="3712233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EACC88E" w14:textId="40A4A02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596BC4F" w14:textId="4F32C86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2C322E6" w14:textId="7ABA4672"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5F00B307"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F287F3E"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4FA66230" w14:textId="14C42114" w:rsidR="00274823" w:rsidRPr="001469EC" w:rsidRDefault="00274823" w:rsidP="00274823">
            <w:pPr>
              <w:ind w:left="-57" w:right="-57"/>
              <w:rPr>
                <w:b/>
                <w:bCs/>
                <w:color w:val="000000" w:themeColor="text1"/>
              </w:rPr>
            </w:pPr>
            <w:r w:rsidRPr="001469EC">
              <w:rPr>
                <w:b/>
                <w:bCs/>
                <w:color w:val="000000" w:themeColor="text1"/>
              </w:rPr>
              <w:t>Итого операционных расходов на производство ТЭ</w:t>
            </w:r>
          </w:p>
        </w:tc>
        <w:tc>
          <w:tcPr>
            <w:tcW w:w="236" w:type="pct"/>
            <w:tcBorders>
              <w:top w:val="nil"/>
              <w:left w:val="nil"/>
              <w:bottom w:val="single" w:sz="4" w:space="0" w:color="auto"/>
              <w:right w:val="single" w:sz="4" w:space="0" w:color="auto"/>
            </w:tcBorders>
            <w:shd w:val="clear" w:color="auto" w:fill="auto"/>
            <w:vAlign w:val="center"/>
            <w:hideMark/>
          </w:tcPr>
          <w:p w14:paraId="3D119E3C"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67F0329F" w14:textId="77777777" w:rsidR="00274823" w:rsidRPr="001469EC" w:rsidRDefault="00274823" w:rsidP="00274823">
            <w:pPr>
              <w:ind w:left="-57" w:right="-57"/>
              <w:jc w:val="center"/>
              <w:rPr>
                <w:b/>
                <w:bCs/>
                <w:color w:val="000000" w:themeColor="text1"/>
              </w:rPr>
            </w:pPr>
            <w:r w:rsidRPr="001469EC">
              <w:rPr>
                <w:b/>
                <w:bCs/>
                <w:color w:val="000000" w:themeColor="text1"/>
              </w:rPr>
              <w:t>33 367</w:t>
            </w:r>
          </w:p>
        </w:tc>
        <w:tc>
          <w:tcPr>
            <w:tcW w:w="209" w:type="pct"/>
            <w:tcBorders>
              <w:top w:val="nil"/>
              <w:left w:val="nil"/>
              <w:bottom w:val="single" w:sz="4" w:space="0" w:color="auto"/>
              <w:right w:val="single" w:sz="4" w:space="0" w:color="auto"/>
            </w:tcBorders>
            <w:shd w:val="clear" w:color="auto" w:fill="auto"/>
            <w:noWrap/>
            <w:vAlign w:val="center"/>
            <w:hideMark/>
          </w:tcPr>
          <w:p w14:paraId="04D2DAE7" w14:textId="77777777" w:rsidR="00274823" w:rsidRPr="001469EC" w:rsidRDefault="00274823" w:rsidP="00274823">
            <w:pPr>
              <w:ind w:left="-57" w:right="-57"/>
              <w:jc w:val="center"/>
              <w:rPr>
                <w:b/>
                <w:bCs/>
                <w:color w:val="000000" w:themeColor="text1"/>
              </w:rPr>
            </w:pPr>
            <w:r w:rsidRPr="001469EC">
              <w:rPr>
                <w:b/>
                <w:bCs/>
                <w:color w:val="000000" w:themeColor="text1"/>
              </w:rPr>
              <w:t>4 846</w:t>
            </w:r>
          </w:p>
        </w:tc>
        <w:tc>
          <w:tcPr>
            <w:tcW w:w="209" w:type="pct"/>
            <w:tcBorders>
              <w:top w:val="nil"/>
              <w:left w:val="nil"/>
              <w:bottom w:val="single" w:sz="4" w:space="0" w:color="auto"/>
              <w:right w:val="single" w:sz="4" w:space="0" w:color="auto"/>
            </w:tcBorders>
            <w:shd w:val="clear" w:color="auto" w:fill="auto"/>
            <w:noWrap/>
            <w:vAlign w:val="center"/>
            <w:hideMark/>
          </w:tcPr>
          <w:p w14:paraId="28247AEE" w14:textId="77777777" w:rsidR="00274823" w:rsidRPr="001469EC" w:rsidRDefault="00274823" w:rsidP="00274823">
            <w:pPr>
              <w:ind w:left="-57" w:right="-57"/>
              <w:jc w:val="center"/>
              <w:rPr>
                <w:b/>
                <w:bCs/>
                <w:color w:val="000000" w:themeColor="text1"/>
              </w:rPr>
            </w:pPr>
            <w:r w:rsidRPr="001469EC">
              <w:rPr>
                <w:b/>
                <w:bCs/>
                <w:color w:val="000000" w:themeColor="text1"/>
              </w:rPr>
              <w:t>4 975</w:t>
            </w:r>
          </w:p>
        </w:tc>
        <w:tc>
          <w:tcPr>
            <w:tcW w:w="278" w:type="pct"/>
            <w:tcBorders>
              <w:top w:val="nil"/>
              <w:left w:val="nil"/>
              <w:bottom w:val="single" w:sz="4" w:space="0" w:color="auto"/>
              <w:right w:val="single" w:sz="4" w:space="0" w:color="auto"/>
            </w:tcBorders>
            <w:shd w:val="clear" w:color="auto" w:fill="auto"/>
            <w:vAlign w:val="center"/>
            <w:hideMark/>
          </w:tcPr>
          <w:p w14:paraId="1A8CB9FB" w14:textId="77777777" w:rsidR="00274823" w:rsidRPr="001469EC" w:rsidRDefault="00274823" w:rsidP="00274823">
            <w:pPr>
              <w:ind w:left="-57" w:right="-57"/>
              <w:jc w:val="center"/>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3C78A88" w14:textId="05F72EFB" w:rsidR="00274823" w:rsidRPr="001469EC" w:rsidRDefault="00274823" w:rsidP="00274823">
            <w:pPr>
              <w:ind w:left="-57" w:right="-57"/>
              <w:jc w:val="center"/>
              <w:rPr>
                <w:b/>
                <w:bCs/>
                <w:color w:val="000000" w:themeColor="text1"/>
              </w:rPr>
            </w:pPr>
            <w:r w:rsidRPr="001469EC">
              <w:rPr>
                <w:b/>
                <w:bCs/>
                <w:color w:val="000000" w:themeColor="text1"/>
              </w:rPr>
              <w:t>4 910</w:t>
            </w:r>
          </w:p>
        </w:tc>
        <w:tc>
          <w:tcPr>
            <w:tcW w:w="179" w:type="pct"/>
            <w:tcBorders>
              <w:top w:val="nil"/>
              <w:left w:val="nil"/>
              <w:bottom w:val="single" w:sz="4" w:space="0" w:color="auto"/>
              <w:right w:val="single" w:sz="4" w:space="0" w:color="auto"/>
            </w:tcBorders>
            <w:shd w:val="clear" w:color="auto" w:fill="auto"/>
            <w:noWrap/>
            <w:vAlign w:val="center"/>
            <w:hideMark/>
          </w:tcPr>
          <w:p w14:paraId="391A4DA9" w14:textId="712880A5" w:rsidR="00274823" w:rsidRPr="001469EC" w:rsidRDefault="00274823" w:rsidP="00274823">
            <w:pPr>
              <w:ind w:left="-57" w:right="-57"/>
              <w:jc w:val="center"/>
              <w:rPr>
                <w:b/>
                <w:bCs/>
                <w:color w:val="000000" w:themeColor="text1"/>
              </w:rPr>
            </w:pPr>
            <w:r w:rsidRPr="001469EC">
              <w:rPr>
                <w:b/>
                <w:bCs/>
                <w:color w:val="000000" w:themeColor="text1"/>
              </w:rPr>
              <w:t>5 080</w:t>
            </w:r>
          </w:p>
        </w:tc>
        <w:tc>
          <w:tcPr>
            <w:tcW w:w="179" w:type="pct"/>
            <w:tcBorders>
              <w:top w:val="nil"/>
              <w:left w:val="nil"/>
              <w:bottom w:val="single" w:sz="4" w:space="0" w:color="auto"/>
              <w:right w:val="single" w:sz="4" w:space="0" w:color="auto"/>
            </w:tcBorders>
            <w:shd w:val="clear" w:color="auto" w:fill="auto"/>
            <w:noWrap/>
            <w:vAlign w:val="center"/>
            <w:hideMark/>
          </w:tcPr>
          <w:p w14:paraId="41222675" w14:textId="4C7C5F8E" w:rsidR="00274823" w:rsidRPr="001469EC" w:rsidRDefault="00274823" w:rsidP="00274823">
            <w:pPr>
              <w:ind w:left="-57" w:right="-57"/>
              <w:jc w:val="center"/>
              <w:rPr>
                <w:b/>
                <w:bCs/>
                <w:color w:val="000000" w:themeColor="text1"/>
              </w:rPr>
            </w:pPr>
            <w:r w:rsidRPr="001469EC">
              <w:rPr>
                <w:b/>
                <w:bCs/>
                <w:color w:val="000000" w:themeColor="text1"/>
              </w:rPr>
              <w:t>5 200</w:t>
            </w:r>
          </w:p>
        </w:tc>
        <w:tc>
          <w:tcPr>
            <w:tcW w:w="179" w:type="pct"/>
            <w:tcBorders>
              <w:top w:val="nil"/>
              <w:left w:val="nil"/>
              <w:bottom w:val="single" w:sz="4" w:space="0" w:color="auto"/>
              <w:right w:val="single" w:sz="4" w:space="0" w:color="auto"/>
            </w:tcBorders>
            <w:shd w:val="clear" w:color="auto" w:fill="auto"/>
            <w:noWrap/>
            <w:vAlign w:val="center"/>
            <w:hideMark/>
          </w:tcPr>
          <w:p w14:paraId="562A3D14" w14:textId="4A2F8461" w:rsidR="00274823" w:rsidRPr="001469EC" w:rsidRDefault="00274823" w:rsidP="00274823">
            <w:pPr>
              <w:ind w:left="-57" w:right="-57"/>
              <w:jc w:val="center"/>
              <w:rPr>
                <w:b/>
                <w:bCs/>
                <w:color w:val="000000" w:themeColor="text1"/>
              </w:rPr>
            </w:pPr>
            <w:r w:rsidRPr="001469EC">
              <w:rPr>
                <w:b/>
                <w:bCs/>
                <w:color w:val="000000" w:themeColor="text1"/>
              </w:rPr>
              <w:t>5 740</w:t>
            </w:r>
          </w:p>
        </w:tc>
        <w:tc>
          <w:tcPr>
            <w:tcW w:w="179" w:type="pct"/>
            <w:tcBorders>
              <w:top w:val="nil"/>
              <w:left w:val="nil"/>
              <w:bottom w:val="single" w:sz="4" w:space="0" w:color="auto"/>
              <w:right w:val="single" w:sz="4" w:space="0" w:color="auto"/>
            </w:tcBorders>
            <w:shd w:val="clear" w:color="auto" w:fill="auto"/>
            <w:noWrap/>
            <w:vAlign w:val="center"/>
            <w:hideMark/>
          </w:tcPr>
          <w:p w14:paraId="2D761BA8" w14:textId="54520D9E" w:rsidR="00274823" w:rsidRPr="001469EC" w:rsidRDefault="00274823" w:rsidP="00274823">
            <w:pPr>
              <w:ind w:left="-57" w:right="-57"/>
              <w:jc w:val="center"/>
              <w:rPr>
                <w:b/>
                <w:bCs/>
                <w:color w:val="000000" w:themeColor="text1"/>
              </w:rPr>
            </w:pPr>
            <w:r w:rsidRPr="001469EC">
              <w:rPr>
                <w:b/>
                <w:bCs/>
                <w:color w:val="000000" w:themeColor="text1"/>
              </w:rPr>
              <w:t>5 904</w:t>
            </w:r>
          </w:p>
        </w:tc>
        <w:tc>
          <w:tcPr>
            <w:tcW w:w="179" w:type="pct"/>
            <w:tcBorders>
              <w:top w:val="nil"/>
              <w:left w:val="nil"/>
              <w:bottom w:val="single" w:sz="4" w:space="0" w:color="auto"/>
              <w:right w:val="single" w:sz="4" w:space="0" w:color="auto"/>
            </w:tcBorders>
            <w:shd w:val="clear" w:color="auto" w:fill="auto"/>
            <w:noWrap/>
            <w:vAlign w:val="center"/>
            <w:hideMark/>
          </w:tcPr>
          <w:p w14:paraId="270FCB62" w14:textId="60A07C5A" w:rsidR="00274823" w:rsidRPr="001469EC" w:rsidRDefault="00274823" w:rsidP="00274823">
            <w:pPr>
              <w:ind w:left="-57" w:right="-57"/>
              <w:jc w:val="center"/>
              <w:rPr>
                <w:b/>
                <w:bCs/>
                <w:color w:val="000000" w:themeColor="text1"/>
              </w:rPr>
            </w:pPr>
            <w:r w:rsidRPr="001469EC">
              <w:rPr>
                <w:b/>
                <w:bCs/>
                <w:color w:val="000000" w:themeColor="text1"/>
              </w:rPr>
              <w:t>9 465</w:t>
            </w:r>
          </w:p>
        </w:tc>
        <w:tc>
          <w:tcPr>
            <w:tcW w:w="179" w:type="pct"/>
            <w:tcBorders>
              <w:top w:val="nil"/>
              <w:left w:val="nil"/>
              <w:bottom w:val="single" w:sz="4" w:space="0" w:color="auto"/>
              <w:right w:val="single" w:sz="4" w:space="0" w:color="auto"/>
            </w:tcBorders>
            <w:shd w:val="clear" w:color="auto" w:fill="auto"/>
            <w:noWrap/>
            <w:vAlign w:val="center"/>
            <w:hideMark/>
          </w:tcPr>
          <w:p w14:paraId="23FA2FCB" w14:textId="3EC6BC9C" w:rsidR="00274823" w:rsidRPr="001469EC" w:rsidRDefault="00274823" w:rsidP="00274823">
            <w:pPr>
              <w:ind w:left="-57" w:right="-57"/>
              <w:jc w:val="center"/>
              <w:rPr>
                <w:b/>
                <w:bCs/>
                <w:color w:val="000000" w:themeColor="text1"/>
              </w:rPr>
            </w:pPr>
            <w:r w:rsidRPr="001469EC">
              <w:rPr>
                <w:b/>
                <w:bCs/>
                <w:color w:val="000000" w:themeColor="text1"/>
              </w:rPr>
              <w:t>9 605</w:t>
            </w:r>
          </w:p>
        </w:tc>
        <w:tc>
          <w:tcPr>
            <w:tcW w:w="179" w:type="pct"/>
            <w:tcBorders>
              <w:top w:val="nil"/>
              <w:left w:val="nil"/>
              <w:bottom w:val="single" w:sz="4" w:space="0" w:color="auto"/>
              <w:right w:val="single" w:sz="4" w:space="0" w:color="auto"/>
            </w:tcBorders>
            <w:shd w:val="clear" w:color="auto" w:fill="auto"/>
            <w:noWrap/>
            <w:vAlign w:val="center"/>
            <w:hideMark/>
          </w:tcPr>
          <w:p w14:paraId="50083345" w14:textId="1B850640" w:rsidR="00274823" w:rsidRPr="001469EC" w:rsidRDefault="00274823" w:rsidP="00274823">
            <w:pPr>
              <w:ind w:left="-57" w:right="-57"/>
              <w:jc w:val="center"/>
              <w:rPr>
                <w:b/>
                <w:bCs/>
                <w:color w:val="000000" w:themeColor="text1"/>
              </w:rPr>
            </w:pPr>
            <w:r w:rsidRPr="001469EC">
              <w:rPr>
                <w:b/>
                <w:bCs/>
                <w:color w:val="000000" w:themeColor="text1"/>
              </w:rPr>
              <w:t>11 909</w:t>
            </w:r>
          </w:p>
        </w:tc>
        <w:tc>
          <w:tcPr>
            <w:tcW w:w="179" w:type="pct"/>
            <w:tcBorders>
              <w:top w:val="nil"/>
              <w:left w:val="nil"/>
              <w:bottom w:val="single" w:sz="4" w:space="0" w:color="auto"/>
              <w:right w:val="single" w:sz="4" w:space="0" w:color="auto"/>
            </w:tcBorders>
            <w:shd w:val="clear" w:color="auto" w:fill="auto"/>
            <w:noWrap/>
            <w:vAlign w:val="center"/>
            <w:hideMark/>
          </w:tcPr>
          <w:p w14:paraId="65A3C491" w14:textId="10339A2C" w:rsidR="00274823" w:rsidRPr="001469EC" w:rsidRDefault="00274823" w:rsidP="00274823">
            <w:pPr>
              <w:ind w:left="-57" w:right="-57"/>
              <w:jc w:val="center"/>
              <w:rPr>
                <w:b/>
                <w:bCs/>
                <w:color w:val="000000" w:themeColor="text1"/>
              </w:rPr>
            </w:pPr>
            <w:r w:rsidRPr="001469EC">
              <w:rPr>
                <w:b/>
                <w:bCs/>
                <w:color w:val="000000" w:themeColor="text1"/>
              </w:rPr>
              <w:t>12 049</w:t>
            </w:r>
          </w:p>
        </w:tc>
        <w:tc>
          <w:tcPr>
            <w:tcW w:w="179" w:type="pct"/>
            <w:tcBorders>
              <w:top w:val="nil"/>
              <w:left w:val="nil"/>
              <w:bottom w:val="single" w:sz="4" w:space="0" w:color="auto"/>
              <w:right w:val="single" w:sz="4" w:space="0" w:color="auto"/>
            </w:tcBorders>
            <w:shd w:val="clear" w:color="auto" w:fill="auto"/>
            <w:noWrap/>
            <w:vAlign w:val="center"/>
            <w:hideMark/>
          </w:tcPr>
          <w:p w14:paraId="56B8DB19" w14:textId="04D1F10B" w:rsidR="00274823" w:rsidRPr="001469EC" w:rsidRDefault="00274823" w:rsidP="00274823">
            <w:pPr>
              <w:ind w:left="-57" w:right="-57"/>
              <w:jc w:val="center"/>
              <w:rPr>
                <w:b/>
                <w:bCs/>
                <w:color w:val="000000" w:themeColor="text1"/>
              </w:rPr>
            </w:pPr>
            <w:r w:rsidRPr="001469EC">
              <w:rPr>
                <w:b/>
                <w:bCs/>
                <w:color w:val="000000" w:themeColor="text1"/>
              </w:rPr>
              <w:t>12 167</w:t>
            </w:r>
          </w:p>
        </w:tc>
        <w:tc>
          <w:tcPr>
            <w:tcW w:w="179" w:type="pct"/>
            <w:tcBorders>
              <w:top w:val="nil"/>
              <w:left w:val="nil"/>
              <w:bottom w:val="single" w:sz="4" w:space="0" w:color="auto"/>
              <w:right w:val="single" w:sz="4" w:space="0" w:color="auto"/>
            </w:tcBorders>
            <w:shd w:val="clear" w:color="auto" w:fill="auto"/>
            <w:noWrap/>
            <w:vAlign w:val="center"/>
            <w:hideMark/>
          </w:tcPr>
          <w:p w14:paraId="0CBA218E" w14:textId="28907325" w:rsidR="00274823" w:rsidRPr="001469EC" w:rsidRDefault="00274823" w:rsidP="00274823">
            <w:pPr>
              <w:ind w:left="-57" w:right="-57"/>
              <w:jc w:val="center"/>
              <w:rPr>
                <w:b/>
                <w:bCs/>
                <w:color w:val="000000" w:themeColor="text1"/>
              </w:rPr>
            </w:pPr>
            <w:r w:rsidRPr="001469EC">
              <w:rPr>
                <w:b/>
                <w:bCs/>
                <w:color w:val="000000" w:themeColor="text1"/>
              </w:rPr>
              <w:t>12 286</w:t>
            </w:r>
          </w:p>
        </w:tc>
        <w:tc>
          <w:tcPr>
            <w:tcW w:w="179" w:type="pct"/>
            <w:tcBorders>
              <w:top w:val="nil"/>
              <w:left w:val="nil"/>
              <w:bottom w:val="single" w:sz="4" w:space="0" w:color="auto"/>
              <w:right w:val="single" w:sz="4" w:space="0" w:color="auto"/>
            </w:tcBorders>
            <w:shd w:val="clear" w:color="auto" w:fill="auto"/>
            <w:noWrap/>
            <w:vAlign w:val="center"/>
            <w:hideMark/>
          </w:tcPr>
          <w:p w14:paraId="5BA60566" w14:textId="76D65AAC" w:rsidR="00274823" w:rsidRPr="001469EC" w:rsidRDefault="00274823" w:rsidP="00274823">
            <w:pPr>
              <w:ind w:left="-57" w:right="-57"/>
              <w:jc w:val="center"/>
              <w:rPr>
                <w:b/>
                <w:bCs/>
                <w:color w:val="000000" w:themeColor="text1"/>
              </w:rPr>
            </w:pPr>
            <w:r w:rsidRPr="001469EC">
              <w:rPr>
                <w:b/>
                <w:bCs/>
                <w:color w:val="000000" w:themeColor="text1"/>
              </w:rPr>
              <w:t>12 407</w:t>
            </w:r>
          </w:p>
        </w:tc>
        <w:tc>
          <w:tcPr>
            <w:tcW w:w="179" w:type="pct"/>
            <w:tcBorders>
              <w:top w:val="nil"/>
              <w:left w:val="nil"/>
              <w:bottom w:val="single" w:sz="4" w:space="0" w:color="auto"/>
              <w:right w:val="single" w:sz="4" w:space="0" w:color="auto"/>
            </w:tcBorders>
            <w:shd w:val="clear" w:color="auto" w:fill="auto"/>
            <w:noWrap/>
            <w:vAlign w:val="center"/>
            <w:hideMark/>
          </w:tcPr>
          <w:p w14:paraId="0B29F878" w14:textId="6AA5749E" w:rsidR="00274823" w:rsidRPr="001469EC" w:rsidRDefault="00274823" w:rsidP="00274823">
            <w:pPr>
              <w:ind w:left="-57" w:right="-57"/>
              <w:jc w:val="center"/>
              <w:rPr>
                <w:b/>
                <w:bCs/>
                <w:color w:val="000000" w:themeColor="text1"/>
              </w:rPr>
            </w:pPr>
            <w:r w:rsidRPr="001469EC">
              <w:rPr>
                <w:b/>
                <w:bCs/>
                <w:color w:val="000000" w:themeColor="text1"/>
              </w:rPr>
              <w:t>12 528</w:t>
            </w:r>
          </w:p>
        </w:tc>
        <w:tc>
          <w:tcPr>
            <w:tcW w:w="179" w:type="pct"/>
            <w:tcBorders>
              <w:top w:val="nil"/>
              <w:left w:val="nil"/>
              <w:bottom w:val="single" w:sz="4" w:space="0" w:color="auto"/>
              <w:right w:val="single" w:sz="4" w:space="0" w:color="auto"/>
            </w:tcBorders>
            <w:shd w:val="clear" w:color="auto" w:fill="auto"/>
            <w:noWrap/>
            <w:vAlign w:val="center"/>
            <w:hideMark/>
          </w:tcPr>
          <w:p w14:paraId="642DC1F9" w14:textId="56BC7D9C" w:rsidR="00274823" w:rsidRPr="001469EC" w:rsidRDefault="00274823" w:rsidP="00274823">
            <w:pPr>
              <w:ind w:left="-57" w:right="-57"/>
              <w:jc w:val="center"/>
              <w:rPr>
                <w:b/>
                <w:bCs/>
                <w:color w:val="000000" w:themeColor="text1"/>
              </w:rPr>
            </w:pPr>
            <w:r w:rsidRPr="001469EC">
              <w:rPr>
                <w:b/>
                <w:bCs/>
                <w:color w:val="000000" w:themeColor="text1"/>
              </w:rPr>
              <w:t>12 651</w:t>
            </w:r>
          </w:p>
        </w:tc>
        <w:tc>
          <w:tcPr>
            <w:tcW w:w="179" w:type="pct"/>
            <w:tcBorders>
              <w:top w:val="nil"/>
              <w:left w:val="nil"/>
              <w:bottom w:val="single" w:sz="4" w:space="0" w:color="auto"/>
              <w:right w:val="single" w:sz="4" w:space="0" w:color="auto"/>
            </w:tcBorders>
            <w:shd w:val="clear" w:color="auto" w:fill="auto"/>
            <w:noWrap/>
            <w:vAlign w:val="center"/>
            <w:hideMark/>
          </w:tcPr>
          <w:p w14:paraId="4A775801" w14:textId="5DDC025F" w:rsidR="00274823" w:rsidRPr="001469EC" w:rsidRDefault="00274823" w:rsidP="00274823">
            <w:pPr>
              <w:ind w:left="-57" w:right="-57"/>
              <w:jc w:val="center"/>
              <w:rPr>
                <w:b/>
                <w:bCs/>
                <w:color w:val="000000" w:themeColor="text1"/>
              </w:rPr>
            </w:pPr>
            <w:r w:rsidRPr="001469EC">
              <w:rPr>
                <w:b/>
                <w:bCs/>
                <w:color w:val="000000" w:themeColor="text1"/>
              </w:rPr>
              <w:t>12 775</w:t>
            </w:r>
          </w:p>
        </w:tc>
        <w:tc>
          <w:tcPr>
            <w:tcW w:w="179" w:type="pct"/>
            <w:tcBorders>
              <w:top w:val="nil"/>
              <w:left w:val="nil"/>
              <w:bottom w:val="single" w:sz="4" w:space="0" w:color="auto"/>
              <w:right w:val="single" w:sz="4" w:space="0" w:color="auto"/>
            </w:tcBorders>
            <w:shd w:val="clear" w:color="auto" w:fill="auto"/>
            <w:noWrap/>
            <w:vAlign w:val="center"/>
            <w:hideMark/>
          </w:tcPr>
          <w:p w14:paraId="5F780371" w14:textId="18EDE188" w:rsidR="00274823" w:rsidRPr="001469EC" w:rsidRDefault="00274823" w:rsidP="00274823">
            <w:pPr>
              <w:ind w:left="-57" w:right="-57"/>
              <w:jc w:val="center"/>
              <w:rPr>
                <w:b/>
                <w:bCs/>
                <w:color w:val="000000" w:themeColor="text1"/>
              </w:rPr>
            </w:pPr>
            <w:r w:rsidRPr="001469EC">
              <w:rPr>
                <w:b/>
                <w:bCs/>
                <w:color w:val="000000" w:themeColor="text1"/>
              </w:rPr>
              <w:t>12 900</w:t>
            </w:r>
          </w:p>
        </w:tc>
        <w:tc>
          <w:tcPr>
            <w:tcW w:w="179" w:type="pct"/>
            <w:tcBorders>
              <w:top w:val="nil"/>
              <w:left w:val="nil"/>
              <w:bottom w:val="single" w:sz="4" w:space="0" w:color="auto"/>
              <w:right w:val="single" w:sz="4" w:space="0" w:color="auto"/>
            </w:tcBorders>
            <w:shd w:val="clear" w:color="auto" w:fill="auto"/>
            <w:noWrap/>
            <w:vAlign w:val="center"/>
            <w:hideMark/>
          </w:tcPr>
          <w:p w14:paraId="1A28E12B" w14:textId="703E7A92" w:rsidR="00274823" w:rsidRPr="001469EC" w:rsidRDefault="00274823" w:rsidP="00274823">
            <w:pPr>
              <w:ind w:left="-57" w:right="-57"/>
              <w:jc w:val="center"/>
              <w:rPr>
                <w:b/>
                <w:bCs/>
                <w:color w:val="000000" w:themeColor="text1"/>
              </w:rPr>
            </w:pPr>
            <w:r w:rsidRPr="001469EC">
              <w:rPr>
                <w:b/>
                <w:bCs/>
                <w:color w:val="000000" w:themeColor="text1"/>
              </w:rPr>
              <w:t>13 027</w:t>
            </w:r>
          </w:p>
        </w:tc>
        <w:tc>
          <w:tcPr>
            <w:tcW w:w="179" w:type="pct"/>
            <w:tcBorders>
              <w:top w:val="nil"/>
              <w:left w:val="nil"/>
              <w:bottom w:val="single" w:sz="4" w:space="0" w:color="auto"/>
              <w:right w:val="single" w:sz="4" w:space="0" w:color="auto"/>
            </w:tcBorders>
            <w:shd w:val="clear" w:color="auto" w:fill="auto"/>
            <w:noWrap/>
            <w:vAlign w:val="center"/>
            <w:hideMark/>
          </w:tcPr>
          <w:p w14:paraId="2D52DD4E" w14:textId="6C391868" w:rsidR="00274823" w:rsidRPr="001469EC" w:rsidRDefault="00274823" w:rsidP="00274823">
            <w:pPr>
              <w:ind w:left="-57" w:right="-57"/>
              <w:jc w:val="center"/>
              <w:rPr>
                <w:b/>
                <w:bCs/>
                <w:color w:val="000000" w:themeColor="text1"/>
              </w:rPr>
            </w:pPr>
            <w:r w:rsidRPr="001469EC">
              <w:rPr>
                <w:b/>
                <w:bCs/>
                <w:color w:val="000000" w:themeColor="text1"/>
              </w:rPr>
              <w:t>13 154</w:t>
            </w:r>
          </w:p>
        </w:tc>
      </w:tr>
      <w:tr w:rsidR="00274823" w:rsidRPr="001469EC" w14:paraId="25AC9C9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8E10E80"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2CF6211D" w14:textId="77777777" w:rsidR="00274823" w:rsidRPr="001469EC" w:rsidRDefault="00274823" w:rsidP="00274823">
            <w:pPr>
              <w:ind w:left="-57" w:right="-57"/>
              <w:rPr>
                <w:b/>
                <w:bCs/>
                <w:color w:val="000000" w:themeColor="text1"/>
              </w:rPr>
            </w:pPr>
            <w:r w:rsidRPr="001469EC">
              <w:rPr>
                <w:b/>
                <w:bCs/>
                <w:color w:val="000000" w:themeColor="text1"/>
              </w:rPr>
              <w:t>Расчет коэффициента индексации</w:t>
            </w:r>
          </w:p>
        </w:tc>
        <w:tc>
          <w:tcPr>
            <w:tcW w:w="236" w:type="pct"/>
            <w:tcBorders>
              <w:top w:val="nil"/>
              <w:left w:val="nil"/>
              <w:bottom w:val="single" w:sz="4" w:space="0" w:color="auto"/>
              <w:right w:val="single" w:sz="4" w:space="0" w:color="auto"/>
            </w:tcBorders>
            <w:shd w:val="clear" w:color="auto" w:fill="auto"/>
            <w:vAlign w:val="center"/>
            <w:hideMark/>
          </w:tcPr>
          <w:p w14:paraId="79611C7D"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1D8EE824"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0E6C62F4"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6F1CF51E"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vAlign w:val="center"/>
            <w:hideMark/>
          </w:tcPr>
          <w:p w14:paraId="44F46EDE" w14:textId="77777777" w:rsidR="00274823" w:rsidRPr="001469EC" w:rsidRDefault="00274823" w:rsidP="00274823">
            <w:pPr>
              <w:ind w:left="-57" w:right="-57"/>
              <w:jc w:val="center"/>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704E14EF" w14:textId="355666E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E86104D" w14:textId="30298CB2"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82C675C" w14:textId="4604AFED"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A862B55" w14:textId="2820A7F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8393FE8" w14:textId="3EADC890"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75593ED" w14:textId="5027AF2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918D379" w14:textId="6F54F91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875A3D9" w14:textId="48670664"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41B7BF9" w14:textId="778ADFB2"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D6FC583" w14:textId="1FA08B4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3F92C6C" w14:textId="669B67E4"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92A128F" w14:textId="1FB2C1C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E16E44B" w14:textId="4E694AF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F41041C" w14:textId="71534BD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C47918A" w14:textId="271801AD"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0A76693" w14:textId="62FA8B5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116F098" w14:textId="19F5D9C8"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818ACDE" w14:textId="1C8FC1E9" w:rsidR="00274823" w:rsidRPr="001469EC" w:rsidRDefault="00274823" w:rsidP="00274823">
            <w:pPr>
              <w:ind w:left="-57" w:right="-57"/>
              <w:jc w:val="center"/>
              <w:rPr>
                <w:color w:val="000000" w:themeColor="text1"/>
              </w:rPr>
            </w:pPr>
            <w:r w:rsidRPr="001469EC">
              <w:rPr>
                <w:color w:val="000000" w:themeColor="text1"/>
              </w:rPr>
              <w:t>0</w:t>
            </w:r>
          </w:p>
        </w:tc>
      </w:tr>
      <w:tr w:rsidR="00274823" w:rsidRPr="001469EC" w14:paraId="504C2379"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69FFFB75"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1C5EB6F6" w14:textId="77777777" w:rsidR="00274823" w:rsidRPr="001469EC" w:rsidRDefault="00274823" w:rsidP="00274823">
            <w:pPr>
              <w:ind w:left="-57" w:right="-57"/>
              <w:rPr>
                <w:color w:val="000000" w:themeColor="text1"/>
              </w:rPr>
            </w:pPr>
            <w:r w:rsidRPr="001469EC">
              <w:rPr>
                <w:color w:val="000000" w:themeColor="text1"/>
              </w:rPr>
              <w:t>Индекс потребительских цен на расчетный период регулирования (ИПЦ)</w:t>
            </w:r>
          </w:p>
        </w:tc>
        <w:tc>
          <w:tcPr>
            <w:tcW w:w="236" w:type="pct"/>
            <w:tcBorders>
              <w:top w:val="nil"/>
              <w:left w:val="nil"/>
              <w:bottom w:val="single" w:sz="4" w:space="0" w:color="auto"/>
              <w:right w:val="single" w:sz="4" w:space="0" w:color="auto"/>
            </w:tcBorders>
            <w:shd w:val="clear" w:color="auto" w:fill="auto"/>
            <w:vAlign w:val="center"/>
            <w:hideMark/>
          </w:tcPr>
          <w:p w14:paraId="789DADB7"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541E4814"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28C0182F"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6C6C92A5"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vAlign w:val="center"/>
            <w:hideMark/>
          </w:tcPr>
          <w:p w14:paraId="1C42C066" w14:textId="77777777" w:rsidR="00274823" w:rsidRPr="001469EC" w:rsidRDefault="00274823" w:rsidP="00274823">
            <w:pPr>
              <w:ind w:left="-57" w:right="-57"/>
              <w:jc w:val="center"/>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47DBD7A8" w14:textId="1B163B7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57ED1043" w14:textId="2C597BA2" w:rsidR="00274823" w:rsidRPr="001469EC" w:rsidRDefault="00274823" w:rsidP="00274823">
            <w:pPr>
              <w:ind w:left="-57" w:right="-57"/>
              <w:jc w:val="right"/>
              <w:rPr>
                <w:color w:val="000000" w:themeColor="text1"/>
              </w:rPr>
            </w:pPr>
            <w:r w:rsidRPr="001469EC">
              <w:rPr>
                <w:color w:val="000000" w:themeColor="text1"/>
              </w:rPr>
              <w:t>4,5</w:t>
            </w:r>
          </w:p>
        </w:tc>
        <w:tc>
          <w:tcPr>
            <w:tcW w:w="179" w:type="pct"/>
            <w:tcBorders>
              <w:top w:val="nil"/>
              <w:left w:val="nil"/>
              <w:bottom w:val="single" w:sz="4" w:space="0" w:color="auto"/>
              <w:right w:val="single" w:sz="4" w:space="0" w:color="auto"/>
            </w:tcBorders>
            <w:shd w:val="clear" w:color="auto" w:fill="auto"/>
            <w:vAlign w:val="center"/>
            <w:hideMark/>
          </w:tcPr>
          <w:p w14:paraId="3C95B813" w14:textId="1CD72021" w:rsidR="00274823" w:rsidRPr="001469EC" w:rsidRDefault="00274823" w:rsidP="00274823">
            <w:pPr>
              <w:ind w:left="-57" w:right="-57"/>
              <w:jc w:val="right"/>
              <w:rPr>
                <w:color w:val="000000" w:themeColor="text1"/>
              </w:rPr>
            </w:pPr>
            <w:r w:rsidRPr="001469EC">
              <w:rPr>
                <w:color w:val="000000" w:themeColor="text1"/>
              </w:rPr>
              <w:t>3,4</w:t>
            </w:r>
          </w:p>
        </w:tc>
        <w:tc>
          <w:tcPr>
            <w:tcW w:w="179" w:type="pct"/>
            <w:tcBorders>
              <w:top w:val="nil"/>
              <w:left w:val="nil"/>
              <w:bottom w:val="single" w:sz="4" w:space="0" w:color="auto"/>
              <w:right w:val="single" w:sz="4" w:space="0" w:color="auto"/>
            </w:tcBorders>
            <w:shd w:val="clear" w:color="auto" w:fill="auto"/>
            <w:vAlign w:val="center"/>
            <w:hideMark/>
          </w:tcPr>
          <w:p w14:paraId="56C393A8" w14:textId="675CAE97" w:rsidR="00274823" w:rsidRPr="001469EC" w:rsidRDefault="00274823" w:rsidP="00274823">
            <w:pPr>
              <w:ind w:left="-57" w:right="-57"/>
              <w:jc w:val="right"/>
              <w:rPr>
                <w:color w:val="000000" w:themeColor="text1"/>
              </w:rPr>
            </w:pPr>
            <w:r w:rsidRPr="001469EC">
              <w:rPr>
                <w:color w:val="000000" w:themeColor="text1"/>
              </w:rPr>
              <w:t>3,8</w:t>
            </w:r>
          </w:p>
        </w:tc>
        <w:tc>
          <w:tcPr>
            <w:tcW w:w="179" w:type="pct"/>
            <w:tcBorders>
              <w:top w:val="nil"/>
              <w:left w:val="nil"/>
              <w:bottom w:val="single" w:sz="4" w:space="0" w:color="auto"/>
              <w:right w:val="single" w:sz="4" w:space="0" w:color="auto"/>
            </w:tcBorders>
            <w:shd w:val="clear" w:color="auto" w:fill="auto"/>
            <w:vAlign w:val="center"/>
            <w:hideMark/>
          </w:tcPr>
          <w:p w14:paraId="28047D4F" w14:textId="22D71D87" w:rsidR="00274823" w:rsidRPr="001469EC" w:rsidRDefault="00274823" w:rsidP="00274823">
            <w:pPr>
              <w:ind w:left="-57" w:right="-57"/>
              <w:jc w:val="right"/>
              <w:rPr>
                <w:color w:val="000000" w:themeColor="text1"/>
              </w:rPr>
            </w:pPr>
            <w:r w:rsidRPr="001469EC">
              <w:rPr>
                <w:color w:val="000000" w:themeColor="text1"/>
              </w:rPr>
              <w:t>3,9</w:t>
            </w:r>
          </w:p>
        </w:tc>
        <w:tc>
          <w:tcPr>
            <w:tcW w:w="179" w:type="pct"/>
            <w:tcBorders>
              <w:top w:val="nil"/>
              <w:left w:val="nil"/>
              <w:bottom w:val="single" w:sz="4" w:space="0" w:color="auto"/>
              <w:right w:val="single" w:sz="4" w:space="0" w:color="auto"/>
            </w:tcBorders>
            <w:shd w:val="clear" w:color="auto" w:fill="auto"/>
            <w:vAlign w:val="center"/>
            <w:hideMark/>
          </w:tcPr>
          <w:p w14:paraId="4F47FB0B" w14:textId="27DC7970" w:rsidR="00274823" w:rsidRPr="001469EC" w:rsidRDefault="00274823" w:rsidP="00274823">
            <w:pPr>
              <w:ind w:left="-57" w:right="-57"/>
              <w:jc w:val="right"/>
              <w:rPr>
                <w:color w:val="000000" w:themeColor="text1"/>
              </w:rPr>
            </w:pPr>
            <w:r w:rsidRPr="001469EC">
              <w:rPr>
                <w:color w:val="000000" w:themeColor="text1"/>
              </w:rPr>
              <w:t>4</w:t>
            </w:r>
          </w:p>
        </w:tc>
        <w:tc>
          <w:tcPr>
            <w:tcW w:w="179" w:type="pct"/>
            <w:tcBorders>
              <w:top w:val="nil"/>
              <w:left w:val="nil"/>
              <w:bottom w:val="single" w:sz="4" w:space="0" w:color="auto"/>
              <w:right w:val="single" w:sz="4" w:space="0" w:color="auto"/>
            </w:tcBorders>
            <w:shd w:val="clear" w:color="auto" w:fill="auto"/>
            <w:vAlign w:val="center"/>
            <w:hideMark/>
          </w:tcPr>
          <w:p w14:paraId="1776A971" w14:textId="31A63BA2" w:rsidR="00274823" w:rsidRPr="001469EC" w:rsidRDefault="00274823" w:rsidP="00274823">
            <w:pPr>
              <w:ind w:left="-57" w:right="-57"/>
              <w:jc w:val="right"/>
              <w:rPr>
                <w:color w:val="000000" w:themeColor="text1"/>
              </w:rPr>
            </w:pPr>
            <w:r w:rsidRPr="001469EC">
              <w:rPr>
                <w:color w:val="000000" w:themeColor="text1"/>
              </w:rPr>
              <w:t>2,5</w:t>
            </w:r>
          </w:p>
        </w:tc>
        <w:tc>
          <w:tcPr>
            <w:tcW w:w="179" w:type="pct"/>
            <w:tcBorders>
              <w:top w:val="nil"/>
              <w:left w:val="nil"/>
              <w:bottom w:val="single" w:sz="4" w:space="0" w:color="auto"/>
              <w:right w:val="single" w:sz="4" w:space="0" w:color="auto"/>
            </w:tcBorders>
            <w:shd w:val="clear" w:color="auto" w:fill="auto"/>
            <w:vAlign w:val="center"/>
            <w:hideMark/>
          </w:tcPr>
          <w:p w14:paraId="3E4F22BA" w14:textId="31C56A03" w:rsidR="00274823" w:rsidRPr="001469EC" w:rsidRDefault="00274823" w:rsidP="00274823">
            <w:pPr>
              <w:ind w:left="-57" w:right="-57"/>
              <w:jc w:val="right"/>
              <w:rPr>
                <w:color w:val="000000" w:themeColor="text1"/>
              </w:rPr>
            </w:pPr>
            <w:r w:rsidRPr="001469EC">
              <w:rPr>
                <w:color w:val="000000" w:themeColor="text1"/>
              </w:rPr>
              <w:t>2,3</w:t>
            </w:r>
          </w:p>
        </w:tc>
        <w:tc>
          <w:tcPr>
            <w:tcW w:w="179" w:type="pct"/>
            <w:tcBorders>
              <w:top w:val="nil"/>
              <w:left w:val="nil"/>
              <w:bottom w:val="single" w:sz="4" w:space="0" w:color="auto"/>
              <w:right w:val="single" w:sz="4" w:space="0" w:color="auto"/>
            </w:tcBorders>
            <w:shd w:val="clear" w:color="auto" w:fill="auto"/>
            <w:vAlign w:val="center"/>
            <w:hideMark/>
          </w:tcPr>
          <w:p w14:paraId="7CF408C4" w14:textId="503C2164" w:rsidR="00274823" w:rsidRPr="001469EC" w:rsidRDefault="00274823" w:rsidP="00274823">
            <w:pPr>
              <w:ind w:left="-57" w:right="-57"/>
              <w:jc w:val="right"/>
              <w:rPr>
                <w:color w:val="000000" w:themeColor="text1"/>
              </w:rPr>
            </w:pPr>
            <w:r w:rsidRPr="001469EC">
              <w:rPr>
                <w:color w:val="000000" w:themeColor="text1"/>
              </w:rPr>
              <w:t>2,2</w:t>
            </w:r>
          </w:p>
        </w:tc>
        <w:tc>
          <w:tcPr>
            <w:tcW w:w="179" w:type="pct"/>
            <w:tcBorders>
              <w:top w:val="nil"/>
              <w:left w:val="nil"/>
              <w:bottom w:val="single" w:sz="4" w:space="0" w:color="auto"/>
              <w:right w:val="single" w:sz="4" w:space="0" w:color="auto"/>
            </w:tcBorders>
            <w:shd w:val="clear" w:color="auto" w:fill="auto"/>
            <w:vAlign w:val="center"/>
            <w:hideMark/>
          </w:tcPr>
          <w:p w14:paraId="3901472E" w14:textId="1C583E53"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011492D8" w14:textId="5A337861"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0D5227DD" w14:textId="6122F263"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23CFF007" w14:textId="3319D9CC"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7B37F7FF" w14:textId="0582112A"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2D31E3B7" w14:textId="492B0E16"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6DF9BF44" w14:textId="03F9C890"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212B811A" w14:textId="4D70443C"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1D047D6B" w14:textId="1C3AD3AC" w:rsidR="00274823" w:rsidRPr="001469EC" w:rsidRDefault="00274823" w:rsidP="00274823">
            <w:pPr>
              <w:ind w:left="-57" w:right="-57"/>
              <w:jc w:val="right"/>
              <w:rPr>
                <w:color w:val="000000" w:themeColor="text1"/>
              </w:rPr>
            </w:pPr>
            <w:r w:rsidRPr="001469EC">
              <w:rPr>
                <w:color w:val="000000" w:themeColor="text1"/>
              </w:rPr>
              <w:t>2</w:t>
            </w:r>
          </w:p>
        </w:tc>
      </w:tr>
      <w:tr w:rsidR="00274823" w:rsidRPr="001469EC" w14:paraId="029A318A"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3F9BC3D"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6EB73D7C" w14:textId="77777777" w:rsidR="00274823" w:rsidRPr="001469EC" w:rsidRDefault="00274823" w:rsidP="00274823">
            <w:pPr>
              <w:ind w:left="-57" w:right="-57"/>
              <w:rPr>
                <w:color w:val="000000" w:themeColor="text1"/>
              </w:rPr>
            </w:pPr>
            <w:r w:rsidRPr="001469EC">
              <w:rPr>
                <w:color w:val="000000" w:themeColor="text1"/>
              </w:rPr>
              <w:t>Индекс эффективности операционных расходов (ИОР)</w:t>
            </w:r>
          </w:p>
        </w:tc>
        <w:tc>
          <w:tcPr>
            <w:tcW w:w="236" w:type="pct"/>
            <w:tcBorders>
              <w:top w:val="nil"/>
              <w:left w:val="nil"/>
              <w:bottom w:val="single" w:sz="4" w:space="0" w:color="auto"/>
              <w:right w:val="single" w:sz="4" w:space="0" w:color="auto"/>
            </w:tcBorders>
            <w:shd w:val="clear" w:color="auto" w:fill="auto"/>
            <w:vAlign w:val="center"/>
            <w:hideMark/>
          </w:tcPr>
          <w:p w14:paraId="06BEA946"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5B709335"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08CC3B9D"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1E17A3F8"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vAlign w:val="center"/>
            <w:hideMark/>
          </w:tcPr>
          <w:p w14:paraId="0BFA21D6" w14:textId="77777777" w:rsidR="00274823" w:rsidRPr="001469EC" w:rsidRDefault="00274823" w:rsidP="00274823">
            <w:pPr>
              <w:ind w:left="-57" w:right="-57"/>
              <w:jc w:val="center"/>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15F0BFD3" w14:textId="35FB0DC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4FFBB427" w14:textId="617F9484"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063B2658" w14:textId="779A2B92"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263AC035" w14:textId="70CAB519"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36EC7A9C" w14:textId="2D254FB8"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292885D8" w14:textId="63B399D4"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12A37AC6" w14:textId="21E5FDB0"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24A9C676" w14:textId="74C49A6A"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202F701D" w14:textId="761374F3"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56ECDACE" w14:textId="6FC735B5"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5792FB9C" w14:textId="4AC0AD2A"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3CCB634B" w14:textId="4F9A5330"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61AD02FE" w14:textId="4A05E1D9"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4558C6CE" w14:textId="0D8F4D4B"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79CFA253" w14:textId="67BCCE83"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2D935406" w14:textId="53122887"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080B260D" w14:textId="57A99F22"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2EBF7938" w14:textId="4E93B6BE" w:rsidR="00274823" w:rsidRPr="001469EC" w:rsidRDefault="00274823" w:rsidP="00274823">
            <w:pPr>
              <w:ind w:left="-57" w:right="-57"/>
              <w:jc w:val="right"/>
              <w:rPr>
                <w:color w:val="000000" w:themeColor="text1"/>
              </w:rPr>
            </w:pPr>
            <w:r w:rsidRPr="001469EC">
              <w:rPr>
                <w:color w:val="000000" w:themeColor="text1"/>
              </w:rPr>
              <w:t>1</w:t>
            </w:r>
          </w:p>
        </w:tc>
      </w:tr>
      <w:tr w:rsidR="00274823" w:rsidRPr="001469EC" w14:paraId="010807A3"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06B2697"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9B4562F" w14:textId="77777777" w:rsidR="00274823" w:rsidRPr="001469EC" w:rsidRDefault="00274823" w:rsidP="00274823">
            <w:pPr>
              <w:ind w:left="-57" w:right="-57"/>
              <w:rPr>
                <w:color w:val="000000" w:themeColor="text1"/>
              </w:rPr>
            </w:pPr>
            <w:r w:rsidRPr="001469EC">
              <w:rPr>
                <w:color w:val="000000" w:themeColor="text1"/>
              </w:rPr>
              <w:t>Установленная тепловая мощность источника тепловой энергии (производство)</w:t>
            </w:r>
          </w:p>
        </w:tc>
        <w:tc>
          <w:tcPr>
            <w:tcW w:w="236" w:type="pct"/>
            <w:tcBorders>
              <w:top w:val="nil"/>
              <w:left w:val="nil"/>
              <w:bottom w:val="single" w:sz="4" w:space="0" w:color="auto"/>
              <w:right w:val="single" w:sz="4" w:space="0" w:color="auto"/>
            </w:tcBorders>
            <w:shd w:val="clear" w:color="auto" w:fill="auto"/>
            <w:vAlign w:val="center"/>
            <w:hideMark/>
          </w:tcPr>
          <w:p w14:paraId="765B260F"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21CFF740"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424D1802"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229EE2B0"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vAlign w:val="center"/>
            <w:hideMark/>
          </w:tcPr>
          <w:p w14:paraId="446B4B3C" w14:textId="77777777" w:rsidR="00274823" w:rsidRPr="001469EC" w:rsidRDefault="00274823" w:rsidP="00274823">
            <w:pPr>
              <w:ind w:left="-57" w:right="-57"/>
              <w:jc w:val="center"/>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633219B5" w14:textId="24D15EAA" w:rsidR="00274823" w:rsidRPr="001469EC" w:rsidRDefault="00274823" w:rsidP="00274823">
            <w:pPr>
              <w:ind w:left="-57" w:right="-57"/>
              <w:jc w:val="right"/>
              <w:rPr>
                <w:color w:val="000000" w:themeColor="text1"/>
              </w:rPr>
            </w:pPr>
            <w:r w:rsidRPr="001469EC">
              <w:rPr>
                <w:color w:val="000000" w:themeColor="text1"/>
              </w:rPr>
              <w:t>48,5</w:t>
            </w:r>
          </w:p>
        </w:tc>
        <w:tc>
          <w:tcPr>
            <w:tcW w:w="179" w:type="pct"/>
            <w:tcBorders>
              <w:top w:val="nil"/>
              <w:left w:val="nil"/>
              <w:bottom w:val="single" w:sz="4" w:space="0" w:color="auto"/>
              <w:right w:val="single" w:sz="4" w:space="0" w:color="auto"/>
            </w:tcBorders>
            <w:shd w:val="clear" w:color="auto" w:fill="auto"/>
            <w:vAlign w:val="center"/>
            <w:hideMark/>
          </w:tcPr>
          <w:p w14:paraId="14111796" w14:textId="44AC39F2" w:rsidR="00274823" w:rsidRPr="001469EC" w:rsidRDefault="00274823" w:rsidP="00274823">
            <w:pPr>
              <w:ind w:left="-57" w:right="-57"/>
              <w:jc w:val="right"/>
              <w:rPr>
                <w:color w:val="000000" w:themeColor="text1"/>
              </w:rPr>
            </w:pPr>
            <w:r w:rsidRPr="001469EC">
              <w:rPr>
                <w:color w:val="000000" w:themeColor="text1"/>
              </w:rPr>
              <w:t>48,5</w:t>
            </w:r>
          </w:p>
        </w:tc>
        <w:tc>
          <w:tcPr>
            <w:tcW w:w="179" w:type="pct"/>
            <w:tcBorders>
              <w:top w:val="nil"/>
              <w:left w:val="nil"/>
              <w:bottom w:val="single" w:sz="4" w:space="0" w:color="auto"/>
              <w:right w:val="single" w:sz="4" w:space="0" w:color="auto"/>
            </w:tcBorders>
            <w:shd w:val="clear" w:color="auto" w:fill="auto"/>
            <w:vAlign w:val="center"/>
            <w:hideMark/>
          </w:tcPr>
          <w:p w14:paraId="6EC29F5E" w14:textId="5CF95AAA" w:rsidR="00274823" w:rsidRPr="001469EC" w:rsidRDefault="00274823" w:rsidP="00274823">
            <w:pPr>
              <w:ind w:left="-57" w:right="-57"/>
              <w:jc w:val="right"/>
              <w:rPr>
                <w:color w:val="000000" w:themeColor="text1"/>
              </w:rPr>
            </w:pPr>
            <w:r w:rsidRPr="001469EC">
              <w:rPr>
                <w:color w:val="000000" w:themeColor="text1"/>
              </w:rPr>
              <w:t>48,5</w:t>
            </w:r>
          </w:p>
        </w:tc>
        <w:tc>
          <w:tcPr>
            <w:tcW w:w="179" w:type="pct"/>
            <w:tcBorders>
              <w:top w:val="nil"/>
              <w:left w:val="nil"/>
              <w:bottom w:val="single" w:sz="4" w:space="0" w:color="auto"/>
              <w:right w:val="single" w:sz="4" w:space="0" w:color="auto"/>
            </w:tcBorders>
            <w:shd w:val="clear" w:color="auto" w:fill="auto"/>
            <w:vAlign w:val="center"/>
            <w:hideMark/>
          </w:tcPr>
          <w:p w14:paraId="3B68DD19" w14:textId="697863C3" w:rsidR="00274823" w:rsidRPr="001469EC" w:rsidRDefault="00274823" w:rsidP="00274823">
            <w:pPr>
              <w:ind w:left="-57" w:right="-57"/>
              <w:jc w:val="right"/>
              <w:rPr>
                <w:color w:val="000000" w:themeColor="text1"/>
              </w:rPr>
            </w:pPr>
            <w:r w:rsidRPr="001469EC">
              <w:rPr>
                <w:color w:val="000000" w:themeColor="text1"/>
              </w:rPr>
              <w:t>53,0</w:t>
            </w:r>
          </w:p>
        </w:tc>
        <w:tc>
          <w:tcPr>
            <w:tcW w:w="179" w:type="pct"/>
            <w:tcBorders>
              <w:top w:val="nil"/>
              <w:left w:val="nil"/>
              <w:bottom w:val="single" w:sz="4" w:space="0" w:color="auto"/>
              <w:right w:val="single" w:sz="4" w:space="0" w:color="auto"/>
            </w:tcBorders>
            <w:shd w:val="clear" w:color="auto" w:fill="auto"/>
            <w:vAlign w:val="center"/>
            <w:hideMark/>
          </w:tcPr>
          <w:p w14:paraId="40F6DCFA" w14:textId="4BABA557" w:rsidR="00274823" w:rsidRPr="001469EC" w:rsidRDefault="00274823" w:rsidP="00274823">
            <w:pPr>
              <w:ind w:left="-57" w:right="-57"/>
              <w:jc w:val="right"/>
              <w:rPr>
                <w:color w:val="000000" w:themeColor="text1"/>
              </w:rPr>
            </w:pPr>
            <w:r w:rsidRPr="001469EC">
              <w:rPr>
                <w:color w:val="000000" w:themeColor="text1"/>
              </w:rPr>
              <w:t>53,0</w:t>
            </w:r>
          </w:p>
        </w:tc>
        <w:tc>
          <w:tcPr>
            <w:tcW w:w="179" w:type="pct"/>
            <w:tcBorders>
              <w:top w:val="nil"/>
              <w:left w:val="nil"/>
              <w:bottom w:val="single" w:sz="4" w:space="0" w:color="auto"/>
              <w:right w:val="single" w:sz="4" w:space="0" w:color="auto"/>
            </w:tcBorders>
            <w:shd w:val="clear" w:color="auto" w:fill="auto"/>
            <w:vAlign w:val="center"/>
            <w:hideMark/>
          </w:tcPr>
          <w:p w14:paraId="598834F1" w14:textId="091D6778" w:rsidR="00274823" w:rsidRPr="001469EC" w:rsidRDefault="00274823" w:rsidP="00274823">
            <w:pPr>
              <w:ind w:left="-57" w:right="-57"/>
              <w:jc w:val="right"/>
              <w:rPr>
                <w:color w:val="000000" w:themeColor="text1"/>
              </w:rPr>
            </w:pPr>
            <w:r w:rsidRPr="001469EC">
              <w:rPr>
                <w:color w:val="000000" w:themeColor="text1"/>
              </w:rPr>
              <w:t>89,9</w:t>
            </w:r>
          </w:p>
        </w:tc>
        <w:tc>
          <w:tcPr>
            <w:tcW w:w="179" w:type="pct"/>
            <w:tcBorders>
              <w:top w:val="nil"/>
              <w:left w:val="nil"/>
              <w:bottom w:val="single" w:sz="4" w:space="0" w:color="auto"/>
              <w:right w:val="single" w:sz="4" w:space="0" w:color="auto"/>
            </w:tcBorders>
            <w:shd w:val="clear" w:color="auto" w:fill="auto"/>
            <w:vAlign w:val="center"/>
            <w:hideMark/>
          </w:tcPr>
          <w:p w14:paraId="5963DE63" w14:textId="39333781" w:rsidR="00274823" w:rsidRPr="001469EC" w:rsidRDefault="00274823" w:rsidP="00274823">
            <w:pPr>
              <w:ind w:left="-57" w:right="-57"/>
              <w:jc w:val="right"/>
              <w:rPr>
                <w:color w:val="000000" w:themeColor="text1"/>
              </w:rPr>
            </w:pPr>
            <w:r w:rsidRPr="001469EC">
              <w:rPr>
                <w:color w:val="000000" w:themeColor="text1"/>
              </w:rPr>
              <w:t>89,9</w:t>
            </w:r>
          </w:p>
        </w:tc>
        <w:tc>
          <w:tcPr>
            <w:tcW w:w="179" w:type="pct"/>
            <w:tcBorders>
              <w:top w:val="nil"/>
              <w:left w:val="nil"/>
              <w:bottom w:val="single" w:sz="4" w:space="0" w:color="auto"/>
              <w:right w:val="single" w:sz="4" w:space="0" w:color="auto"/>
            </w:tcBorders>
            <w:shd w:val="clear" w:color="auto" w:fill="auto"/>
            <w:vAlign w:val="center"/>
            <w:hideMark/>
          </w:tcPr>
          <w:p w14:paraId="675757D3" w14:textId="7ED9ABEC" w:rsidR="00274823" w:rsidRPr="001469EC" w:rsidRDefault="00274823" w:rsidP="00274823">
            <w:pPr>
              <w:ind w:left="-57" w:right="-57"/>
              <w:jc w:val="right"/>
              <w:rPr>
                <w:color w:val="000000" w:themeColor="text1"/>
              </w:rPr>
            </w:pPr>
            <w:r w:rsidRPr="001469EC">
              <w:rPr>
                <w:color w:val="000000" w:themeColor="text1"/>
              </w:rPr>
              <w:t>115,1</w:t>
            </w:r>
          </w:p>
        </w:tc>
        <w:tc>
          <w:tcPr>
            <w:tcW w:w="179" w:type="pct"/>
            <w:tcBorders>
              <w:top w:val="nil"/>
              <w:left w:val="nil"/>
              <w:bottom w:val="single" w:sz="4" w:space="0" w:color="auto"/>
              <w:right w:val="single" w:sz="4" w:space="0" w:color="auto"/>
            </w:tcBorders>
            <w:shd w:val="clear" w:color="auto" w:fill="auto"/>
            <w:vAlign w:val="center"/>
            <w:hideMark/>
          </w:tcPr>
          <w:p w14:paraId="1CD12E05" w14:textId="0827726D" w:rsidR="00274823" w:rsidRPr="001469EC" w:rsidRDefault="00274823" w:rsidP="00274823">
            <w:pPr>
              <w:ind w:left="-57" w:right="-57"/>
              <w:jc w:val="right"/>
              <w:rPr>
                <w:color w:val="000000" w:themeColor="text1"/>
              </w:rPr>
            </w:pPr>
            <w:r w:rsidRPr="001469EC">
              <w:rPr>
                <w:color w:val="000000" w:themeColor="text1"/>
              </w:rPr>
              <w:t>115,1</w:t>
            </w:r>
          </w:p>
        </w:tc>
        <w:tc>
          <w:tcPr>
            <w:tcW w:w="179" w:type="pct"/>
            <w:tcBorders>
              <w:top w:val="nil"/>
              <w:left w:val="nil"/>
              <w:bottom w:val="single" w:sz="4" w:space="0" w:color="auto"/>
              <w:right w:val="single" w:sz="4" w:space="0" w:color="auto"/>
            </w:tcBorders>
            <w:shd w:val="clear" w:color="auto" w:fill="auto"/>
            <w:vAlign w:val="center"/>
            <w:hideMark/>
          </w:tcPr>
          <w:p w14:paraId="1FDF2CAB" w14:textId="562607D1" w:rsidR="00274823" w:rsidRPr="001469EC" w:rsidRDefault="00274823" w:rsidP="00274823">
            <w:pPr>
              <w:ind w:left="-57" w:right="-57"/>
              <w:jc w:val="right"/>
              <w:rPr>
                <w:color w:val="000000" w:themeColor="text1"/>
              </w:rPr>
            </w:pPr>
            <w:r w:rsidRPr="001469EC">
              <w:rPr>
                <w:color w:val="000000" w:themeColor="text1"/>
              </w:rPr>
              <w:t>115,1</w:t>
            </w:r>
          </w:p>
        </w:tc>
        <w:tc>
          <w:tcPr>
            <w:tcW w:w="179" w:type="pct"/>
            <w:tcBorders>
              <w:top w:val="nil"/>
              <w:left w:val="nil"/>
              <w:bottom w:val="single" w:sz="4" w:space="0" w:color="auto"/>
              <w:right w:val="single" w:sz="4" w:space="0" w:color="auto"/>
            </w:tcBorders>
            <w:shd w:val="clear" w:color="auto" w:fill="auto"/>
            <w:vAlign w:val="center"/>
            <w:hideMark/>
          </w:tcPr>
          <w:p w14:paraId="4FC14E19" w14:textId="7B502FD5" w:rsidR="00274823" w:rsidRPr="001469EC" w:rsidRDefault="00274823" w:rsidP="00274823">
            <w:pPr>
              <w:ind w:left="-57" w:right="-57"/>
              <w:jc w:val="right"/>
              <w:rPr>
                <w:color w:val="000000" w:themeColor="text1"/>
              </w:rPr>
            </w:pPr>
            <w:r w:rsidRPr="001469EC">
              <w:rPr>
                <w:color w:val="000000" w:themeColor="text1"/>
              </w:rPr>
              <w:t>115,1</w:t>
            </w:r>
          </w:p>
        </w:tc>
        <w:tc>
          <w:tcPr>
            <w:tcW w:w="179" w:type="pct"/>
            <w:tcBorders>
              <w:top w:val="nil"/>
              <w:left w:val="nil"/>
              <w:bottom w:val="single" w:sz="4" w:space="0" w:color="auto"/>
              <w:right w:val="single" w:sz="4" w:space="0" w:color="auto"/>
            </w:tcBorders>
            <w:shd w:val="clear" w:color="auto" w:fill="auto"/>
            <w:vAlign w:val="center"/>
            <w:hideMark/>
          </w:tcPr>
          <w:p w14:paraId="45DDF4D7" w14:textId="3C2F1E2B" w:rsidR="00274823" w:rsidRPr="001469EC" w:rsidRDefault="00274823" w:rsidP="00274823">
            <w:pPr>
              <w:ind w:left="-57" w:right="-57"/>
              <w:jc w:val="right"/>
              <w:rPr>
                <w:color w:val="000000" w:themeColor="text1"/>
              </w:rPr>
            </w:pPr>
            <w:r w:rsidRPr="001469EC">
              <w:rPr>
                <w:color w:val="000000" w:themeColor="text1"/>
              </w:rPr>
              <w:t>115,1</w:t>
            </w:r>
          </w:p>
        </w:tc>
        <w:tc>
          <w:tcPr>
            <w:tcW w:w="179" w:type="pct"/>
            <w:tcBorders>
              <w:top w:val="nil"/>
              <w:left w:val="nil"/>
              <w:bottom w:val="single" w:sz="4" w:space="0" w:color="auto"/>
              <w:right w:val="single" w:sz="4" w:space="0" w:color="auto"/>
            </w:tcBorders>
            <w:shd w:val="clear" w:color="auto" w:fill="auto"/>
            <w:vAlign w:val="center"/>
            <w:hideMark/>
          </w:tcPr>
          <w:p w14:paraId="6F06BB30" w14:textId="39283BE5" w:rsidR="00274823" w:rsidRPr="001469EC" w:rsidRDefault="00274823" w:rsidP="00274823">
            <w:pPr>
              <w:ind w:left="-57" w:right="-57"/>
              <w:jc w:val="right"/>
              <w:rPr>
                <w:color w:val="000000" w:themeColor="text1"/>
              </w:rPr>
            </w:pPr>
            <w:r w:rsidRPr="001469EC">
              <w:rPr>
                <w:color w:val="000000" w:themeColor="text1"/>
              </w:rPr>
              <w:t>115,1</w:t>
            </w:r>
          </w:p>
        </w:tc>
        <w:tc>
          <w:tcPr>
            <w:tcW w:w="179" w:type="pct"/>
            <w:tcBorders>
              <w:top w:val="nil"/>
              <w:left w:val="nil"/>
              <w:bottom w:val="single" w:sz="4" w:space="0" w:color="auto"/>
              <w:right w:val="single" w:sz="4" w:space="0" w:color="auto"/>
            </w:tcBorders>
            <w:shd w:val="clear" w:color="auto" w:fill="auto"/>
            <w:vAlign w:val="center"/>
            <w:hideMark/>
          </w:tcPr>
          <w:p w14:paraId="70480D88" w14:textId="14397C45" w:rsidR="00274823" w:rsidRPr="001469EC" w:rsidRDefault="00274823" w:rsidP="00274823">
            <w:pPr>
              <w:ind w:left="-57" w:right="-57"/>
              <w:jc w:val="right"/>
              <w:rPr>
                <w:color w:val="000000" w:themeColor="text1"/>
              </w:rPr>
            </w:pPr>
            <w:r w:rsidRPr="001469EC">
              <w:rPr>
                <w:color w:val="000000" w:themeColor="text1"/>
              </w:rPr>
              <w:t>115,1</w:t>
            </w:r>
          </w:p>
        </w:tc>
        <w:tc>
          <w:tcPr>
            <w:tcW w:w="179" w:type="pct"/>
            <w:tcBorders>
              <w:top w:val="nil"/>
              <w:left w:val="nil"/>
              <w:bottom w:val="single" w:sz="4" w:space="0" w:color="auto"/>
              <w:right w:val="single" w:sz="4" w:space="0" w:color="auto"/>
            </w:tcBorders>
            <w:shd w:val="clear" w:color="auto" w:fill="auto"/>
            <w:vAlign w:val="center"/>
            <w:hideMark/>
          </w:tcPr>
          <w:p w14:paraId="173C063B" w14:textId="37C6B4D6" w:rsidR="00274823" w:rsidRPr="001469EC" w:rsidRDefault="00274823" w:rsidP="00274823">
            <w:pPr>
              <w:ind w:left="-57" w:right="-57"/>
              <w:jc w:val="right"/>
              <w:rPr>
                <w:color w:val="000000" w:themeColor="text1"/>
              </w:rPr>
            </w:pPr>
            <w:r w:rsidRPr="001469EC">
              <w:rPr>
                <w:color w:val="000000" w:themeColor="text1"/>
              </w:rPr>
              <w:t>115,1</w:t>
            </w:r>
          </w:p>
        </w:tc>
        <w:tc>
          <w:tcPr>
            <w:tcW w:w="179" w:type="pct"/>
            <w:tcBorders>
              <w:top w:val="nil"/>
              <w:left w:val="nil"/>
              <w:bottom w:val="single" w:sz="4" w:space="0" w:color="auto"/>
              <w:right w:val="single" w:sz="4" w:space="0" w:color="auto"/>
            </w:tcBorders>
            <w:shd w:val="clear" w:color="auto" w:fill="auto"/>
            <w:vAlign w:val="center"/>
            <w:hideMark/>
          </w:tcPr>
          <w:p w14:paraId="74C7C798" w14:textId="6D5AEE86" w:rsidR="00274823" w:rsidRPr="001469EC" w:rsidRDefault="00274823" w:rsidP="00274823">
            <w:pPr>
              <w:ind w:left="-57" w:right="-57"/>
              <w:jc w:val="right"/>
              <w:rPr>
                <w:color w:val="000000" w:themeColor="text1"/>
              </w:rPr>
            </w:pPr>
            <w:r w:rsidRPr="001469EC">
              <w:rPr>
                <w:color w:val="000000" w:themeColor="text1"/>
              </w:rPr>
              <w:t>115,1</w:t>
            </w:r>
          </w:p>
        </w:tc>
        <w:tc>
          <w:tcPr>
            <w:tcW w:w="179" w:type="pct"/>
            <w:tcBorders>
              <w:top w:val="nil"/>
              <w:left w:val="nil"/>
              <w:bottom w:val="single" w:sz="4" w:space="0" w:color="auto"/>
              <w:right w:val="single" w:sz="4" w:space="0" w:color="auto"/>
            </w:tcBorders>
            <w:shd w:val="clear" w:color="auto" w:fill="auto"/>
            <w:vAlign w:val="center"/>
            <w:hideMark/>
          </w:tcPr>
          <w:p w14:paraId="2F40FAF8" w14:textId="6F798F85" w:rsidR="00274823" w:rsidRPr="001469EC" w:rsidRDefault="00274823" w:rsidP="00274823">
            <w:pPr>
              <w:ind w:left="-57" w:right="-57"/>
              <w:jc w:val="right"/>
              <w:rPr>
                <w:color w:val="000000" w:themeColor="text1"/>
              </w:rPr>
            </w:pPr>
            <w:r w:rsidRPr="001469EC">
              <w:rPr>
                <w:color w:val="000000" w:themeColor="text1"/>
              </w:rPr>
              <w:t>115,1</w:t>
            </w:r>
          </w:p>
        </w:tc>
        <w:tc>
          <w:tcPr>
            <w:tcW w:w="179" w:type="pct"/>
            <w:tcBorders>
              <w:top w:val="nil"/>
              <w:left w:val="nil"/>
              <w:bottom w:val="single" w:sz="4" w:space="0" w:color="auto"/>
              <w:right w:val="single" w:sz="4" w:space="0" w:color="auto"/>
            </w:tcBorders>
            <w:shd w:val="clear" w:color="auto" w:fill="auto"/>
            <w:vAlign w:val="center"/>
            <w:hideMark/>
          </w:tcPr>
          <w:p w14:paraId="6AE8D388" w14:textId="4B0B8F8E" w:rsidR="00274823" w:rsidRPr="001469EC" w:rsidRDefault="00274823" w:rsidP="00274823">
            <w:pPr>
              <w:ind w:left="-57" w:right="-57"/>
              <w:jc w:val="right"/>
              <w:rPr>
                <w:color w:val="000000" w:themeColor="text1"/>
              </w:rPr>
            </w:pPr>
            <w:r w:rsidRPr="001469EC">
              <w:rPr>
                <w:color w:val="000000" w:themeColor="text1"/>
              </w:rPr>
              <w:t>115,1</w:t>
            </w:r>
          </w:p>
        </w:tc>
      </w:tr>
      <w:tr w:rsidR="00274823" w:rsidRPr="001469EC" w14:paraId="0B297459"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C19BC2D"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7254DA85" w14:textId="77777777" w:rsidR="00274823" w:rsidRPr="001469EC" w:rsidRDefault="00274823" w:rsidP="00274823">
            <w:pPr>
              <w:ind w:left="-57" w:right="-57"/>
              <w:rPr>
                <w:color w:val="000000" w:themeColor="text1"/>
              </w:rPr>
            </w:pPr>
            <w:r w:rsidRPr="001469EC">
              <w:rPr>
                <w:color w:val="000000" w:themeColor="text1"/>
              </w:rPr>
              <w:t>Индекс изменения количества активов (ИКА) производство</w:t>
            </w:r>
          </w:p>
        </w:tc>
        <w:tc>
          <w:tcPr>
            <w:tcW w:w="236" w:type="pct"/>
            <w:tcBorders>
              <w:top w:val="nil"/>
              <w:left w:val="nil"/>
              <w:bottom w:val="single" w:sz="4" w:space="0" w:color="auto"/>
              <w:right w:val="single" w:sz="4" w:space="0" w:color="auto"/>
            </w:tcBorders>
            <w:shd w:val="clear" w:color="auto" w:fill="auto"/>
            <w:vAlign w:val="center"/>
            <w:hideMark/>
          </w:tcPr>
          <w:p w14:paraId="3C50134B"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670106ED"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2D739468"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4611193F"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vAlign w:val="center"/>
            <w:hideMark/>
          </w:tcPr>
          <w:p w14:paraId="190259F5" w14:textId="77777777" w:rsidR="00274823" w:rsidRPr="001469EC" w:rsidRDefault="00274823" w:rsidP="00274823">
            <w:pPr>
              <w:ind w:left="-57" w:right="-57"/>
              <w:jc w:val="center"/>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0A41DE34" w14:textId="2D010BE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1BF62E56" w14:textId="6B4738B7"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4E5C4A9F" w14:textId="0AE89B89"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45A78423" w14:textId="56B8F083" w:rsidR="00274823" w:rsidRPr="001469EC" w:rsidRDefault="00274823" w:rsidP="00274823">
            <w:pPr>
              <w:ind w:left="-57" w:right="-57"/>
              <w:jc w:val="right"/>
              <w:rPr>
                <w:color w:val="000000" w:themeColor="text1"/>
              </w:rPr>
            </w:pPr>
            <w:r w:rsidRPr="001469EC">
              <w:rPr>
                <w:color w:val="000000" w:themeColor="text1"/>
              </w:rPr>
              <w:t>0,1</w:t>
            </w:r>
          </w:p>
        </w:tc>
        <w:tc>
          <w:tcPr>
            <w:tcW w:w="179" w:type="pct"/>
            <w:tcBorders>
              <w:top w:val="nil"/>
              <w:left w:val="nil"/>
              <w:bottom w:val="single" w:sz="4" w:space="0" w:color="auto"/>
              <w:right w:val="single" w:sz="4" w:space="0" w:color="auto"/>
            </w:tcBorders>
            <w:shd w:val="clear" w:color="auto" w:fill="auto"/>
            <w:vAlign w:val="center"/>
            <w:hideMark/>
          </w:tcPr>
          <w:p w14:paraId="46850C67" w14:textId="7A81B642"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7939B583" w14:textId="1205B7FB" w:rsidR="00274823" w:rsidRPr="001469EC" w:rsidRDefault="00274823" w:rsidP="00274823">
            <w:pPr>
              <w:ind w:left="-57" w:right="-57"/>
              <w:jc w:val="right"/>
              <w:rPr>
                <w:color w:val="000000" w:themeColor="text1"/>
              </w:rPr>
            </w:pPr>
            <w:r w:rsidRPr="001469EC">
              <w:rPr>
                <w:color w:val="000000" w:themeColor="text1"/>
              </w:rPr>
              <w:t>0,7</w:t>
            </w:r>
          </w:p>
        </w:tc>
        <w:tc>
          <w:tcPr>
            <w:tcW w:w="179" w:type="pct"/>
            <w:tcBorders>
              <w:top w:val="nil"/>
              <w:left w:val="nil"/>
              <w:bottom w:val="single" w:sz="4" w:space="0" w:color="auto"/>
              <w:right w:val="single" w:sz="4" w:space="0" w:color="auto"/>
            </w:tcBorders>
            <w:shd w:val="clear" w:color="auto" w:fill="auto"/>
            <w:vAlign w:val="center"/>
            <w:hideMark/>
          </w:tcPr>
          <w:p w14:paraId="35F56A96" w14:textId="5C8E7C6F"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2306CA0C" w14:textId="3A59C554" w:rsidR="00274823" w:rsidRPr="001469EC" w:rsidRDefault="00274823" w:rsidP="00274823">
            <w:pPr>
              <w:ind w:left="-57" w:right="-57"/>
              <w:jc w:val="right"/>
              <w:rPr>
                <w:color w:val="000000" w:themeColor="text1"/>
              </w:rPr>
            </w:pPr>
            <w:r w:rsidRPr="001469EC">
              <w:rPr>
                <w:color w:val="000000" w:themeColor="text1"/>
              </w:rPr>
              <w:t>0,3</w:t>
            </w:r>
          </w:p>
        </w:tc>
        <w:tc>
          <w:tcPr>
            <w:tcW w:w="179" w:type="pct"/>
            <w:tcBorders>
              <w:top w:val="nil"/>
              <w:left w:val="nil"/>
              <w:bottom w:val="single" w:sz="4" w:space="0" w:color="auto"/>
              <w:right w:val="single" w:sz="4" w:space="0" w:color="auto"/>
            </w:tcBorders>
            <w:shd w:val="clear" w:color="auto" w:fill="auto"/>
            <w:vAlign w:val="center"/>
            <w:hideMark/>
          </w:tcPr>
          <w:p w14:paraId="5681E1C2" w14:textId="4BF05136"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4FBEC08B" w14:textId="0B329B31"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63ED7201" w14:textId="38B315E1"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273B8494" w14:textId="471E1290"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3159F10A" w14:textId="0BA93804"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6280ED37" w14:textId="457F5BC6"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071935FE" w14:textId="438E3200"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6D391109" w14:textId="2A01E7C3"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414F7636" w14:textId="72EE5BD9" w:rsidR="00274823" w:rsidRPr="001469EC" w:rsidRDefault="00274823" w:rsidP="00274823">
            <w:pPr>
              <w:ind w:left="-57" w:right="-57"/>
              <w:jc w:val="right"/>
              <w:rPr>
                <w:color w:val="000000" w:themeColor="text1"/>
              </w:rPr>
            </w:pPr>
            <w:r w:rsidRPr="001469EC">
              <w:rPr>
                <w:color w:val="000000" w:themeColor="text1"/>
              </w:rPr>
              <w:t>0,0</w:t>
            </w:r>
          </w:p>
        </w:tc>
        <w:tc>
          <w:tcPr>
            <w:tcW w:w="179" w:type="pct"/>
            <w:tcBorders>
              <w:top w:val="nil"/>
              <w:left w:val="nil"/>
              <w:bottom w:val="single" w:sz="4" w:space="0" w:color="auto"/>
              <w:right w:val="single" w:sz="4" w:space="0" w:color="auto"/>
            </w:tcBorders>
            <w:shd w:val="clear" w:color="auto" w:fill="auto"/>
            <w:vAlign w:val="center"/>
            <w:hideMark/>
          </w:tcPr>
          <w:p w14:paraId="2076DDD8" w14:textId="554E4A2C" w:rsidR="00274823" w:rsidRPr="001469EC" w:rsidRDefault="00274823" w:rsidP="00274823">
            <w:pPr>
              <w:ind w:left="-57" w:right="-57"/>
              <w:jc w:val="right"/>
              <w:rPr>
                <w:color w:val="000000" w:themeColor="text1"/>
              </w:rPr>
            </w:pPr>
            <w:r w:rsidRPr="001469EC">
              <w:rPr>
                <w:color w:val="000000" w:themeColor="text1"/>
              </w:rPr>
              <w:t>0,0</w:t>
            </w:r>
          </w:p>
        </w:tc>
      </w:tr>
      <w:tr w:rsidR="00274823" w:rsidRPr="001469EC" w14:paraId="446AF57A"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50613BBE"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3D3DD7D1" w14:textId="77777777" w:rsidR="00274823" w:rsidRPr="001469EC" w:rsidRDefault="00274823" w:rsidP="00274823">
            <w:pPr>
              <w:ind w:left="-57" w:right="-57"/>
              <w:rPr>
                <w:color w:val="000000" w:themeColor="text1"/>
              </w:rPr>
            </w:pPr>
            <w:r w:rsidRPr="001469EC">
              <w:rPr>
                <w:color w:val="000000" w:themeColor="text1"/>
              </w:rPr>
              <w:t>Коэффициент эластичности затрат по росту активов (Кэл)</w:t>
            </w:r>
          </w:p>
        </w:tc>
        <w:tc>
          <w:tcPr>
            <w:tcW w:w="236" w:type="pct"/>
            <w:tcBorders>
              <w:top w:val="nil"/>
              <w:left w:val="nil"/>
              <w:bottom w:val="single" w:sz="4" w:space="0" w:color="auto"/>
              <w:right w:val="single" w:sz="4" w:space="0" w:color="auto"/>
            </w:tcBorders>
            <w:shd w:val="clear" w:color="auto" w:fill="auto"/>
            <w:vAlign w:val="center"/>
            <w:hideMark/>
          </w:tcPr>
          <w:p w14:paraId="088D4711"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2EEC1E5C"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33557854"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70F5FE3D"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vAlign w:val="center"/>
            <w:hideMark/>
          </w:tcPr>
          <w:p w14:paraId="28274E31" w14:textId="77777777" w:rsidR="00274823" w:rsidRPr="001469EC" w:rsidRDefault="00274823" w:rsidP="00274823">
            <w:pPr>
              <w:ind w:left="-57" w:right="-57"/>
              <w:jc w:val="center"/>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06EF742A" w14:textId="554CC71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2B4811E0" w14:textId="7645925A"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06E29512" w14:textId="0624DF65"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3D7D8D16" w14:textId="053ED921"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149A4BA7" w14:textId="7B25924E"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7E550428" w14:textId="75B19243"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1E8D5F1B" w14:textId="4CECED59"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308649EE" w14:textId="79431F56"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2ACEEF00" w14:textId="2EEA9F4E"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5FB3AE09" w14:textId="430E4BCF"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0B2883B6" w14:textId="25097ECF"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2C519AEF" w14:textId="1114760A"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51B1970B" w14:textId="18C0B36F"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24FC6122" w14:textId="10AE2D18"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01270A8E" w14:textId="20F421CD"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51CC9BB6" w14:textId="2814B63E"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317E82D1" w14:textId="45D455D7"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5D6D47DE" w14:textId="2BFE460E" w:rsidR="00274823" w:rsidRPr="001469EC" w:rsidRDefault="00274823" w:rsidP="00274823">
            <w:pPr>
              <w:ind w:left="-57" w:right="-57"/>
              <w:jc w:val="right"/>
              <w:rPr>
                <w:color w:val="000000" w:themeColor="text1"/>
              </w:rPr>
            </w:pPr>
            <w:r w:rsidRPr="001469EC">
              <w:rPr>
                <w:color w:val="000000" w:themeColor="text1"/>
              </w:rPr>
              <w:t>0,8</w:t>
            </w:r>
          </w:p>
        </w:tc>
      </w:tr>
      <w:tr w:rsidR="00274823" w:rsidRPr="001469EC" w14:paraId="14D04B99"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56581D64"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0D6C5787" w14:textId="77777777" w:rsidR="00274823" w:rsidRPr="001469EC" w:rsidRDefault="00274823" w:rsidP="00274823">
            <w:pPr>
              <w:ind w:left="-57" w:right="-57"/>
              <w:rPr>
                <w:color w:val="000000" w:themeColor="text1"/>
              </w:rPr>
            </w:pPr>
            <w:r w:rsidRPr="001469EC">
              <w:rPr>
                <w:color w:val="000000" w:themeColor="text1"/>
              </w:rPr>
              <w:t>Итого коэффициент индексации (производство т/э)</w:t>
            </w:r>
          </w:p>
        </w:tc>
        <w:tc>
          <w:tcPr>
            <w:tcW w:w="236" w:type="pct"/>
            <w:tcBorders>
              <w:top w:val="nil"/>
              <w:left w:val="nil"/>
              <w:bottom w:val="single" w:sz="4" w:space="0" w:color="auto"/>
              <w:right w:val="single" w:sz="4" w:space="0" w:color="auto"/>
            </w:tcBorders>
            <w:shd w:val="clear" w:color="auto" w:fill="auto"/>
            <w:vAlign w:val="center"/>
            <w:hideMark/>
          </w:tcPr>
          <w:p w14:paraId="1066937D"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4A34D3CA"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67ADBAC1"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0EE27E2B"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vAlign w:val="center"/>
            <w:hideMark/>
          </w:tcPr>
          <w:p w14:paraId="220EFB5C" w14:textId="77777777" w:rsidR="00274823" w:rsidRPr="001469EC" w:rsidRDefault="00274823" w:rsidP="00274823">
            <w:pPr>
              <w:ind w:left="-57" w:right="-57"/>
              <w:jc w:val="center"/>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33CDB3B1" w14:textId="222E603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5735AC6" w14:textId="1F9285B9" w:rsidR="00274823" w:rsidRPr="001469EC" w:rsidRDefault="00274823" w:rsidP="00274823">
            <w:pPr>
              <w:ind w:left="-57" w:right="-57"/>
              <w:jc w:val="center"/>
              <w:rPr>
                <w:b/>
                <w:bCs/>
                <w:color w:val="000000" w:themeColor="text1"/>
              </w:rPr>
            </w:pPr>
            <w:r w:rsidRPr="001469EC">
              <w:rPr>
                <w:b/>
                <w:bCs/>
                <w:color w:val="000000" w:themeColor="text1"/>
              </w:rPr>
              <w:t>1,03</w:t>
            </w:r>
          </w:p>
        </w:tc>
        <w:tc>
          <w:tcPr>
            <w:tcW w:w="179" w:type="pct"/>
            <w:tcBorders>
              <w:top w:val="nil"/>
              <w:left w:val="nil"/>
              <w:bottom w:val="single" w:sz="4" w:space="0" w:color="auto"/>
              <w:right w:val="single" w:sz="4" w:space="0" w:color="auto"/>
            </w:tcBorders>
            <w:shd w:val="clear" w:color="auto" w:fill="auto"/>
            <w:noWrap/>
            <w:vAlign w:val="center"/>
            <w:hideMark/>
          </w:tcPr>
          <w:p w14:paraId="656E5716" w14:textId="2E5E031B" w:rsidR="00274823" w:rsidRPr="001469EC" w:rsidRDefault="00274823" w:rsidP="00274823">
            <w:pPr>
              <w:ind w:left="-57" w:right="-57"/>
              <w:jc w:val="center"/>
              <w:rPr>
                <w:b/>
                <w:bCs/>
                <w:color w:val="000000" w:themeColor="text1"/>
              </w:rPr>
            </w:pPr>
            <w:r w:rsidRPr="001469EC">
              <w:rPr>
                <w:b/>
                <w:bCs/>
                <w:color w:val="000000" w:themeColor="text1"/>
              </w:rPr>
              <w:t>1,02</w:t>
            </w:r>
          </w:p>
        </w:tc>
        <w:tc>
          <w:tcPr>
            <w:tcW w:w="179" w:type="pct"/>
            <w:tcBorders>
              <w:top w:val="nil"/>
              <w:left w:val="nil"/>
              <w:bottom w:val="single" w:sz="4" w:space="0" w:color="auto"/>
              <w:right w:val="single" w:sz="4" w:space="0" w:color="auto"/>
            </w:tcBorders>
            <w:shd w:val="clear" w:color="auto" w:fill="auto"/>
            <w:noWrap/>
            <w:vAlign w:val="center"/>
            <w:hideMark/>
          </w:tcPr>
          <w:p w14:paraId="550FDC41" w14:textId="7A85B511" w:rsidR="00274823" w:rsidRPr="001469EC" w:rsidRDefault="00274823" w:rsidP="00274823">
            <w:pPr>
              <w:ind w:left="-57" w:right="-57"/>
              <w:jc w:val="center"/>
              <w:rPr>
                <w:b/>
                <w:bCs/>
                <w:color w:val="000000" w:themeColor="text1"/>
              </w:rPr>
            </w:pPr>
            <w:r w:rsidRPr="001469EC">
              <w:rPr>
                <w:b/>
                <w:bCs/>
                <w:color w:val="000000" w:themeColor="text1"/>
              </w:rPr>
              <w:t>1,10</w:t>
            </w:r>
          </w:p>
        </w:tc>
        <w:tc>
          <w:tcPr>
            <w:tcW w:w="179" w:type="pct"/>
            <w:tcBorders>
              <w:top w:val="nil"/>
              <w:left w:val="nil"/>
              <w:bottom w:val="single" w:sz="4" w:space="0" w:color="auto"/>
              <w:right w:val="single" w:sz="4" w:space="0" w:color="auto"/>
            </w:tcBorders>
            <w:shd w:val="clear" w:color="auto" w:fill="auto"/>
            <w:noWrap/>
            <w:vAlign w:val="center"/>
            <w:hideMark/>
          </w:tcPr>
          <w:p w14:paraId="5C818DB7" w14:textId="31B5648A" w:rsidR="00274823" w:rsidRPr="001469EC" w:rsidRDefault="00274823" w:rsidP="00274823">
            <w:pPr>
              <w:ind w:left="-57" w:right="-57"/>
              <w:jc w:val="center"/>
              <w:rPr>
                <w:b/>
                <w:bCs/>
                <w:color w:val="000000" w:themeColor="text1"/>
              </w:rPr>
            </w:pPr>
            <w:r w:rsidRPr="001469EC">
              <w:rPr>
                <w:b/>
                <w:bCs/>
                <w:color w:val="000000" w:themeColor="text1"/>
              </w:rPr>
              <w:t>1,03</w:t>
            </w:r>
          </w:p>
        </w:tc>
        <w:tc>
          <w:tcPr>
            <w:tcW w:w="179" w:type="pct"/>
            <w:tcBorders>
              <w:top w:val="nil"/>
              <w:left w:val="nil"/>
              <w:bottom w:val="single" w:sz="4" w:space="0" w:color="auto"/>
              <w:right w:val="single" w:sz="4" w:space="0" w:color="auto"/>
            </w:tcBorders>
            <w:shd w:val="clear" w:color="auto" w:fill="auto"/>
            <w:noWrap/>
            <w:vAlign w:val="center"/>
            <w:hideMark/>
          </w:tcPr>
          <w:p w14:paraId="71269918" w14:textId="7E36B64C" w:rsidR="00274823" w:rsidRPr="001469EC" w:rsidRDefault="00274823" w:rsidP="00274823">
            <w:pPr>
              <w:ind w:left="-57" w:right="-57"/>
              <w:jc w:val="center"/>
              <w:rPr>
                <w:b/>
                <w:bCs/>
                <w:color w:val="000000" w:themeColor="text1"/>
              </w:rPr>
            </w:pPr>
            <w:r w:rsidRPr="001469EC">
              <w:rPr>
                <w:b/>
                <w:bCs/>
                <w:color w:val="000000" w:themeColor="text1"/>
              </w:rPr>
              <w:t>1,60</w:t>
            </w:r>
          </w:p>
        </w:tc>
        <w:tc>
          <w:tcPr>
            <w:tcW w:w="179" w:type="pct"/>
            <w:tcBorders>
              <w:top w:val="nil"/>
              <w:left w:val="nil"/>
              <w:bottom w:val="single" w:sz="4" w:space="0" w:color="auto"/>
              <w:right w:val="single" w:sz="4" w:space="0" w:color="auto"/>
            </w:tcBorders>
            <w:shd w:val="clear" w:color="auto" w:fill="auto"/>
            <w:noWrap/>
            <w:vAlign w:val="center"/>
            <w:hideMark/>
          </w:tcPr>
          <w:p w14:paraId="70CC11F8" w14:textId="5AB0876D"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5FDA58CB" w14:textId="0DC26C29" w:rsidR="00274823" w:rsidRPr="001469EC" w:rsidRDefault="00274823" w:rsidP="00274823">
            <w:pPr>
              <w:ind w:left="-57" w:right="-57"/>
              <w:jc w:val="center"/>
              <w:rPr>
                <w:b/>
                <w:bCs/>
                <w:color w:val="000000" w:themeColor="text1"/>
              </w:rPr>
            </w:pPr>
            <w:r w:rsidRPr="001469EC">
              <w:rPr>
                <w:b/>
                <w:bCs/>
                <w:color w:val="000000" w:themeColor="text1"/>
              </w:rPr>
              <w:t>1,24</w:t>
            </w:r>
          </w:p>
        </w:tc>
        <w:tc>
          <w:tcPr>
            <w:tcW w:w="179" w:type="pct"/>
            <w:tcBorders>
              <w:top w:val="nil"/>
              <w:left w:val="nil"/>
              <w:bottom w:val="single" w:sz="4" w:space="0" w:color="auto"/>
              <w:right w:val="single" w:sz="4" w:space="0" w:color="auto"/>
            </w:tcBorders>
            <w:shd w:val="clear" w:color="auto" w:fill="auto"/>
            <w:noWrap/>
            <w:vAlign w:val="center"/>
            <w:hideMark/>
          </w:tcPr>
          <w:p w14:paraId="568D4DC5" w14:textId="29C7E247"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05ED593C" w14:textId="6BBE4244"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7D84FE07" w14:textId="2C710ABA"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72124B53" w14:textId="4F5ECC68"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42E0A7DD" w14:textId="31F9C209"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3F9494BD" w14:textId="66C09AA4"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421AED21" w14:textId="506E7CC0"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1E07D5FE" w14:textId="6421A646"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2DA9444C" w14:textId="3D26CF31"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51ADD4FA" w14:textId="0A075088" w:rsidR="00274823" w:rsidRPr="001469EC" w:rsidRDefault="00274823" w:rsidP="00274823">
            <w:pPr>
              <w:ind w:left="-57" w:right="-57"/>
              <w:jc w:val="center"/>
              <w:rPr>
                <w:b/>
                <w:bCs/>
                <w:color w:val="000000" w:themeColor="text1"/>
              </w:rPr>
            </w:pPr>
            <w:r w:rsidRPr="001469EC">
              <w:rPr>
                <w:b/>
                <w:bCs/>
                <w:color w:val="000000" w:themeColor="text1"/>
              </w:rPr>
              <w:t>1,01</w:t>
            </w:r>
          </w:p>
        </w:tc>
      </w:tr>
      <w:tr w:rsidR="00274823" w:rsidRPr="001469EC" w14:paraId="5CA634BE"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5F0D8B8" w14:textId="77777777" w:rsidR="00274823" w:rsidRPr="001469EC" w:rsidRDefault="00274823" w:rsidP="00274823">
            <w:pPr>
              <w:ind w:left="-57" w:right="-57"/>
              <w:jc w:val="center"/>
              <w:rPr>
                <w:color w:val="000000" w:themeColor="text1"/>
              </w:rPr>
            </w:pPr>
            <w:r w:rsidRPr="001469EC">
              <w:rPr>
                <w:color w:val="000000" w:themeColor="text1"/>
              </w:rPr>
              <w:t>1.2.</w:t>
            </w:r>
          </w:p>
        </w:tc>
        <w:tc>
          <w:tcPr>
            <w:tcW w:w="594" w:type="pct"/>
            <w:tcBorders>
              <w:top w:val="nil"/>
              <w:left w:val="nil"/>
              <w:bottom w:val="single" w:sz="4" w:space="0" w:color="auto"/>
              <w:right w:val="single" w:sz="4" w:space="0" w:color="auto"/>
            </w:tcBorders>
            <w:shd w:val="clear" w:color="auto" w:fill="auto"/>
            <w:vAlign w:val="center"/>
            <w:hideMark/>
          </w:tcPr>
          <w:p w14:paraId="53B6BDCB" w14:textId="77777777" w:rsidR="00274823" w:rsidRPr="001469EC" w:rsidRDefault="00274823" w:rsidP="00274823">
            <w:pPr>
              <w:ind w:left="-57" w:right="-57"/>
              <w:rPr>
                <w:b/>
                <w:bCs/>
                <w:color w:val="000000" w:themeColor="text1"/>
              </w:rPr>
            </w:pPr>
            <w:r w:rsidRPr="001469EC">
              <w:rPr>
                <w:b/>
                <w:bCs/>
                <w:color w:val="000000" w:themeColor="text1"/>
              </w:rPr>
              <w:t>Операционные расходы (передача ТЭ)</w:t>
            </w:r>
          </w:p>
        </w:tc>
        <w:tc>
          <w:tcPr>
            <w:tcW w:w="236" w:type="pct"/>
            <w:tcBorders>
              <w:top w:val="nil"/>
              <w:left w:val="nil"/>
              <w:bottom w:val="single" w:sz="4" w:space="0" w:color="auto"/>
              <w:right w:val="single" w:sz="4" w:space="0" w:color="auto"/>
            </w:tcBorders>
            <w:shd w:val="clear" w:color="auto" w:fill="auto"/>
            <w:vAlign w:val="center"/>
            <w:hideMark/>
          </w:tcPr>
          <w:p w14:paraId="249C025E"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1013A006"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5BEED1C8"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73F2CA0F"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443E8A93" w14:textId="77777777" w:rsidR="00274823" w:rsidRPr="001469EC" w:rsidRDefault="00274823" w:rsidP="00274823">
            <w:pPr>
              <w:ind w:left="-57" w:right="-57"/>
              <w:jc w:val="center"/>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E56FD40" w14:textId="56D5EE4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A3E3D8A" w14:textId="490D85A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0CBC74D" w14:textId="47F474B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4A9AB97" w14:textId="625C132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C2898CC" w14:textId="41581DF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C7A94E2" w14:textId="452C1425"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5AEACF3" w14:textId="734EF36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92D89B9" w14:textId="230A5F2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3092E77" w14:textId="5C1424D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2483DCF" w14:textId="164B5FB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877F8FA" w14:textId="4CC48E6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D978A4E" w14:textId="23E0118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9A19300" w14:textId="47F8A16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6913779" w14:textId="7777D0D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C09F9F1" w14:textId="4AC4E03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5C67C5A" w14:textId="498B44D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A9D4E74" w14:textId="25A3493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FD7961B" w14:textId="376F9A1C"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6F35BD9A"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6F4239EF"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AB568A7" w14:textId="77777777" w:rsidR="00274823" w:rsidRPr="001469EC" w:rsidRDefault="00274823" w:rsidP="00274823">
            <w:pPr>
              <w:ind w:left="-57" w:right="-57"/>
              <w:jc w:val="right"/>
              <w:rPr>
                <w:color w:val="000000" w:themeColor="text1"/>
              </w:rPr>
            </w:pPr>
            <w:r w:rsidRPr="001469EC">
              <w:rPr>
                <w:color w:val="000000" w:themeColor="text1"/>
              </w:rPr>
              <w:t>Расходы на приобретение сырья и материалов</w:t>
            </w:r>
          </w:p>
        </w:tc>
        <w:tc>
          <w:tcPr>
            <w:tcW w:w="236" w:type="pct"/>
            <w:tcBorders>
              <w:top w:val="nil"/>
              <w:left w:val="nil"/>
              <w:bottom w:val="single" w:sz="4" w:space="0" w:color="auto"/>
              <w:right w:val="single" w:sz="4" w:space="0" w:color="auto"/>
            </w:tcBorders>
            <w:shd w:val="clear" w:color="auto" w:fill="auto"/>
            <w:vAlign w:val="center"/>
            <w:hideMark/>
          </w:tcPr>
          <w:p w14:paraId="7C7CBEFB"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58B7AE19"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199EEC4C" w14:textId="77777777" w:rsidR="00274823" w:rsidRPr="001469EC" w:rsidRDefault="00274823" w:rsidP="00274823">
            <w:pPr>
              <w:ind w:left="-57" w:right="-57"/>
              <w:jc w:val="center"/>
              <w:rPr>
                <w:color w:val="000000" w:themeColor="text1"/>
              </w:rPr>
            </w:pPr>
            <w:r w:rsidRPr="001469EC">
              <w:rPr>
                <w:color w:val="000000" w:themeColor="text1"/>
              </w:rPr>
              <w:t>206</w:t>
            </w:r>
          </w:p>
        </w:tc>
        <w:tc>
          <w:tcPr>
            <w:tcW w:w="209" w:type="pct"/>
            <w:tcBorders>
              <w:top w:val="nil"/>
              <w:left w:val="nil"/>
              <w:bottom w:val="single" w:sz="4" w:space="0" w:color="auto"/>
              <w:right w:val="single" w:sz="4" w:space="0" w:color="auto"/>
            </w:tcBorders>
            <w:shd w:val="clear" w:color="auto" w:fill="auto"/>
            <w:noWrap/>
            <w:vAlign w:val="center"/>
            <w:hideMark/>
          </w:tcPr>
          <w:p w14:paraId="00DBD2B7" w14:textId="77777777" w:rsidR="00274823" w:rsidRPr="001469EC" w:rsidRDefault="00274823" w:rsidP="00274823">
            <w:pPr>
              <w:ind w:left="-57" w:right="-57"/>
              <w:jc w:val="center"/>
              <w:rPr>
                <w:color w:val="000000" w:themeColor="text1"/>
              </w:rPr>
            </w:pPr>
            <w:r w:rsidRPr="001469EC">
              <w:rPr>
                <w:color w:val="000000" w:themeColor="text1"/>
              </w:rPr>
              <w:t>211</w:t>
            </w:r>
          </w:p>
        </w:tc>
        <w:tc>
          <w:tcPr>
            <w:tcW w:w="278" w:type="pct"/>
            <w:tcBorders>
              <w:top w:val="nil"/>
              <w:left w:val="nil"/>
              <w:bottom w:val="single" w:sz="4" w:space="0" w:color="auto"/>
              <w:right w:val="single" w:sz="4" w:space="0" w:color="auto"/>
            </w:tcBorders>
            <w:shd w:val="clear" w:color="auto" w:fill="auto"/>
            <w:noWrap/>
            <w:vAlign w:val="center"/>
            <w:hideMark/>
          </w:tcPr>
          <w:p w14:paraId="0C2F6550" w14:textId="77777777" w:rsidR="00274823" w:rsidRPr="001469EC" w:rsidRDefault="00274823" w:rsidP="00274823">
            <w:pPr>
              <w:ind w:left="-57" w:right="-57"/>
              <w:jc w:val="center"/>
              <w:rPr>
                <w:color w:val="000000" w:themeColor="text1"/>
              </w:rPr>
            </w:pPr>
            <w:r w:rsidRPr="001469EC">
              <w:rPr>
                <w:color w:val="000000" w:themeColor="text1"/>
              </w:rPr>
              <w:t>214</w:t>
            </w:r>
          </w:p>
        </w:tc>
        <w:tc>
          <w:tcPr>
            <w:tcW w:w="160" w:type="pct"/>
            <w:tcBorders>
              <w:top w:val="nil"/>
              <w:left w:val="nil"/>
              <w:bottom w:val="single" w:sz="4" w:space="0" w:color="auto"/>
              <w:right w:val="single" w:sz="4" w:space="0" w:color="auto"/>
            </w:tcBorders>
            <w:shd w:val="clear" w:color="auto" w:fill="auto"/>
            <w:noWrap/>
            <w:vAlign w:val="center"/>
            <w:hideMark/>
          </w:tcPr>
          <w:p w14:paraId="114E75B3" w14:textId="45BAF468" w:rsidR="00274823" w:rsidRPr="001469EC" w:rsidRDefault="00274823" w:rsidP="00274823">
            <w:pPr>
              <w:ind w:left="-57" w:right="-57"/>
              <w:jc w:val="center"/>
              <w:rPr>
                <w:color w:val="000000" w:themeColor="text1"/>
              </w:rPr>
            </w:pPr>
            <w:r w:rsidRPr="001469EC">
              <w:rPr>
                <w:color w:val="000000" w:themeColor="text1"/>
              </w:rPr>
              <w:t>208</w:t>
            </w:r>
          </w:p>
        </w:tc>
        <w:tc>
          <w:tcPr>
            <w:tcW w:w="179" w:type="pct"/>
            <w:tcBorders>
              <w:top w:val="nil"/>
              <w:left w:val="nil"/>
              <w:bottom w:val="single" w:sz="4" w:space="0" w:color="auto"/>
              <w:right w:val="single" w:sz="4" w:space="0" w:color="auto"/>
            </w:tcBorders>
            <w:shd w:val="clear" w:color="auto" w:fill="auto"/>
            <w:noWrap/>
            <w:vAlign w:val="center"/>
            <w:hideMark/>
          </w:tcPr>
          <w:p w14:paraId="0A060585" w14:textId="7C73A85D" w:rsidR="00274823" w:rsidRPr="001469EC" w:rsidRDefault="00274823" w:rsidP="00274823">
            <w:pPr>
              <w:ind w:left="-57" w:right="-57"/>
              <w:jc w:val="center"/>
              <w:rPr>
                <w:color w:val="000000" w:themeColor="text1"/>
              </w:rPr>
            </w:pPr>
            <w:r w:rsidRPr="001469EC">
              <w:rPr>
                <w:color w:val="000000" w:themeColor="text1"/>
              </w:rPr>
              <w:t>218</w:t>
            </w:r>
          </w:p>
        </w:tc>
        <w:tc>
          <w:tcPr>
            <w:tcW w:w="179" w:type="pct"/>
            <w:tcBorders>
              <w:top w:val="nil"/>
              <w:left w:val="nil"/>
              <w:bottom w:val="single" w:sz="4" w:space="0" w:color="auto"/>
              <w:right w:val="single" w:sz="4" w:space="0" w:color="auto"/>
            </w:tcBorders>
            <w:shd w:val="clear" w:color="auto" w:fill="auto"/>
            <w:noWrap/>
            <w:vAlign w:val="center"/>
            <w:hideMark/>
          </w:tcPr>
          <w:p w14:paraId="240E84F7" w14:textId="666629F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C0FB80E" w14:textId="673CB92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214DBBF" w14:textId="415E1AA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53F0AB3" w14:textId="28ACCDB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E8A4679" w14:textId="3CDB7C8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9BE7ACE" w14:textId="2E57687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B7A0B93" w14:textId="2BFE84E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41ADEF9" w14:textId="0A16146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5E89E66" w14:textId="5AC03CB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8115B6A" w14:textId="489DA4E5"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CECB95D" w14:textId="3F43D25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090060B" w14:textId="61E1980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044A525" w14:textId="35388C1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4804B6B" w14:textId="36A5187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8DA0C94" w14:textId="212E598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0217943" w14:textId="2BB15F48"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40C5E349"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BB7BAF9"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28CD060" w14:textId="77777777" w:rsidR="00274823" w:rsidRPr="001469EC" w:rsidRDefault="00274823" w:rsidP="00274823">
            <w:pPr>
              <w:ind w:left="-57" w:right="-57"/>
              <w:jc w:val="right"/>
              <w:rPr>
                <w:color w:val="000000" w:themeColor="text1"/>
              </w:rPr>
            </w:pPr>
            <w:r w:rsidRPr="001469EC">
              <w:rPr>
                <w:color w:val="000000" w:themeColor="text1"/>
              </w:rPr>
              <w:t>Расходы на оплату иных работ и услуг, выполняемых по договорам с организациямии</w:t>
            </w:r>
          </w:p>
        </w:tc>
        <w:tc>
          <w:tcPr>
            <w:tcW w:w="236" w:type="pct"/>
            <w:tcBorders>
              <w:top w:val="nil"/>
              <w:left w:val="nil"/>
              <w:bottom w:val="single" w:sz="4" w:space="0" w:color="auto"/>
              <w:right w:val="single" w:sz="4" w:space="0" w:color="auto"/>
            </w:tcBorders>
            <w:shd w:val="clear" w:color="auto" w:fill="auto"/>
            <w:vAlign w:val="center"/>
            <w:hideMark/>
          </w:tcPr>
          <w:p w14:paraId="7F22DEB1"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77C63B1C"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0AD6A978"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683023A7" w14:textId="77777777" w:rsidR="00274823" w:rsidRPr="001469EC" w:rsidRDefault="00274823" w:rsidP="00274823">
            <w:pPr>
              <w:ind w:left="-57" w:right="-57"/>
              <w:jc w:val="center"/>
              <w:rPr>
                <w:color w:val="000000" w:themeColor="text1"/>
              </w:rPr>
            </w:pPr>
            <w:r w:rsidRPr="001469EC">
              <w:rPr>
                <w:color w:val="000000" w:themeColor="text1"/>
              </w:rPr>
              <w:t>301</w:t>
            </w:r>
          </w:p>
        </w:tc>
        <w:tc>
          <w:tcPr>
            <w:tcW w:w="278" w:type="pct"/>
            <w:tcBorders>
              <w:top w:val="nil"/>
              <w:left w:val="nil"/>
              <w:bottom w:val="single" w:sz="4" w:space="0" w:color="auto"/>
              <w:right w:val="single" w:sz="4" w:space="0" w:color="auto"/>
            </w:tcBorders>
            <w:shd w:val="clear" w:color="auto" w:fill="auto"/>
            <w:noWrap/>
            <w:vAlign w:val="center"/>
            <w:hideMark/>
          </w:tcPr>
          <w:p w14:paraId="19D4AD50" w14:textId="77777777" w:rsidR="00274823" w:rsidRPr="001469EC" w:rsidRDefault="00274823" w:rsidP="00274823">
            <w:pPr>
              <w:ind w:left="-57" w:right="-57"/>
              <w:jc w:val="center"/>
              <w:rPr>
                <w:color w:val="000000" w:themeColor="text1"/>
              </w:rPr>
            </w:pPr>
            <w:r w:rsidRPr="001469EC">
              <w:rPr>
                <w:color w:val="000000" w:themeColor="text1"/>
              </w:rPr>
              <w:t>305</w:t>
            </w:r>
          </w:p>
        </w:tc>
        <w:tc>
          <w:tcPr>
            <w:tcW w:w="160" w:type="pct"/>
            <w:tcBorders>
              <w:top w:val="nil"/>
              <w:left w:val="nil"/>
              <w:bottom w:val="single" w:sz="4" w:space="0" w:color="auto"/>
              <w:right w:val="single" w:sz="4" w:space="0" w:color="auto"/>
            </w:tcBorders>
            <w:shd w:val="clear" w:color="auto" w:fill="auto"/>
            <w:noWrap/>
            <w:vAlign w:val="center"/>
            <w:hideMark/>
          </w:tcPr>
          <w:p w14:paraId="0F09A245" w14:textId="15F7A69B" w:rsidR="00274823" w:rsidRPr="001469EC" w:rsidRDefault="00274823" w:rsidP="00274823">
            <w:pPr>
              <w:ind w:left="-57" w:right="-57"/>
              <w:jc w:val="center"/>
              <w:rPr>
                <w:color w:val="000000" w:themeColor="text1"/>
              </w:rPr>
            </w:pPr>
            <w:r w:rsidRPr="001469EC">
              <w:rPr>
                <w:color w:val="000000" w:themeColor="text1"/>
              </w:rPr>
              <w:t>151</w:t>
            </w:r>
          </w:p>
        </w:tc>
        <w:tc>
          <w:tcPr>
            <w:tcW w:w="179" w:type="pct"/>
            <w:tcBorders>
              <w:top w:val="nil"/>
              <w:left w:val="nil"/>
              <w:bottom w:val="single" w:sz="4" w:space="0" w:color="auto"/>
              <w:right w:val="single" w:sz="4" w:space="0" w:color="auto"/>
            </w:tcBorders>
            <w:shd w:val="clear" w:color="auto" w:fill="auto"/>
            <w:noWrap/>
            <w:vAlign w:val="center"/>
            <w:hideMark/>
          </w:tcPr>
          <w:p w14:paraId="7FA2DA20" w14:textId="3E67BD08" w:rsidR="00274823" w:rsidRPr="001469EC" w:rsidRDefault="00274823" w:rsidP="00274823">
            <w:pPr>
              <w:ind w:left="-57" w:right="-57"/>
              <w:jc w:val="center"/>
              <w:rPr>
                <w:color w:val="000000" w:themeColor="text1"/>
              </w:rPr>
            </w:pPr>
            <w:r w:rsidRPr="001469EC">
              <w:rPr>
                <w:color w:val="000000" w:themeColor="text1"/>
              </w:rPr>
              <w:t>311</w:t>
            </w:r>
          </w:p>
        </w:tc>
        <w:tc>
          <w:tcPr>
            <w:tcW w:w="179" w:type="pct"/>
            <w:tcBorders>
              <w:top w:val="nil"/>
              <w:left w:val="nil"/>
              <w:bottom w:val="single" w:sz="4" w:space="0" w:color="auto"/>
              <w:right w:val="single" w:sz="4" w:space="0" w:color="auto"/>
            </w:tcBorders>
            <w:shd w:val="clear" w:color="auto" w:fill="auto"/>
            <w:noWrap/>
            <w:vAlign w:val="center"/>
            <w:hideMark/>
          </w:tcPr>
          <w:p w14:paraId="2596EC25" w14:textId="1F2D64D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9EE1E49" w14:textId="6CF9F50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F0C9E01" w14:textId="4EFC235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2164AC8" w14:textId="30C1571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C3F99E4" w14:textId="7728CAC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EFFCBB8" w14:textId="5037FB79"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637307B" w14:textId="22F4B12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E4BA1F8" w14:textId="6D18DFB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6918548" w14:textId="7FDD642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7B2DAFF" w14:textId="48117CB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388392F" w14:textId="1F6381C9"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C06A406" w14:textId="308A9D8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5CF8639" w14:textId="1373D90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55CFEEB" w14:textId="1592888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BAC3869" w14:textId="068E78C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8FD1972" w14:textId="034AADCA"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6BAE3078"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2AD3C31"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4AEAE104" w14:textId="77777777" w:rsidR="00274823" w:rsidRPr="001469EC" w:rsidRDefault="00274823" w:rsidP="00274823">
            <w:pPr>
              <w:ind w:left="-57" w:right="-57"/>
              <w:jc w:val="right"/>
              <w:rPr>
                <w:color w:val="000000" w:themeColor="text1"/>
              </w:rPr>
            </w:pPr>
            <w:r w:rsidRPr="001469EC">
              <w:rPr>
                <w:color w:val="000000" w:themeColor="text1"/>
              </w:rPr>
              <w:t>Прочие операционные расходы</w:t>
            </w:r>
          </w:p>
        </w:tc>
        <w:tc>
          <w:tcPr>
            <w:tcW w:w="236" w:type="pct"/>
            <w:tcBorders>
              <w:top w:val="nil"/>
              <w:left w:val="nil"/>
              <w:bottom w:val="single" w:sz="4" w:space="0" w:color="auto"/>
              <w:right w:val="single" w:sz="4" w:space="0" w:color="auto"/>
            </w:tcBorders>
            <w:shd w:val="clear" w:color="auto" w:fill="auto"/>
            <w:vAlign w:val="center"/>
            <w:hideMark/>
          </w:tcPr>
          <w:p w14:paraId="2FC73FA8"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09E1DB6A"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38AB1AA5" w14:textId="77777777" w:rsidR="00274823" w:rsidRPr="001469EC" w:rsidRDefault="00274823" w:rsidP="00274823">
            <w:pPr>
              <w:ind w:left="-57" w:right="-57"/>
              <w:jc w:val="center"/>
              <w:rPr>
                <w:color w:val="000000" w:themeColor="text1"/>
              </w:rPr>
            </w:pPr>
            <w:r w:rsidRPr="001469EC">
              <w:rPr>
                <w:color w:val="000000" w:themeColor="text1"/>
              </w:rPr>
              <w:t>293</w:t>
            </w:r>
          </w:p>
        </w:tc>
        <w:tc>
          <w:tcPr>
            <w:tcW w:w="209" w:type="pct"/>
            <w:tcBorders>
              <w:top w:val="nil"/>
              <w:left w:val="nil"/>
              <w:bottom w:val="single" w:sz="4" w:space="0" w:color="auto"/>
              <w:right w:val="single" w:sz="4" w:space="0" w:color="auto"/>
            </w:tcBorders>
            <w:shd w:val="clear" w:color="auto" w:fill="auto"/>
            <w:noWrap/>
            <w:vAlign w:val="center"/>
            <w:hideMark/>
          </w:tcPr>
          <w:p w14:paraId="1729FB12"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40918DD2" w14:textId="77777777" w:rsidR="00274823" w:rsidRPr="001469EC" w:rsidRDefault="00274823" w:rsidP="00274823">
            <w:pPr>
              <w:ind w:left="-57" w:right="-57"/>
              <w:jc w:val="center"/>
              <w:rPr>
                <w:color w:val="000000" w:themeColor="text1"/>
              </w:rPr>
            </w:pPr>
            <w:r w:rsidRPr="001469EC">
              <w:rPr>
                <w:color w:val="000000" w:themeColor="text1"/>
              </w:rPr>
              <w:t>0</w:t>
            </w:r>
          </w:p>
        </w:tc>
        <w:tc>
          <w:tcPr>
            <w:tcW w:w="160" w:type="pct"/>
            <w:tcBorders>
              <w:top w:val="nil"/>
              <w:left w:val="nil"/>
              <w:bottom w:val="single" w:sz="4" w:space="0" w:color="auto"/>
              <w:right w:val="single" w:sz="4" w:space="0" w:color="auto"/>
            </w:tcBorders>
            <w:shd w:val="clear" w:color="auto" w:fill="auto"/>
            <w:noWrap/>
            <w:vAlign w:val="center"/>
            <w:hideMark/>
          </w:tcPr>
          <w:p w14:paraId="2AFA988B" w14:textId="261FA926" w:rsidR="00274823" w:rsidRPr="001469EC" w:rsidRDefault="00274823" w:rsidP="00274823">
            <w:pPr>
              <w:ind w:left="-57" w:right="-57"/>
              <w:jc w:val="center"/>
              <w:rPr>
                <w:color w:val="000000" w:themeColor="text1"/>
              </w:rPr>
            </w:pPr>
            <w:r w:rsidRPr="001469EC">
              <w:rPr>
                <w:color w:val="000000" w:themeColor="text1"/>
              </w:rPr>
              <w:t>147</w:t>
            </w:r>
          </w:p>
        </w:tc>
        <w:tc>
          <w:tcPr>
            <w:tcW w:w="179" w:type="pct"/>
            <w:tcBorders>
              <w:top w:val="nil"/>
              <w:left w:val="nil"/>
              <w:bottom w:val="single" w:sz="4" w:space="0" w:color="auto"/>
              <w:right w:val="single" w:sz="4" w:space="0" w:color="auto"/>
            </w:tcBorders>
            <w:shd w:val="clear" w:color="auto" w:fill="auto"/>
            <w:noWrap/>
            <w:vAlign w:val="center"/>
            <w:hideMark/>
          </w:tcPr>
          <w:p w14:paraId="6ABACB82" w14:textId="13C9424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B1E3137" w14:textId="52582A3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052CF8A" w14:textId="0B31C4B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3F0C2B1" w14:textId="513FDDE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669C6F6" w14:textId="089CFB19"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30289DC" w14:textId="4FA8D05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36F8321" w14:textId="2153DEA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8066A65" w14:textId="54205E8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92C83A0" w14:textId="5076BAD5"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BC27048" w14:textId="38C7E089"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D5A6E38" w14:textId="2F4CD71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143421F" w14:textId="3615177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C4C68C4" w14:textId="4C87140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A5C0850" w14:textId="4DD3ABD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7B7A820" w14:textId="7E2A915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BB99CE8" w14:textId="5DF693E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AC53C7C" w14:textId="3749A93A"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24CF7D3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4865A1E"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013BE162" w14:textId="4335BA28" w:rsidR="00274823" w:rsidRPr="001469EC" w:rsidRDefault="00274823" w:rsidP="00274823">
            <w:pPr>
              <w:ind w:left="-57" w:right="-57"/>
              <w:rPr>
                <w:b/>
                <w:bCs/>
                <w:color w:val="000000" w:themeColor="text1"/>
              </w:rPr>
            </w:pPr>
            <w:r w:rsidRPr="001469EC">
              <w:rPr>
                <w:b/>
                <w:bCs/>
                <w:color w:val="000000" w:themeColor="text1"/>
              </w:rPr>
              <w:t>Итого операционных расходов на передачу ТЭ</w:t>
            </w:r>
          </w:p>
        </w:tc>
        <w:tc>
          <w:tcPr>
            <w:tcW w:w="236" w:type="pct"/>
            <w:tcBorders>
              <w:top w:val="nil"/>
              <w:left w:val="nil"/>
              <w:bottom w:val="single" w:sz="4" w:space="0" w:color="auto"/>
              <w:right w:val="single" w:sz="4" w:space="0" w:color="auto"/>
            </w:tcBorders>
            <w:shd w:val="clear" w:color="auto" w:fill="auto"/>
            <w:vAlign w:val="center"/>
            <w:hideMark/>
          </w:tcPr>
          <w:p w14:paraId="71420DB8"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0E1530A0" w14:textId="77777777" w:rsidR="00274823" w:rsidRPr="001469EC" w:rsidRDefault="00274823" w:rsidP="00274823">
            <w:pPr>
              <w:ind w:left="-57" w:right="-57"/>
              <w:jc w:val="center"/>
              <w:rPr>
                <w:b/>
                <w:bCs/>
                <w:color w:val="000000" w:themeColor="text1"/>
              </w:rPr>
            </w:pPr>
            <w:r w:rsidRPr="001469EC">
              <w:rPr>
                <w:b/>
                <w:bCs/>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5DF734FA" w14:textId="77777777" w:rsidR="00274823" w:rsidRPr="001469EC" w:rsidRDefault="00274823" w:rsidP="00274823">
            <w:pPr>
              <w:ind w:left="-57" w:right="-57"/>
              <w:jc w:val="center"/>
              <w:rPr>
                <w:b/>
                <w:bCs/>
                <w:color w:val="000000" w:themeColor="text1"/>
              </w:rPr>
            </w:pPr>
            <w:r w:rsidRPr="001469EC">
              <w:rPr>
                <w:b/>
                <w:bCs/>
                <w:color w:val="000000" w:themeColor="text1"/>
              </w:rPr>
              <w:t>499</w:t>
            </w:r>
          </w:p>
        </w:tc>
        <w:tc>
          <w:tcPr>
            <w:tcW w:w="209" w:type="pct"/>
            <w:tcBorders>
              <w:top w:val="nil"/>
              <w:left w:val="nil"/>
              <w:bottom w:val="single" w:sz="4" w:space="0" w:color="auto"/>
              <w:right w:val="single" w:sz="4" w:space="0" w:color="auto"/>
            </w:tcBorders>
            <w:shd w:val="clear" w:color="auto" w:fill="auto"/>
            <w:noWrap/>
            <w:vAlign w:val="center"/>
            <w:hideMark/>
          </w:tcPr>
          <w:p w14:paraId="6FB84644" w14:textId="77777777" w:rsidR="00274823" w:rsidRPr="001469EC" w:rsidRDefault="00274823" w:rsidP="00274823">
            <w:pPr>
              <w:ind w:left="-57" w:right="-57"/>
              <w:jc w:val="center"/>
              <w:rPr>
                <w:b/>
                <w:bCs/>
                <w:color w:val="000000" w:themeColor="text1"/>
              </w:rPr>
            </w:pPr>
            <w:r w:rsidRPr="001469EC">
              <w:rPr>
                <w:b/>
                <w:bCs/>
                <w:color w:val="000000" w:themeColor="text1"/>
              </w:rPr>
              <w:t>512</w:t>
            </w:r>
          </w:p>
        </w:tc>
        <w:tc>
          <w:tcPr>
            <w:tcW w:w="278" w:type="pct"/>
            <w:tcBorders>
              <w:top w:val="nil"/>
              <w:left w:val="nil"/>
              <w:bottom w:val="single" w:sz="4" w:space="0" w:color="auto"/>
              <w:right w:val="single" w:sz="4" w:space="0" w:color="auto"/>
            </w:tcBorders>
            <w:shd w:val="clear" w:color="auto" w:fill="auto"/>
            <w:noWrap/>
            <w:vAlign w:val="center"/>
            <w:hideMark/>
          </w:tcPr>
          <w:p w14:paraId="0B6C8AAE"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5E10DEF2" w14:textId="04D4BDEF" w:rsidR="00274823" w:rsidRPr="001469EC" w:rsidRDefault="00274823" w:rsidP="00274823">
            <w:pPr>
              <w:ind w:left="-57" w:right="-57"/>
              <w:jc w:val="center"/>
              <w:rPr>
                <w:b/>
                <w:bCs/>
                <w:color w:val="000000" w:themeColor="text1"/>
              </w:rPr>
            </w:pPr>
            <w:r w:rsidRPr="001469EC">
              <w:rPr>
                <w:b/>
                <w:bCs/>
                <w:color w:val="000000" w:themeColor="text1"/>
              </w:rPr>
              <w:t>506</w:t>
            </w:r>
          </w:p>
        </w:tc>
        <w:tc>
          <w:tcPr>
            <w:tcW w:w="179" w:type="pct"/>
            <w:tcBorders>
              <w:top w:val="nil"/>
              <w:left w:val="nil"/>
              <w:bottom w:val="single" w:sz="4" w:space="0" w:color="auto"/>
              <w:right w:val="single" w:sz="4" w:space="0" w:color="auto"/>
            </w:tcBorders>
            <w:shd w:val="clear" w:color="auto" w:fill="auto"/>
            <w:noWrap/>
            <w:vAlign w:val="center"/>
            <w:hideMark/>
          </w:tcPr>
          <w:p w14:paraId="4845CA6C" w14:textId="0D9C8C3E" w:rsidR="00274823" w:rsidRPr="001469EC" w:rsidRDefault="00274823" w:rsidP="00274823">
            <w:pPr>
              <w:ind w:left="-57" w:right="-57"/>
              <w:jc w:val="center"/>
              <w:rPr>
                <w:b/>
                <w:bCs/>
                <w:color w:val="000000" w:themeColor="text1"/>
              </w:rPr>
            </w:pPr>
            <w:r w:rsidRPr="001469EC">
              <w:rPr>
                <w:b/>
                <w:bCs/>
                <w:color w:val="000000" w:themeColor="text1"/>
              </w:rPr>
              <w:t>523</w:t>
            </w:r>
          </w:p>
        </w:tc>
        <w:tc>
          <w:tcPr>
            <w:tcW w:w="179" w:type="pct"/>
            <w:tcBorders>
              <w:top w:val="nil"/>
              <w:left w:val="nil"/>
              <w:bottom w:val="single" w:sz="4" w:space="0" w:color="auto"/>
              <w:right w:val="single" w:sz="4" w:space="0" w:color="auto"/>
            </w:tcBorders>
            <w:shd w:val="clear" w:color="auto" w:fill="auto"/>
            <w:noWrap/>
            <w:vAlign w:val="center"/>
            <w:hideMark/>
          </w:tcPr>
          <w:p w14:paraId="38736947" w14:textId="6D0F8327" w:rsidR="00274823" w:rsidRPr="001469EC" w:rsidRDefault="00274823" w:rsidP="00274823">
            <w:pPr>
              <w:ind w:left="-57" w:right="-57"/>
              <w:jc w:val="center"/>
              <w:rPr>
                <w:b/>
                <w:bCs/>
                <w:color w:val="000000" w:themeColor="text1"/>
              </w:rPr>
            </w:pPr>
            <w:r w:rsidRPr="001469EC">
              <w:rPr>
                <w:b/>
                <w:bCs/>
                <w:color w:val="000000" w:themeColor="text1"/>
              </w:rPr>
              <w:t>536</w:t>
            </w:r>
          </w:p>
        </w:tc>
        <w:tc>
          <w:tcPr>
            <w:tcW w:w="179" w:type="pct"/>
            <w:tcBorders>
              <w:top w:val="nil"/>
              <w:left w:val="nil"/>
              <w:bottom w:val="single" w:sz="4" w:space="0" w:color="auto"/>
              <w:right w:val="single" w:sz="4" w:space="0" w:color="auto"/>
            </w:tcBorders>
            <w:shd w:val="clear" w:color="auto" w:fill="auto"/>
            <w:noWrap/>
            <w:vAlign w:val="center"/>
            <w:hideMark/>
          </w:tcPr>
          <w:p w14:paraId="3E9A8CAE" w14:textId="0C5EBE7D" w:rsidR="00274823" w:rsidRPr="001469EC" w:rsidRDefault="00274823" w:rsidP="00274823">
            <w:pPr>
              <w:ind w:left="-57" w:right="-57"/>
              <w:jc w:val="center"/>
              <w:rPr>
                <w:b/>
                <w:bCs/>
                <w:color w:val="000000" w:themeColor="text1"/>
              </w:rPr>
            </w:pPr>
            <w:r w:rsidRPr="001469EC">
              <w:rPr>
                <w:b/>
                <w:bCs/>
                <w:color w:val="000000" w:themeColor="text1"/>
              </w:rPr>
              <w:t>551</w:t>
            </w:r>
          </w:p>
        </w:tc>
        <w:tc>
          <w:tcPr>
            <w:tcW w:w="179" w:type="pct"/>
            <w:tcBorders>
              <w:top w:val="nil"/>
              <w:left w:val="nil"/>
              <w:bottom w:val="single" w:sz="4" w:space="0" w:color="auto"/>
              <w:right w:val="single" w:sz="4" w:space="0" w:color="auto"/>
            </w:tcBorders>
            <w:shd w:val="clear" w:color="auto" w:fill="auto"/>
            <w:noWrap/>
            <w:vAlign w:val="center"/>
            <w:hideMark/>
          </w:tcPr>
          <w:p w14:paraId="4A13B86A" w14:textId="0D293C86" w:rsidR="00274823" w:rsidRPr="001469EC" w:rsidRDefault="00274823" w:rsidP="00274823">
            <w:pPr>
              <w:ind w:left="-57" w:right="-57"/>
              <w:jc w:val="center"/>
              <w:rPr>
                <w:b/>
                <w:bCs/>
                <w:color w:val="000000" w:themeColor="text1"/>
              </w:rPr>
            </w:pPr>
            <w:r w:rsidRPr="001469EC">
              <w:rPr>
                <w:b/>
                <w:bCs/>
                <w:color w:val="000000" w:themeColor="text1"/>
              </w:rPr>
              <w:t>566</w:t>
            </w:r>
          </w:p>
        </w:tc>
        <w:tc>
          <w:tcPr>
            <w:tcW w:w="179" w:type="pct"/>
            <w:tcBorders>
              <w:top w:val="nil"/>
              <w:left w:val="nil"/>
              <w:bottom w:val="single" w:sz="4" w:space="0" w:color="auto"/>
              <w:right w:val="single" w:sz="4" w:space="0" w:color="auto"/>
            </w:tcBorders>
            <w:shd w:val="clear" w:color="auto" w:fill="auto"/>
            <w:noWrap/>
            <w:vAlign w:val="center"/>
            <w:hideMark/>
          </w:tcPr>
          <w:p w14:paraId="7196A61A" w14:textId="60939A77" w:rsidR="00274823" w:rsidRPr="001469EC" w:rsidRDefault="00274823" w:rsidP="00274823">
            <w:pPr>
              <w:ind w:left="-57" w:right="-57"/>
              <w:jc w:val="center"/>
              <w:rPr>
                <w:b/>
                <w:bCs/>
                <w:color w:val="000000" w:themeColor="text1"/>
              </w:rPr>
            </w:pPr>
            <w:r w:rsidRPr="001469EC">
              <w:rPr>
                <w:b/>
                <w:bCs/>
                <w:color w:val="000000" w:themeColor="text1"/>
              </w:rPr>
              <w:t>583</w:t>
            </w:r>
          </w:p>
        </w:tc>
        <w:tc>
          <w:tcPr>
            <w:tcW w:w="179" w:type="pct"/>
            <w:tcBorders>
              <w:top w:val="nil"/>
              <w:left w:val="nil"/>
              <w:bottom w:val="single" w:sz="4" w:space="0" w:color="auto"/>
              <w:right w:val="single" w:sz="4" w:space="0" w:color="auto"/>
            </w:tcBorders>
            <w:shd w:val="clear" w:color="auto" w:fill="auto"/>
            <w:noWrap/>
            <w:vAlign w:val="center"/>
            <w:hideMark/>
          </w:tcPr>
          <w:p w14:paraId="3B6F2D5B" w14:textId="3948CFBC" w:rsidR="00274823" w:rsidRPr="001469EC" w:rsidRDefault="00274823" w:rsidP="00274823">
            <w:pPr>
              <w:ind w:left="-57" w:right="-57"/>
              <w:jc w:val="center"/>
              <w:rPr>
                <w:b/>
                <w:bCs/>
                <w:color w:val="000000" w:themeColor="text1"/>
              </w:rPr>
            </w:pPr>
            <w:r w:rsidRPr="001469EC">
              <w:rPr>
                <w:b/>
                <w:bCs/>
                <w:color w:val="000000" w:themeColor="text1"/>
              </w:rPr>
              <w:t>592</w:t>
            </w:r>
          </w:p>
        </w:tc>
        <w:tc>
          <w:tcPr>
            <w:tcW w:w="179" w:type="pct"/>
            <w:tcBorders>
              <w:top w:val="nil"/>
              <w:left w:val="nil"/>
              <w:bottom w:val="single" w:sz="4" w:space="0" w:color="auto"/>
              <w:right w:val="single" w:sz="4" w:space="0" w:color="auto"/>
            </w:tcBorders>
            <w:shd w:val="clear" w:color="auto" w:fill="auto"/>
            <w:noWrap/>
            <w:vAlign w:val="center"/>
            <w:hideMark/>
          </w:tcPr>
          <w:p w14:paraId="332BC3EA" w14:textId="3C987CDA" w:rsidR="00274823" w:rsidRPr="001469EC" w:rsidRDefault="00274823" w:rsidP="00274823">
            <w:pPr>
              <w:ind w:left="-57" w:right="-57"/>
              <w:jc w:val="center"/>
              <w:rPr>
                <w:b/>
                <w:bCs/>
                <w:color w:val="000000" w:themeColor="text1"/>
              </w:rPr>
            </w:pPr>
            <w:r w:rsidRPr="001469EC">
              <w:rPr>
                <w:b/>
                <w:bCs/>
                <w:color w:val="000000" w:themeColor="text1"/>
              </w:rPr>
              <w:t>599</w:t>
            </w:r>
          </w:p>
        </w:tc>
        <w:tc>
          <w:tcPr>
            <w:tcW w:w="179" w:type="pct"/>
            <w:tcBorders>
              <w:top w:val="nil"/>
              <w:left w:val="nil"/>
              <w:bottom w:val="single" w:sz="4" w:space="0" w:color="auto"/>
              <w:right w:val="single" w:sz="4" w:space="0" w:color="auto"/>
            </w:tcBorders>
            <w:shd w:val="clear" w:color="auto" w:fill="auto"/>
            <w:noWrap/>
            <w:vAlign w:val="center"/>
            <w:hideMark/>
          </w:tcPr>
          <w:p w14:paraId="3107C944" w14:textId="67055EAA" w:rsidR="00274823" w:rsidRPr="001469EC" w:rsidRDefault="00274823" w:rsidP="00274823">
            <w:pPr>
              <w:ind w:left="-57" w:right="-57"/>
              <w:jc w:val="center"/>
              <w:rPr>
                <w:b/>
                <w:bCs/>
                <w:color w:val="000000" w:themeColor="text1"/>
              </w:rPr>
            </w:pPr>
            <w:r w:rsidRPr="001469EC">
              <w:rPr>
                <w:b/>
                <w:bCs/>
                <w:color w:val="000000" w:themeColor="text1"/>
              </w:rPr>
              <w:t>606</w:t>
            </w:r>
          </w:p>
        </w:tc>
        <w:tc>
          <w:tcPr>
            <w:tcW w:w="179" w:type="pct"/>
            <w:tcBorders>
              <w:top w:val="nil"/>
              <w:left w:val="nil"/>
              <w:bottom w:val="single" w:sz="4" w:space="0" w:color="auto"/>
              <w:right w:val="single" w:sz="4" w:space="0" w:color="auto"/>
            </w:tcBorders>
            <w:shd w:val="clear" w:color="auto" w:fill="auto"/>
            <w:noWrap/>
            <w:vAlign w:val="center"/>
            <w:hideMark/>
          </w:tcPr>
          <w:p w14:paraId="12C106B4" w14:textId="274BCE3C" w:rsidR="00274823" w:rsidRPr="001469EC" w:rsidRDefault="00274823" w:rsidP="00274823">
            <w:pPr>
              <w:ind w:left="-57" w:right="-57"/>
              <w:jc w:val="center"/>
              <w:rPr>
                <w:b/>
                <w:bCs/>
                <w:color w:val="000000" w:themeColor="text1"/>
              </w:rPr>
            </w:pPr>
            <w:r w:rsidRPr="001469EC">
              <w:rPr>
                <w:b/>
                <w:bCs/>
                <w:color w:val="000000" w:themeColor="text1"/>
              </w:rPr>
              <w:t>612</w:t>
            </w:r>
          </w:p>
        </w:tc>
        <w:tc>
          <w:tcPr>
            <w:tcW w:w="179" w:type="pct"/>
            <w:tcBorders>
              <w:top w:val="nil"/>
              <w:left w:val="nil"/>
              <w:bottom w:val="single" w:sz="4" w:space="0" w:color="auto"/>
              <w:right w:val="single" w:sz="4" w:space="0" w:color="auto"/>
            </w:tcBorders>
            <w:shd w:val="clear" w:color="auto" w:fill="auto"/>
            <w:noWrap/>
            <w:vAlign w:val="center"/>
            <w:hideMark/>
          </w:tcPr>
          <w:p w14:paraId="122AE86E" w14:textId="302F3F34" w:rsidR="00274823" w:rsidRPr="001469EC" w:rsidRDefault="00274823" w:rsidP="00274823">
            <w:pPr>
              <w:ind w:left="-57" w:right="-57"/>
              <w:jc w:val="center"/>
              <w:rPr>
                <w:b/>
                <w:bCs/>
                <w:color w:val="000000" w:themeColor="text1"/>
              </w:rPr>
            </w:pPr>
            <w:r w:rsidRPr="001469EC">
              <w:rPr>
                <w:b/>
                <w:bCs/>
                <w:color w:val="000000" w:themeColor="text1"/>
              </w:rPr>
              <w:t>618</w:t>
            </w:r>
          </w:p>
        </w:tc>
        <w:tc>
          <w:tcPr>
            <w:tcW w:w="179" w:type="pct"/>
            <w:tcBorders>
              <w:top w:val="nil"/>
              <w:left w:val="nil"/>
              <w:bottom w:val="single" w:sz="4" w:space="0" w:color="auto"/>
              <w:right w:val="single" w:sz="4" w:space="0" w:color="auto"/>
            </w:tcBorders>
            <w:shd w:val="clear" w:color="auto" w:fill="auto"/>
            <w:noWrap/>
            <w:vAlign w:val="center"/>
            <w:hideMark/>
          </w:tcPr>
          <w:p w14:paraId="132390EA" w14:textId="3790BA25" w:rsidR="00274823" w:rsidRPr="001469EC" w:rsidRDefault="00274823" w:rsidP="00274823">
            <w:pPr>
              <w:ind w:left="-57" w:right="-57"/>
              <w:jc w:val="center"/>
              <w:rPr>
                <w:b/>
                <w:bCs/>
                <w:color w:val="000000" w:themeColor="text1"/>
              </w:rPr>
            </w:pPr>
            <w:r w:rsidRPr="001469EC">
              <w:rPr>
                <w:b/>
                <w:bCs/>
                <w:color w:val="000000" w:themeColor="text1"/>
              </w:rPr>
              <w:t>624</w:t>
            </w:r>
          </w:p>
        </w:tc>
        <w:tc>
          <w:tcPr>
            <w:tcW w:w="179" w:type="pct"/>
            <w:tcBorders>
              <w:top w:val="nil"/>
              <w:left w:val="nil"/>
              <w:bottom w:val="single" w:sz="4" w:space="0" w:color="auto"/>
              <w:right w:val="single" w:sz="4" w:space="0" w:color="auto"/>
            </w:tcBorders>
            <w:shd w:val="clear" w:color="auto" w:fill="auto"/>
            <w:noWrap/>
            <w:vAlign w:val="center"/>
            <w:hideMark/>
          </w:tcPr>
          <w:p w14:paraId="567B2963" w14:textId="6911F559" w:rsidR="00274823" w:rsidRPr="001469EC" w:rsidRDefault="00274823" w:rsidP="00274823">
            <w:pPr>
              <w:ind w:left="-57" w:right="-57"/>
              <w:jc w:val="center"/>
              <w:rPr>
                <w:b/>
                <w:bCs/>
                <w:color w:val="000000" w:themeColor="text1"/>
              </w:rPr>
            </w:pPr>
            <w:r w:rsidRPr="001469EC">
              <w:rPr>
                <w:b/>
                <w:bCs/>
                <w:color w:val="000000" w:themeColor="text1"/>
              </w:rPr>
              <w:t>631</w:t>
            </w:r>
          </w:p>
        </w:tc>
        <w:tc>
          <w:tcPr>
            <w:tcW w:w="179" w:type="pct"/>
            <w:tcBorders>
              <w:top w:val="nil"/>
              <w:left w:val="nil"/>
              <w:bottom w:val="single" w:sz="4" w:space="0" w:color="auto"/>
              <w:right w:val="single" w:sz="4" w:space="0" w:color="auto"/>
            </w:tcBorders>
            <w:shd w:val="clear" w:color="auto" w:fill="auto"/>
            <w:noWrap/>
            <w:vAlign w:val="center"/>
            <w:hideMark/>
          </w:tcPr>
          <w:p w14:paraId="4DEFA6A3" w14:textId="64A56027" w:rsidR="00274823" w:rsidRPr="001469EC" w:rsidRDefault="00274823" w:rsidP="00274823">
            <w:pPr>
              <w:ind w:left="-57" w:right="-57"/>
              <w:jc w:val="center"/>
              <w:rPr>
                <w:b/>
                <w:bCs/>
                <w:color w:val="000000" w:themeColor="text1"/>
              </w:rPr>
            </w:pPr>
            <w:r w:rsidRPr="001469EC">
              <w:rPr>
                <w:b/>
                <w:bCs/>
                <w:color w:val="000000" w:themeColor="text1"/>
              </w:rPr>
              <w:t>637</w:t>
            </w:r>
          </w:p>
        </w:tc>
        <w:tc>
          <w:tcPr>
            <w:tcW w:w="179" w:type="pct"/>
            <w:tcBorders>
              <w:top w:val="nil"/>
              <w:left w:val="nil"/>
              <w:bottom w:val="single" w:sz="4" w:space="0" w:color="auto"/>
              <w:right w:val="single" w:sz="4" w:space="0" w:color="auto"/>
            </w:tcBorders>
            <w:shd w:val="clear" w:color="auto" w:fill="auto"/>
            <w:noWrap/>
            <w:vAlign w:val="center"/>
            <w:hideMark/>
          </w:tcPr>
          <w:p w14:paraId="7DD895BA" w14:textId="76B114BD" w:rsidR="00274823" w:rsidRPr="001469EC" w:rsidRDefault="00274823" w:rsidP="00274823">
            <w:pPr>
              <w:ind w:left="-57" w:right="-57"/>
              <w:jc w:val="center"/>
              <w:rPr>
                <w:b/>
                <w:bCs/>
                <w:color w:val="000000" w:themeColor="text1"/>
              </w:rPr>
            </w:pPr>
            <w:r w:rsidRPr="001469EC">
              <w:rPr>
                <w:b/>
                <w:bCs/>
                <w:color w:val="000000" w:themeColor="text1"/>
              </w:rPr>
              <w:t>643</w:t>
            </w:r>
          </w:p>
        </w:tc>
        <w:tc>
          <w:tcPr>
            <w:tcW w:w="179" w:type="pct"/>
            <w:tcBorders>
              <w:top w:val="nil"/>
              <w:left w:val="nil"/>
              <w:bottom w:val="single" w:sz="4" w:space="0" w:color="auto"/>
              <w:right w:val="single" w:sz="4" w:space="0" w:color="auto"/>
            </w:tcBorders>
            <w:shd w:val="clear" w:color="auto" w:fill="auto"/>
            <w:noWrap/>
            <w:vAlign w:val="center"/>
            <w:hideMark/>
          </w:tcPr>
          <w:p w14:paraId="78F4EA97" w14:textId="72354488" w:rsidR="00274823" w:rsidRPr="001469EC" w:rsidRDefault="00274823" w:rsidP="00274823">
            <w:pPr>
              <w:ind w:left="-57" w:right="-57"/>
              <w:jc w:val="center"/>
              <w:rPr>
                <w:b/>
                <w:bCs/>
                <w:color w:val="000000" w:themeColor="text1"/>
              </w:rPr>
            </w:pPr>
            <w:r w:rsidRPr="001469EC">
              <w:rPr>
                <w:b/>
                <w:bCs/>
                <w:color w:val="000000" w:themeColor="text1"/>
              </w:rPr>
              <w:t>649</w:t>
            </w:r>
          </w:p>
        </w:tc>
        <w:tc>
          <w:tcPr>
            <w:tcW w:w="179" w:type="pct"/>
            <w:tcBorders>
              <w:top w:val="nil"/>
              <w:left w:val="nil"/>
              <w:bottom w:val="single" w:sz="4" w:space="0" w:color="auto"/>
              <w:right w:val="single" w:sz="4" w:space="0" w:color="auto"/>
            </w:tcBorders>
            <w:shd w:val="clear" w:color="auto" w:fill="auto"/>
            <w:noWrap/>
            <w:vAlign w:val="center"/>
            <w:hideMark/>
          </w:tcPr>
          <w:p w14:paraId="66D8A3F4" w14:textId="24E4D39B" w:rsidR="00274823" w:rsidRPr="001469EC" w:rsidRDefault="00274823" w:rsidP="00274823">
            <w:pPr>
              <w:ind w:left="-57" w:right="-57"/>
              <w:jc w:val="center"/>
              <w:rPr>
                <w:b/>
                <w:bCs/>
                <w:color w:val="000000" w:themeColor="text1"/>
              </w:rPr>
            </w:pPr>
            <w:r w:rsidRPr="001469EC">
              <w:rPr>
                <w:b/>
                <w:bCs/>
                <w:color w:val="000000" w:themeColor="text1"/>
              </w:rPr>
              <w:t>656</w:t>
            </w:r>
          </w:p>
        </w:tc>
        <w:tc>
          <w:tcPr>
            <w:tcW w:w="179" w:type="pct"/>
            <w:tcBorders>
              <w:top w:val="nil"/>
              <w:left w:val="nil"/>
              <w:bottom w:val="single" w:sz="4" w:space="0" w:color="auto"/>
              <w:right w:val="single" w:sz="4" w:space="0" w:color="auto"/>
            </w:tcBorders>
            <w:shd w:val="clear" w:color="auto" w:fill="auto"/>
            <w:noWrap/>
            <w:vAlign w:val="center"/>
            <w:hideMark/>
          </w:tcPr>
          <w:p w14:paraId="2016C6A5" w14:textId="240FBB14" w:rsidR="00274823" w:rsidRPr="001469EC" w:rsidRDefault="00274823" w:rsidP="00274823">
            <w:pPr>
              <w:ind w:left="-57" w:right="-57"/>
              <w:jc w:val="center"/>
              <w:rPr>
                <w:b/>
                <w:bCs/>
                <w:color w:val="000000" w:themeColor="text1"/>
              </w:rPr>
            </w:pPr>
            <w:r w:rsidRPr="001469EC">
              <w:rPr>
                <w:b/>
                <w:bCs/>
                <w:color w:val="000000" w:themeColor="text1"/>
              </w:rPr>
              <w:t>662</w:t>
            </w:r>
          </w:p>
        </w:tc>
      </w:tr>
      <w:tr w:rsidR="00274823" w:rsidRPr="001469EC" w14:paraId="32ECC0B1"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47034F38"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6502DF93" w14:textId="77777777" w:rsidR="00274823" w:rsidRPr="001469EC" w:rsidRDefault="00274823" w:rsidP="00274823">
            <w:pPr>
              <w:ind w:left="-57" w:right="-57"/>
              <w:rPr>
                <w:b/>
                <w:bCs/>
                <w:color w:val="000000" w:themeColor="text1"/>
              </w:rPr>
            </w:pPr>
            <w:r w:rsidRPr="001469EC">
              <w:rPr>
                <w:b/>
                <w:bCs/>
                <w:color w:val="000000" w:themeColor="text1"/>
              </w:rPr>
              <w:t>Расчет коэффициента индексации</w:t>
            </w:r>
          </w:p>
        </w:tc>
        <w:tc>
          <w:tcPr>
            <w:tcW w:w="236" w:type="pct"/>
            <w:tcBorders>
              <w:top w:val="nil"/>
              <w:left w:val="nil"/>
              <w:bottom w:val="single" w:sz="4" w:space="0" w:color="auto"/>
              <w:right w:val="single" w:sz="4" w:space="0" w:color="auto"/>
            </w:tcBorders>
            <w:shd w:val="clear" w:color="auto" w:fill="auto"/>
            <w:vAlign w:val="center"/>
            <w:hideMark/>
          </w:tcPr>
          <w:p w14:paraId="3A47E823"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73A16978" w14:textId="77777777" w:rsidR="00274823" w:rsidRPr="001469EC" w:rsidRDefault="00274823" w:rsidP="00274823">
            <w:pPr>
              <w:ind w:left="-57" w:right="-57"/>
              <w:jc w:val="center"/>
              <w:rPr>
                <w:b/>
                <w:bCs/>
                <w:color w:val="000000" w:themeColor="text1"/>
              </w:rPr>
            </w:pPr>
            <w:r w:rsidRPr="001469EC">
              <w:rPr>
                <w:b/>
                <w:bCs/>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125809DF" w14:textId="77777777" w:rsidR="00274823" w:rsidRPr="001469EC" w:rsidRDefault="00274823" w:rsidP="00274823">
            <w:pPr>
              <w:ind w:left="-57" w:right="-57"/>
              <w:jc w:val="center"/>
              <w:rPr>
                <w:b/>
                <w:bCs/>
                <w:color w:val="000000" w:themeColor="text1"/>
              </w:rPr>
            </w:pPr>
            <w:r w:rsidRPr="001469EC">
              <w:rPr>
                <w:b/>
                <w:bCs/>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567F6B6E" w14:textId="77777777" w:rsidR="00274823" w:rsidRPr="001469EC" w:rsidRDefault="00274823" w:rsidP="00274823">
            <w:pPr>
              <w:ind w:left="-57" w:right="-57"/>
              <w:jc w:val="center"/>
              <w:rPr>
                <w:b/>
                <w:bCs/>
                <w:color w:val="000000" w:themeColor="text1"/>
              </w:rPr>
            </w:pPr>
            <w:r w:rsidRPr="001469EC">
              <w:rPr>
                <w:b/>
                <w:bCs/>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7149365F"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0B7CB6E" w14:textId="39D0E3BE"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46040A9C" w14:textId="15ADECAF"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417DFBC" w14:textId="40D1E1E5"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42EEF9B3" w14:textId="3114DC9E"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4EE3007" w14:textId="73382A9C"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0B55AE1" w14:textId="21D73C17"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86C3783" w14:textId="149B557E"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A9A8B43" w14:textId="6BDD2CFF"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35DD47AE" w14:textId="6525D178"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513BCD9" w14:textId="4FB5F96F"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140941E" w14:textId="0A626FE2"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57F2116" w14:textId="08685819"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92508D4" w14:textId="2B1DCAEF"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CD0A3EE" w14:textId="41FD79CB"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B2D9F21" w14:textId="20D6CE21"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03E7B45" w14:textId="239A69AD"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80BEE71" w14:textId="0012C246"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CC73FF0" w14:textId="0B14C7EC" w:rsidR="00274823" w:rsidRPr="001469EC" w:rsidRDefault="00274823" w:rsidP="00274823">
            <w:pPr>
              <w:ind w:left="-57" w:right="-57"/>
              <w:jc w:val="center"/>
              <w:rPr>
                <w:b/>
                <w:bCs/>
                <w:color w:val="000000" w:themeColor="text1"/>
              </w:rPr>
            </w:pPr>
            <w:r w:rsidRPr="001469EC">
              <w:rPr>
                <w:b/>
                <w:bCs/>
                <w:color w:val="000000" w:themeColor="text1"/>
              </w:rPr>
              <w:t>0</w:t>
            </w:r>
          </w:p>
        </w:tc>
      </w:tr>
      <w:tr w:rsidR="00274823" w:rsidRPr="001469EC" w14:paraId="30D1EF37"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FA90C5C"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34BF8E4" w14:textId="77777777" w:rsidR="00274823" w:rsidRPr="001469EC" w:rsidRDefault="00274823" w:rsidP="00274823">
            <w:pPr>
              <w:ind w:left="-57" w:right="-57"/>
              <w:rPr>
                <w:color w:val="000000" w:themeColor="text1"/>
              </w:rPr>
            </w:pPr>
            <w:r w:rsidRPr="001469EC">
              <w:rPr>
                <w:color w:val="000000" w:themeColor="text1"/>
              </w:rPr>
              <w:t>Индекс потребительских цен на расчетный период регулирования (ИПЦ)</w:t>
            </w:r>
          </w:p>
        </w:tc>
        <w:tc>
          <w:tcPr>
            <w:tcW w:w="236" w:type="pct"/>
            <w:tcBorders>
              <w:top w:val="nil"/>
              <w:left w:val="nil"/>
              <w:bottom w:val="single" w:sz="4" w:space="0" w:color="auto"/>
              <w:right w:val="single" w:sz="4" w:space="0" w:color="auto"/>
            </w:tcBorders>
            <w:shd w:val="clear" w:color="auto" w:fill="auto"/>
            <w:vAlign w:val="center"/>
            <w:hideMark/>
          </w:tcPr>
          <w:p w14:paraId="24982A02"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7C9046C5"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45F7EEAC"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538C271B"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42C522DB"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1FD7028D" w14:textId="216ED3B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1689B0A5" w14:textId="12ACFB17" w:rsidR="00274823" w:rsidRPr="001469EC" w:rsidRDefault="00274823" w:rsidP="00274823">
            <w:pPr>
              <w:ind w:left="-57" w:right="-57"/>
              <w:jc w:val="right"/>
              <w:rPr>
                <w:color w:val="000000" w:themeColor="text1"/>
              </w:rPr>
            </w:pPr>
            <w:r w:rsidRPr="001469EC">
              <w:rPr>
                <w:color w:val="000000" w:themeColor="text1"/>
              </w:rPr>
              <w:t>4,5</w:t>
            </w:r>
          </w:p>
        </w:tc>
        <w:tc>
          <w:tcPr>
            <w:tcW w:w="179" w:type="pct"/>
            <w:tcBorders>
              <w:top w:val="nil"/>
              <w:left w:val="nil"/>
              <w:bottom w:val="single" w:sz="4" w:space="0" w:color="auto"/>
              <w:right w:val="single" w:sz="4" w:space="0" w:color="auto"/>
            </w:tcBorders>
            <w:shd w:val="clear" w:color="auto" w:fill="auto"/>
            <w:vAlign w:val="center"/>
            <w:hideMark/>
          </w:tcPr>
          <w:p w14:paraId="3B4A601D" w14:textId="7CB61DDF" w:rsidR="00274823" w:rsidRPr="001469EC" w:rsidRDefault="00274823" w:rsidP="00274823">
            <w:pPr>
              <w:ind w:left="-57" w:right="-57"/>
              <w:jc w:val="right"/>
              <w:rPr>
                <w:color w:val="000000" w:themeColor="text1"/>
              </w:rPr>
            </w:pPr>
            <w:r w:rsidRPr="001469EC">
              <w:rPr>
                <w:color w:val="000000" w:themeColor="text1"/>
              </w:rPr>
              <w:t>3,4</w:t>
            </w:r>
          </w:p>
        </w:tc>
        <w:tc>
          <w:tcPr>
            <w:tcW w:w="179" w:type="pct"/>
            <w:tcBorders>
              <w:top w:val="nil"/>
              <w:left w:val="nil"/>
              <w:bottom w:val="single" w:sz="4" w:space="0" w:color="auto"/>
              <w:right w:val="single" w:sz="4" w:space="0" w:color="auto"/>
            </w:tcBorders>
            <w:shd w:val="clear" w:color="auto" w:fill="auto"/>
            <w:vAlign w:val="center"/>
            <w:hideMark/>
          </w:tcPr>
          <w:p w14:paraId="2F561EE3" w14:textId="5EE682FC" w:rsidR="00274823" w:rsidRPr="001469EC" w:rsidRDefault="00274823" w:rsidP="00274823">
            <w:pPr>
              <w:ind w:left="-57" w:right="-57"/>
              <w:jc w:val="right"/>
              <w:rPr>
                <w:color w:val="000000" w:themeColor="text1"/>
              </w:rPr>
            </w:pPr>
            <w:r w:rsidRPr="001469EC">
              <w:rPr>
                <w:color w:val="000000" w:themeColor="text1"/>
              </w:rPr>
              <w:t>3,8</w:t>
            </w:r>
          </w:p>
        </w:tc>
        <w:tc>
          <w:tcPr>
            <w:tcW w:w="179" w:type="pct"/>
            <w:tcBorders>
              <w:top w:val="nil"/>
              <w:left w:val="nil"/>
              <w:bottom w:val="single" w:sz="4" w:space="0" w:color="auto"/>
              <w:right w:val="single" w:sz="4" w:space="0" w:color="auto"/>
            </w:tcBorders>
            <w:shd w:val="clear" w:color="auto" w:fill="auto"/>
            <w:vAlign w:val="center"/>
            <w:hideMark/>
          </w:tcPr>
          <w:p w14:paraId="15EBC8F4" w14:textId="33A24A83" w:rsidR="00274823" w:rsidRPr="001469EC" w:rsidRDefault="00274823" w:rsidP="00274823">
            <w:pPr>
              <w:ind w:left="-57" w:right="-57"/>
              <w:jc w:val="right"/>
              <w:rPr>
                <w:color w:val="000000" w:themeColor="text1"/>
              </w:rPr>
            </w:pPr>
            <w:r w:rsidRPr="001469EC">
              <w:rPr>
                <w:color w:val="000000" w:themeColor="text1"/>
              </w:rPr>
              <w:t>3,9</w:t>
            </w:r>
          </w:p>
        </w:tc>
        <w:tc>
          <w:tcPr>
            <w:tcW w:w="179" w:type="pct"/>
            <w:tcBorders>
              <w:top w:val="nil"/>
              <w:left w:val="nil"/>
              <w:bottom w:val="single" w:sz="4" w:space="0" w:color="auto"/>
              <w:right w:val="single" w:sz="4" w:space="0" w:color="auto"/>
            </w:tcBorders>
            <w:shd w:val="clear" w:color="auto" w:fill="auto"/>
            <w:vAlign w:val="center"/>
            <w:hideMark/>
          </w:tcPr>
          <w:p w14:paraId="1188EDFE" w14:textId="5596C089" w:rsidR="00274823" w:rsidRPr="001469EC" w:rsidRDefault="00274823" w:rsidP="00274823">
            <w:pPr>
              <w:ind w:left="-57" w:right="-57"/>
              <w:jc w:val="right"/>
              <w:rPr>
                <w:color w:val="000000" w:themeColor="text1"/>
              </w:rPr>
            </w:pPr>
            <w:r w:rsidRPr="001469EC">
              <w:rPr>
                <w:color w:val="000000" w:themeColor="text1"/>
              </w:rPr>
              <w:t>4</w:t>
            </w:r>
          </w:p>
        </w:tc>
        <w:tc>
          <w:tcPr>
            <w:tcW w:w="179" w:type="pct"/>
            <w:tcBorders>
              <w:top w:val="nil"/>
              <w:left w:val="nil"/>
              <w:bottom w:val="single" w:sz="4" w:space="0" w:color="auto"/>
              <w:right w:val="single" w:sz="4" w:space="0" w:color="auto"/>
            </w:tcBorders>
            <w:shd w:val="clear" w:color="auto" w:fill="auto"/>
            <w:vAlign w:val="center"/>
            <w:hideMark/>
          </w:tcPr>
          <w:p w14:paraId="4D1EE956" w14:textId="289C3CCC" w:rsidR="00274823" w:rsidRPr="001469EC" w:rsidRDefault="00274823" w:rsidP="00274823">
            <w:pPr>
              <w:ind w:left="-57" w:right="-57"/>
              <w:jc w:val="right"/>
              <w:rPr>
                <w:color w:val="000000" w:themeColor="text1"/>
              </w:rPr>
            </w:pPr>
            <w:r w:rsidRPr="001469EC">
              <w:rPr>
                <w:color w:val="000000" w:themeColor="text1"/>
              </w:rPr>
              <w:t>2,5</w:t>
            </w:r>
          </w:p>
        </w:tc>
        <w:tc>
          <w:tcPr>
            <w:tcW w:w="179" w:type="pct"/>
            <w:tcBorders>
              <w:top w:val="nil"/>
              <w:left w:val="nil"/>
              <w:bottom w:val="single" w:sz="4" w:space="0" w:color="auto"/>
              <w:right w:val="single" w:sz="4" w:space="0" w:color="auto"/>
            </w:tcBorders>
            <w:shd w:val="clear" w:color="auto" w:fill="auto"/>
            <w:vAlign w:val="center"/>
            <w:hideMark/>
          </w:tcPr>
          <w:p w14:paraId="35EA6DB2" w14:textId="65FC2E8F" w:rsidR="00274823" w:rsidRPr="001469EC" w:rsidRDefault="00274823" w:rsidP="00274823">
            <w:pPr>
              <w:ind w:left="-57" w:right="-57"/>
              <w:jc w:val="right"/>
              <w:rPr>
                <w:color w:val="000000" w:themeColor="text1"/>
              </w:rPr>
            </w:pPr>
            <w:r w:rsidRPr="001469EC">
              <w:rPr>
                <w:color w:val="000000" w:themeColor="text1"/>
              </w:rPr>
              <w:t>2,3</w:t>
            </w:r>
          </w:p>
        </w:tc>
        <w:tc>
          <w:tcPr>
            <w:tcW w:w="179" w:type="pct"/>
            <w:tcBorders>
              <w:top w:val="nil"/>
              <w:left w:val="nil"/>
              <w:bottom w:val="single" w:sz="4" w:space="0" w:color="auto"/>
              <w:right w:val="single" w:sz="4" w:space="0" w:color="auto"/>
            </w:tcBorders>
            <w:shd w:val="clear" w:color="auto" w:fill="auto"/>
            <w:vAlign w:val="center"/>
            <w:hideMark/>
          </w:tcPr>
          <w:p w14:paraId="7D7F1D40" w14:textId="21277429" w:rsidR="00274823" w:rsidRPr="001469EC" w:rsidRDefault="00274823" w:rsidP="00274823">
            <w:pPr>
              <w:ind w:left="-57" w:right="-57"/>
              <w:jc w:val="right"/>
              <w:rPr>
                <w:color w:val="000000" w:themeColor="text1"/>
              </w:rPr>
            </w:pPr>
            <w:r w:rsidRPr="001469EC">
              <w:rPr>
                <w:color w:val="000000" w:themeColor="text1"/>
              </w:rPr>
              <w:t>2,2</w:t>
            </w:r>
          </w:p>
        </w:tc>
        <w:tc>
          <w:tcPr>
            <w:tcW w:w="179" w:type="pct"/>
            <w:tcBorders>
              <w:top w:val="nil"/>
              <w:left w:val="nil"/>
              <w:bottom w:val="single" w:sz="4" w:space="0" w:color="auto"/>
              <w:right w:val="single" w:sz="4" w:space="0" w:color="auto"/>
            </w:tcBorders>
            <w:shd w:val="clear" w:color="auto" w:fill="auto"/>
            <w:vAlign w:val="center"/>
            <w:hideMark/>
          </w:tcPr>
          <w:p w14:paraId="10922D6B" w14:textId="723CD332"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52E51D70" w14:textId="03DD5806"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3AA73B0A" w14:textId="0D9496F5"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3C90B0F2" w14:textId="1A22123E"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15E1043D" w14:textId="535770AD"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746C6735" w14:textId="469933E1"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7DC04E4B" w14:textId="77D4B658"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55887EC4" w14:textId="3F2955FA" w:rsidR="00274823" w:rsidRPr="001469EC" w:rsidRDefault="00274823" w:rsidP="00274823">
            <w:pPr>
              <w:ind w:left="-57" w:right="-57"/>
              <w:jc w:val="right"/>
              <w:rPr>
                <w:color w:val="000000" w:themeColor="text1"/>
              </w:rPr>
            </w:pPr>
            <w:r w:rsidRPr="001469EC">
              <w:rPr>
                <w:color w:val="000000" w:themeColor="text1"/>
              </w:rPr>
              <w:t>2</w:t>
            </w:r>
          </w:p>
        </w:tc>
        <w:tc>
          <w:tcPr>
            <w:tcW w:w="179" w:type="pct"/>
            <w:tcBorders>
              <w:top w:val="nil"/>
              <w:left w:val="nil"/>
              <w:bottom w:val="single" w:sz="4" w:space="0" w:color="auto"/>
              <w:right w:val="single" w:sz="4" w:space="0" w:color="auto"/>
            </w:tcBorders>
            <w:shd w:val="clear" w:color="auto" w:fill="auto"/>
            <w:vAlign w:val="center"/>
            <w:hideMark/>
          </w:tcPr>
          <w:p w14:paraId="70741837" w14:textId="7879A979" w:rsidR="00274823" w:rsidRPr="001469EC" w:rsidRDefault="00274823" w:rsidP="00274823">
            <w:pPr>
              <w:ind w:left="-57" w:right="-57"/>
              <w:jc w:val="right"/>
              <w:rPr>
                <w:color w:val="000000" w:themeColor="text1"/>
              </w:rPr>
            </w:pPr>
            <w:r w:rsidRPr="001469EC">
              <w:rPr>
                <w:color w:val="000000" w:themeColor="text1"/>
              </w:rPr>
              <w:t>2</w:t>
            </w:r>
          </w:p>
        </w:tc>
      </w:tr>
      <w:tr w:rsidR="00274823" w:rsidRPr="001469EC" w14:paraId="34862EEE"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0D2E6ED"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35F1D2B0" w14:textId="77777777" w:rsidR="00274823" w:rsidRPr="001469EC" w:rsidRDefault="00274823" w:rsidP="00274823">
            <w:pPr>
              <w:ind w:left="-57" w:right="-57"/>
              <w:rPr>
                <w:color w:val="000000" w:themeColor="text1"/>
              </w:rPr>
            </w:pPr>
            <w:r w:rsidRPr="001469EC">
              <w:rPr>
                <w:color w:val="000000" w:themeColor="text1"/>
              </w:rPr>
              <w:t>Индекс эффективности операционных расходов (ИОР)</w:t>
            </w:r>
          </w:p>
        </w:tc>
        <w:tc>
          <w:tcPr>
            <w:tcW w:w="236" w:type="pct"/>
            <w:tcBorders>
              <w:top w:val="nil"/>
              <w:left w:val="nil"/>
              <w:bottom w:val="single" w:sz="4" w:space="0" w:color="auto"/>
              <w:right w:val="single" w:sz="4" w:space="0" w:color="auto"/>
            </w:tcBorders>
            <w:shd w:val="clear" w:color="auto" w:fill="auto"/>
            <w:vAlign w:val="center"/>
            <w:hideMark/>
          </w:tcPr>
          <w:p w14:paraId="192C7372"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5955A29F"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454C8F2B"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251D438F"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6EB57DBE"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43A5D616" w14:textId="1174873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4C12F1C4" w14:textId="72D99C44"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0DD1DC00" w14:textId="18627478"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46F19FC6" w14:textId="647F06F1"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3E8B5C7A" w14:textId="6C45C1A4"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03677D3B" w14:textId="0AA01488"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343BE9CC" w14:textId="50DE1070"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7984F4C6" w14:textId="3C2C8A6E"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7CAF3C93" w14:textId="650F935E"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69B3BBED" w14:textId="7DD7444C"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2F3D5BEC" w14:textId="0765AA29"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5FFC4AFE" w14:textId="704F6092"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6CD5DF71" w14:textId="08638700"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63E9E4D7" w14:textId="1CADAE05"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1EFCF070" w14:textId="7E36B009"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68A0B47A" w14:textId="58128839"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7838AA92" w14:textId="6C0D0485" w:rsidR="00274823" w:rsidRPr="001469EC" w:rsidRDefault="00274823" w:rsidP="00274823">
            <w:pPr>
              <w:ind w:left="-57" w:right="-57"/>
              <w:jc w:val="right"/>
              <w:rPr>
                <w:color w:val="000000" w:themeColor="text1"/>
              </w:rPr>
            </w:pPr>
            <w:r w:rsidRPr="001469EC">
              <w:rPr>
                <w:color w:val="000000" w:themeColor="text1"/>
              </w:rPr>
              <w:t>1</w:t>
            </w:r>
          </w:p>
        </w:tc>
        <w:tc>
          <w:tcPr>
            <w:tcW w:w="179" w:type="pct"/>
            <w:tcBorders>
              <w:top w:val="nil"/>
              <w:left w:val="nil"/>
              <w:bottom w:val="single" w:sz="4" w:space="0" w:color="auto"/>
              <w:right w:val="single" w:sz="4" w:space="0" w:color="auto"/>
            </w:tcBorders>
            <w:shd w:val="clear" w:color="auto" w:fill="auto"/>
            <w:vAlign w:val="center"/>
            <w:hideMark/>
          </w:tcPr>
          <w:p w14:paraId="30F4A5B7" w14:textId="45A0509F" w:rsidR="00274823" w:rsidRPr="001469EC" w:rsidRDefault="00274823" w:rsidP="00274823">
            <w:pPr>
              <w:ind w:left="-57" w:right="-57"/>
              <w:jc w:val="right"/>
              <w:rPr>
                <w:color w:val="000000" w:themeColor="text1"/>
              </w:rPr>
            </w:pPr>
            <w:r w:rsidRPr="001469EC">
              <w:rPr>
                <w:color w:val="000000" w:themeColor="text1"/>
              </w:rPr>
              <w:t>1</w:t>
            </w:r>
          </w:p>
        </w:tc>
      </w:tr>
      <w:tr w:rsidR="00274823" w:rsidRPr="001469EC" w14:paraId="7A2A780E"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AC324F3"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4B6D3281" w14:textId="77777777" w:rsidR="00274823" w:rsidRPr="001469EC" w:rsidRDefault="00274823" w:rsidP="00274823">
            <w:pPr>
              <w:ind w:left="-57" w:right="-57"/>
              <w:rPr>
                <w:color w:val="000000" w:themeColor="text1"/>
              </w:rPr>
            </w:pPr>
            <w:r w:rsidRPr="001469EC">
              <w:rPr>
                <w:color w:val="000000" w:themeColor="text1"/>
              </w:rPr>
              <w:t>Количество условных единиц, относящихся к активам, необходимым для осуществления регулируемой деятельности (передача)</w:t>
            </w:r>
          </w:p>
        </w:tc>
        <w:tc>
          <w:tcPr>
            <w:tcW w:w="236" w:type="pct"/>
            <w:tcBorders>
              <w:top w:val="nil"/>
              <w:left w:val="nil"/>
              <w:bottom w:val="single" w:sz="4" w:space="0" w:color="auto"/>
              <w:right w:val="single" w:sz="4" w:space="0" w:color="auto"/>
            </w:tcBorders>
            <w:shd w:val="clear" w:color="auto" w:fill="auto"/>
            <w:vAlign w:val="center"/>
            <w:hideMark/>
          </w:tcPr>
          <w:p w14:paraId="3737497E" w14:textId="77777777" w:rsidR="00274823" w:rsidRPr="001469EC" w:rsidRDefault="00274823" w:rsidP="00274823">
            <w:pPr>
              <w:ind w:left="-57" w:right="-57"/>
              <w:jc w:val="center"/>
              <w:rPr>
                <w:color w:val="000000" w:themeColor="text1"/>
              </w:rPr>
            </w:pPr>
            <w:r w:rsidRPr="001469EC">
              <w:rPr>
                <w:color w:val="000000" w:themeColor="text1"/>
              </w:rPr>
              <w:t>у.е.</w:t>
            </w:r>
          </w:p>
        </w:tc>
        <w:tc>
          <w:tcPr>
            <w:tcW w:w="160" w:type="pct"/>
            <w:tcBorders>
              <w:top w:val="nil"/>
              <w:left w:val="nil"/>
              <w:bottom w:val="single" w:sz="4" w:space="0" w:color="auto"/>
              <w:right w:val="single" w:sz="4" w:space="0" w:color="auto"/>
            </w:tcBorders>
            <w:shd w:val="clear" w:color="auto" w:fill="auto"/>
            <w:vAlign w:val="center"/>
            <w:hideMark/>
          </w:tcPr>
          <w:p w14:paraId="5F0B3D50" w14:textId="77777777" w:rsidR="00274823" w:rsidRPr="001469EC" w:rsidRDefault="00274823" w:rsidP="00274823">
            <w:pPr>
              <w:ind w:left="-57" w:right="-57"/>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4D3C1E66" w14:textId="77777777" w:rsidR="00274823" w:rsidRPr="001469EC" w:rsidRDefault="00274823" w:rsidP="00274823">
            <w:pPr>
              <w:ind w:left="-57" w:right="-57"/>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1666FDF5" w14:textId="77777777" w:rsidR="00274823" w:rsidRPr="001469EC" w:rsidRDefault="00274823" w:rsidP="00274823">
            <w:pPr>
              <w:ind w:left="-57" w:right="-57"/>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08295DC0"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35FE35A4" w14:textId="1DDA3CB7" w:rsidR="00274823" w:rsidRPr="001469EC" w:rsidRDefault="00274823" w:rsidP="00274823">
            <w:pPr>
              <w:ind w:left="-57" w:right="-57"/>
              <w:jc w:val="right"/>
              <w:rPr>
                <w:color w:val="000000" w:themeColor="text1"/>
              </w:rPr>
            </w:pPr>
            <w:r w:rsidRPr="001469EC">
              <w:rPr>
                <w:color w:val="000000" w:themeColor="text1"/>
              </w:rPr>
              <w:t>213,4</w:t>
            </w:r>
          </w:p>
        </w:tc>
        <w:tc>
          <w:tcPr>
            <w:tcW w:w="179" w:type="pct"/>
            <w:tcBorders>
              <w:top w:val="nil"/>
              <w:left w:val="nil"/>
              <w:bottom w:val="single" w:sz="4" w:space="0" w:color="auto"/>
              <w:right w:val="single" w:sz="4" w:space="0" w:color="auto"/>
            </w:tcBorders>
            <w:shd w:val="clear" w:color="auto" w:fill="auto"/>
            <w:vAlign w:val="center"/>
            <w:hideMark/>
          </w:tcPr>
          <w:p w14:paraId="745C9277" w14:textId="44061982" w:rsidR="00274823" w:rsidRPr="001469EC" w:rsidRDefault="00274823" w:rsidP="00274823">
            <w:pPr>
              <w:ind w:left="-57" w:right="-57"/>
              <w:jc w:val="right"/>
              <w:rPr>
                <w:color w:val="000000" w:themeColor="text1"/>
              </w:rPr>
            </w:pPr>
            <w:r w:rsidRPr="001469EC">
              <w:rPr>
                <w:color w:val="000000" w:themeColor="text1"/>
              </w:rPr>
              <w:t>213,4</w:t>
            </w:r>
          </w:p>
        </w:tc>
        <w:tc>
          <w:tcPr>
            <w:tcW w:w="179" w:type="pct"/>
            <w:tcBorders>
              <w:top w:val="nil"/>
              <w:left w:val="nil"/>
              <w:bottom w:val="single" w:sz="4" w:space="0" w:color="auto"/>
              <w:right w:val="single" w:sz="4" w:space="0" w:color="auto"/>
            </w:tcBorders>
            <w:shd w:val="clear" w:color="auto" w:fill="auto"/>
            <w:vAlign w:val="center"/>
            <w:hideMark/>
          </w:tcPr>
          <w:p w14:paraId="1E6BE0C9" w14:textId="509717C6" w:rsidR="00274823" w:rsidRPr="001469EC" w:rsidRDefault="00274823" w:rsidP="00274823">
            <w:pPr>
              <w:ind w:left="-57" w:right="-57"/>
              <w:jc w:val="right"/>
              <w:rPr>
                <w:color w:val="000000" w:themeColor="text1"/>
              </w:rPr>
            </w:pPr>
            <w:r w:rsidRPr="001469EC">
              <w:rPr>
                <w:color w:val="000000" w:themeColor="text1"/>
              </w:rPr>
              <w:t>213,4</w:t>
            </w:r>
          </w:p>
        </w:tc>
        <w:tc>
          <w:tcPr>
            <w:tcW w:w="179" w:type="pct"/>
            <w:tcBorders>
              <w:top w:val="nil"/>
              <w:left w:val="nil"/>
              <w:bottom w:val="single" w:sz="4" w:space="0" w:color="auto"/>
              <w:right w:val="single" w:sz="4" w:space="0" w:color="auto"/>
            </w:tcBorders>
            <w:shd w:val="clear" w:color="auto" w:fill="auto"/>
            <w:vAlign w:val="center"/>
            <w:hideMark/>
          </w:tcPr>
          <w:p w14:paraId="2B9B34BF" w14:textId="442AA06C"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7C433FED" w14:textId="1F53490E"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3AF85E4F" w14:textId="2EF12907"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6546D63D" w14:textId="7B497306"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6995BE52" w14:textId="5060370F"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30B339AA" w14:textId="5A8A0B64"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66B7FB7B" w14:textId="4B9542DF"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3B379DE3" w14:textId="1FE54F8B"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5FB0DF23" w14:textId="3ABF11FD"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1F6D1B1B" w14:textId="61FB9FFE"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37B5A909" w14:textId="618968D3"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4F228A05" w14:textId="332F2E88"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7B15D427" w14:textId="3B61D5C4"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0F78E36B" w14:textId="03C1201A" w:rsidR="00274823" w:rsidRPr="001469EC" w:rsidRDefault="00274823" w:rsidP="00274823">
            <w:pPr>
              <w:ind w:left="-57" w:right="-57"/>
              <w:jc w:val="right"/>
              <w:rPr>
                <w:color w:val="000000" w:themeColor="text1"/>
              </w:rPr>
            </w:pPr>
            <w:r w:rsidRPr="001469EC">
              <w:rPr>
                <w:color w:val="000000" w:themeColor="text1"/>
              </w:rPr>
              <w:t>222,3</w:t>
            </w:r>
          </w:p>
        </w:tc>
        <w:tc>
          <w:tcPr>
            <w:tcW w:w="179" w:type="pct"/>
            <w:tcBorders>
              <w:top w:val="nil"/>
              <w:left w:val="nil"/>
              <w:bottom w:val="single" w:sz="4" w:space="0" w:color="auto"/>
              <w:right w:val="single" w:sz="4" w:space="0" w:color="auto"/>
            </w:tcBorders>
            <w:shd w:val="clear" w:color="auto" w:fill="auto"/>
            <w:vAlign w:val="center"/>
            <w:hideMark/>
          </w:tcPr>
          <w:p w14:paraId="2BB92E1A" w14:textId="4E4304D2" w:rsidR="00274823" w:rsidRPr="001469EC" w:rsidRDefault="00274823" w:rsidP="00274823">
            <w:pPr>
              <w:ind w:left="-57" w:right="-57"/>
              <w:jc w:val="right"/>
              <w:rPr>
                <w:color w:val="000000" w:themeColor="text1"/>
              </w:rPr>
            </w:pPr>
            <w:r w:rsidRPr="001469EC">
              <w:rPr>
                <w:color w:val="000000" w:themeColor="text1"/>
              </w:rPr>
              <w:t>222,3</w:t>
            </w:r>
          </w:p>
        </w:tc>
      </w:tr>
      <w:tr w:rsidR="00274823" w:rsidRPr="001469EC" w14:paraId="793161D9"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4A4C9E68"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7865D637" w14:textId="77777777" w:rsidR="00274823" w:rsidRPr="001469EC" w:rsidRDefault="00274823" w:rsidP="00274823">
            <w:pPr>
              <w:ind w:left="-57" w:right="-57"/>
              <w:rPr>
                <w:color w:val="000000" w:themeColor="text1"/>
              </w:rPr>
            </w:pPr>
            <w:r w:rsidRPr="001469EC">
              <w:rPr>
                <w:color w:val="000000" w:themeColor="text1"/>
              </w:rPr>
              <w:t>Индекс изменения количества активов (ИКА) передача</w:t>
            </w:r>
          </w:p>
        </w:tc>
        <w:tc>
          <w:tcPr>
            <w:tcW w:w="236" w:type="pct"/>
            <w:tcBorders>
              <w:top w:val="nil"/>
              <w:left w:val="nil"/>
              <w:bottom w:val="single" w:sz="4" w:space="0" w:color="auto"/>
              <w:right w:val="single" w:sz="4" w:space="0" w:color="auto"/>
            </w:tcBorders>
            <w:shd w:val="clear" w:color="auto" w:fill="auto"/>
            <w:vAlign w:val="center"/>
            <w:hideMark/>
          </w:tcPr>
          <w:p w14:paraId="75D80565"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7B53F8FC"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5F83E124"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61611D2F"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65A97E9F"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326B7ED7" w14:textId="75FDFC4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60EDD937" w14:textId="084831B2"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FB30E64" w14:textId="2E72991F"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33BCC06" w14:textId="3E8C10CA"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80ED6C7" w14:textId="51A9CBD4"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C52468B" w14:textId="0B98831C"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B690974" w14:textId="61BFC95B"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79C8182" w14:textId="32BF88BE"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A210DF3" w14:textId="5040E353"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1210630" w14:textId="7A0CB599"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AF709EC" w14:textId="0ED2D1D2"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2447C33" w14:textId="3E14D844"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85D85B9" w14:textId="26818F4D"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6DFD1D8" w14:textId="2279B898"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381F175" w14:textId="73B54FA2"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B18F2DD" w14:textId="22C6BFCF"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729EE90" w14:textId="01FA26EE" w:rsidR="00274823" w:rsidRPr="001469EC" w:rsidRDefault="00274823" w:rsidP="00274823">
            <w:pPr>
              <w:ind w:left="-57" w:right="-57"/>
              <w:jc w:val="right"/>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EB1E1D5" w14:textId="3C34E853" w:rsidR="00274823" w:rsidRPr="001469EC" w:rsidRDefault="00274823" w:rsidP="00274823">
            <w:pPr>
              <w:ind w:left="-57" w:right="-57"/>
              <w:jc w:val="right"/>
              <w:rPr>
                <w:color w:val="000000" w:themeColor="text1"/>
              </w:rPr>
            </w:pPr>
            <w:r w:rsidRPr="001469EC">
              <w:rPr>
                <w:color w:val="000000" w:themeColor="text1"/>
              </w:rPr>
              <w:t>0</w:t>
            </w:r>
          </w:p>
        </w:tc>
      </w:tr>
      <w:tr w:rsidR="00274823" w:rsidRPr="001469EC" w14:paraId="7B8B873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683A7E2"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33CC723A" w14:textId="77777777" w:rsidR="00274823" w:rsidRPr="001469EC" w:rsidRDefault="00274823" w:rsidP="00274823">
            <w:pPr>
              <w:ind w:left="-57" w:right="-57"/>
              <w:rPr>
                <w:color w:val="000000" w:themeColor="text1"/>
              </w:rPr>
            </w:pPr>
            <w:r w:rsidRPr="001469EC">
              <w:rPr>
                <w:color w:val="000000" w:themeColor="text1"/>
              </w:rPr>
              <w:t>Коэффициент эластичности затрат по росту активов (Кэл)</w:t>
            </w:r>
          </w:p>
        </w:tc>
        <w:tc>
          <w:tcPr>
            <w:tcW w:w="236" w:type="pct"/>
            <w:tcBorders>
              <w:top w:val="nil"/>
              <w:left w:val="nil"/>
              <w:bottom w:val="single" w:sz="4" w:space="0" w:color="auto"/>
              <w:right w:val="single" w:sz="4" w:space="0" w:color="auto"/>
            </w:tcBorders>
            <w:shd w:val="clear" w:color="auto" w:fill="auto"/>
            <w:vAlign w:val="center"/>
            <w:hideMark/>
          </w:tcPr>
          <w:p w14:paraId="4546EEEA"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4D486AA9"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6E30C58F"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6017FBEE"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1328B267"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1B50E433" w14:textId="1E756CB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094F36A6" w14:textId="7DCD76EC"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3EF021AC" w14:textId="288A88C0"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1D489323" w14:textId="350F96D2"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04415C6B" w14:textId="20E28FBA"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5A8318E9" w14:textId="46CB183F"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725F8AA4" w14:textId="2CD928DC"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5656BA46" w14:textId="2681BAAC"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583503A4" w14:textId="797389D3"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04D9A038" w14:textId="782E6040"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2BE43E91" w14:textId="06AA4772"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6E40F952" w14:textId="4B070C6C"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4DA9A4EA" w14:textId="56A3A110"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00289508" w14:textId="262F468A"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2FE9F63A" w14:textId="0B250F6B"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3D97C9E4" w14:textId="06BDAE13"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0329083F" w14:textId="6657049D" w:rsidR="00274823" w:rsidRPr="001469EC" w:rsidRDefault="00274823" w:rsidP="00274823">
            <w:pPr>
              <w:ind w:left="-57" w:right="-57"/>
              <w:jc w:val="right"/>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582E1940" w14:textId="7486490A" w:rsidR="00274823" w:rsidRPr="001469EC" w:rsidRDefault="00274823" w:rsidP="00274823">
            <w:pPr>
              <w:ind w:left="-57" w:right="-57"/>
              <w:jc w:val="right"/>
              <w:rPr>
                <w:color w:val="000000" w:themeColor="text1"/>
              </w:rPr>
            </w:pPr>
            <w:r w:rsidRPr="001469EC">
              <w:rPr>
                <w:color w:val="000000" w:themeColor="text1"/>
              </w:rPr>
              <w:t>0,8</w:t>
            </w:r>
          </w:p>
        </w:tc>
      </w:tr>
      <w:tr w:rsidR="00274823" w:rsidRPr="001469EC" w14:paraId="3BDF63C0"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2CF2717"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01B7C97" w14:textId="77777777" w:rsidR="00274823" w:rsidRPr="001469EC" w:rsidRDefault="00274823" w:rsidP="00274823">
            <w:pPr>
              <w:ind w:left="-57" w:right="-57"/>
              <w:rPr>
                <w:color w:val="000000" w:themeColor="text1"/>
              </w:rPr>
            </w:pPr>
            <w:r w:rsidRPr="001469EC">
              <w:rPr>
                <w:color w:val="000000" w:themeColor="text1"/>
              </w:rPr>
              <w:t>Итого коэффициент индексации (передача т/э)</w:t>
            </w:r>
          </w:p>
        </w:tc>
        <w:tc>
          <w:tcPr>
            <w:tcW w:w="236" w:type="pct"/>
            <w:tcBorders>
              <w:top w:val="nil"/>
              <w:left w:val="nil"/>
              <w:bottom w:val="single" w:sz="4" w:space="0" w:color="auto"/>
              <w:right w:val="single" w:sz="4" w:space="0" w:color="auto"/>
            </w:tcBorders>
            <w:shd w:val="clear" w:color="auto" w:fill="auto"/>
            <w:vAlign w:val="center"/>
            <w:hideMark/>
          </w:tcPr>
          <w:p w14:paraId="49878186"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6E80D542"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5F822E2D"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20324F17"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4510D78F"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322A5740" w14:textId="2F01131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D6204F9" w14:textId="3E209491" w:rsidR="00274823" w:rsidRPr="001469EC" w:rsidRDefault="00274823" w:rsidP="00274823">
            <w:pPr>
              <w:ind w:left="-57" w:right="-57"/>
              <w:jc w:val="center"/>
              <w:rPr>
                <w:b/>
                <w:bCs/>
                <w:color w:val="000000" w:themeColor="text1"/>
              </w:rPr>
            </w:pPr>
            <w:r w:rsidRPr="001469EC">
              <w:rPr>
                <w:b/>
                <w:bCs/>
                <w:color w:val="000000" w:themeColor="text1"/>
              </w:rPr>
              <w:t>1,03</w:t>
            </w:r>
          </w:p>
        </w:tc>
        <w:tc>
          <w:tcPr>
            <w:tcW w:w="179" w:type="pct"/>
            <w:tcBorders>
              <w:top w:val="nil"/>
              <w:left w:val="nil"/>
              <w:bottom w:val="single" w:sz="4" w:space="0" w:color="auto"/>
              <w:right w:val="single" w:sz="4" w:space="0" w:color="auto"/>
            </w:tcBorders>
            <w:shd w:val="clear" w:color="auto" w:fill="auto"/>
            <w:noWrap/>
            <w:vAlign w:val="center"/>
            <w:hideMark/>
          </w:tcPr>
          <w:p w14:paraId="54658C50" w14:textId="56C0514F" w:rsidR="00274823" w:rsidRPr="001469EC" w:rsidRDefault="00274823" w:rsidP="00274823">
            <w:pPr>
              <w:ind w:left="-57" w:right="-57"/>
              <w:jc w:val="center"/>
              <w:rPr>
                <w:b/>
                <w:bCs/>
                <w:color w:val="000000" w:themeColor="text1"/>
              </w:rPr>
            </w:pPr>
            <w:r w:rsidRPr="001469EC">
              <w:rPr>
                <w:b/>
                <w:bCs/>
                <w:color w:val="000000" w:themeColor="text1"/>
              </w:rPr>
              <w:t>1,02</w:t>
            </w:r>
          </w:p>
        </w:tc>
        <w:tc>
          <w:tcPr>
            <w:tcW w:w="179" w:type="pct"/>
            <w:tcBorders>
              <w:top w:val="nil"/>
              <w:left w:val="nil"/>
              <w:bottom w:val="single" w:sz="4" w:space="0" w:color="auto"/>
              <w:right w:val="single" w:sz="4" w:space="0" w:color="auto"/>
            </w:tcBorders>
            <w:shd w:val="clear" w:color="auto" w:fill="auto"/>
            <w:noWrap/>
            <w:vAlign w:val="center"/>
            <w:hideMark/>
          </w:tcPr>
          <w:p w14:paraId="56C4BA51" w14:textId="26C96B81" w:rsidR="00274823" w:rsidRPr="001469EC" w:rsidRDefault="00274823" w:rsidP="00274823">
            <w:pPr>
              <w:ind w:left="-57" w:right="-57"/>
              <w:jc w:val="center"/>
              <w:rPr>
                <w:b/>
                <w:bCs/>
                <w:color w:val="000000" w:themeColor="text1"/>
              </w:rPr>
            </w:pPr>
            <w:r w:rsidRPr="001469EC">
              <w:rPr>
                <w:b/>
                <w:bCs/>
                <w:color w:val="000000" w:themeColor="text1"/>
              </w:rPr>
              <w:t>1,03</w:t>
            </w:r>
          </w:p>
        </w:tc>
        <w:tc>
          <w:tcPr>
            <w:tcW w:w="179" w:type="pct"/>
            <w:tcBorders>
              <w:top w:val="nil"/>
              <w:left w:val="nil"/>
              <w:bottom w:val="single" w:sz="4" w:space="0" w:color="auto"/>
              <w:right w:val="single" w:sz="4" w:space="0" w:color="auto"/>
            </w:tcBorders>
            <w:shd w:val="clear" w:color="auto" w:fill="auto"/>
            <w:noWrap/>
            <w:vAlign w:val="center"/>
            <w:hideMark/>
          </w:tcPr>
          <w:p w14:paraId="542CACC9" w14:textId="3929CB90" w:rsidR="00274823" w:rsidRPr="001469EC" w:rsidRDefault="00274823" w:rsidP="00274823">
            <w:pPr>
              <w:ind w:left="-57" w:right="-57"/>
              <w:jc w:val="center"/>
              <w:rPr>
                <w:b/>
                <w:bCs/>
                <w:color w:val="000000" w:themeColor="text1"/>
              </w:rPr>
            </w:pPr>
            <w:r w:rsidRPr="001469EC">
              <w:rPr>
                <w:b/>
                <w:bCs/>
                <w:color w:val="000000" w:themeColor="text1"/>
              </w:rPr>
              <w:t>1,03</w:t>
            </w:r>
          </w:p>
        </w:tc>
        <w:tc>
          <w:tcPr>
            <w:tcW w:w="179" w:type="pct"/>
            <w:tcBorders>
              <w:top w:val="nil"/>
              <w:left w:val="nil"/>
              <w:bottom w:val="single" w:sz="4" w:space="0" w:color="auto"/>
              <w:right w:val="single" w:sz="4" w:space="0" w:color="auto"/>
            </w:tcBorders>
            <w:shd w:val="clear" w:color="auto" w:fill="auto"/>
            <w:noWrap/>
            <w:vAlign w:val="center"/>
            <w:hideMark/>
          </w:tcPr>
          <w:p w14:paraId="50ED826B" w14:textId="45D9F45B" w:rsidR="00274823" w:rsidRPr="001469EC" w:rsidRDefault="00274823" w:rsidP="00274823">
            <w:pPr>
              <w:ind w:left="-57" w:right="-57"/>
              <w:jc w:val="center"/>
              <w:rPr>
                <w:b/>
                <w:bCs/>
                <w:color w:val="000000" w:themeColor="text1"/>
              </w:rPr>
            </w:pPr>
            <w:r w:rsidRPr="001469EC">
              <w:rPr>
                <w:b/>
                <w:bCs/>
                <w:color w:val="000000" w:themeColor="text1"/>
              </w:rPr>
              <w:t>1,03</w:t>
            </w:r>
          </w:p>
        </w:tc>
        <w:tc>
          <w:tcPr>
            <w:tcW w:w="179" w:type="pct"/>
            <w:tcBorders>
              <w:top w:val="nil"/>
              <w:left w:val="nil"/>
              <w:bottom w:val="single" w:sz="4" w:space="0" w:color="auto"/>
              <w:right w:val="single" w:sz="4" w:space="0" w:color="auto"/>
            </w:tcBorders>
            <w:shd w:val="clear" w:color="auto" w:fill="auto"/>
            <w:noWrap/>
            <w:vAlign w:val="center"/>
            <w:hideMark/>
          </w:tcPr>
          <w:p w14:paraId="42B13630" w14:textId="2F3BAC13"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237897D2" w14:textId="3864ABA2"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64651899" w14:textId="26AD91FF"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156D8019" w14:textId="3D40FDF7"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24D802BF" w14:textId="38BB2243"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0DEE0DB1" w14:textId="6ADC757B"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008FEA8A" w14:textId="11AF0883"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2C255C31" w14:textId="56B5DBDB"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304E9626" w14:textId="7DBB6D2B"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51E306AF" w14:textId="3C4E2D4D"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0D8445BA" w14:textId="32888970" w:rsidR="00274823" w:rsidRPr="001469EC" w:rsidRDefault="00274823" w:rsidP="00274823">
            <w:pPr>
              <w:ind w:left="-57" w:right="-57"/>
              <w:jc w:val="center"/>
              <w:rPr>
                <w:b/>
                <w:bCs/>
                <w:color w:val="000000" w:themeColor="text1"/>
              </w:rPr>
            </w:pPr>
            <w:r w:rsidRPr="001469EC">
              <w:rPr>
                <w:b/>
                <w:bCs/>
                <w:color w:val="000000" w:themeColor="text1"/>
              </w:rPr>
              <w:t>1,01</w:t>
            </w:r>
          </w:p>
        </w:tc>
        <w:tc>
          <w:tcPr>
            <w:tcW w:w="179" w:type="pct"/>
            <w:tcBorders>
              <w:top w:val="nil"/>
              <w:left w:val="nil"/>
              <w:bottom w:val="single" w:sz="4" w:space="0" w:color="auto"/>
              <w:right w:val="single" w:sz="4" w:space="0" w:color="auto"/>
            </w:tcBorders>
            <w:shd w:val="clear" w:color="auto" w:fill="auto"/>
            <w:noWrap/>
            <w:vAlign w:val="center"/>
            <w:hideMark/>
          </w:tcPr>
          <w:p w14:paraId="267399C8" w14:textId="0AC5692D" w:rsidR="00274823" w:rsidRPr="001469EC" w:rsidRDefault="00274823" w:rsidP="00274823">
            <w:pPr>
              <w:ind w:left="-57" w:right="-57"/>
              <w:jc w:val="center"/>
              <w:rPr>
                <w:b/>
                <w:bCs/>
                <w:color w:val="000000" w:themeColor="text1"/>
              </w:rPr>
            </w:pPr>
            <w:r w:rsidRPr="001469EC">
              <w:rPr>
                <w:b/>
                <w:bCs/>
                <w:color w:val="000000" w:themeColor="text1"/>
              </w:rPr>
              <w:t>1,01</w:t>
            </w:r>
          </w:p>
        </w:tc>
      </w:tr>
      <w:tr w:rsidR="00274823" w:rsidRPr="001469EC" w14:paraId="519945CC"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4028B47" w14:textId="77777777" w:rsidR="00274823" w:rsidRPr="001469EC" w:rsidRDefault="00274823" w:rsidP="00274823">
            <w:pPr>
              <w:ind w:left="-57" w:right="-57"/>
              <w:jc w:val="center"/>
              <w:rPr>
                <w:color w:val="000000" w:themeColor="text1"/>
              </w:rPr>
            </w:pPr>
            <w:r w:rsidRPr="001469EC">
              <w:rPr>
                <w:color w:val="000000" w:themeColor="text1"/>
              </w:rPr>
              <w:t>1</w:t>
            </w:r>
          </w:p>
        </w:tc>
        <w:tc>
          <w:tcPr>
            <w:tcW w:w="594" w:type="pct"/>
            <w:tcBorders>
              <w:top w:val="nil"/>
              <w:left w:val="nil"/>
              <w:bottom w:val="single" w:sz="4" w:space="0" w:color="auto"/>
              <w:right w:val="single" w:sz="4" w:space="0" w:color="auto"/>
            </w:tcBorders>
            <w:shd w:val="clear" w:color="auto" w:fill="auto"/>
            <w:vAlign w:val="center"/>
            <w:hideMark/>
          </w:tcPr>
          <w:p w14:paraId="70A5E40E" w14:textId="7F336BB7" w:rsidR="00274823" w:rsidRPr="001469EC" w:rsidRDefault="00274823" w:rsidP="00274823">
            <w:pPr>
              <w:ind w:left="-57" w:right="-57"/>
              <w:rPr>
                <w:b/>
                <w:bCs/>
                <w:color w:val="000000" w:themeColor="text1"/>
              </w:rPr>
            </w:pPr>
            <w:r w:rsidRPr="001469EC">
              <w:rPr>
                <w:b/>
                <w:bCs/>
                <w:color w:val="000000" w:themeColor="text1"/>
              </w:rPr>
              <w:t>Итого операционных расходов на производство и передачу ТЭ</w:t>
            </w:r>
          </w:p>
        </w:tc>
        <w:tc>
          <w:tcPr>
            <w:tcW w:w="236" w:type="pct"/>
            <w:tcBorders>
              <w:top w:val="nil"/>
              <w:left w:val="nil"/>
              <w:bottom w:val="single" w:sz="4" w:space="0" w:color="auto"/>
              <w:right w:val="single" w:sz="4" w:space="0" w:color="auto"/>
            </w:tcBorders>
            <w:shd w:val="clear" w:color="auto" w:fill="auto"/>
            <w:vAlign w:val="center"/>
            <w:hideMark/>
          </w:tcPr>
          <w:p w14:paraId="272ACEF2"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3051D615" w14:textId="77777777" w:rsidR="00274823" w:rsidRPr="001469EC" w:rsidRDefault="00274823" w:rsidP="00274823">
            <w:pPr>
              <w:ind w:left="-57" w:right="-57"/>
              <w:jc w:val="center"/>
              <w:rPr>
                <w:b/>
                <w:bCs/>
                <w:color w:val="000000" w:themeColor="text1"/>
              </w:rPr>
            </w:pPr>
            <w:r w:rsidRPr="001469EC">
              <w:rPr>
                <w:b/>
                <w:bCs/>
                <w:color w:val="000000" w:themeColor="text1"/>
              </w:rPr>
              <w:t>33 367</w:t>
            </w:r>
          </w:p>
        </w:tc>
        <w:tc>
          <w:tcPr>
            <w:tcW w:w="209" w:type="pct"/>
            <w:tcBorders>
              <w:top w:val="nil"/>
              <w:left w:val="nil"/>
              <w:bottom w:val="single" w:sz="4" w:space="0" w:color="auto"/>
              <w:right w:val="single" w:sz="4" w:space="0" w:color="auto"/>
            </w:tcBorders>
            <w:shd w:val="clear" w:color="auto" w:fill="auto"/>
            <w:noWrap/>
            <w:vAlign w:val="center"/>
            <w:hideMark/>
          </w:tcPr>
          <w:p w14:paraId="4E8EB7FF" w14:textId="77777777" w:rsidR="00274823" w:rsidRPr="001469EC" w:rsidRDefault="00274823" w:rsidP="00274823">
            <w:pPr>
              <w:ind w:left="-57" w:right="-57"/>
              <w:jc w:val="center"/>
              <w:rPr>
                <w:b/>
                <w:bCs/>
                <w:color w:val="000000" w:themeColor="text1"/>
              </w:rPr>
            </w:pPr>
            <w:r w:rsidRPr="001469EC">
              <w:rPr>
                <w:b/>
                <w:bCs/>
                <w:color w:val="000000" w:themeColor="text1"/>
              </w:rPr>
              <w:t>5 345</w:t>
            </w:r>
          </w:p>
        </w:tc>
        <w:tc>
          <w:tcPr>
            <w:tcW w:w="209" w:type="pct"/>
            <w:tcBorders>
              <w:top w:val="nil"/>
              <w:left w:val="nil"/>
              <w:bottom w:val="single" w:sz="4" w:space="0" w:color="auto"/>
              <w:right w:val="single" w:sz="4" w:space="0" w:color="auto"/>
            </w:tcBorders>
            <w:shd w:val="clear" w:color="auto" w:fill="auto"/>
            <w:noWrap/>
            <w:vAlign w:val="center"/>
            <w:hideMark/>
          </w:tcPr>
          <w:p w14:paraId="54359FB5" w14:textId="77777777" w:rsidR="00274823" w:rsidRPr="001469EC" w:rsidRDefault="00274823" w:rsidP="00274823">
            <w:pPr>
              <w:ind w:left="-57" w:right="-57"/>
              <w:jc w:val="center"/>
              <w:rPr>
                <w:b/>
                <w:bCs/>
                <w:color w:val="000000" w:themeColor="text1"/>
              </w:rPr>
            </w:pPr>
            <w:r w:rsidRPr="001469EC">
              <w:rPr>
                <w:b/>
                <w:bCs/>
                <w:color w:val="000000" w:themeColor="text1"/>
              </w:rPr>
              <w:t>5 487</w:t>
            </w:r>
          </w:p>
        </w:tc>
        <w:tc>
          <w:tcPr>
            <w:tcW w:w="278" w:type="pct"/>
            <w:tcBorders>
              <w:top w:val="nil"/>
              <w:left w:val="nil"/>
              <w:bottom w:val="single" w:sz="4" w:space="0" w:color="auto"/>
              <w:right w:val="single" w:sz="4" w:space="0" w:color="auto"/>
            </w:tcBorders>
            <w:shd w:val="clear" w:color="auto" w:fill="auto"/>
            <w:noWrap/>
            <w:vAlign w:val="center"/>
            <w:hideMark/>
          </w:tcPr>
          <w:p w14:paraId="283CB613"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3C21D024" w14:textId="61586DDD" w:rsidR="00274823" w:rsidRPr="001469EC" w:rsidRDefault="00274823" w:rsidP="00274823">
            <w:pPr>
              <w:ind w:left="-57" w:right="-57"/>
              <w:jc w:val="center"/>
              <w:rPr>
                <w:b/>
                <w:bCs/>
                <w:color w:val="000000" w:themeColor="text1"/>
              </w:rPr>
            </w:pPr>
            <w:r w:rsidRPr="001469EC">
              <w:rPr>
                <w:b/>
                <w:bCs/>
                <w:color w:val="000000" w:themeColor="text1"/>
              </w:rPr>
              <w:t>5 416</w:t>
            </w:r>
          </w:p>
        </w:tc>
        <w:tc>
          <w:tcPr>
            <w:tcW w:w="179" w:type="pct"/>
            <w:tcBorders>
              <w:top w:val="nil"/>
              <w:left w:val="nil"/>
              <w:bottom w:val="single" w:sz="4" w:space="0" w:color="auto"/>
              <w:right w:val="single" w:sz="4" w:space="0" w:color="auto"/>
            </w:tcBorders>
            <w:shd w:val="clear" w:color="auto" w:fill="auto"/>
            <w:noWrap/>
            <w:vAlign w:val="center"/>
            <w:hideMark/>
          </w:tcPr>
          <w:p w14:paraId="783ADBBA" w14:textId="57A0A89D" w:rsidR="00274823" w:rsidRPr="001469EC" w:rsidRDefault="00274823" w:rsidP="00274823">
            <w:pPr>
              <w:ind w:left="-57" w:right="-57"/>
              <w:jc w:val="center"/>
              <w:rPr>
                <w:b/>
                <w:bCs/>
                <w:color w:val="000000" w:themeColor="text1"/>
              </w:rPr>
            </w:pPr>
            <w:r w:rsidRPr="001469EC">
              <w:rPr>
                <w:b/>
                <w:bCs/>
                <w:color w:val="000000" w:themeColor="text1"/>
              </w:rPr>
              <w:t>5 603</w:t>
            </w:r>
          </w:p>
        </w:tc>
        <w:tc>
          <w:tcPr>
            <w:tcW w:w="179" w:type="pct"/>
            <w:tcBorders>
              <w:top w:val="nil"/>
              <w:left w:val="nil"/>
              <w:bottom w:val="single" w:sz="4" w:space="0" w:color="auto"/>
              <w:right w:val="single" w:sz="4" w:space="0" w:color="auto"/>
            </w:tcBorders>
            <w:shd w:val="clear" w:color="auto" w:fill="auto"/>
            <w:noWrap/>
            <w:vAlign w:val="center"/>
            <w:hideMark/>
          </w:tcPr>
          <w:p w14:paraId="050C68EF" w14:textId="223823DD" w:rsidR="00274823" w:rsidRPr="001469EC" w:rsidRDefault="00274823" w:rsidP="00274823">
            <w:pPr>
              <w:ind w:left="-57" w:right="-57"/>
              <w:jc w:val="center"/>
              <w:rPr>
                <w:b/>
                <w:bCs/>
                <w:color w:val="000000" w:themeColor="text1"/>
              </w:rPr>
            </w:pPr>
            <w:r w:rsidRPr="001469EC">
              <w:rPr>
                <w:b/>
                <w:bCs/>
                <w:color w:val="000000" w:themeColor="text1"/>
              </w:rPr>
              <w:t>5 736</w:t>
            </w:r>
          </w:p>
        </w:tc>
        <w:tc>
          <w:tcPr>
            <w:tcW w:w="179" w:type="pct"/>
            <w:tcBorders>
              <w:top w:val="nil"/>
              <w:left w:val="nil"/>
              <w:bottom w:val="single" w:sz="4" w:space="0" w:color="auto"/>
              <w:right w:val="single" w:sz="4" w:space="0" w:color="auto"/>
            </w:tcBorders>
            <w:shd w:val="clear" w:color="auto" w:fill="auto"/>
            <w:noWrap/>
            <w:vAlign w:val="center"/>
            <w:hideMark/>
          </w:tcPr>
          <w:p w14:paraId="48223DC4" w14:textId="3746356A" w:rsidR="00274823" w:rsidRPr="001469EC" w:rsidRDefault="00274823" w:rsidP="00274823">
            <w:pPr>
              <w:ind w:left="-57" w:right="-57"/>
              <w:jc w:val="center"/>
              <w:rPr>
                <w:b/>
                <w:bCs/>
                <w:color w:val="000000" w:themeColor="text1"/>
              </w:rPr>
            </w:pPr>
            <w:r w:rsidRPr="001469EC">
              <w:rPr>
                <w:b/>
                <w:bCs/>
                <w:color w:val="000000" w:themeColor="text1"/>
              </w:rPr>
              <w:t>6 291</w:t>
            </w:r>
          </w:p>
        </w:tc>
        <w:tc>
          <w:tcPr>
            <w:tcW w:w="179" w:type="pct"/>
            <w:tcBorders>
              <w:top w:val="nil"/>
              <w:left w:val="nil"/>
              <w:bottom w:val="single" w:sz="4" w:space="0" w:color="auto"/>
              <w:right w:val="single" w:sz="4" w:space="0" w:color="auto"/>
            </w:tcBorders>
            <w:shd w:val="clear" w:color="auto" w:fill="auto"/>
            <w:noWrap/>
            <w:vAlign w:val="center"/>
            <w:hideMark/>
          </w:tcPr>
          <w:p w14:paraId="64A850BB" w14:textId="7DA7BD07" w:rsidR="00274823" w:rsidRPr="001469EC" w:rsidRDefault="00274823" w:rsidP="00274823">
            <w:pPr>
              <w:ind w:left="-57" w:right="-57"/>
              <w:jc w:val="center"/>
              <w:rPr>
                <w:b/>
                <w:bCs/>
                <w:color w:val="000000" w:themeColor="text1"/>
              </w:rPr>
            </w:pPr>
            <w:r w:rsidRPr="001469EC">
              <w:rPr>
                <w:b/>
                <w:bCs/>
                <w:color w:val="000000" w:themeColor="text1"/>
              </w:rPr>
              <w:t>6 471</w:t>
            </w:r>
          </w:p>
        </w:tc>
        <w:tc>
          <w:tcPr>
            <w:tcW w:w="179" w:type="pct"/>
            <w:tcBorders>
              <w:top w:val="nil"/>
              <w:left w:val="nil"/>
              <w:bottom w:val="single" w:sz="4" w:space="0" w:color="auto"/>
              <w:right w:val="single" w:sz="4" w:space="0" w:color="auto"/>
            </w:tcBorders>
            <w:shd w:val="clear" w:color="auto" w:fill="auto"/>
            <w:noWrap/>
            <w:vAlign w:val="center"/>
            <w:hideMark/>
          </w:tcPr>
          <w:p w14:paraId="282E0F8B" w14:textId="0728937C" w:rsidR="00274823" w:rsidRPr="001469EC" w:rsidRDefault="00274823" w:rsidP="00274823">
            <w:pPr>
              <w:ind w:left="-57" w:right="-57"/>
              <w:jc w:val="center"/>
              <w:rPr>
                <w:b/>
                <w:bCs/>
                <w:color w:val="000000" w:themeColor="text1"/>
              </w:rPr>
            </w:pPr>
            <w:r w:rsidRPr="001469EC">
              <w:rPr>
                <w:b/>
                <w:bCs/>
                <w:color w:val="000000" w:themeColor="text1"/>
              </w:rPr>
              <w:t>10 048</w:t>
            </w:r>
          </w:p>
        </w:tc>
        <w:tc>
          <w:tcPr>
            <w:tcW w:w="179" w:type="pct"/>
            <w:tcBorders>
              <w:top w:val="nil"/>
              <w:left w:val="nil"/>
              <w:bottom w:val="single" w:sz="4" w:space="0" w:color="auto"/>
              <w:right w:val="single" w:sz="4" w:space="0" w:color="auto"/>
            </w:tcBorders>
            <w:shd w:val="clear" w:color="auto" w:fill="auto"/>
            <w:noWrap/>
            <w:vAlign w:val="center"/>
            <w:hideMark/>
          </w:tcPr>
          <w:p w14:paraId="0A1719C5" w14:textId="5B8A8E19" w:rsidR="00274823" w:rsidRPr="001469EC" w:rsidRDefault="00274823" w:rsidP="00274823">
            <w:pPr>
              <w:ind w:left="-57" w:right="-57"/>
              <w:jc w:val="center"/>
              <w:rPr>
                <w:b/>
                <w:bCs/>
                <w:color w:val="000000" w:themeColor="text1"/>
              </w:rPr>
            </w:pPr>
            <w:r w:rsidRPr="001469EC">
              <w:rPr>
                <w:b/>
                <w:bCs/>
                <w:color w:val="000000" w:themeColor="text1"/>
              </w:rPr>
              <w:t>10 196</w:t>
            </w:r>
          </w:p>
        </w:tc>
        <w:tc>
          <w:tcPr>
            <w:tcW w:w="179" w:type="pct"/>
            <w:tcBorders>
              <w:top w:val="nil"/>
              <w:left w:val="nil"/>
              <w:bottom w:val="single" w:sz="4" w:space="0" w:color="auto"/>
              <w:right w:val="single" w:sz="4" w:space="0" w:color="auto"/>
            </w:tcBorders>
            <w:shd w:val="clear" w:color="auto" w:fill="auto"/>
            <w:noWrap/>
            <w:vAlign w:val="center"/>
            <w:hideMark/>
          </w:tcPr>
          <w:p w14:paraId="33445EFA" w14:textId="07189ADD" w:rsidR="00274823" w:rsidRPr="001469EC" w:rsidRDefault="00274823" w:rsidP="00274823">
            <w:pPr>
              <w:ind w:left="-57" w:right="-57"/>
              <w:jc w:val="center"/>
              <w:rPr>
                <w:b/>
                <w:bCs/>
                <w:color w:val="000000" w:themeColor="text1"/>
              </w:rPr>
            </w:pPr>
            <w:r w:rsidRPr="001469EC">
              <w:rPr>
                <w:b/>
                <w:bCs/>
                <w:color w:val="000000" w:themeColor="text1"/>
              </w:rPr>
              <w:t>12 508</w:t>
            </w:r>
          </w:p>
        </w:tc>
        <w:tc>
          <w:tcPr>
            <w:tcW w:w="179" w:type="pct"/>
            <w:tcBorders>
              <w:top w:val="nil"/>
              <w:left w:val="nil"/>
              <w:bottom w:val="single" w:sz="4" w:space="0" w:color="auto"/>
              <w:right w:val="single" w:sz="4" w:space="0" w:color="auto"/>
            </w:tcBorders>
            <w:shd w:val="clear" w:color="auto" w:fill="auto"/>
            <w:noWrap/>
            <w:vAlign w:val="center"/>
            <w:hideMark/>
          </w:tcPr>
          <w:p w14:paraId="60FC7070" w14:textId="67D278CA" w:rsidR="00274823" w:rsidRPr="001469EC" w:rsidRDefault="00274823" w:rsidP="00274823">
            <w:pPr>
              <w:ind w:left="-57" w:right="-57"/>
              <w:jc w:val="center"/>
              <w:rPr>
                <w:b/>
                <w:bCs/>
                <w:color w:val="000000" w:themeColor="text1"/>
              </w:rPr>
            </w:pPr>
            <w:r w:rsidRPr="001469EC">
              <w:rPr>
                <w:b/>
                <w:bCs/>
                <w:color w:val="000000" w:themeColor="text1"/>
              </w:rPr>
              <w:t>12 655</w:t>
            </w:r>
          </w:p>
        </w:tc>
        <w:tc>
          <w:tcPr>
            <w:tcW w:w="179" w:type="pct"/>
            <w:tcBorders>
              <w:top w:val="nil"/>
              <w:left w:val="nil"/>
              <w:bottom w:val="single" w:sz="4" w:space="0" w:color="auto"/>
              <w:right w:val="single" w:sz="4" w:space="0" w:color="auto"/>
            </w:tcBorders>
            <w:shd w:val="clear" w:color="auto" w:fill="auto"/>
            <w:noWrap/>
            <w:vAlign w:val="center"/>
            <w:hideMark/>
          </w:tcPr>
          <w:p w14:paraId="4F726DCD" w14:textId="510F01E9" w:rsidR="00274823" w:rsidRPr="001469EC" w:rsidRDefault="00274823" w:rsidP="00274823">
            <w:pPr>
              <w:ind w:left="-57" w:right="-57"/>
              <w:jc w:val="center"/>
              <w:rPr>
                <w:b/>
                <w:bCs/>
                <w:color w:val="000000" w:themeColor="text1"/>
              </w:rPr>
            </w:pPr>
            <w:r w:rsidRPr="001469EC">
              <w:rPr>
                <w:b/>
                <w:bCs/>
                <w:color w:val="000000" w:themeColor="text1"/>
              </w:rPr>
              <w:t>12 779</w:t>
            </w:r>
          </w:p>
        </w:tc>
        <w:tc>
          <w:tcPr>
            <w:tcW w:w="179" w:type="pct"/>
            <w:tcBorders>
              <w:top w:val="nil"/>
              <w:left w:val="nil"/>
              <w:bottom w:val="single" w:sz="4" w:space="0" w:color="auto"/>
              <w:right w:val="single" w:sz="4" w:space="0" w:color="auto"/>
            </w:tcBorders>
            <w:shd w:val="clear" w:color="auto" w:fill="auto"/>
            <w:noWrap/>
            <w:vAlign w:val="center"/>
            <w:hideMark/>
          </w:tcPr>
          <w:p w14:paraId="73EB27A3" w14:textId="0AFC5960" w:rsidR="00274823" w:rsidRPr="001469EC" w:rsidRDefault="00274823" w:rsidP="00274823">
            <w:pPr>
              <w:ind w:left="-57" w:right="-57"/>
              <w:jc w:val="center"/>
              <w:rPr>
                <w:b/>
                <w:bCs/>
                <w:color w:val="000000" w:themeColor="text1"/>
              </w:rPr>
            </w:pPr>
            <w:r w:rsidRPr="001469EC">
              <w:rPr>
                <w:b/>
                <w:bCs/>
                <w:color w:val="000000" w:themeColor="text1"/>
              </w:rPr>
              <w:t>12 905</w:t>
            </w:r>
          </w:p>
        </w:tc>
        <w:tc>
          <w:tcPr>
            <w:tcW w:w="179" w:type="pct"/>
            <w:tcBorders>
              <w:top w:val="nil"/>
              <w:left w:val="nil"/>
              <w:bottom w:val="single" w:sz="4" w:space="0" w:color="auto"/>
              <w:right w:val="single" w:sz="4" w:space="0" w:color="auto"/>
            </w:tcBorders>
            <w:shd w:val="clear" w:color="auto" w:fill="auto"/>
            <w:noWrap/>
            <w:vAlign w:val="center"/>
            <w:hideMark/>
          </w:tcPr>
          <w:p w14:paraId="1F5C9413" w14:textId="5050D33E" w:rsidR="00274823" w:rsidRPr="001469EC" w:rsidRDefault="00274823" w:rsidP="00274823">
            <w:pPr>
              <w:ind w:left="-57" w:right="-57"/>
              <w:jc w:val="center"/>
              <w:rPr>
                <w:b/>
                <w:bCs/>
                <w:color w:val="000000" w:themeColor="text1"/>
              </w:rPr>
            </w:pPr>
            <w:r w:rsidRPr="001469EC">
              <w:rPr>
                <w:b/>
                <w:bCs/>
                <w:color w:val="000000" w:themeColor="text1"/>
              </w:rPr>
              <w:t>13 031</w:t>
            </w:r>
          </w:p>
        </w:tc>
        <w:tc>
          <w:tcPr>
            <w:tcW w:w="179" w:type="pct"/>
            <w:tcBorders>
              <w:top w:val="nil"/>
              <w:left w:val="nil"/>
              <w:bottom w:val="single" w:sz="4" w:space="0" w:color="auto"/>
              <w:right w:val="single" w:sz="4" w:space="0" w:color="auto"/>
            </w:tcBorders>
            <w:shd w:val="clear" w:color="auto" w:fill="auto"/>
            <w:noWrap/>
            <w:vAlign w:val="center"/>
            <w:hideMark/>
          </w:tcPr>
          <w:p w14:paraId="3DA95A1F" w14:textId="6563ED51" w:rsidR="00274823" w:rsidRPr="001469EC" w:rsidRDefault="00274823" w:rsidP="00274823">
            <w:pPr>
              <w:ind w:left="-57" w:right="-57"/>
              <w:jc w:val="center"/>
              <w:rPr>
                <w:b/>
                <w:bCs/>
                <w:color w:val="000000" w:themeColor="text1"/>
              </w:rPr>
            </w:pPr>
            <w:r w:rsidRPr="001469EC">
              <w:rPr>
                <w:b/>
                <w:bCs/>
                <w:color w:val="000000" w:themeColor="text1"/>
              </w:rPr>
              <w:t>13 159</w:t>
            </w:r>
          </w:p>
        </w:tc>
        <w:tc>
          <w:tcPr>
            <w:tcW w:w="179" w:type="pct"/>
            <w:tcBorders>
              <w:top w:val="nil"/>
              <w:left w:val="nil"/>
              <w:bottom w:val="single" w:sz="4" w:space="0" w:color="auto"/>
              <w:right w:val="single" w:sz="4" w:space="0" w:color="auto"/>
            </w:tcBorders>
            <w:shd w:val="clear" w:color="auto" w:fill="auto"/>
            <w:noWrap/>
            <w:vAlign w:val="center"/>
            <w:hideMark/>
          </w:tcPr>
          <w:p w14:paraId="24F31A1A" w14:textId="5DAB3A6D" w:rsidR="00274823" w:rsidRPr="001469EC" w:rsidRDefault="00274823" w:rsidP="00274823">
            <w:pPr>
              <w:ind w:left="-57" w:right="-57"/>
              <w:jc w:val="center"/>
              <w:rPr>
                <w:b/>
                <w:bCs/>
                <w:color w:val="000000" w:themeColor="text1"/>
              </w:rPr>
            </w:pPr>
            <w:r w:rsidRPr="001469EC">
              <w:rPr>
                <w:b/>
                <w:bCs/>
                <w:color w:val="000000" w:themeColor="text1"/>
              </w:rPr>
              <w:t>13 288</w:t>
            </w:r>
          </w:p>
        </w:tc>
        <w:tc>
          <w:tcPr>
            <w:tcW w:w="179" w:type="pct"/>
            <w:tcBorders>
              <w:top w:val="nil"/>
              <w:left w:val="nil"/>
              <w:bottom w:val="single" w:sz="4" w:space="0" w:color="auto"/>
              <w:right w:val="single" w:sz="4" w:space="0" w:color="auto"/>
            </w:tcBorders>
            <w:shd w:val="clear" w:color="auto" w:fill="auto"/>
            <w:noWrap/>
            <w:vAlign w:val="center"/>
            <w:hideMark/>
          </w:tcPr>
          <w:p w14:paraId="1D3D0BD3" w14:textId="05393442" w:rsidR="00274823" w:rsidRPr="001469EC" w:rsidRDefault="00274823" w:rsidP="00274823">
            <w:pPr>
              <w:ind w:left="-57" w:right="-57"/>
              <w:jc w:val="center"/>
              <w:rPr>
                <w:b/>
                <w:bCs/>
                <w:color w:val="000000" w:themeColor="text1"/>
              </w:rPr>
            </w:pPr>
            <w:r w:rsidRPr="001469EC">
              <w:rPr>
                <w:b/>
                <w:bCs/>
                <w:color w:val="000000" w:themeColor="text1"/>
              </w:rPr>
              <w:t>13 418</w:t>
            </w:r>
          </w:p>
        </w:tc>
        <w:tc>
          <w:tcPr>
            <w:tcW w:w="179" w:type="pct"/>
            <w:tcBorders>
              <w:top w:val="nil"/>
              <w:left w:val="nil"/>
              <w:bottom w:val="single" w:sz="4" w:space="0" w:color="auto"/>
              <w:right w:val="single" w:sz="4" w:space="0" w:color="auto"/>
            </w:tcBorders>
            <w:shd w:val="clear" w:color="auto" w:fill="auto"/>
            <w:noWrap/>
            <w:vAlign w:val="center"/>
            <w:hideMark/>
          </w:tcPr>
          <w:p w14:paraId="49FB4FDB" w14:textId="706687A7" w:rsidR="00274823" w:rsidRPr="001469EC" w:rsidRDefault="00274823" w:rsidP="00274823">
            <w:pPr>
              <w:ind w:left="-57" w:right="-57"/>
              <w:jc w:val="center"/>
              <w:rPr>
                <w:b/>
                <w:bCs/>
                <w:color w:val="000000" w:themeColor="text1"/>
              </w:rPr>
            </w:pPr>
            <w:r w:rsidRPr="001469EC">
              <w:rPr>
                <w:b/>
                <w:bCs/>
                <w:color w:val="000000" w:themeColor="text1"/>
              </w:rPr>
              <w:t>13 549</w:t>
            </w:r>
          </w:p>
        </w:tc>
        <w:tc>
          <w:tcPr>
            <w:tcW w:w="179" w:type="pct"/>
            <w:tcBorders>
              <w:top w:val="nil"/>
              <w:left w:val="nil"/>
              <w:bottom w:val="single" w:sz="4" w:space="0" w:color="auto"/>
              <w:right w:val="single" w:sz="4" w:space="0" w:color="auto"/>
            </w:tcBorders>
            <w:shd w:val="clear" w:color="auto" w:fill="auto"/>
            <w:noWrap/>
            <w:vAlign w:val="center"/>
            <w:hideMark/>
          </w:tcPr>
          <w:p w14:paraId="493352DC" w14:textId="44C60F86" w:rsidR="00274823" w:rsidRPr="001469EC" w:rsidRDefault="00274823" w:rsidP="00274823">
            <w:pPr>
              <w:ind w:left="-57" w:right="-57"/>
              <w:jc w:val="center"/>
              <w:rPr>
                <w:b/>
                <w:bCs/>
                <w:color w:val="000000" w:themeColor="text1"/>
              </w:rPr>
            </w:pPr>
            <w:r w:rsidRPr="001469EC">
              <w:rPr>
                <w:b/>
                <w:bCs/>
                <w:color w:val="000000" w:themeColor="text1"/>
              </w:rPr>
              <w:t>13 682</w:t>
            </w:r>
          </w:p>
        </w:tc>
        <w:tc>
          <w:tcPr>
            <w:tcW w:w="179" w:type="pct"/>
            <w:tcBorders>
              <w:top w:val="nil"/>
              <w:left w:val="nil"/>
              <w:bottom w:val="single" w:sz="4" w:space="0" w:color="auto"/>
              <w:right w:val="single" w:sz="4" w:space="0" w:color="auto"/>
            </w:tcBorders>
            <w:shd w:val="clear" w:color="auto" w:fill="auto"/>
            <w:noWrap/>
            <w:vAlign w:val="center"/>
            <w:hideMark/>
          </w:tcPr>
          <w:p w14:paraId="50FE94A4" w14:textId="4056BBA4" w:rsidR="00274823" w:rsidRPr="001469EC" w:rsidRDefault="00274823" w:rsidP="00274823">
            <w:pPr>
              <w:ind w:left="-57" w:right="-57"/>
              <w:jc w:val="center"/>
              <w:rPr>
                <w:b/>
                <w:bCs/>
                <w:color w:val="000000" w:themeColor="text1"/>
              </w:rPr>
            </w:pPr>
            <w:r w:rsidRPr="001469EC">
              <w:rPr>
                <w:b/>
                <w:bCs/>
                <w:color w:val="000000" w:themeColor="text1"/>
              </w:rPr>
              <w:t>13 816</w:t>
            </w:r>
          </w:p>
        </w:tc>
      </w:tr>
      <w:tr w:rsidR="00274823" w:rsidRPr="001469EC" w14:paraId="5E5859CA"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017845F" w14:textId="77777777" w:rsidR="00274823" w:rsidRPr="001469EC" w:rsidRDefault="00274823" w:rsidP="00274823">
            <w:pPr>
              <w:ind w:left="-57" w:right="-57"/>
              <w:jc w:val="center"/>
              <w:rPr>
                <w:color w:val="000000" w:themeColor="text1"/>
              </w:rPr>
            </w:pPr>
            <w:r w:rsidRPr="001469EC">
              <w:rPr>
                <w:color w:val="000000" w:themeColor="text1"/>
              </w:rPr>
              <w:t>2</w:t>
            </w:r>
          </w:p>
        </w:tc>
        <w:tc>
          <w:tcPr>
            <w:tcW w:w="594" w:type="pct"/>
            <w:tcBorders>
              <w:top w:val="nil"/>
              <w:left w:val="nil"/>
              <w:bottom w:val="single" w:sz="4" w:space="0" w:color="auto"/>
              <w:right w:val="single" w:sz="4" w:space="0" w:color="auto"/>
            </w:tcBorders>
            <w:shd w:val="clear" w:color="auto" w:fill="auto"/>
            <w:vAlign w:val="center"/>
            <w:hideMark/>
          </w:tcPr>
          <w:p w14:paraId="213DDB26" w14:textId="77777777" w:rsidR="00274823" w:rsidRPr="001469EC" w:rsidRDefault="00274823" w:rsidP="00274823">
            <w:pPr>
              <w:ind w:left="-57" w:right="-57"/>
              <w:rPr>
                <w:b/>
                <w:bCs/>
                <w:color w:val="000000" w:themeColor="text1"/>
              </w:rPr>
            </w:pPr>
            <w:r w:rsidRPr="001469EC">
              <w:rPr>
                <w:b/>
                <w:bCs/>
                <w:color w:val="000000" w:themeColor="text1"/>
              </w:rPr>
              <w:t>Неподконтрольные расходы</w:t>
            </w:r>
          </w:p>
        </w:tc>
        <w:tc>
          <w:tcPr>
            <w:tcW w:w="236" w:type="pct"/>
            <w:tcBorders>
              <w:top w:val="nil"/>
              <w:left w:val="nil"/>
              <w:bottom w:val="single" w:sz="4" w:space="0" w:color="auto"/>
              <w:right w:val="single" w:sz="4" w:space="0" w:color="auto"/>
            </w:tcBorders>
            <w:shd w:val="clear" w:color="auto" w:fill="auto"/>
            <w:vAlign w:val="center"/>
            <w:hideMark/>
          </w:tcPr>
          <w:p w14:paraId="5D0D01D8"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vAlign w:val="center"/>
            <w:hideMark/>
          </w:tcPr>
          <w:p w14:paraId="570C960E" w14:textId="77777777" w:rsidR="00274823" w:rsidRPr="001469EC" w:rsidRDefault="00274823" w:rsidP="00274823">
            <w:pPr>
              <w:ind w:left="-57" w:right="-57"/>
              <w:jc w:val="right"/>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18E58815" w14:textId="77777777" w:rsidR="00274823" w:rsidRPr="001469EC" w:rsidRDefault="00274823" w:rsidP="00274823">
            <w:pPr>
              <w:ind w:left="-57" w:right="-57"/>
              <w:jc w:val="right"/>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38A23DCF" w14:textId="77777777" w:rsidR="00274823" w:rsidRPr="001469EC" w:rsidRDefault="00274823" w:rsidP="00274823">
            <w:pPr>
              <w:ind w:left="-57" w:right="-57"/>
              <w:jc w:val="right"/>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432A002C"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3D5566E2" w14:textId="13E0AB04"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1058D036" w14:textId="78904882"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3A384E81" w14:textId="2BD96486"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1D288F1F" w14:textId="5F9BB4C2"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38074D16" w14:textId="04CA963B"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0B252102" w14:textId="6035FC5F"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2A6FFF4D" w14:textId="62762A6F"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25A201F1" w14:textId="3B0AB41D"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533153A4" w14:textId="0CA72BD3"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2662934C" w14:textId="7FA77604"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2EB9807C" w14:textId="59974317"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1D82DF87" w14:textId="5BF5AD2C"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40C606A6" w14:textId="7D1321A3"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07F9E886" w14:textId="7908D3D2"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195A0478" w14:textId="0C059F86"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2D6A3461" w14:textId="0A1C7EDB"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5E683D56" w14:textId="37A64AD9" w:rsidR="00274823" w:rsidRPr="001469EC" w:rsidRDefault="00274823" w:rsidP="00274823">
            <w:pPr>
              <w:ind w:left="-57" w:right="-57"/>
              <w:jc w:val="right"/>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6005ECC0" w14:textId="6149A05C" w:rsidR="00274823" w:rsidRPr="001469EC" w:rsidRDefault="00274823" w:rsidP="00274823">
            <w:pPr>
              <w:ind w:left="-57" w:right="-57"/>
              <w:jc w:val="right"/>
              <w:rPr>
                <w:color w:val="000000" w:themeColor="text1"/>
              </w:rPr>
            </w:pPr>
            <w:r w:rsidRPr="001469EC">
              <w:rPr>
                <w:color w:val="000000" w:themeColor="text1"/>
              </w:rPr>
              <w:t> </w:t>
            </w:r>
          </w:p>
        </w:tc>
      </w:tr>
      <w:tr w:rsidR="00274823" w:rsidRPr="001469EC" w14:paraId="283115A2"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E7984A1"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16E2040F" w14:textId="77777777" w:rsidR="00274823" w:rsidRPr="001469EC" w:rsidRDefault="00274823" w:rsidP="00274823">
            <w:pPr>
              <w:ind w:left="-57" w:right="-57"/>
              <w:jc w:val="right"/>
              <w:rPr>
                <w:color w:val="000000" w:themeColor="text1"/>
              </w:rPr>
            </w:pPr>
            <w:r w:rsidRPr="001469EC">
              <w:rPr>
                <w:color w:val="000000" w:themeColor="text1"/>
              </w:rPr>
              <w:t>Отчисления на социальные нужды</w:t>
            </w:r>
          </w:p>
        </w:tc>
        <w:tc>
          <w:tcPr>
            <w:tcW w:w="236" w:type="pct"/>
            <w:tcBorders>
              <w:top w:val="nil"/>
              <w:left w:val="nil"/>
              <w:bottom w:val="single" w:sz="4" w:space="0" w:color="auto"/>
              <w:right w:val="single" w:sz="4" w:space="0" w:color="auto"/>
            </w:tcBorders>
            <w:shd w:val="clear" w:color="auto" w:fill="auto"/>
            <w:vAlign w:val="center"/>
            <w:hideMark/>
          </w:tcPr>
          <w:p w14:paraId="77C278C1" w14:textId="77777777" w:rsidR="00274823" w:rsidRPr="001469EC" w:rsidRDefault="00274823" w:rsidP="00274823">
            <w:pPr>
              <w:ind w:left="-57" w:right="-57"/>
              <w:jc w:val="center"/>
              <w:rPr>
                <w:color w:val="000000" w:themeColor="text1"/>
              </w:rPr>
            </w:pPr>
            <w:r w:rsidRPr="001469EC">
              <w:rPr>
                <w:color w:val="000000" w:themeColor="text1"/>
              </w:rPr>
              <w:t>тыс. руб.</w:t>
            </w:r>
          </w:p>
        </w:tc>
        <w:tc>
          <w:tcPr>
            <w:tcW w:w="160" w:type="pct"/>
            <w:tcBorders>
              <w:top w:val="nil"/>
              <w:left w:val="nil"/>
              <w:bottom w:val="single" w:sz="4" w:space="0" w:color="auto"/>
              <w:right w:val="single" w:sz="4" w:space="0" w:color="auto"/>
            </w:tcBorders>
            <w:shd w:val="clear" w:color="auto" w:fill="auto"/>
            <w:vAlign w:val="center"/>
            <w:hideMark/>
          </w:tcPr>
          <w:p w14:paraId="7A9F84FD" w14:textId="77777777" w:rsidR="00274823" w:rsidRPr="001469EC" w:rsidRDefault="00274823" w:rsidP="00274823">
            <w:pPr>
              <w:ind w:left="-57" w:right="-57"/>
              <w:jc w:val="center"/>
              <w:rPr>
                <w:color w:val="000000" w:themeColor="text1"/>
              </w:rPr>
            </w:pPr>
            <w:r w:rsidRPr="001469EC">
              <w:rPr>
                <w:color w:val="000000" w:themeColor="text1"/>
              </w:rPr>
              <w:t>7 199</w:t>
            </w:r>
          </w:p>
        </w:tc>
        <w:tc>
          <w:tcPr>
            <w:tcW w:w="209" w:type="pct"/>
            <w:tcBorders>
              <w:top w:val="nil"/>
              <w:left w:val="nil"/>
              <w:bottom w:val="single" w:sz="4" w:space="0" w:color="auto"/>
              <w:right w:val="single" w:sz="4" w:space="0" w:color="auto"/>
            </w:tcBorders>
            <w:shd w:val="clear" w:color="auto" w:fill="auto"/>
            <w:vAlign w:val="center"/>
            <w:hideMark/>
          </w:tcPr>
          <w:p w14:paraId="54BDC7EF" w14:textId="77777777" w:rsidR="00274823" w:rsidRPr="001469EC" w:rsidRDefault="00274823" w:rsidP="00274823">
            <w:pPr>
              <w:ind w:left="-57" w:right="-57"/>
              <w:jc w:val="center"/>
              <w:rPr>
                <w:color w:val="000000" w:themeColor="text1"/>
              </w:rPr>
            </w:pPr>
            <w:r w:rsidRPr="001469EC">
              <w:rPr>
                <w:color w:val="000000" w:themeColor="text1"/>
              </w:rPr>
              <w:t>1 000</w:t>
            </w:r>
          </w:p>
        </w:tc>
        <w:tc>
          <w:tcPr>
            <w:tcW w:w="209" w:type="pct"/>
            <w:tcBorders>
              <w:top w:val="nil"/>
              <w:left w:val="nil"/>
              <w:bottom w:val="single" w:sz="4" w:space="0" w:color="auto"/>
              <w:right w:val="single" w:sz="4" w:space="0" w:color="auto"/>
            </w:tcBorders>
            <w:shd w:val="clear" w:color="auto" w:fill="auto"/>
            <w:vAlign w:val="center"/>
            <w:hideMark/>
          </w:tcPr>
          <w:p w14:paraId="0FABF691" w14:textId="77777777" w:rsidR="00274823" w:rsidRPr="001469EC" w:rsidRDefault="00274823" w:rsidP="00274823">
            <w:pPr>
              <w:ind w:left="-57" w:right="-57"/>
              <w:jc w:val="center"/>
              <w:rPr>
                <w:color w:val="000000" w:themeColor="text1"/>
              </w:rPr>
            </w:pPr>
            <w:r w:rsidRPr="001469EC">
              <w:rPr>
                <w:color w:val="000000" w:themeColor="text1"/>
              </w:rPr>
              <w:t>1 026</w:t>
            </w:r>
          </w:p>
        </w:tc>
        <w:tc>
          <w:tcPr>
            <w:tcW w:w="278" w:type="pct"/>
            <w:tcBorders>
              <w:top w:val="nil"/>
              <w:left w:val="nil"/>
              <w:bottom w:val="single" w:sz="4" w:space="0" w:color="auto"/>
              <w:right w:val="single" w:sz="4" w:space="0" w:color="auto"/>
            </w:tcBorders>
            <w:shd w:val="clear" w:color="auto" w:fill="auto"/>
            <w:vAlign w:val="center"/>
            <w:hideMark/>
          </w:tcPr>
          <w:p w14:paraId="531ECAE0" w14:textId="77777777" w:rsidR="00274823" w:rsidRPr="001469EC" w:rsidRDefault="00274823" w:rsidP="00274823">
            <w:pPr>
              <w:ind w:left="-57" w:right="-57"/>
              <w:jc w:val="center"/>
              <w:rPr>
                <w:color w:val="000000" w:themeColor="text1"/>
              </w:rPr>
            </w:pPr>
            <w:r w:rsidRPr="001469EC">
              <w:rPr>
                <w:color w:val="000000" w:themeColor="text1"/>
              </w:rPr>
              <w:t>1 040</w:t>
            </w:r>
          </w:p>
        </w:tc>
        <w:tc>
          <w:tcPr>
            <w:tcW w:w="160" w:type="pct"/>
            <w:tcBorders>
              <w:top w:val="nil"/>
              <w:left w:val="nil"/>
              <w:bottom w:val="single" w:sz="4" w:space="0" w:color="auto"/>
              <w:right w:val="single" w:sz="4" w:space="0" w:color="auto"/>
            </w:tcBorders>
            <w:shd w:val="clear" w:color="auto" w:fill="auto"/>
            <w:vAlign w:val="center"/>
            <w:hideMark/>
          </w:tcPr>
          <w:p w14:paraId="5F59E809" w14:textId="061E3BE5" w:rsidR="00274823" w:rsidRPr="001469EC" w:rsidRDefault="00274823" w:rsidP="00274823">
            <w:pPr>
              <w:ind w:left="-57" w:right="-57"/>
              <w:jc w:val="center"/>
              <w:rPr>
                <w:color w:val="000000" w:themeColor="text1"/>
              </w:rPr>
            </w:pPr>
            <w:r w:rsidRPr="001469EC">
              <w:rPr>
                <w:color w:val="000000" w:themeColor="text1"/>
              </w:rPr>
              <w:t>1 013</w:t>
            </w:r>
          </w:p>
        </w:tc>
        <w:tc>
          <w:tcPr>
            <w:tcW w:w="179" w:type="pct"/>
            <w:tcBorders>
              <w:top w:val="nil"/>
              <w:left w:val="nil"/>
              <w:bottom w:val="single" w:sz="4" w:space="0" w:color="auto"/>
              <w:right w:val="single" w:sz="4" w:space="0" w:color="auto"/>
            </w:tcBorders>
            <w:shd w:val="clear" w:color="auto" w:fill="auto"/>
            <w:vAlign w:val="center"/>
            <w:hideMark/>
          </w:tcPr>
          <w:p w14:paraId="17279A5B" w14:textId="17FEF13D" w:rsidR="00274823" w:rsidRPr="001469EC" w:rsidRDefault="00274823" w:rsidP="00274823">
            <w:pPr>
              <w:ind w:left="-57" w:right="-57"/>
              <w:jc w:val="center"/>
              <w:rPr>
                <w:color w:val="000000" w:themeColor="text1"/>
              </w:rPr>
            </w:pPr>
            <w:r w:rsidRPr="001469EC">
              <w:rPr>
                <w:color w:val="000000" w:themeColor="text1"/>
              </w:rPr>
              <w:t>1 059</w:t>
            </w:r>
          </w:p>
        </w:tc>
        <w:tc>
          <w:tcPr>
            <w:tcW w:w="179" w:type="pct"/>
            <w:tcBorders>
              <w:top w:val="nil"/>
              <w:left w:val="nil"/>
              <w:bottom w:val="single" w:sz="4" w:space="0" w:color="auto"/>
              <w:right w:val="single" w:sz="4" w:space="0" w:color="auto"/>
            </w:tcBorders>
            <w:shd w:val="clear" w:color="auto" w:fill="auto"/>
            <w:vAlign w:val="center"/>
            <w:hideMark/>
          </w:tcPr>
          <w:p w14:paraId="65595CEA" w14:textId="0FC2DF9F" w:rsidR="00274823" w:rsidRPr="001469EC" w:rsidRDefault="00274823" w:rsidP="00274823">
            <w:pPr>
              <w:ind w:left="-57" w:right="-57"/>
              <w:jc w:val="center"/>
              <w:rPr>
                <w:color w:val="000000" w:themeColor="text1"/>
              </w:rPr>
            </w:pPr>
            <w:r w:rsidRPr="001469EC">
              <w:rPr>
                <w:color w:val="000000" w:themeColor="text1"/>
              </w:rPr>
              <w:t>1 095</w:t>
            </w:r>
          </w:p>
        </w:tc>
        <w:tc>
          <w:tcPr>
            <w:tcW w:w="179" w:type="pct"/>
            <w:tcBorders>
              <w:top w:val="nil"/>
              <w:left w:val="nil"/>
              <w:bottom w:val="single" w:sz="4" w:space="0" w:color="auto"/>
              <w:right w:val="single" w:sz="4" w:space="0" w:color="auto"/>
            </w:tcBorders>
            <w:shd w:val="clear" w:color="auto" w:fill="auto"/>
            <w:vAlign w:val="center"/>
            <w:hideMark/>
          </w:tcPr>
          <w:p w14:paraId="304E5E44" w14:textId="02EF3900" w:rsidR="00274823" w:rsidRPr="001469EC" w:rsidRDefault="00274823" w:rsidP="00274823">
            <w:pPr>
              <w:ind w:left="-57" w:right="-57"/>
              <w:jc w:val="center"/>
              <w:rPr>
                <w:color w:val="000000" w:themeColor="text1"/>
              </w:rPr>
            </w:pPr>
            <w:r w:rsidRPr="001469EC">
              <w:rPr>
                <w:color w:val="000000" w:themeColor="text1"/>
              </w:rPr>
              <w:t>1 221</w:t>
            </w:r>
          </w:p>
        </w:tc>
        <w:tc>
          <w:tcPr>
            <w:tcW w:w="179" w:type="pct"/>
            <w:tcBorders>
              <w:top w:val="nil"/>
              <w:left w:val="nil"/>
              <w:bottom w:val="single" w:sz="4" w:space="0" w:color="auto"/>
              <w:right w:val="single" w:sz="4" w:space="0" w:color="auto"/>
            </w:tcBorders>
            <w:shd w:val="clear" w:color="auto" w:fill="auto"/>
            <w:vAlign w:val="center"/>
            <w:hideMark/>
          </w:tcPr>
          <w:p w14:paraId="498327B3" w14:textId="42F4C4F8" w:rsidR="00274823" w:rsidRPr="001469EC" w:rsidRDefault="00274823" w:rsidP="00274823">
            <w:pPr>
              <w:ind w:left="-57" w:right="-57"/>
              <w:jc w:val="center"/>
              <w:rPr>
                <w:color w:val="000000" w:themeColor="text1"/>
              </w:rPr>
            </w:pPr>
            <w:r w:rsidRPr="001469EC">
              <w:rPr>
                <w:color w:val="000000" w:themeColor="text1"/>
              </w:rPr>
              <w:t>1 268</w:t>
            </w:r>
          </w:p>
        </w:tc>
        <w:tc>
          <w:tcPr>
            <w:tcW w:w="179" w:type="pct"/>
            <w:tcBorders>
              <w:top w:val="nil"/>
              <w:left w:val="nil"/>
              <w:bottom w:val="single" w:sz="4" w:space="0" w:color="auto"/>
              <w:right w:val="single" w:sz="4" w:space="0" w:color="auto"/>
            </w:tcBorders>
            <w:shd w:val="clear" w:color="auto" w:fill="auto"/>
            <w:vAlign w:val="center"/>
            <w:hideMark/>
          </w:tcPr>
          <w:p w14:paraId="4796E56E" w14:textId="6C05D99D" w:rsidR="00274823" w:rsidRPr="001469EC" w:rsidRDefault="00274823" w:rsidP="00274823">
            <w:pPr>
              <w:ind w:left="-57" w:right="-57"/>
              <w:jc w:val="center"/>
              <w:rPr>
                <w:color w:val="000000" w:themeColor="text1"/>
              </w:rPr>
            </w:pPr>
            <w:r w:rsidRPr="001469EC">
              <w:rPr>
                <w:color w:val="000000" w:themeColor="text1"/>
              </w:rPr>
              <w:t>2 053</w:t>
            </w:r>
          </w:p>
        </w:tc>
        <w:tc>
          <w:tcPr>
            <w:tcW w:w="179" w:type="pct"/>
            <w:tcBorders>
              <w:top w:val="nil"/>
              <w:left w:val="nil"/>
              <w:bottom w:val="single" w:sz="4" w:space="0" w:color="auto"/>
              <w:right w:val="single" w:sz="4" w:space="0" w:color="auto"/>
            </w:tcBorders>
            <w:shd w:val="clear" w:color="auto" w:fill="auto"/>
            <w:vAlign w:val="center"/>
            <w:hideMark/>
          </w:tcPr>
          <w:p w14:paraId="02EC79EB" w14:textId="6AD8716C" w:rsidR="00274823" w:rsidRPr="001469EC" w:rsidRDefault="00274823" w:rsidP="00274823">
            <w:pPr>
              <w:ind w:left="-57" w:right="-57"/>
              <w:jc w:val="center"/>
              <w:rPr>
                <w:color w:val="000000" w:themeColor="text1"/>
              </w:rPr>
            </w:pPr>
            <w:r w:rsidRPr="001469EC">
              <w:rPr>
                <w:color w:val="000000" w:themeColor="text1"/>
              </w:rPr>
              <w:t>2 105</w:t>
            </w:r>
          </w:p>
        </w:tc>
        <w:tc>
          <w:tcPr>
            <w:tcW w:w="179" w:type="pct"/>
            <w:tcBorders>
              <w:top w:val="nil"/>
              <w:left w:val="nil"/>
              <w:bottom w:val="single" w:sz="4" w:space="0" w:color="auto"/>
              <w:right w:val="single" w:sz="4" w:space="0" w:color="auto"/>
            </w:tcBorders>
            <w:shd w:val="clear" w:color="auto" w:fill="auto"/>
            <w:vAlign w:val="center"/>
            <w:hideMark/>
          </w:tcPr>
          <w:p w14:paraId="450DCE63" w14:textId="48688280" w:rsidR="00274823" w:rsidRPr="001469EC" w:rsidRDefault="00274823" w:rsidP="00274823">
            <w:pPr>
              <w:ind w:left="-57" w:right="-57"/>
              <w:jc w:val="center"/>
              <w:rPr>
                <w:color w:val="000000" w:themeColor="text1"/>
              </w:rPr>
            </w:pPr>
            <w:r w:rsidRPr="001469EC">
              <w:rPr>
                <w:color w:val="000000" w:themeColor="text1"/>
              </w:rPr>
              <w:t>2 636</w:t>
            </w:r>
          </w:p>
        </w:tc>
        <w:tc>
          <w:tcPr>
            <w:tcW w:w="179" w:type="pct"/>
            <w:tcBorders>
              <w:top w:val="nil"/>
              <w:left w:val="nil"/>
              <w:bottom w:val="single" w:sz="4" w:space="0" w:color="auto"/>
              <w:right w:val="single" w:sz="4" w:space="0" w:color="auto"/>
            </w:tcBorders>
            <w:shd w:val="clear" w:color="auto" w:fill="auto"/>
            <w:vAlign w:val="center"/>
            <w:hideMark/>
          </w:tcPr>
          <w:p w14:paraId="3DB397A4" w14:textId="371473DB" w:rsidR="00274823" w:rsidRPr="001469EC" w:rsidRDefault="00274823" w:rsidP="00274823">
            <w:pPr>
              <w:ind w:left="-57" w:right="-57"/>
              <w:jc w:val="center"/>
              <w:rPr>
                <w:color w:val="000000" w:themeColor="text1"/>
              </w:rPr>
            </w:pPr>
            <w:r w:rsidRPr="001469EC">
              <w:rPr>
                <w:color w:val="000000" w:themeColor="text1"/>
              </w:rPr>
              <w:t>2 694</w:t>
            </w:r>
          </w:p>
        </w:tc>
        <w:tc>
          <w:tcPr>
            <w:tcW w:w="179" w:type="pct"/>
            <w:tcBorders>
              <w:top w:val="nil"/>
              <w:left w:val="nil"/>
              <w:bottom w:val="single" w:sz="4" w:space="0" w:color="auto"/>
              <w:right w:val="single" w:sz="4" w:space="0" w:color="auto"/>
            </w:tcBorders>
            <w:shd w:val="clear" w:color="auto" w:fill="auto"/>
            <w:vAlign w:val="center"/>
            <w:hideMark/>
          </w:tcPr>
          <w:p w14:paraId="2DCD39BC" w14:textId="65F0D166" w:rsidR="00274823" w:rsidRPr="001469EC" w:rsidRDefault="00274823" w:rsidP="00274823">
            <w:pPr>
              <w:ind w:left="-57" w:right="-57"/>
              <w:jc w:val="center"/>
              <w:rPr>
                <w:color w:val="000000" w:themeColor="text1"/>
              </w:rPr>
            </w:pPr>
            <w:r w:rsidRPr="001469EC">
              <w:rPr>
                <w:color w:val="000000" w:themeColor="text1"/>
              </w:rPr>
              <w:t>2 748</w:t>
            </w:r>
          </w:p>
        </w:tc>
        <w:tc>
          <w:tcPr>
            <w:tcW w:w="179" w:type="pct"/>
            <w:tcBorders>
              <w:top w:val="nil"/>
              <w:left w:val="nil"/>
              <w:bottom w:val="single" w:sz="4" w:space="0" w:color="auto"/>
              <w:right w:val="single" w:sz="4" w:space="0" w:color="auto"/>
            </w:tcBorders>
            <w:shd w:val="clear" w:color="auto" w:fill="auto"/>
            <w:vAlign w:val="center"/>
            <w:hideMark/>
          </w:tcPr>
          <w:p w14:paraId="352C9BE4" w14:textId="67CB73B8" w:rsidR="00274823" w:rsidRPr="001469EC" w:rsidRDefault="00274823" w:rsidP="00274823">
            <w:pPr>
              <w:ind w:left="-57" w:right="-57"/>
              <w:jc w:val="center"/>
              <w:rPr>
                <w:color w:val="000000" w:themeColor="text1"/>
              </w:rPr>
            </w:pPr>
            <w:r w:rsidRPr="001469EC">
              <w:rPr>
                <w:color w:val="000000" w:themeColor="text1"/>
              </w:rPr>
              <w:t>2 803</w:t>
            </w:r>
          </w:p>
        </w:tc>
        <w:tc>
          <w:tcPr>
            <w:tcW w:w="179" w:type="pct"/>
            <w:tcBorders>
              <w:top w:val="nil"/>
              <w:left w:val="nil"/>
              <w:bottom w:val="single" w:sz="4" w:space="0" w:color="auto"/>
              <w:right w:val="single" w:sz="4" w:space="0" w:color="auto"/>
            </w:tcBorders>
            <w:shd w:val="clear" w:color="auto" w:fill="auto"/>
            <w:vAlign w:val="center"/>
            <w:hideMark/>
          </w:tcPr>
          <w:p w14:paraId="0B655552" w14:textId="7C20289A" w:rsidR="00274823" w:rsidRPr="001469EC" w:rsidRDefault="00274823" w:rsidP="00274823">
            <w:pPr>
              <w:ind w:left="-57" w:right="-57"/>
              <w:jc w:val="center"/>
              <w:rPr>
                <w:color w:val="000000" w:themeColor="text1"/>
              </w:rPr>
            </w:pPr>
            <w:r w:rsidRPr="001469EC">
              <w:rPr>
                <w:color w:val="000000" w:themeColor="text1"/>
              </w:rPr>
              <w:t>2 859</w:t>
            </w:r>
          </w:p>
        </w:tc>
        <w:tc>
          <w:tcPr>
            <w:tcW w:w="179" w:type="pct"/>
            <w:tcBorders>
              <w:top w:val="nil"/>
              <w:left w:val="nil"/>
              <w:bottom w:val="single" w:sz="4" w:space="0" w:color="auto"/>
              <w:right w:val="single" w:sz="4" w:space="0" w:color="auto"/>
            </w:tcBorders>
            <w:shd w:val="clear" w:color="auto" w:fill="auto"/>
            <w:vAlign w:val="center"/>
            <w:hideMark/>
          </w:tcPr>
          <w:p w14:paraId="4986D5F3" w14:textId="5977EE50" w:rsidR="00274823" w:rsidRPr="001469EC" w:rsidRDefault="00274823" w:rsidP="00274823">
            <w:pPr>
              <w:ind w:left="-57" w:right="-57"/>
              <w:jc w:val="center"/>
              <w:rPr>
                <w:color w:val="000000" w:themeColor="text1"/>
              </w:rPr>
            </w:pPr>
            <w:r w:rsidRPr="001469EC">
              <w:rPr>
                <w:color w:val="000000" w:themeColor="text1"/>
              </w:rPr>
              <w:t>2 916</w:t>
            </w:r>
          </w:p>
        </w:tc>
        <w:tc>
          <w:tcPr>
            <w:tcW w:w="179" w:type="pct"/>
            <w:tcBorders>
              <w:top w:val="nil"/>
              <w:left w:val="nil"/>
              <w:bottom w:val="single" w:sz="4" w:space="0" w:color="auto"/>
              <w:right w:val="single" w:sz="4" w:space="0" w:color="auto"/>
            </w:tcBorders>
            <w:shd w:val="clear" w:color="auto" w:fill="auto"/>
            <w:vAlign w:val="center"/>
            <w:hideMark/>
          </w:tcPr>
          <w:p w14:paraId="54CA96BB" w14:textId="7DED5631" w:rsidR="00274823" w:rsidRPr="001469EC" w:rsidRDefault="00274823" w:rsidP="00274823">
            <w:pPr>
              <w:ind w:left="-57" w:right="-57"/>
              <w:jc w:val="center"/>
              <w:rPr>
                <w:color w:val="000000" w:themeColor="text1"/>
              </w:rPr>
            </w:pPr>
            <w:r w:rsidRPr="001469EC">
              <w:rPr>
                <w:color w:val="000000" w:themeColor="text1"/>
              </w:rPr>
              <w:t>2 974</w:t>
            </w:r>
          </w:p>
        </w:tc>
        <w:tc>
          <w:tcPr>
            <w:tcW w:w="179" w:type="pct"/>
            <w:tcBorders>
              <w:top w:val="nil"/>
              <w:left w:val="nil"/>
              <w:bottom w:val="single" w:sz="4" w:space="0" w:color="auto"/>
              <w:right w:val="single" w:sz="4" w:space="0" w:color="auto"/>
            </w:tcBorders>
            <w:shd w:val="clear" w:color="auto" w:fill="auto"/>
            <w:vAlign w:val="center"/>
            <w:hideMark/>
          </w:tcPr>
          <w:p w14:paraId="7B055A66" w14:textId="372C8390" w:rsidR="00274823" w:rsidRPr="001469EC" w:rsidRDefault="00274823" w:rsidP="00274823">
            <w:pPr>
              <w:ind w:left="-57" w:right="-57"/>
              <w:jc w:val="center"/>
              <w:rPr>
                <w:color w:val="000000" w:themeColor="text1"/>
              </w:rPr>
            </w:pPr>
            <w:r w:rsidRPr="001469EC">
              <w:rPr>
                <w:color w:val="000000" w:themeColor="text1"/>
              </w:rPr>
              <w:t>3 034</w:t>
            </w:r>
          </w:p>
        </w:tc>
        <w:tc>
          <w:tcPr>
            <w:tcW w:w="179" w:type="pct"/>
            <w:tcBorders>
              <w:top w:val="nil"/>
              <w:left w:val="nil"/>
              <w:bottom w:val="single" w:sz="4" w:space="0" w:color="auto"/>
              <w:right w:val="single" w:sz="4" w:space="0" w:color="auto"/>
            </w:tcBorders>
            <w:shd w:val="clear" w:color="auto" w:fill="auto"/>
            <w:vAlign w:val="center"/>
            <w:hideMark/>
          </w:tcPr>
          <w:p w14:paraId="1769EC6D" w14:textId="7AC9C66B" w:rsidR="00274823" w:rsidRPr="001469EC" w:rsidRDefault="00274823" w:rsidP="00274823">
            <w:pPr>
              <w:ind w:left="-57" w:right="-57"/>
              <w:jc w:val="center"/>
              <w:rPr>
                <w:color w:val="000000" w:themeColor="text1"/>
              </w:rPr>
            </w:pPr>
            <w:r w:rsidRPr="001469EC">
              <w:rPr>
                <w:color w:val="000000" w:themeColor="text1"/>
              </w:rPr>
              <w:t>3 095</w:t>
            </w:r>
          </w:p>
        </w:tc>
        <w:tc>
          <w:tcPr>
            <w:tcW w:w="179" w:type="pct"/>
            <w:tcBorders>
              <w:top w:val="nil"/>
              <w:left w:val="nil"/>
              <w:bottom w:val="single" w:sz="4" w:space="0" w:color="auto"/>
              <w:right w:val="single" w:sz="4" w:space="0" w:color="auto"/>
            </w:tcBorders>
            <w:shd w:val="clear" w:color="auto" w:fill="auto"/>
            <w:vAlign w:val="center"/>
            <w:hideMark/>
          </w:tcPr>
          <w:p w14:paraId="559FBE54" w14:textId="5EA33907" w:rsidR="00274823" w:rsidRPr="001469EC" w:rsidRDefault="00274823" w:rsidP="00274823">
            <w:pPr>
              <w:ind w:left="-57" w:right="-57"/>
              <w:jc w:val="center"/>
              <w:rPr>
                <w:color w:val="000000" w:themeColor="text1"/>
              </w:rPr>
            </w:pPr>
            <w:r w:rsidRPr="001469EC">
              <w:rPr>
                <w:color w:val="000000" w:themeColor="text1"/>
              </w:rPr>
              <w:t>3 156</w:t>
            </w:r>
          </w:p>
        </w:tc>
        <w:tc>
          <w:tcPr>
            <w:tcW w:w="179" w:type="pct"/>
            <w:tcBorders>
              <w:top w:val="nil"/>
              <w:left w:val="nil"/>
              <w:bottom w:val="single" w:sz="4" w:space="0" w:color="auto"/>
              <w:right w:val="single" w:sz="4" w:space="0" w:color="auto"/>
            </w:tcBorders>
            <w:shd w:val="clear" w:color="auto" w:fill="auto"/>
            <w:vAlign w:val="center"/>
            <w:hideMark/>
          </w:tcPr>
          <w:p w14:paraId="6C558736" w14:textId="58CD4AA3" w:rsidR="00274823" w:rsidRPr="001469EC" w:rsidRDefault="00274823" w:rsidP="00274823">
            <w:pPr>
              <w:ind w:left="-57" w:right="-57"/>
              <w:jc w:val="center"/>
              <w:rPr>
                <w:color w:val="000000" w:themeColor="text1"/>
              </w:rPr>
            </w:pPr>
            <w:r w:rsidRPr="001469EC">
              <w:rPr>
                <w:color w:val="000000" w:themeColor="text1"/>
              </w:rPr>
              <w:t>3 220</w:t>
            </w:r>
          </w:p>
        </w:tc>
      </w:tr>
      <w:tr w:rsidR="00274823" w:rsidRPr="001469EC" w14:paraId="1B42FF6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E17BACB"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6F6600DE" w14:textId="77777777" w:rsidR="00274823" w:rsidRPr="001469EC" w:rsidRDefault="00274823" w:rsidP="00274823">
            <w:pPr>
              <w:ind w:left="-57" w:right="-57"/>
              <w:jc w:val="right"/>
              <w:rPr>
                <w:b/>
                <w:bCs/>
                <w:i/>
                <w:iCs/>
                <w:color w:val="000000" w:themeColor="text1"/>
              </w:rPr>
            </w:pPr>
            <w:r w:rsidRPr="001469EC">
              <w:rPr>
                <w:b/>
                <w:bCs/>
                <w:i/>
                <w:iCs/>
                <w:color w:val="000000" w:themeColor="text1"/>
              </w:rPr>
              <w:t xml:space="preserve"> - на производство ТЭ</w:t>
            </w:r>
          </w:p>
        </w:tc>
        <w:tc>
          <w:tcPr>
            <w:tcW w:w="236" w:type="pct"/>
            <w:tcBorders>
              <w:top w:val="nil"/>
              <w:left w:val="nil"/>
              <w:bottom w:val="single" w:sz="4" w:space="0" w:color="auto"/>
              <w:right w:val="single" w:sz="4" w:space="0" w:color="auto"/>
            </w:tcBorders>
            <w:shd w:val="clear" w:color="auto" w:fill="auto"/>
            <w:vAlign w:val="center"/>
            <w:hideMark/>
          </w:tcPr>
          <w:p w14:paraId="373C400E"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1D723939" w14:textId="77777777" w:rsidR="00274823" w:rsidRPr="001469EC" w:rsidRDefault="00274823" w:rsidP="00274823">
            <w:pPr>
              <w:ind w:left="-57" w:right="-57"/>
              <w:jc w:val="center"/>
              <w:rPr>
                <w:color w:val="000000" w:themeColor="text1"/>
              </w:rPr>
            </w:pPr>
            <w:r w:rsidRPr="001469EC">
              <w:rPr>
                <w:color w:val="000000" w:themeColor="text1"/>
              </w:rPr>
              <w:t>7 199</w:t>
            </w:r>
          </w:p>
        </w:tc>
        <w:tc>
          <w:tcPr>
            <w:tcW w:w="209" w:type="pct"/>
            <w:tcBorders>
              <w:top w:val="nil"/>
              <w:left w:val="nil"/>
              <w:bottom w:val="single" w:sz="4" w:space="0" w:color="auto"/>
              <w:right w:val="single" w:sz="4" w:space="0" w:color="auto"/>
            </w:tcBorders>
            <w:shd w:val="clear" w:color="auto" w:fill="auto"/>
            <w:noWrap/>
            <w:vAlign w:val="center"/>
            <w:hideMark/>
          </w:tcPr>
          <w:p w14:paraId="4209F4E8" w14:textId="77777777" w:rsidR="00274823" w:rsidRPr="001469EC" w:rsidRDefault="00274823" w:rsidP="00274823">
            <w:pPr>
              <w:ind w:left="-57" w:right="-57"/>
              <w:jc w:val="center"/>
              <w:rPr>
                <w:color w:val="000000" w:themeColor="text1"/>
              </w:rPr>
            </w:pPr>
            <w:r w:rsidRPr="001469EC">
              <w:rPr>
                <w:color w:val="000000" w:themeColor="text1"/>
              </w:rPr>
              <w:t>1 000</w:t>
            </w:r>
          </w:p>
        </w:tc>
        <w:tc>
          <w:tcPr>
            <w:tcW w:w="209" w:type="pct"/>
            <w:tcBorders>
              <w:top w:val="nil"/>
              <w:left w:val="nil"/>
              <w:bottom w:val="single" w:sz="4" w:space="0" w:color="auto"/>
              <w:right w:val="single" w:sz="4" w:space="0" w:color="auto"/>
            </w:tcBorders>
            <w:shd w:val="clear" w:color="auto" w:fill="auto"/>
            <w:noWrap/>
            <w:vAlign w:val="center"/>
            <w:hideMark/>
          </w:tcPr>
          <w:p w14:paraId="130540C6" w14:textId="77777777" w:rsidR="00274823" w:rsidRPr="001469EC" w:rsidRDefault="00274823" w:rsidP="00274823">
            <w:pPr>
              <w:ind w:left="-57" w:right="-57"/>
              <w:jc w:val="center"/>
              <w:rPr>
                <w:color w:val="000000" w:themeColor="text1"/>
              </w:rPr>
            </w:pPr>
            <w:r w:rsidRPr="001469EC">
              <w:rPr>
                <w:color w:val="000000" w:themeColor="text1"/>
              </w:rPr>
              <w:t>1 026</w:t>
            </w:r>
          </w:p>
        </w:tc>
        <w:tc>
          <w:tcPr>
            <w:tcW w:w="278" w:type="pct"/>
            <w:tcBorders>
              <w:top w:val="nil"/>
              <w:left w:val="nil"/>
              <w:bottom w:val="single" w:sz="4" w:space="0" w:color="auto"/>
              <w:right w:val="single" w:sz="4" w:space="0" w:color="auto"/>
            </w:tcBorders>
            <w:shd w:val="clear" w:color="auto" w:fill="auto"/>
            <w:noWrap/>
            <w:vAlign w:val="center"/>
            <w:hideMark/>
          </w:tcPr>
          <w:p w14:paraId="4B92B343" w14:textId="77777777" w:rsidR="00274823" w:rsidRPr="001469EC" w:rsidRDefault="00274823" w:rsidP="00274823">
            <w:pPr>
              <w:ind w:left="-57" w:right="-57"/>
              <w:jc w:val="center"/>
              <w:rPr>
                <w:color w:val="000000" w:themeColor="text1"/>
              </w:rPr>
            </w:pPr>
            <w:r w:rsidRPr="001469EC">
              <w:rPr>
                <w:color w:val="000000" w:themeColor="text1"/>
              </w:rPr>
              <w:t>1 040</w:t>
            </w:r>
          </w:p>
        </w:tc>
        <w:tc>
          <w:tcPr>
            <w:tcW w:w="160" w:type="pct"/>
            <w:tcBorders>
              <w:top w:val="nil"/>
              <w:left w:val="nil"/>
              <w:bottom w:val="single" w:sz="4" w:space="0" w:color="auto"/>
              <w:right w:val="single" w:sz="4" w:space="0" w:color="auto"/>
            </w:tcBorders>
            <w:shd w:val="clear" w:color="auto" w:fill="auto"/>
            <w:noWrap/>
            <w:vAlign w:val="center"/>
            <w:hideMark/>
          </w:tcPr>
          <w:p w14:paraId="55F3E82E" w14:textId="0324FF86" w:rsidR="00274823" w:rsidRPr="001469EC" w:rsidRDefault="00274823" w:rsidP="00274823">
            <w:pPr>
              <w:ind w:left="-57" w:right="-57"/>
              <w:jc w:val="center"/>
              <w:rPr>
                <w:color w:val="000000" w:themeColor="text1"/>
              </w:rPr>
            </w:pPr>
            <w:r w:rsidRPr="001469EC">
              <w:rPr>
                <w:color w:val="000000" w:themeColor="text1"/>
              </w:rPr>
              <w:t>1 013</w:t>
            </w:r>
          </w:p>
        </w:tc>
        <w:tc>
          <w:tcPr>
            <w:tcW w:w="179" w:type="pct"/>
            <w:tcBorders>
              <w:top w:val="nil"/>
              <w:left w:val="nil"/>
              <w:bottom w:val="single" w:sz="4" w:space="0" w:color="auto"/>
              <w:right w:val="single" w:sz="4" w:space="0" w:color="auto"/>
            </w:tcBorders>
            <w:shd w:val="clear" w:color="auto" w:fill="auto"/>
            <w:noWrap/>
            <w:vAlign w:val="center"/>
            <w:hideMark/>
          </w:tcPr>
          <w:p w14:paraId="091F1A8F" w14:textId="5C84D482" w:rsidR="00274823" w:rsidRPr="001469EC" w:rsidRDefault="00274823" w:rsidP="00274823">
            <w:pPr>
              <w:ind w:left="-57" w:right="-57"/>
              <w:jc w:val="center"/>
              <w:rPr>
                <w:color w:val="000000" w:themeColor="text1"/>
              </w:rPr>
            </w:pPr>
            <w:r w:rsidRPr="001469EC">
              <w:rPr>
                <w:color w:val="000000" w:themeColor="text1"/>
              </w:rPr>
              <w:t>1 059</w:t>
            </w:r>
          </w:p>
        </w:tc>
        <w:tc>
          <w:tcPr>
            <w:tcW w:w="179" w:type="pct"/>
            <w:tcBorders>
              <w:top w:val="nil"/>
              <w:left w:val="nil"/>
              <w:bottom w:val="single" w:sz="4" w:space="0" w:color="auto"/>
              <w:right w:val="single" w:sz="4" w:space="0" w:color="auto"/>
            </w:tcBorders>
            <w:shd w:val="clear" w:color="auto" w:fill="auto"/>
            <w:noWrap/>
            <w:vAlign w:val="center"/>
            <w:hideMark/>
          </w:tcPr>
          <w:p w14:paraId="094A9E5E" w14:textId="232F335E" w:rsidR="00274823" w:rsidRPr="001469EC" w:rsidRDefault="00274823" w:rsidP="00274823">
            <w:pPr>
              <w:ind w:left="-57" w:right="-57"/>
              <w:jc w:val="center"/>
              <w:rPr>
                <w:color w:val="000000" w:themeColor="text1"/>
              </w:rPr>
            </w:pPr>
            <w:r w:rsidRPr="001469EC">
              <w:rPr>
                <w:color w:val="000000" w:themeColor="text1"/>
              </w:rPr>
              <w:t>1 095</w:t>
            </w:r>
          </w:p>
        </w:tc>
        <w:tc>
          <w:tcPr>
            <w:tcW w:w="179" w:type="pct"/>
            <w:tcBorders>
              <w:top w:val="nil"/>
              <w:left w:val="nil"/>
              <w:bottom w:val="single" w:sz="4" w:space="0" w:color="auto"/>
              <w:right w:val="single" w:sz="4" w:space="0" w:color="auto"/>
            </w:tcBorders>
            <w:shd w:val="clear" w:color="auto" w:fill="auto"/>
            <w:noWrap/>
            <w:vAlign w:val="center"/>
            <w:hideMark/>
          </w:tcPr>
          <w:p w14:paraId="0EAA3B64" w14:textId="75D8BFDC" w:rsidR="00274823" w:rsidRPr="001469EC" w:rsidRDefault="00274823" w:rsidP="00274823">
            <w:pPr>
              <w:ind w:left="-57" w:right="-57"/>
              <w:jc w:val="center"/>
              <w:rPr>
                <w:color w:val="000000" w:themeColor="text1"/>
              </w:rPr>
            </w:pPr>
            <w:r w:rsidRPr="001469EC">
              <w:rPr>
                <w:color w:val="000000" w:themeColor="text1"/>
              </w:rPr>
              <w:t>1 221</w:t>
            </w:r>
          </w:p>
        </w:tc>
        <w:tc>
          <w:tcPr>
            <w:tcW w:w="179" w:type="pct"/>
            <w:tcBorders>
              <w:top w:val="nil"/>
              <w:left w:val="nil"/>
              <w:bottom w:val="single" w:sz="4" w:space="0" w:color="auto"/>
              <w:right w:val="single" w:sz="4" w:space="0" w:color="auto"/>
            </w:tcBorders>
            <w:shd w:val="clear" w:color="auto" w:fill="auto"/>
            <w:noWrap/>
            <w:vAlign w:val="center"/>
            <w:hideMark/>
          </w:tcPr>
          <w:p w14:paraId="33B52A7E" w14:textId="59897A99" w:rsidR="00274823" w:rsidRPr="001469EC" w:rsidRDefault="00274823" w:rsidP="00274823">
            <w:pPr>
              <w:ind w:left="-57" w:right="-57"/>
              <w:jc w:val="center"/>
              <w:rPr>
                <w:color w:val="000000" w:themeColor="text1"/>
              </w:rPr>
            </w:pPr>
            <w:r w:rsidRPr="001469EC">
              <w:rPr>
                <w:color w:val="000000" w:themeColor="text1"/>
              </w:rPr>
              <w:t>1 268</w:t>
            </w:r>
          </w:p>
        </w:tc>
        <w:tc>
          <w:tcPr>
            <w:tcW w:w="179" w:type="pct"/>
            <w:tcBorders>
              <w:top w:val="nil"/>
              <w:left w:val="nil"/>
              <w:bottom w:val="single" w:sz="4" w:space="0" w:color="auto"/>
              <w:right w:val="single" w:sz="4" w:space="0" w:color="auto"/>
            </w:tcBorders>
            <w:shd w:val="clear" w:color="auto" w:fill="auto"/>
            <w:noWrap/>
            <w:vAlign w:val="center"/>
            <w:hideMark/>
          </w:tcPr>
          <w:p w14:paraId="482C0255" w14:textId="1894F6D0" w:rsidR="00274823" w:rsidRPr="001469EC" w:rsidRDefault="00274823" w:rsidP="00274823">
            <w:pPr>
              <w:ind w:left="-57" w:right="-57"/>
              <w:jc w:val="center"/>
              <w:rPr>
                <w:color w:val="000000" w:themeColor="text1"/>
              </w:rPr>
            </w:pPr>
            <w:r w:rsidRPr="001469EC">
              <w:rPr>
                <w:color w:val="000000" w:themeColor="text1"/>
              </w:rPr>
              <w:t>2 053</w:t>
            </w:r>
          </w:p>
        </w:tc>
        <w:tc>
          <w:tcPr>
            <w:tcW w:w="179" w:type="pct"/>
            <w:tcBorders>
              <w:top w:val="nil"/>
              <w:left w:val="nil"/>
              <w:bottom w:val="single" w:sz="4" w:space="0" w:color="auto"/>
              <w:right w:val="single" w:sz="4" w:space="0" w:color="auto"/>
            </w:tcBorders>
            <w:shd w:val="clear" w:color="auto" w:fill="auto"/>
            <w:noWrap/>
            <w:vAlign w:val="center"/>
            <w:hideMark/>
          </w:tcPr>
          <w:p w14:paraId="5B62598F" w14:textId="51ECE94A" w:rsidR="00274823" w:rsidRPr="001469EC" w:rsidRDefault="00274823" w:rsidP="00274823">
            <w:pPr>
              <w:ind w:left="-57" w:right="-57"/>
              <w:jc w:val="center"/>
              <w:rPr>
                <w:color w:val="000000" w:themeColor="text1"/>
              </w:rPr>
            </w:pPr>
            <w:r w:rsidRPr="001469EC">
              <w:rPr>
                <w:color w:val="000000" w:themeColor="text1"/>
              </w:rPr>
              <w:t>2 105</w:t>
            </w:r>
          </w:p>
        </w:tc>
        <w:tc>
          <w:tcPr>
            <w:tcW w:w="179" w:type="pct"/>
            <w:tcBorders>
              <w:top w:val="nil"/>
              <w:left w:val="nil"/>
              <w:bottom w:val="single" w:sz="4" w:space="0" w:color="auto"/>
              <w:right w:val="single" w:sz="4" w:space="0" w:color="auto"/>
            </w:tcBorders>
            <w:shd w:val="clear" w:color="auto" w:fill="auto"/>
            <w:noWrap/>
            <w:vAlign w:val="center"/>
            <w:hideMark/>
          </w:tcPr>
          <w:p w14:paraId="6712A541" w14:textId="1417F9A6" w:rsidR="00274823" w:rsidRPr="001469EC" w:rsidRDefault="00274823" w:rsidP="00274823">
            <w:pPr>
              <w:ind w:left="-57" w:right="-57"/>
              <w:jc w:val="center"/>
              <w:rPr>
                <w:color w:val="000000" w:themeColor="text1"/>
              </w:rPr>
            </w:pPr>
            <w:r w:rsidRPr="001469EC">
              <w:rPr>
                <w:color w:val="000000" w:themeColor="text1"/>
              </w:rPr>
              <w:t>2 636</w:t>
            </w:r>
          </w:p>
        </w:tc>
        <w:tc>
          <w:tcPr>
            <w:tcW w:w="179" w:type="pct"/>
            <w:tcBorders>
              <w:top w:val="nil"/>
              <w:left w:val="nil"/>
              <w:bottom w:val="single" w:sz="4" w:space="0" w:color="auto"/>
              <w:right w:val="single" w:sz="4" w:space="0" w:color="auto"/>
            </w:tcBorders>
            <w:shd w:val="clear" w:color="auto" w:fill="auto"/>
            <w:noWrap/>
            <w:vAlign w:val="center"/>
            <w:hideMark/>
          </w:tcPr>
          <w:p w14:paraId="515A9471" w14:textId="4B61DCCE" w:rsidR="00274823" w:rsidRPr="001469EC" w:rsidRDefault="00274823" w:rsidP="00274823">
            <w:pPr>
              <w:ind w:left="-57" w:right="-57"/>
              <w:jc w:val="center"/>
              <w:rPr>
                <w:color w:val="000000" w:themeColor="text1"/>
              </w:rPr>
            </w:pPr>
            <w:r w:rsidRPr="001469EC">
              <w:rPr>
                <w:color w:val="000000" w:themeColor="text1"/>
              </w:rPr>
              <w:t>2 694</w:t>
            </w:r>
          </w:p>
        </w:tc>
        <w:tc>
          <w:tcPr>
            <w:tcW w:w="179" w:type="pct"/>
            <w:tcBorders>
              <w:top w:val="nil"/>
              <w:left w:val="nil"/>
              <w:bottom w:val="single" w:sz="4" w:space="0" w:color="auto"/>
              <w:right w:val="single" w:sz="4" w:space="0" w:color="auto"/>
            </w:tcBorders>
            <w:shd w:val="clear" w:color="auto" w:fill="auto"/>
            <w:noWrap/>
            <w:vAlign w:val="center"/>
            <w:hideMark/>
          </w:tcPr>
          <w:p w14:paraId="1AFD871F" w14:textId="08D426F5" w:rsidR="00274823" w:rsidRPr="001469EC" w:rsidRDefault="00274823" w:rsidP="00274823">
            <w:pPr>
              <w:ind w:left="-57" w:right="-57"/>
              <w:jc w:val="center"/>
              <w:rPr>
                <w:color w:val="000000" w:themeColor="text1"/>
              </w:rPr>
            </w:pPr>
            <w:r w:rsidRPr="001469EC">
              <w:rPr>
                <w:color w:val="000000" w:themeColor="text1"/>
              </w:rPr>
              <w:t>2 748</w:t>
            </w:r>
          </w:p>
        </w:tc>
        <w:tc>
          <w:tcPr>
            <w:tcW w:w="179" w:type="pct"/>
            <w:tcBorders>
              <w:top w:val="nil"/>
              <w:left w:val="nil"/>
              <w:bottom w:val="single" w:sz="4" w:space="0" w:color="auto"/>
              <w:right w:val="single" w:sz="4" w:space="0" w:color="auto"/>
            </w:tcBorders>
            <w:shd w:val="clear" w:color="auto" w:fill="auto"/>
            <w:noWrap/>
            <w:vAlign w:val="center"/>
            <w:hideMark/>
          </w:tcPr>
          <w:p w14:paraId="0B358276" w14:textId="3A351AF1" w:rsidR="00274823" w:rsidRPr="001469EC" w:rsidRDefault="00274823" w:rsidP="00274823">
            <w:pPr>
              <w:ind w:left="-57" w:right="-57"/>
              <w:jc w:val="center"/>
              <w:rPr>
                <w:color w:val="000000" w:themeColor="text1"/>
              </w:rPr>
            </w:pPr>
            <w:r w:rsidRPr="001469EC">
              <w:rPr>
                <w:color w:val="000000" w:themeColor="text1"/>
              </w:rPr>
              <w:t>2 803</w:t>
            </w:r>
          </w:p>
        </w:tc>
        <w:tc>
          <w:tcPr>
            <w:tcW w:w="179" w:type="pct"/>
            <w:tcBorders>
              <w:top w:val="nil"/>
              <w:left w:val="nil"/>
              <w:bottom w:val="single" w:sz="4" w:space="0" w:color="auto"/>
              <w:right w:val="single" w:sz="4" w:space="0" w:color="auto"/>
            </w:tcBorders>
            <w:shd w:val="clear" w:color="auto" w:fill="auto"/>
            <w:noWrap/>
            <w:vAlign w:val="center"/>
            <w:hideMark/>
          </w:tcPr>
          <w:p w14:paraId="1EDAA650" w14:textId="0F3C29F3" w:rsidR="00274823" w:rsidRPr="001469EC" w:rsidRDefault="00274823" w:rsidP="00274823">
            <w:pPr>
              <w:ind w:left="-57" w:right="-57"/>
              <w:jc w:val="center"/>
              <w:rPr>
                <w:color w:val="000000" w:themeColor="text1"/>
              </w:rPr>
            </w:pPr>
            <w:r w:rsidRPr="001469EC">
              <w:rPr>
                <w:color w:val="000000" w:themeColor="text1"/>
              </w:rPr>
              <w:t>2 859</w:t>
            </w:r>
          </w:p>
        </w:tc>
        <w:tc>
          <w:tcPr>
            <w:tcW w:w="179" w:type="pct"/>
            <w:tcBorders>
              <w:top w:val="nil"/>
              <w:left w:val="nil"/>
              <w:bottom w:val="single" w:sz="4" w:space="0" w:color="auto"/>
              <w:right w:val="single" w:sz="4" w:space="0" w:color="auto"/>
            </w:tcBorders>
            <w:shd w:val="clear" w:color="auto" w:fill="auto"/>
            <w:noWrap/>
            <w:vAlign w:val="center"/>
            <w:hideMark/>
          </w:tcPr>
          <w:p w14:paraId="452AFC71" w14:textId="408258BF" w:rsidR="00274823" w:rsidRPr="001469EC" w:rsidRDefault="00274823" w:rsidP="00274823">
            <w:pPr>
              <w:ind w:left="-57" w:right="-57"/>
              <w:jc w:val="center"/>
              <w:rPr>
                <w:color w:val="000000" w:themeColor="text1"/>
              </w:rPr>
            </w:pPr>
            <w:r w:rsidRPr="001469EC">
              <w:rPr>
                <w:color w:val="000000" w:themeColor="text1"/>
              </w:rPr>
              <w:t>2 916</w:t>
            </w:r>
          </w:p>
        </w:tc>
        <w:tc>
          <w:tcPr>
            <w:tcW w:w="179" w:type="pct"/>
            <w:tcBorders>
              <w:top w:val="nil"/>
              <w:left w:val="nil"/>
              <w:bottom w:val="single" w:sz="4" w:space="0" w:color="auto"/>
              <w:right w:val="single" w:sz="4" w:space="0" w:color="auto"/>
            </w:tcBorders>
            <w:shd w:val="clear" w:color="auto" w:fill="auto"/>
            <w:noWrap/>
            <w:vAlign w:val="center"/>
            <w:hideMark/>
          </w:tcPr>
          <w:p w14:paraId="1D23496E" w14:textId="2B9C4209" w:rsidR="00274823" w:rsidRPr="001469EC" w:rsidRDefault="00274823" w:rsidP="00274823">
            <w:pPr>
              <w:ind w:left="-57" w:right="-57"/>
              <w:jc w:val="center"/>
              <w:rPr>
                <w:color w:val="000000" w:themeColor="text1"/>
              </w:rPr>
            </w:pPr>
            <w:r w:rsidRPr="001469EC">
              <w:rPr>
                <w:color w:val="000000" w:themeColor="text1"/>
              </w:rPr>
              <w:t>2 974</w:t>
            </w:r>
          </w:p>
        </w:tc>
        <w:tc>
          <w:tcPr>
            <w:tcW w:w="179" w:type="pct"/>
            <w:tcBorders>
              <w:top w:val="nil"/>
              <w:left w:val="nil"/>
              <w:bottom w:val="single" w:sz="4" w:space="0" w:color="auto"/>
              <w:right w:val="single" w:sz="4" w:space="0" w:color="auto"/>
            </w:tcBorders>
            <w:shd w:val="clear" w:color="auto" w:fill="auto"/>
            <w:noWrap/>
            <w:vAlign w:val="center"/>
            <w:hideMark/>
          </w:tcPr>
          <w:p w14:paraId="6DC4B449" w14:textId="60EAF739" w:rsidR="00274823" w:rsidRPr="001469EC" w:rsidRDefault="00274823" w:rsidP="00274823">
            <w:pPr>
              <w:ind w:left="-57" w:right="-57"/>
              <w:jc w:val="center"/>
              <w:rPr>
                <w:color w:val="000000" w:themeColor="text1"/>
              </w:rPr>
            </w:pPr>
            <w:r w:rsidRPr="001469EC">
              <w:rPr>
                <w:color w:val="000000" w:themeColor="text1"/>
              </w:rPr>
              <w:t>3 034</w:t>
            </w:r>
          </w:p>
        </w:tc>
        <w:tc>
          <w:tcPr>
            <w:tcW w:w="179" w:type="pct"/>
            <w:tcBorders>
              <w:top w:val="nil"/>
              <w:left w:val="nil"/>
              <w:bottom w:val="single" w:sz="4" w:space="0" w:color="auto"/>
              <w:right w:val="single" w:sz="4" w:space="0" w:color="auto"/>
            </w:tcBorders>
            <w:shd w:val="clear" w:color="auto" w:fill="auto"/>
            <w:noWrap/>
            <w:vAlign w:val="center"/>
            <w:hideMark/>
          </w:tcPr>
          <w:p w14:paraId="2E453E9F" w14:textId="7DC613C7" w:rsidR="00274823" w:rsidRPr="001469EC" w:rsidRDefault="00274823" w:rsidP="00274823">
            <w:pPr>
              <w:ind w:left="-57" w:right="-57"/>
              <w:jc w:val="center"/>
              <w:rPr>
                <w:color w:val="000000" w:themeColor="text1"/>
              </w:rPr>
            </w:pPr>
            <w:r w:rsidRPr="001469EC">
              <w:rPr>
                <w:color w:val="000000" w:themeColor="text1"/>
              </w:rPr>
              <w:t>3 095</w:t>
            </w:r>
          </w:p>
        </w:tc>
        <w:tc>
          <w:tcPr>
            <w:tcW w:w="179" w:type="pct"/>
            <w:tcBorders>
              <w:top w:val="nil"/>
              <w:left w:val="nil"/>
              <w:bottom w:val="single" w:sz="4" w:space="0" w:color="auto"/>
              <w:right w:val="single" w:sz="4" w:space="0" w:color="auto"/>
            </w:tcBorders>
            <w:shd w:val="clear" w:color="auto" w:fill="auto"/>
            <w:noWrap/>
            <w:vAlign w:val="center"/>
            <w:hideMark/>
          </w:tcPr>
          <w:p w14:paraId="31801508" w14:textId="0076F717" w:rsidR="00274823" w:rsidRPr="001469EC" w:rsidRDefault="00274823" w:rsidP="00274823">
            <w:pPr>
              <w:ind w:left="-57" w:right="-57"/>
              <w:jc w:val="center"/>
              <w:rPr>
                <w:color w:val="000000" w:themeColor="text1"/>
              </w:rPr>
            </w:pPr>
            <w:r w:rsidRPr="001469EC">
              <w:rPr>
                <w:color w:val="000000" w:themeColor="text1"/>
              </w:rPr>
              <w:t>3 156</w:t>
            </w:r>
          </w:p>
        </w:tc>
        <w:tc>
          <w:tcPr>
            <w:tcW w:w="179" w:type="pct"/>
            <w:tcBorders>
              <w:top w:val="nil"/>
              <w:left w:val="nil"/>
              <w:bottom w:val="single" w:sz="4" w:space="0" w:color="auto"/>
              <w:right w:val="single" w:sz="4" w:space="0" w:color="auto"/>
            </w:tcBorders>
            <w:shd w:val="clear" w:color="auto" w:fill="auto"/>
            <w:noWrap/>
            <w:vAlign w:val="center"/>
            <w:hideMark/>
          </w:tcPr>
          <w:p w14:paraId="19B3A163" w14:textId="529E2248" w:rsidR="00274823" w:rsidRPr="001469EC" w:rsidRDefault="00274823" w:rsidP="00274823">
            <w:pPr>
              <w:ind w:left="-57" w:right="-57"/>
              <w:jc w:val="center"/>
              <w:rPr>
                <w:color w:val="000000" w:themeColor="text1"/>
              </w:rPr>
            </w:pPr>
            <w:r w:rsidRPr="001469EC">
              <w:rPr>
                <w:color w:val="000000" w:themeColor="text1"/>
              </w:rPr>
              <w:t>3 220</w:t>
            </w:r>
          </w:p>
        </w:tc>
      </w:tr>
      <w:tr w:rsidR="00274823" w:rsidRPr="001469EC" w14:paraId="5A91D4B2"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44CBAE0"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3EAA26E0" w14:textId="77777777" w:rsidR="00274823" w:rsidRPr="001469EC" w:rsidRDefault="00274823" w:rsidP="00274823">
            <w:pPr>
              <w:ind w:left="-57" w:right="-57"/>
              <w:jc w:val="right"/>
              <w:rPr>
                <w:b/>
                <w:bCs/>
                <w:i/>
                <w:iCs/>
                <w:color w:val="000000" w:themeColor="text1"/>
              </w:rPr>
            </w:pPr>
            <w:r w:rsidRPr="001469EC">
              <w:rPr>
                <w:b/>
                <w:bCs/>
                <w:i/>
                <w:iCs/>
                <w:color w:val="000000" w:themeColor="text1"/>
              </w:rPr>
              <w:t xml:space="preserve"> - на передачу ТЭ</w:t>
            </w:r>
          </w:p>
        </w:tc>
        <w:tc>
          <w:tcPr>
            <w:tcW w:w="236" w:type="pct"/>
            <w:tcBorders>
              <w:top w:val="nil"/>
              <w:left w:val="nil"/>
              <w:bottom w:val="single" w:sz="4" w:space="0" w:color="auto"/>
              <w:right w:val="single" w:sz="4" w:space="0" w:color="auto"/>
            </w:tcBorders>
            <w:shd w:val="clear" w:color="auto" w:fill="auto"/>
            <w:vAlign w:val="center"/>
            <w:hideMark/>
          </w:tcPr>
          <w:p w14:paraId="20A230D3"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0937D324"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3DABC04E"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00FD3AF8"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0DCBEC47" w14:textId="77777777" w:rsidR="00274823" w:rsidRPr="001469EC" w:rsidRDefault="00274823" w:rsidP="00274823">
            <w:pPr>
              <w:ind w:left="-57" w:right="-57"/>
              <w:jc w:val="center"/>
              <w:rPr>
                <w:color w:val="000000" w:themeColor="text1"/>
              </w:rPr>
            </w:pPr>
            <w:r w:rsidRPr="001469EC">
              <w:rPr>
                <w:color w:val="000000" w:themeColor="text1"/>
              </w:rPr>
              <w:t>0</w:t>
            </w:r>
          </w:p>
        </w:tc>
        <w:tc>
          <w:tcPr>
            <w:tcW w:w="160" w:type="pct"/>
            <w:tcBorders>
              <w:top w:val="nil"/>
              <w:left w:val="nil"/>
              <w:bottom w:val="single" w:sz="4" w:space="0" w:color="auto"/>
              <w:right w:val="single" w:sz="4" w:space="0" w:color="auto"/>
            </w:tcBorders>
            <w:shd w:val="clear" w:color="auto" w:fill="auto"/>
            <w:noWrap/>
            <w:vAlign w:val="center"/>
            <w:hideMark/>
          </w:tcPr>
          <w:p w14:paraId="63340B67" w14:textId="708E6DA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EA648D1" w14:textId="24102F5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C446CB8" w14:textId="1587195A"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80B8CCF" w14:textId="2577758B"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4E25C35B" w14:textId="5881BF8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9C451F4" w14:textId="2355A118"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B88B397" w14:textId="70FB8DDA"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65E794D" w14:textId="5D04249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16069D2" w14:textId="3E6B5701"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AC877E0" w14:textId="05B7D4E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7ABBD5D" w14:textId="1032634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28C95B2" w14:textId="183ADD9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36577959" w14:textId="0F77C93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4D72133" w14:textId="1A50686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C218182" w14:textId="3EB0B820"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C724C38" w14:textId="068E6C2A"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7E2BAB7" w14:textId="23A540B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021C50F" w14:textId="266A3933" w:rsidR="00274823" w:rsidRPr="001469EC" w:rsidRDefault="00274823" w:rsidP="00274823">
            <w:pPr>
              <w:ind w:left="-57" w:right="-57"/>
              <w:jc w:val="center"/>
              <w:rPr>
                <w:color w:val="000000" w:themeColor="text1"/>
              </w:rPr>
            </w:pPr>
            <w:r w:rsidRPr="001469EC">
              <w:rPr>
                <w:color w:val="000000" w:themeColor="text1"/>
              </w:rPr>
              <w:t>0</w:t>
            </w:r>
          </w:p>
        </w:tc>
      </w:tr>
      <w:tr w:rsidR="00274823" w:rsidRPr="001469EC" w14:paraId="18C9B8C9"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799A16F"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4BD2E0F6" w14:textId="77777777" w:rsidR="00274823" w:rsidRPr="001469EC" w:rsidRDefault="00274823" w:rsidP="00274823">
            <w:pPr>
              <w:ind w:left="-57" w:right="-57"/>
              <w:jc w:val="right"/>
              <w:rPr>
                <w:color w:val="000000" w:themeColor="text1"/>
              </w:rPr>
            </w:pPr>
            <w:r w:rsidRPr="001469EC">
              <w:rPr>
                <w:color w:val="000000" w:themeColor="text1"/>
              </w:rPr>
              <w:t>Аренда производственных объектов</w:t>
            </w:r>
          </w:p>
        </w:tc>
        <w:tc>
          <w:tcPr>
            <w:tcW w:w="236" w:type="pct"/>
            <w:tcBorders>
              <w:top w:val="nil"/>
              <w:left w:val="nil"/>
              <w:bottom w:val="single" w:sz="4" w:space="0" w:color="auto"/>
              <w:right w:val="single" w:sz="4" w:space="0" w:color="auto"/>
            </w:tcBorders>
            <w:shd w:val="clear" w:color="auto" w:fill="auto"/>
            <w:vAlign w:val="center"/>
            <w:hideMark/>
          </w:tcPr>
          <w:p w14:paraId="740D1BB3"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35EC962B" w14:textId="77777777" w:rsidR="00274823" w:rsidRPr="001469EC" w:rsidRDefault="00274823" w:rsidP="00274823">
            <w:pPr>
              <w:ind w:left="-57" w:right="-57"/>
              <w:jc w:val="center"/>
              <w:rPr>
                <w:color w:val="000000" w:themeColor="text1"/>
              </w:rPr>
            </w:pPr>
            <w:r w:rsidRPr="001469EC">
              <w:rPr>
                <w:color w:val="000000" w:themeColor="text1"/>
              </w:rPr>
              <w:t>3 459</w:t>
            </w:r>
          </w:p>
        </w:tc>
        <w:tc>
          <w:tcPr>
            <w:tcW w:w="209" w:type="pct"/>
            <w:tcBorders>
              <w:top w:val="nil"/>
              <w:left w:val="nil"/>
              <w:bottom w:val="single" w:sz="4" w:space="0" w:color="auto"/>
              <w:right w:val="single" w:sz="4" w:space="0" w:color="auto"/>
            </w:tcBorders>
            <w:shd w:val="clear" w:color="auto" w:fill="auto"/>
            <w:vAlign w:val="center"/>
            <w:hideMark/>
          </w:tcPr>
          <w:p w14:paraId="5049B813" w14:textId="77777777" w:rsidR="00274823" w:rsidRPr="001469EC" w:rsidRDefault="00274823" w:rsidP="00274823">
            <w:pPr>
              <w:ind w:left="-57" w:right="-57"/>
              <w:jc w:val="center"/>
              <w:rPr>
                <w:color w:val="000000" w:themeColor="text1"/>
              </w:rPr>
            </w:pPr>
            <w:r w:rsidRPr="001469EC">
              <w:rPr>
                <w:color w:val="000000" w:themeColor="text1"/>
              </w:rPr>
              <w:t>1 173</w:t>
            </w:r>
          </w:p>
        </w:tc>
        <w:tc>
          <w:tcPr>
            <w:tcW w:w="209" w:type="pct"/>
            <w:tcBorders>
              <w:top w:val="nil"/>
              <w:left w:val="nil"/>
              <w:bottom w:val="single" w:sz="4" w:space="0" w:color="auto"/>
              <w:right w:val="single" w:sz="4" w:space="0" w:color="auto"/>
            </w:tcBorders>
            <w:shd w:val="clear" w:color="auto" w:fill="auto"/>
            <w:vAlign w:val="center"/>
            <w:hideMark/>
          </w:tcPr>
          <w:p w14:paraId="3727A38B" w14:textId="77777777" w:rsidR="00274823" w:rsidRPr="001469EC" w:rsidRDefault="00274823" w:rsidP="00274823">
            <w:pPr>
              <w:ind w:left="-57" w:right="-57"/>
              <w:jc w:val="center"/>
              <w:rPr>
                <w:color w:val="000000" w:themeColor="text1"/>
              </w:rPr>
            </w:pPr>
            <w:r w:rsidRPr="001469EC">
              <w:rPr>
                <w:color w:val="000000" w:themeColor="text1"/>
              </w:rPr>
              <w:t>1 764</w:t>
            </w:r>
          </w:p>
        </w:tc>
        <w:tc>
          <w:tcPr>
            <w:tcW w:w="278" w:type="pct"/>
            <w:tcBorders>
              <w:top w:val="nil"/>
              <w:left w:val="nil"/>
              <w:bottom w:val="single" w:sz="4" w:space="0" w:color="auto"/>
              <w:right w:val="single" w:sz="4" w:space="0" w:color="auto"/>
            </w:tcBorders>
            <w:shd w:val="clear" w:color="auto" w:fill="auto"/>
            <w:vAlign w:val="center"/>
            <w:hideMark/>
          </w:tcPr>
          <w:p w14:paraId="06B9E1E4" w14:textId="77777777" w:rsidR="00274823" w:rsidRPr="001469EC" w:rsidRDefault="00274823" w:rsidP="00274823">
            <w:pPr>
              <w:ind w:left="-57" w:right="-57"/>
              <w:jc w:val="center"/>
              <w:rPr>
                <w:color w:val="000000" w:themeColor="text1"/>
              </w:rPr>
            </w:pPr>
            <w:r w:rsidRPr="001469EC">
              <w:rPr>
                <w:color w:val="000000" w:themeColor="text1"/>
              </w:rPr>
              <w:t>1 739</w:t>
            </w:r>
          </w:p>
        </w:tc>
        <w:tc>
          <w:tcPr>
            <w:tcW w:w="160" w:type="pct"/>
            <w:tcBorders>
              <w:top w:val="nil"/>
              <w:left w:val="nil"/>
              <w:bottom w:val="single" w:sz="4" w:space="0" w:color="auto"/>
              <w:right w:val="single" w:sz="4" w:space="0" w:color="auto"/>
            </w:tcBorders>
            <w:shd w:val="clear" w:color="auto" w:fill="auto"/>
            <w:vAlign w:val="center"/>
            <w:hideMark/>
          </w:tcPr>
          <w:p w14:paraId="241BABDD" w14:textId="17973C04" w:rsidR="00274823" w:rsidRPr="001469EC" w:rsidRDefault="00274823" w:rsidP="00274823">
            <w:pPr>
              <w:ind w:left="-57" w:right="-57"/>
              <w:jc w:val="center"/>
              <w:rPr>
                <w:color w:val="000000" w:themeColor="text1"/>
              </w:rPr>
            </w:pPr>
            <w:r w:rsidRPr="001469EC">
              <w:rPr>
                <w:color w:val="000000" w:themeColor="text1"/>
              </w:rPr>
              <w:t>1 468</w:t>
            </w:r>
          </w:p>
        </w:tc>
        <w:tc>
          <w:tcPr>
            <w:tcW w:w="179" w:type="pct"/>
            <w:tcBorders>
              <w:top w:val="nil"/>
              <w:left w:val="nil"/>
              <w:bottom w:val="single" w:sz="4" w:space="0" w:color="auto"/>
              <w:right w:val="single" w:sz="4" w:space="0" w:color="auto"/>
            </w:tcBorders>
            <w:shd w:val="clear" w:color="auto" w:fill="auto"/>
            <w:vAlign w:val="center"/>
            <w:hideMark/>
          </w:tcPr>
          <w:p w14:paraId="549D146D" w14:textId="5906B7C1" w:rsidR="00274823" w:rsidRPr="001469EC" w:rsidRDefault="00274823" w:rsidP="00274823">
            <w:pPr>
              <w:ind w:left="-57" w:right="-57"/>
              <w:jc w:val="center"/>
              <w:rPr>
                <w:color w:val="000000" w:themeColor="text1"/>
              </w:rPr>
            </w:pPr>
            <w:r w:rsidRPr="001469EC">
              <w:rPr>
                <w:color w:val="000000" w:themeColor="text1"/>
              </w:rPr>
              <w:t>1 799</w:t>
            </w:r>
          </w:p>
        </w:tc>
        <w:tc>
          <w:tcPr>
            <w:tcW w:w="179" w:type="pct"/>
            <w:tcBorders>
              <w:top w:val="nil"/>
              <w:left w:val="nil"/>
              <w:bottom w:val="single" w:sz="4" w:space="0" w:color="auto"/>
              <w:right w:val="single" w:sz="4" w:space="0" w:color="auto"/>
            </w:tcBorders>
            <w:shd w:val="clear" w:color="auto" w:fill="auto"/>
            <w:vAlign w:val="center"/>
            <w:hideMark/>
          </w:tcPr>
          <w:p w14:paraId="29257CF4" w14:textId="10F6E293" w:rsidR="00274823" w:rsidRPr="001469EC" w:rsidRDefault="00274823" w:rsidP="00274823">
            <w:pPr>
              <w:ind w:left="-57" w:right="-57"/>
              <w:jc w:val="center"/>
              <w:rPr>
                <w:color w:val="000000" w:themeColor="text1"/>
              </w:rPr>
            </w:pPr>
            <w:r w:rsidRPr="001469EC">
              <w:rPr>
                <w:color w:val="000000" w:themeColor="text1"/>
              </w:rPr>
              <w:t>1 857</w:t>
            </w:r>
          </w:p>
        </w:tc>
        <w:tc>
          <w:tcPr>
            <w:tcW w:w="179" w:type="pct"/>
            <w:tcBorders>
              <w:top w:val="nil"/>
              <w:left w:val="nil"/>
              <w:bottom w:val="single" w:sz="4" w:space="0" w:color="auto"/>
              <w:right w:val="single" w:sz="4" w:space="0" w:color="auto"/>
            </w:tcBorders>
            <w:shd w:val="clear" w:color="auto" w:fill="auto"/>
            <w:vAlign w:val="center"/>
            <w:hideMark/>
          </w:tcPr>
          <w:p w14:paraId="1E3770F0" w14:textId="54447FF6" w:rsidR="00274823" w:rsidRPr="001469EC" w:rsidRDefault="00274823" w:rsidP="00274823">
            <w:pPr>
              <w:ind w:left="-57" w:right="-57"/>
              <w:jc w:val="center"/>
              <w:rPr>
                <w:color w:val="000000" w:themeColor="text1"/>
              </w:rPr>
            </w:pPr>
            <w:r w:rsidRPr="001469EC">
              <w:rPr>
                <w:color w:val="000000" w:themeColor="text1"/>
              </w:rPr>
              <w:t>1 909</w:t>
            </w:r>
          </w:p>
        </w:tc>
        <w:tc>
          <w:tcPr>
            <w:tcW w:w="179" w:type="pct"/>
            <w:tcBorders>
              <w:top w:val="nil"/>
              <w:left w:val="nil"/>
              <w:bottom w:val="single" w:sz="4" w:space="0" w:color="auto"/>
              <w:right w:val="single" w:sz="4" w:space="0" w:color="auto"/>
            </w:tcBorders>
            <w:shd w:val="clear" w:color="auto" w:fill="auto"/>
            <w:vAlign w:val="center"/>
            <w:hideMark/>
          </w:tcPr>
          <w:p w14:paraId="4FF467ED" w14:textId="58CAC115" w:rsidR="00274823" w:rsidRPr="001469EC" w:rsidRDefault="00274823" w:rsidP="00274823">
            <w:pPr>
              <w:ind w:left="-57" w:right="-57"/>
              <w:jc w:val="center"/>
              <w:rPr>
                <w:color w:val="000000" w:themeColor="text1"/>
              </w:rPr>
            </w:pPr>
            <w:r w:rsidRPr="001469EC">
              <w:rPr>
                <w:color w:val="000000" w:themeColor="text1"/>
              </w:rPr>
              <w:t>1 961</w:t>
            </w:r>
          </w:p>
        </w:tc>
        <w:tc>
          <w:tcPr>
            <w:tcW w:w="179" w:type="pct"/>
            <w:tcBorders>
              <w:top w:val="nil"/>
              <w:left w:val="nil"/>
              <w:bottom w:val="single" w:sz="4" w:space="0" w:color="auto"/>
              <w:right w:val="single" w:sz="4" w:space="0" w:color="auto"/>
            </w:tcBorders>
            <w:shd w:val="clear" w:color="auto" w:fill="auto"/>
            <w:vAlign w:val="center"/>
            <w:hideMark/>
          </w:tcPr>
          <w:p w14:paraId="6E43C689" w14:textId="36F57393" w:rsidR="00274823" w:rsidRPr="001469EC" w:rsidRDefault="00274823" w:rsidP="00274823">
            <w:pPr>
              <w:ind w:left="-57" w:right="-57"/>
              <w:jc w:val="center"/>
              <w:rPr>
                <w:color w:val="000000" w:themeColor="text1"/>
              </w:rPr>
            </w:pPr>
            <w:r w:rsidRPr="001469EC">
              <w:rPr>
                <w:color w:val="000000" w:themeColor="text1"/>
              </w:rPr>
              <w:t>2 013</w:t>
            </w:r>
          </w:p>
        </w:tc>
        <w:tc>
          <w:tcPr>
            <w:tcW w:w="179" w:type="pct"/>
            <w:tcBorders>
              <w:top w:val="nil"/>
              <w:left w:val="nil"/>
              <w:bottom w:val="single" w:sz="4" w:space="0" w:color="auto"/>
              <w:right w:val="single" w:sz="4" w:space="0" w:color="auto"/>
            </w:tcBorders>
            <w:shd w:val="clear" w:color="auto" w:fill="auto"/>
            <w:vAlign w:val="center"/>
            <w:hideMark/>
          </w:tcPr>
          <w:p w14:paraId="39247500" w14:textId="4F4D129B" w:rsidR="00274823" w:rsidRPr="001469EC" w:rsidRDefault="00274823" w:rsidP="00274823">
            <w:pPr>
              <w:ind w:left="-57" w:right="-57"/>
              <w:jc w:val="center"/>
              <w:rPr>
                <w:color w:val="000000" w:themeColor="text1"/>
              </w:rPr>
            </w:pPr>
            <w:r w:rsidRPr="001469EC">
              <w:rPr>
                <w:color w:val="000000" w:themeColor="text1"/>
              </w:rPr>
              <w:t>2 064</w:t>
            </w:r>
          </w:p>
        </w:tc>
        <w:tc>
          <w:tcPr>
            <w:tcW w:w="179" w:type="pct"/>
            <w:tcBorders>
              <w:top w:val="nil"/>
              <w:left w:val="nil"/>
              <w:bottom w:val="single" w:sz="4" w:space="0" w:color="auto"/>
              <w:right w:val="single" w:sz="4" w:space="0" w:color="auto"/>
            </w:tcBorders>
            <w:shd w:val="clear" w:color="auto" w:fill="auto"/>
            <w:vAlign w:val="center"/>
            <w:hideMark/>
          </w:tcPr>
          <w:p w14:paraId="46A944F6" w14:textId="6C209BD9" w:rsidR="00274823" w:rsidRPr="001469EC" w:rsidRDefault="00274823" w:rsidP="00274823">
            <w:pPr>
              <w:ind w:left="-57" w:right="-57"/>
              <w:jc w:val="center"/>
              <w:rPr>
                <w:color w:val="000000" w:themeColor="text1"/>
              </w:rPr>
            </w:pPr>
            <w:r w:rsidRPr="001469EC">
              <w:rPr>
                <w:color w:val="000000" w:themeColor="text1"/>
              </w:rPr>
              <w:t>2 112</w:t>
            </w:r>
          </w:p>
        </w:tc>
        <w:tc>
          <w:tcPr>
            <w:tcW w:w="179" w:type="pct"/>
            <w:tcBorders>
              <w:top w:val="nil"/>
              <w:left w:val="nil"/>
              <w:bottom w:val="single" w:sz="4" w:space="0" w:color="auto"/>
              <w:right w:val="single" w:sz="4" w:space="0" w:color="auto"/>
            </w:tcBorders>
            <w:shd w:val="clear" w:color="auto" w:fill="auto"/>
            <w:vAlign w:val="center"/>
            <w:hideMark/>
          </w:tcPr>
          <w:p w14:paraId="66C7618A" w14:textId="590512F3" w:rsidR="00274823" w:rsidRPr="001469EC" w:rsidRDefault="00274823" w:rsidP="00274823">
            <w:pPr>
              <w:ind w:left="-57" w:right="-57"/>
              <w:jc w:val="center"/>
              <w:rPr>
                <w:color w:val="000000" w:themeColor="text1"/>
              </w:rPr>
            </w:pPr>
            <w:r w:rsidRPr="001469EC">
              <w:rPr>
                <w:color w:val="000000" w:themeColor="text1"/>
              </w:rPr>
              <w:t>2 157</w:t>
            </w:r>
          </w:p>
        </w:tc>
        <w:tc>
          <w:tcPr>
            <w:tcW w:w="179" w:type="pct"/>
            <w:tcBorders>
              <w:top w:val="nil"/>
              <w:left w:val="nil"/>
              <w:bottom w:val="single" w:sz="4" w:space="0" w:color="auto"/>
              <w:right w:val="single" w:sz="4" w:space="0" w:color="auto"/>
            </w:tcBorders>
            <w:shd w:val="clear" w:color="auto" w:fill="auto"/>
            <w:vAlign w:val="center"/>
            <w:hideMark/>
          </w:tcPr>
          <w:p w14:paraId="09F5D29D" w14:textId="5F28B17D" w:rsidR="00274823" w:rsidRPr="001469EC" w:rsidRDefault="00274823" w:rsidP="00274823">
            <w:pPr>
              <w:ind w:left="-57" w:right="-57"/>
              <w:jc w:val="center"/>
              <w:rPr>
                <w:color w:val="000000" w:themeColor="text1"/>
              </w:rPr>
            </w:pPr>
            <w:r w:rsidRPr="001469EC">
              <w:rPr>
                <w:color w:val="000000" w:themeColor="text1"/>
              </w:rPr>
              <w:t>2 200</w:t>
            </w:r>
          </w:p>
        </w:tc>
        <w:tc>
          <w:tcPr>
            <w:tcW w:w="179" w:type="pct"/>
            <w:tcBorders>
              <w:top w:val="nil"/>
              <w:left w:val="nil"/>
              <w:bottom w:val="single" w:sz="4" w:space="0" w:color="auto"/>
              <w:right w:val="single" w:sz="4" w:space="0" w:color="auto"/>
            </w:tcBorders>
            <w:shd w:val="clear" w:color="auto" w:fill="auto"/>
            <w:vAlign w:val="center"/>
            <w:hideMark/>
          </w:tcPr>
          <w:p w14:paraId="369D7E98" w14:textId="790DC33C" w:rsidR="00274823" w:rsidRPr="001469EC" w:rsidRDefault="00274823" w:rsidP="00274823">
            <w:pPr>
              <w:ind w:left="-57" w:right="-57"/>
              <w:jc w:val="center"/>
              <w:rPr>
                <w:color w:val="000000" w:themeColor="text1"/>
              </w:rPr>
            </w:pPr>
            <w:r w:rsidRPr="001469EC">
              <w:rPr>
                <w:color w:val="000000" w:themeColor="text1"/>
              </w:rPr>
              <w:t>2 244</w:t>
            </w:r>
          </w:p>
        </w:tc>
        <w:tc>
          <w:tcPr>
            <w:tcW w:w="179" w:type="pct"/>
            <w:tcBorders>
              <w:top w:val="nil"/>
              <w:left w:val="nil"/>
              <w:bottom w:val="single" w:sz="4" w:space="0" w:color="auto"/>
              <w:right w:val="single" w:sz="4" w:space="0" w:color="auto"/>
            </w:tcBorders>
            <w:shd w:val="clear" w:color="auto" w:fill="auto"/>
            <w:vAlign w:val="center"/>
            <w:hideMark/>
          </w:tcPr>
          <w:p w14:paraId="530E517A" w14:textId="659D68AD" w:rsidR="00274823" w:rsidRPr="001469EC" w:rsidRDefault="00274823" w:rsidP="00274823">
            <w:pPr>
              <w:ind w:left="-57" w:right="-57"/>
              <w:jc w:val="center"/>
              <w:rPr>
                <w:color w:val="000000" w:themeColor="text1"/>
              </w:rPr>
            </w:pPr>
            <w:r w:rsidRPr="001469EC">
              <w:rPr>
                <w:color w:val="000000" w:themeColor="text1"/>
              </w:rPr>
              <w:t>2 289</w:t>
            </w:r>
          </w:p>
        </w:tc>
        <w:tc>
          <w:tcPr>
            <w:tcW w:w="179" w:type="pct"/>
            <w:tcBorders>
              <w:top w:val="nil"/>
              <w:left w:val="nil"/>
              <w:bottom w:val="single" w:sz="4" w:space="0" w:color="auto"/>
              <w:right w:val="single" w:sz="4" w:space="0" w:color="auto"/>
            </w:tcBorders>
            <w:shd w:val="clear" w:color="auto" w:fill="auto"/>
            <w:vAlign w:val="center"/>
            <w:hideMark/>
          </w:tcPr>
          <w:p w14:paraId="6758A15D" w14:textId="52E8461D" w:rsidR="00274823" w:rsidRPr="001469EC" w:rsidRDefault="00274823" w:rsidP="00274823">
            <w:pPr>
              <w:ind w:left="-57" w:right="-57"/>
              <w:jc w:val="center"/>
              <w:rPr>
                <w:color w:val="000000" w:themeColor="text1"/>
              </w:rPr>
            </w:pPr>
            <w:r w:rsidRPr="001469EC">
              <w:rPr>
                <w:color w:val="000000" w:themeColor="text1"/>
              </w:rPr>
              <w:t>2 334</w:t>
            </w:r>
          </w:p>
        </w:tc>
        <w:tc>
          <w:tcPr>
            <w:tcW w:w="179" w:type="pct"/>
            <w:tcBorders>
              <w:top w:val="nil"/>
              <w:left w:val="nil"/>
              <w:bottom w:val="single" w:sz="4" w:space="0" w:color="auto"/>
              <w:right w:val="single" w:sz="4" w:space="0" w:color="auto"/>
            </w:tcBorders>
            <w:shd w:val="clear" w:color="auto" w:fill="auto"/>
            <w:vAlign w:val="center"/>
            <w:hideMark/>
          </w:tcPr>
          <w:p w14:paraId="4E336A24" w14:textId="4CC7A98E" w:rsidR="00274823" w:rsidRPr="001469EC" w:rsidRDefault="00274823" w:rsidP="00274823">
            <w:pPr>
              <w:ind w:left="-57" w:right="-57"/>
              <w:jc w:val="center"/>
              <w:rPr>
                <w:color w:val="000000" w:themeColor="text1"/>
              </w:rPr>
            </w:pPr>
            <w:r w:rsidRPr="001469EC">
              <w:rPr>
                <w:color w:val="000000" w:themeColor="text1"/>
              </w:rPr>
              <w:t>2 380</w:t>
            </w:r>
          </w:p>
        </w:tc>
        <w:tc>
          <w:tcPr>
            <w:tcW w:w="179" w:type="pct"/>
            <w:tcBorders>
              <w:top w:val="nil"/>
              <w:left w:val="nil"/>
              <w:bottom w:val="single" w:sz="4" w:space="0" w:color="auto"/>
              <w:right w:val="single" w:sz="4" w:space="0" w:color="auto"/>
            </w:tcBorders>
            <w:shd w:val="clear" w:color="auto" w:fill="auto"/>
            <w:vAlign w:val="center"/>
            <w:hideMark/>
          </w:tcPr>
          <w:p w14:paraId="257BBC80" w14:textId="4E1FFEB6" w:rsidR="00274823" w:rsidRPr="001469EC" w:rsidRDefault="00274823" w:rsidP="00274823">
            <w:pPr>
              <w:ind w:left="-57" w:right="-57"/>
              <w:jc w:val="center"/>
              <w:rPr>
                <w:color w:val="000000" w:themeColor="text1"/>
              </w:rPr>
            </w:pPr>
            <w:r w:rsidRPr="001469EC">
              <w:rPr>
                <w:color w:val="000000" w:themeColor="text1"/>
              </w:rPr>
              <w:t>2 427</w:t>
            </w:r>
          </w:p>
        </w:tc>
        <w:tc>
          <w:tcPr>
            <w:tcW w:w="179" w:type="pct"/>
            <w:tcBorders>
              <w:top w:val="nil"/>
              <w:left w:val="nil"/>
              <w:bottom w:val="single" w:sz="4" w:space="0" w:color="auto"/>
              <w:right w:val="single" w:sz="4" w:space="0" w:color="auto"/>
            </w:tcBorders>
            <w:shd w:val="clear" w:color="auto" w:fill="auto"/>
            <w:vAlign w:val="center"/>
            <w:hideMark/>
          </w:tcPr>
          <w:p w14:paraId="16FB30AD" w14:textId="640924ED" w:rsidR="00274823" w:rsidRPr="001469EC" w:rsidRDefault="00274823" w:rsidP="00274823">
            <w:pPr>
              <w:ind w:left="-57" w:right="-57"/>
              <w:jc w:val="center"/>
              <w:rPr>
                <w:color w:val="000000" w:themeColor="text1"/>
              </w:rPr>
            </w:pPr>
            <w:r w:rsidRPr="001469EC">
              <w:rPr>
                <w:color w:val="000000" w:themeColor="text1"/>
              </w:rPr>
              <w:t>2 475</w:t>
            </w:r>
          </w:p>
        </w:tc>
        <w:tc>
          <w:tcPr>
            <w:tcW w:w="179" w:type="pct"/>
            <w:tcBorders>
              <w:top w:val="nil"/>
              <w:left w:val="nil"/>
              <w:bottom w:val="single" w:sz="4" w:space="0" w:color="auto"/>
              <w:right w:val="single" w:sz="4" w:space="0" w:color="auto"/>
            </w:tcBorders>
            <w:shd w:val="clear" w:color="auto" w:fill="auto"/>
            <w:vAlign w:val="center"/>
            <w:hideMark/>
          </w:tcPr>
          <w:p w14:paraId="3D871CD6" w14:textId="523D5FBE" w:rsidR="00274823" w:rsidRPr="001469EC" w:rsidRDefault="00274823" w:rsidP="00274823">
            <w:pPr>
              <w:ind w:left="-57" w:right="-57"/>
              <w:jc w:val="center"/>
              <w:rPr>
                <w:color w:val="000000" w:themeColor="text1"/>
              </w:rPr>
            </w:pPr>
            <w:r w:rsidRPr="001469EC">
              <w:rPr>
                <w:color w:val="000000" w:themeColor="text1"/>
              </w:rPr>
              <w:t>2 524</w:t>
            </w:r>
          </w:p>
        </w:tc>
        <w:tc>
          <w:tcPr>
            <w:tcW w:w="179" w:type="pct"/>
            <w:tcBorders>
              <w:top w:val="nil"/>
              <w:left w:val="nil"/>
              <w:bottom w:val="single" w:sz="4" w:space="0" w:color="auto"/>
              <w:right w:val="single" w:sz="4" w:space="0" w:color="auto"/>
            </w:tcBorders>
            <w:shd w:val="clear" w:color="auto" w:fill="auto"/>
            <w:vAlign w:val="center"/>
            <w:hideMark/>
          </w:tcPr>
          <w:p w14:paraId="036A1C3B" w14:textId="613E87F6" w:rsidR="00274823" w:rsidRPr="001469EC" w:rsidRDefault="00274823" w:rsidP="00274823">
            <w:pPr>
              <w:ind w:left="-57" w:right="-57"/>
              <w:jc w:val="center"/>
              <w:rPr>
                <w:color w:val="000000" w:themeColor="text1"/>
              </w:rPr>
            </w:pPr>
            <w:r w:rsidRPr="001469EC">
              <w:rPr>
                <w:color w:val="000000" w:themeColor="text1"/>
              </w:rPr>
              <w:t>2 524</w:t>
            </w:r>
          </w:p>
        </w:tc>
      </w:tr>
      <w:tr w:rsidR="00274823" w:rsidRPr="001469EC" w14:paraId="0B32B3A5"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DC2B716"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01F68616" w14:textId="77777777" w:rsidR="00274823" w:rsidRPr="001469EC" w:rsidRDefault="00274823" w:rsidP="00274823">
            <w:pPr>
              <w:ind w:left="-57" w:right="-57"/>
              <w:jc w:val="right"/>
              <w:rPr>
                <w:b/>
                <w:bCs/>
                <w:i/>
                <w:iCs/>
                <w:color w:val="000000" w:themeColor="text1"/>
              </w:rPr>
            </w:pPr>
            <w:r w:rsidRPr="001469EC">
              <w:rPr>
                <w:b/>
                <w:bCs/>
                <w:i/>
                <w:iCs/>
                <w:color w:val="000000" w:themeColor="text1"/>
              </w:rPr>
              <w:t xml:space="preserve"> - на производство ТЭ</w:t>
            </w:r>
          </w:p>
        </w:tc>
        <w:tc>
          <w:tcPr>
            <w:tcW w:w="236" w:type="pct"/>
            <w:tcBorders>
              <w:top w:val="nil"/>
              <w:left w:val="nil"/>
              <w:bottom w:val="single" w:sz="4" w:space="0" w:color="auto"/>
              <w:right w:val="single" w:sz="4" w:space="0" w:color="auto"/>
            </w:tcBorders>
            <w:shd w:val="clear" w:color="auto" w:fill="auto"/>
            <w:vAlign w:val="center"/>
            <w:hideMark/>
          </w:tcPr>
          <w:p w14:paraId="6982AB38"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54EF6A26"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7FC8065F" w14:textId="77777777" w:rsidR="00274823" w:rsidRPr="001469EC" w:rsidRDefault="00274823" w:rsidP="00274823">
            <w:pPr>
              <w:ind w:left="-57" w:right="-57"/>
              <w:jc w:val="center"/>
              <w:rPr>
                <w:color w:val="000000" w:themeColor="text1"/>
              </w:rPr>
            </w:pPr>
            <w:r w:rsidRPr="001469EC">
              <w:rPr>
                <w:color w:val="000000" w:themeColor="text1"/>
              </w:rPr>
              <w:t>1 068</w:t>
            </w:r>
          </w:p>
        </w:tc>
        <w:tc>
          <w:tcPr>
            <w:tcW w:w="209" w:type="pct"/>
            <w:tcBorders>
              <w:top w:val="nil"/>
              <w:left w:val="nil"/>
              <w:bottom w:val="single" w:sz="4" w:space="0" w:color="auto"/>
              <w:right w:val="single" w:sz="4" w:space="0" w:color="auto"/>
            </w:tcBorders>
            <w:shd w:val="clear" w:color="auto" w:fill="auto"/>
            <w:noWrap/>
            <w:vAlign w:val="center"/>
            <w:hideMark/>
          </w:tcPr>
          <w:p w14:paraId="37A97129" w14:textId="77777777" w:rsidR="00274823" w:rsidRPr="001469EC" w:rsidRDefault="00274823" w:rsidP="00274823">
            <w:pPr>
              <w:ind w:left="-57" w:right="-57"/>
              <w:jc w:val="center"/>
              <w:rPr>
                <w:color w:val="000000" w:themeColor="text1"/>
              </w:rPr>
            </w:pPr>
            <w:r w:rsidRPr="001469EC">
              <w:rPr>
                <w:color w:val="000000" w:themeColor="text1"/>
              </w:rPr>
              <w:t>1 659</w:t>
            </w:r>
          </w:p>
        </w:tc>
        <w:tc>
          <w:tcPr>
            <w:tcW w:w="278" w:type="pct"/>
            <w:tcBorders>
              <w:top w:val="nil"/>
              <w:left w:val="nil"/>
              <w:bottom w:val="single" w:sz="4" w:space="0" w:color="auto"/>
              <w:right w:val="single" w:sz="4" w:space="0" w:color="auto"/>
            </w:tcBorders>
            <w:shd w:val="clear" w:color="auto" w:fill="auto"/>
            <w:noWrap/>
            <w:vAlign w:val="center"/>
            <w:hideMark/>
          </w:tcPr>
          <w:p w14:paraId="7A66F51A" w14:textId="77777777" w:rsidR="00274823" w:rsidRPr="001469EC" w:rsidRDefault="00274823" w:rsidP="00274823">
            <w:pPr>
              <w:ind w:left="-57" w:right="-57"/>
              <w:jc w:val="center"/>
              <w:rPr>
                <w:color w:val="000000" w:themeColor="text1"/>
              </w:rPr>
            </w:pPr>
            <w:r w:rsidRPr="001469EC">
              <w:rPr>
                <w:color w:val="000000" w:themeColor="text1"/>
              </w:rPr>
              <w:t>1 631</w:t>
            </w:r>
          </w:p>
        </w:tc>
        <w:tc>
          <w:tcPr>
            <w:tcW w:w="160" w:type="pct"/>
            <w:tcBorders>
              <w:top w:val="nil"/>
              <w:left w:val="nil"/>
              <w:bottom w:val="single" w:sz="4" w:space="0" w:color="auto"/>
              <w:right w:val="single" w:sz="4" w:space="0" w:color="auto"/>
            </w:tcBorders>
            <w:shd w:val="clear" w:color="auto" w:fill="auto"/>
            <w:noWrap/>
            <w:vAlign w:val="center"/>
            <w:hideMark/>
          </w:tcPr>
          <w:p w14:paraId="5AD5E406" w14:textId="19B26132" w:rsidR="00274823" w:rsidRPr="001469EC" w:rsidRDefault="00274823" w:rsidP="00274823">
            <w:pPr>
              <w:ind w:left="-57" w:right="-57"/>
              <w:jc w:val="center"/>
              <w:rPr>
                <w:color w:val="000000" w:themeColor="text1"/>
              </w:rPr>
            </w:pPr>
            <w:r w:rsidRPr="001469EC">
              <w:rPr>
                <w:color w:val="000000" w:themeColor="text1"/>
              </w:rPr>
              <w:t>1 364</w:t>
            </w:r>
          </w:p>
        </w:tc>
        <w:tc>
          <w:tcPr>
            <w:tcW w:w="179" w:type="pct"/>
            <w:tcBorders>
              <w:top w:val="nil"/>
              <w:left w:val="nil"/>
              <w:bottom w:val="single" w:sz="4" w:space="0" w:color="auto"/>
              <w:right w:val="single" w:sz="4" w:space="0" w:color="auto"/>
            </w:tcBorders>
            <w:shd w:val="clear" w:color="auto" w:fill="auto"/>
            <w:noWrap/>
            <w:vAlign w:val="center"/>
            <w:hideMark/>
          </w:tcPr>
          <w:p w14:paraId="5A99A480" w14:textId="317D17F2" w:rsidR="00274823" w:rsidRPr="001469EC" w:rsidRDefault="00274823" w:rsidP="00274823">
            <w:pPr>
              <w:ind w:left="-57" w:right="-57"/>
              <w:jc w:val="center"/>
              <w:rPr>
                <w:color w:val="000000" w:themeColor="text1"/>
              </w:rPr>
            </w:pPr>
            <w:r w:rsidRPr="001469EC">
              <w:rPr>
                <w:color w:val="000000" w:themeColor="text1"/>
              </w:rPr>
              <w:t>1 671</w:t>
            </w:r>
          </w:p>
        </w:tc>
        <w:tc>
          <w:tcPr>
            <w:tcW w:w="179" w:type="pct"/>
            <w:tcBorders>
              <w:top w:val="nil"/>
              <w:left w:val="nil"/>
              <w:bottom w:val="single" w:sz="4" w:space="0" w:color="auto"/>
              <w:right w:val="single" w:sz="4" w:space="0" w:color="auto"/>
            </w:tcBorders>
            <w:shd w:val="clear" w:color="auto" w:fill="auto"/>
            <w:noWrap/>
            <w:vAlign w:val="center"/>
            <w:hideMark/>
          </w:tcPr>
          <w:p w14:paraId="5348B909" w14:textId="2292EC08" w:rsidR="00274823" w:rsidRPr="001469EC" w:rsidRDefault="00274823" w:rsidP="00274823">
            <w:pPr>
              <w:ind w:left="-57" w:right="-57"/>
              <w:jc w:val="center"/>
              <w:rPr>
                <w:color w:val="000000" w:themeColor="text1"/>
              </w:rPr>
            </w:pPr>
            <w:r w:rsidRPr="001469EC">
              <w:rPr>
                <w:color w:val="000000" w:themeColor="text1"/>
              </w:rPr>
              <w:t>1 725</w:t>
            </w:r>
          </w:p>
        </w:tc>
        <w:tc>
          <w:tcPr>
            <w:tcW w:w="179" w:type="pct"/>
            <w:tcBorders>
              <w:top w:val="nil"/>
              <w:left w:val="nil"/>
              <w:bottom w:val="single" w:sz="4" w:space="0" w:color="auto"/>
              <w:right w:val="single" w:sz="4" w:space="0" w:color="auto"/>
            </w:tcBorders>
            <w:shd w:val="clear" w:color="auto" w:fill="auto"/>
            <w:noWrap/>
            <w:vAlign w:val="center"/>
            <w:hideMark/>
          </w:tcPr>
          <w:p w14:paraId="27EF75BF" w14:textId="338F7C7F" w:rsidR="00274823" w:rsidRPr="001469EC" w:rsidRDefault="00274823" w:rsidP="00274823">
            <w:pPr>
              <w:ind w:left="-57" w:right="-57"/>
              <w:jc w:val="center"/>
              <w:rPr>
                <w:color w:val="000000" w:themeColor="text1"/>
              </w:rPr>
            </w:pPr>
            <w:r w:rsidRPr="001469EC">
              <w:rPr>
                <w:color w:val="000000" w:themeColor="text1"/>
              </w:rPr>
              <w:t>1 773</w:t>
            </w:r>
          </w:p>
        </w:tc>
        <w:tc>
          <w:tcPr>
            <w:tcW w:w="179" w:type="pct"/>
            <w:tcBorders>
              <w:top w:val="nil"/>
              <w:left w:val="nil"/>
              <w:bottom w:val="single" w:sz="4" w:space="0" w:color="auto"/>
              <w:right w:val="single" w:sz="4" w:space="0" w:color="auto"/>
            </w:tcBorders>
            <w:shd w:val="clear" w:color="auto" w:fill="auto"/>
            <w:noWrap/>
            <w:vAlign w:val="center"/>
            <w:hideMark/>
          </w:tcPr>
          <w:p w14:paraId="2884F44F" w14:textId="1C0E87C6" w:rsidR="00274823" w:rsidRPr="001469EC" w:rsidRDefault="00274823" w:rsidP="00274823">
            <w:pPr>
              <w:ind w:left="-57" w:right="-57"/>
              <w:jc w:val="center"/>
              <w:rPr>
                <w:color w:val="000000" w:themeColor="text1"/>
              </w:rPr>
            </w:pPr>
            <w:r w:rsidRPr="001469EC">
              <w:rPr>
                <w:color w:val="000000" w:themeColor="text1"/>
              </w:rPr>
              <w:t>1 821</w:t>
            </w:r>
          </w:p>
        </w:tc>
        <w:tc>
          <w:tcPr>
            <w:tcW w:w="179" w:type="pct"/>
            <w:tcBorders>
              <w:top w:val="nil"/>
              <w:left w:val="nil"/>
              <w:bottom w:val="single" w:sz="4" w:space="0" w:color="auto"/>
              <w:right w:val="single" w:sz="4" w:space="0" w:color="auto"/>
            </w:tcBorders>
            <w:shd w:val="clear" w:color="auto" w:fill="auto"/>
            <w:noWrap/>
            <w:vAlign w:val="center"/>
            <w:hideMark/>
          </w:tcPr>
          <w:p w14:paraId="0F9D3EF6" w14:textId="42317577" w:rsidR="00274823" w:rsidRPr="001469EC" w:rsidRDefault="00274823" w:rsidP="00274823">
            <w:pPr>
              <w:ind w:left="-57" w:right="-57"/>
              <w:jc w:val="center"/>
              <w:rPr>
                <w:color w:val="000000" w:themeColor="text1"/>
              </w:rPr>
            </w:pPr>
            <w:r w:rsidRPr="001469EC">
              <w:rPr>
                <w:color w:val="000000" w:themeColor="text1"/>
              </w:rPr>
              <w:t>1 870</w:t>
            </w:r>
          </w:p>
        </w:tc>
        <w:tc>
          <w:tcPr>
            <w:tcW w:w="179" w:type="pct"/>
            <w:tcBorders>
              <w:top w:val="nil"/>
              <w:left w:val="nil"/>
              <w:bottom w:val="single" w:sz="4" w:space="0" w:color="auto"/>
              <w:right w:val="single" w:sz="4" w:space="0" w:color="auto"/>
            </w:tcBorders>
            <w:shd w:val="clear" w:color="auto" w:fill="auto"/>
            <w:noWrap/>
            <w:vAlign w:val="center"/>
            <w:hideMark/>
          </w:tcPr>
          <w:p w14:paraId="1E85290E" w14:textId="49458125" w:rsidR="00274823" w:rsidRPr="001469EC" w:rsidRDefault="00274823" w:rsidP="00274823">
            <w:pPr>
              <w:ind w:left="-57" w:right="-57"/>
              <w:jc w:val="center"/>
              <w:rPr>
                <w:color w:val="000000" w:themeColor="text1"/>
              </w:rPr>
            </w:pPr>
            <w:r w:rsidRPr="001469EC">
              <w:rPr>
                <w:color w:val="000000" w:themeColor="text1"/>
              </w:rPr>
              <w:t>1 917</w:t>
            </w:r>
          </w:p>
        </w:tc>
        <w:tc>
          <w:tcPr>
            <w:tcW w:w="179" w:type="pct"/>
            <w:tcBorders>
              <w:top w:val="nil"/>
              <w:left w:val="nil"/>
              <w:bottom w:val="single" w:sz="4" w:space="0" w:color="auto"/>
              <w:right w:val="single" w:sz="4" w:space="0" w:color="auto"/>
            </w:tcBorders>
            <w:shd w:val="clear" w:color="auto" w:fill="auto"/>
            <w:noWrap/>
            <w:vAlign w:val="center"/>
            <w:hideMark/>
          </w:tcPr>
          <w:p w14:paraId="7584AEB6" w14:textId="410CA76B" w:rsidR="00274823" w:rsidRPr="001469EC" w:rsidRDefault="00274823" w:rsidP="00274823">
            <w:pPr>
              <w:ind w:left="-57" w:right="-57"/>
              <w:jc w:val="center"/>
              <w:rPr>
                <w:color w:val="000000" w:themeColor="text1"/>
              </w:rPr>
            </w:pPr>
            <w:r w:rsidRPr="001469EC">
              <w:rPr>
                <w:color w:val="000000" w:themeColor="text1"/>
              </w:rPr>
              <w:t>1 961</w:t>
            </w:r>
          </w:p>
        </w:tc>
        <w:tc>
          <w:tcPr>
            <w:tcW w:w="179" w:type="pct"/>
            <w:tcBorders>
              <w:top w:val="nil"/>
              <w:left w:val="nil"/>
              <w:bottom w:val="single" w:sz="4" w:space="0" w:color="auto"/>
              <w:right w:val="single" w:sz="4" w:space="0" w:color="auto"/>
            </w:tcBorders>
            <w:shd w:val="clear" w:color="auto" w:fill="auto"/>
            <w:noWrap/>
            <w:vAlign w:val="center"/>
            <w:hideMark/>
          </w:tcPr>
          <w:p w14:paraId="7E2F77E5" w14:textId="3F1C2B6E" w:rsidR="00274823" w:rsidRPr="001469EC" w:rsidRDefault="00274823" w:rsidP="00274823">
            <w:pPr>
              <w:ind w:left="-57" w:right="-57"/>
              <w:jc w:val="center"/>
              <w:rPr>
                <w:color w:val="000000" w:themeColor="text1"/>
              </w:rPr>
            </w:pPr>
            <w:r w:rsidRPr="001469EC">
              <w:rPr>
                <w:color w:val="000000" w:themeColor="text1"/>
              </w:rPr>
              <w:t>2 004</w:t>
            </w:r>
          </w:p>
        </w:tc>
        <w:tc>
          <w:tcPr>
            <w:tcW w:w="179" w:type="pct"/>
            <w:tcBorders>
              <w:top w:val="nil"/>
              <w:left w:val="nil"/>
              <w:bottom w:val="single" w:sz="4" w:space="0" w:color="auto"/>
              <w:right w:val="single" w:sz="4" w:space="0" w:color="auto"/>
            </w:tcBorders>
            <w:shd w:val="clear" w:color="auto" w:fill="auto"/>
            <w:noWrap/>
            <w:vAlign w:val="center"/>
            <w:hideMark/>
          </w:tcPr>
          <w:p w14:paraId="7E178F16" w14:textId="3DFAA663" w:rsidR="00274823" w:rsidRPr="001469EC" w:rsidRDefault="00274823" w:rsidP="00274823">
            <w:pPr>
              <w:ind w:left="-57" w:right="-57"/>
              <w:jc w:val="center"/>
              <w:rPr>
                <w:color w:val="000000" w:themeColor="text1"/>
              </w:rPr>
            </w:pPr>
            <w:r w:rsidRPr="001469EC">
              <w:rPr>
                <w:color w:val="000000" w:themeColor="text1"/>
              </w:rPr>
              <w:t>2 044</w:t>
            </w:r>
          </w:p>
        </w:tc>
        <w:tc>
          <w:tcPr>
            <w:tcW w:w="179" w:type="pct"/>
            <w:tcBorders>
              <w:top w:val="nil"/>
              <w:left w:val="nil"/>
              <w:bottom w:val="single" w:sz="4" w:space="0" w:color="auto"/>
              <w:right w:val="single" w:sz="4" w:space="0" w:color="auto"/>
            </w:tcBorders>
            <w:shd w:val="clear" w:color="auto" w:fill="auto"/>
            <w:noWrap/>
            <w:vAlign w:val="center"/>
            <w:hideMark/>
          </w:tcPr>
          <w:p w14:paraId="68D94BC8" w14:textId="1DEDF7C6" w:rsidR="00274823" w:rsidRPr="001469EC" w:rsidRDefault="00274823" w:rsidP="00274823">
            <w:pPr>
              <w:ind w:left="-57" w:right="-57"/>
              <w:jc w:val="center"/>
              <w:rPr>
                <w:color w:val="000000" w:themeColor="text1"/>
              </w:rPr>
            </w:pPr>
            <w:r w:rsidRPr="001469EC">
              <w:rPr>
                <w:color w:val="000000" w:themeColor="text1"/>
              </w:rPr>
              <w:t>2 084</w:t>
            </w:r>
          </w:p>
        </w:tc>
        <w:tc>
          <w:tcPr>
            <w:tcW w:w="179" w:type="pct"/>
            <w:tcBorders>
              <w:top w:val="nil"/>
              <w:left w:val="nil"/>
              <w:bottom w:val="single" w:sz="4" w:space="0" w:color="auto"/>
              <w:right w:val="single" w:sz="4" w:space="0" w:color="auto"/>
            </w:tcBorders>
            <w:shd w:val="clear" w:color="auto" w:fill="auto"/>
            <w:noWrap/>
            <w:vAlign w:val="center"/>
            <w:hideMark/>
          </w:tcPr>
          <w:p w14:paraId="733D1D2E" w14:textId="3C84D12D" w:rsidR="00274823" w:rsidRPr="001469EC" w:rsidRDefault="00274823" w:rsidP="00274823">
            <w:pPr>
              <w:ind w:left="-57" w:right="-57"/>
              <w:jc w:val="center"/>
              <w:rPr>
                <w:color w:val="000000" w:themeColor="text1"/>
              </w:rPr>
            </w:pPr>
            <w:r w:rsidRPr="001469EC">
              <w:rPr>
                <w:color w:val="000000" w:themeColor="text1"/>
              </w:rPr>
              <w:t>2 125</w:t>
            </w:r>
          </w:p>
        </w:tc>
        <w:tc>
          <w:tcPr>
            <w:tcW w:w="179" w:type="pct"/>
            <w:tcBorders>
              <w:top w:val="nil"/>
              <w:left w:val="nil"/>
              <w:bottom w:val="single" w:sz="4" w:space="0" w:color="auto"/>
              <w:right w:val="single" w:sz="4" w:space="0" w:color="auto"/>
            </w:tcBorders>
            <w:shd w:val="clear" w:color="auto" w:fill="auto"/>
            <w:noWrap/>
            <w:vAlign w:val="center"/>
            <w:hideMark/>
          </w:tcPr>
          <w:p w14:paraId="0A9572A3" w14:textId="5BFE0C9B" w:rsidR="00274823" w:rsidRPr="001469EC" w:rsidRDefault="00274823" w:rsidP="00274823">
            <w:pPr>
              <w:ind w:left="-57" w:right="-57"/>
              <w:jc w:val="center"/>
              <w:rPr>
                <w:color w:val="000000" w:themeColor="text1"/>
              </w:rPr>
            </w:pPr>
            <w:r w:rsidRPr="001469EC">
              <w:rPr>
                <w:color w:val="000000" w:themeColor="text1"/>
              </w:rPr>
              <w:t>2 167</w:t>
            </w:r>
          </w:p>
        </w:tc>
        <w:tc>
          <w:tcPr>
            <w:tcW w:w="179" w:type="pct"/>
            <w:tcBorders>
              <w:top w:val="nil"/>
              <w:left w:val="nil"/>
              <w:bottom w:val="single" w:sz="4" w:space="0" w:color="auto"/>
              <w:right w:val="single" w:sz="4" w:space="0" w:color="auto"/>
            </w:tcBorders>
            <w:shd w:val="clear" w:color="auto" w:fill="auto"/>
            <w:noWrap/>
            <w:vAlign w:val="center"/>
            <w:hideMark/>
          </w:tcPr>
          <w:p w14:paraId="225B93AF" w14:textId="13D4814D" w:rsidR="00274823" w:rsidRPr="001469EC" w:rsidRDefault="00274823" w:rsidP="00274823">
            <w:pPr>
              <w:ind w:left="-57" w:right="-57"/>
              <w:jc w:val="center"/>
              <w:rPr>
                <w:color w:val="000000" w:themeColor="text1"/>
              </w:rPr>
            </w:pPr>
            <w:r w:rsidRPr="001469EC">
              <w:rPr>
                <w:color w:val="000000" w:themeColor="text1"/>
              </w:rPr>
              <w:t>2 210</w:t>
            </w:r>
          </w:p>
        </w:tc>
        <w:tc>
          <w:tcPr>
            <w:tcW w:w="179" w:type="pct"/>
            <w:tcBorders>
              <w:top w:val="nil"/>
              <w:left w:val="nil"/>
              <w:bottom w:val="single" w:sz="4" w:space="0" w:color="auto"/>
              <w:right w:val="single" w:sz="4" w:space="0" w:color="auto"/>
            </w:tcBorders>
            <w:shd w:val="clear" w:color="auto" w:fill="auto"/>
            <w:noWrap/>
            <w:vAlign w:val="center"/>
            <w:hideMark/>
          </w:tcPr>
          <w:p w14:paraId="2E3D6A74" w14:textId="41D6AB04" w:rsidR="00274823" w:rsidRPr="001469EC" w:rsidRDefault="00274823" w:rsidP="00274823">
            <w:pPr>
              <w:ind w:left="-57" w:right="-57"/>
              <w:jc w:val="center"/>
              <w:rPr>
                <w:color w:val="000000" w:themeColor="text1"/>
              </w:rPr>
            </w:pPr>
            <w:r w:rsidRPr="001469EC">
              <w:rPr>
                <w:color w:val="000000" w:themeColor="text1"/>
              </w:rPr>
              <w:t>2 254</w:t>
            </w:r>
          </w:p>
        </w:tc>
        <w:tc>
          <w:tcPr>
            <w:tcW w:w="179" w:type="pct"/>
            <w:tcBorders>
              <w:top w:val="nil"/>
              <w:left w:val="nil"/>
              <w:bottom w:val="single" w:sz="4" w:space="0" w:color="auto"/>
              <w:right w:val="single" w:sz="4" w:space="0" w:color="auto"/>
            </w:tcBorders>
            <w:shd w:val="clear" w:color="auto" w:fill="auto"/>
            <w:noWrap/>
            <w:vAlign w:val="center"/>
            <w:hideMark/>
          </w:tcPr>
          <w:p w14:paraId="0529C1BB" w14:textId="30EF17E2" w:rsidR="00274823" w:rsidRPr="001469EC" w:rsidRDefault="00274823" w:rsidP="00274823">
            <w:pPr>
              <w:ind w:left="-57" w:right="-57"/>
              <w:jc w:val="center"/>
              <w:rPr>
                <w:color w:val="000000" w:themeColor="text1"/>
              </w:rPr>
            </w:pPr>
            <w:r w:rsidRPr="001469EC">
              <w:rPr>
                <w:color w:val="000000" w:themeColor="text1"/>
              </w:rPr>
              <w:t>2 298</w:t>
            </w:r>
          </w:p>
        </w:tc>
        <w:tc>
          <w:tcPr>
            <w:tcW w:w="179" w:type="pct"/>
            <w:tcBorders>
              <w:top w:val="nil"/>
              <w:left w:val="nil"/>
              <w:bottom w:val="single" w:sz="4" w:space="0" w:color="auto"/>
              <w:right w:val="single" w:sz="4" w:space="0" w:color="auto"/>
            </w:tcBorders>
            <w:shd w:val="clear" w:color="auto" w:fill="auto"/>
            <w:noWrap/>
            <w:vAlign w:val="center"/>
            <w:hideMark/>
          </w:tcPr>
          <w:p w14:paraId="2DF9D164" w14:textId="03C530B1" w:rsidR="00274823" w:rsidRPr="001469EC" w:rsidRDefault="00274823" w:rsidP="00274823">
            <w:pPr>
              <w:ind w:left="-57" w:right="-57"/>
              <w:jc w:val="center"/>
              <w:rPr>
                <w:color w:val="000000" w:themeColor="text1"/>
              </w:rPr>
            </w:pPr>
            <w:r w:rsidRPr="001469EC">
              <w:rPr>
                <w:color w:val="000000" w:themeColor="text1"/>
              </w:rPr>
              <w:t>2 344</w:t>
            </w:r>
          </w:p>
        </w:tc>
        <w:tc>
          <w:tcPr>
            <w:tcW w:w="179" w:type="pct"/>
            <w:tcBorders>
              <w:top w:val="nil"/>
              <w:left w:val="nil"/>
              <w:bottom w:val="single" w:sz="4" w:space="0" w:color="auto"/>
              <w:right w:val="single" w:sz="4" w:space="0" w:color="auto"/>
            </w:tcBorders>
            <w:shd w:val="clear" w:color="auto" w:fill="auto"/>
            <w:noWrap/>
            <w:vAlign w:val="center"/>
            <w:hideMark/>
          </w:tcPr>
          <w:p w14:paraId="63E2B47B" w14:textId="248D8FB1" w:rsidR="00274823" w:rsidRPr="001469EC" w:rsidRDefault="00274823" w:rsidP="00274823">
            <w:pPr>
              <w:ind w:left="-57" w:right="-57"/>
              <w:jc w:val="center"/>
              <w:rPr>
                <w:color w:val="000000" w:themeColor="text1"/>
              </w:rPr>
            </w:pPr>
            <w:r w:rsidRPr="001469EC">
              <w:rPr>
                <w:color w:val="000000" w:themeColor="text1"/>
              </w:rPr>
              <w:t>2 344</w:t>
            </w:r>
          </w:p>
        </w:tc>
      </w:tr>
      <w:tr w:rsidR="00274823" w:rsidRPr="001469EC" w14:paraId="3B0051D4"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3227611"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4C183BB3" w14:textId="77777777" w:rsidR="00274823" w:rsidRPr="001469EC" w:rsidRDefault="00274823" w:rsidP="00274823">
            <w:pPr>
              <w:ind w:left="-57" w:right="-57"/>
              <w:jc w:val="right"/>
              <w:rPr>
                <w:b/>
                <w:bCs/>
                <w:i/>
                <w:iCs/>
                <w:color w:val="000000" w:themeColor="text1"/>
              </w:rPr>
            </w:pPr>
            <w:r w:rsidRPr="001469EC">
              <w:rPr>
                <w:b/>
                <w:bCs/>
                <w:i/>
                <w:iCs/>
                <w:color w:val="000000" w:themeColor="text1"/>
              </w:rPr>
              <w:t xml:space="preserve"> - на передачу ТЭ</w:t>
            </w:r>
          </w:p>
        </w:tc>
        <w:tc>
          <w:tcPr>
            <w:tcW w:w="236" w:type="pct"/>
            <w:tcBorders>
              <w:top w:val="nil"/>
              <w:left w:val="nil"/>
              <w:bottom w:val="single" w:sz="4" w:space="0" w:color="auto"/>
              <w:right w:val="single" w:sz="4" w:space="0" w:color="auto"/>
            </w:tcBorders>
            <w:shd w:val="clear" w:color="auto" w:fill="auto"/>
            <w:vAlign w:val="center"/>
            <w:hideMark/>
          </w:tcPr>
          <w:p w14:paraId="58B70D7B"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018CFE28"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18FEE92D" w14:textId="77777777" w:rsidR="00274823" w:rsidRPr="001469EC" w:rsidRDefault="00274823" w:rsidP="00274823">
            <w:pPr>
              <w:ind w:left="-57" w:right="-57"/>
              <w:jc w:val="center"/>
              <w:rPr>
                <w:color w:val="000000" w:themeColor="text1"/>
              </w:rPr>
            </w:pPr>
            <w:r w:rsidRPr="001469EC">
              <w:rPr>
                <w:color w:val="000000" w:themeColor="text1"/>
              </w:rPr>
              <w:t>105</w:t>
            </w:r>
          </w:p>
        </w:tc>
        <w:tc>
          <w:tcPr>
            <w:tcW w:w="209" w:type="pct"/>
            <w:tcBorders>
              <w:top w:val="nil"/>
              <w:left w:val="nil"/>
              <w:bottom w:val="single" w:sz="4" w:space="0" w:color="auto"/>
              <w:right w:val="single" w:sz="4" w:space="0" w:color="auto"/>
            </w:tcBorders>
            <w:shd w:val="clear" w:color="auto" w:fill="auto"/>
            <w:noWrap/>
            <w:vAlign w:val="center"/>
            <w:hideMark/>
          </w:tcPr>
          <w:p w14:paraId="06441003" w14:textId="77777777" w:rsidR="00274823" w:rsidRPr="001469EC" w:rsidRDefault="00274823" w:rsidP="00274823">
            <w:pPr>
              <w:ind w:left="-57" w:right="-57"/>
              <w:jc w:val="center"/>
              <w:rPr>
                <w:color w:val="000000" w:themeColor="text1"/>
              </w:rPr>
            </w:pPr>
            <w:r w:rsidRPr="001469EC">
              <w:rPr>
                <w:color w:val="000000" w:themeColor="text1"/>
              </w:rPr>
              <w:t>105</w:t>
            </w:r>
          </w:p>
        </w:tc>
        <w:tc>
          <w:tcPr>
            <w:tcW w:w="278" w:type="pct"/>
            <w:tcBorders>
              <w:top w:val="nil"/>
              <w:left w:val="nil"/>
              <w:bottom w:val="single" w:sz="4" w:space="0" w:color="auto"/>
              <w:right w:val="single" w:sz="4" w:space="0" w:color="auto"/>
            </w:tcBorders>
            <w:shd w:val="clear" w:color="auto" w:fill="auto"/>
            <w:noWrap/>
            <w:vAlign w:val="center"/>
            <w:hideMark/>
          </w:tcPr>
          <w:p w14:paraId="7C26E597" w14:textId="77777777" w:rsidR="00274823" w:rsidRPr="001469EC" w:rsidRDefault="00274823" w:rsidP="00274823">
            <w:pPr>
              <w:ind w:left="-57" w:right="-57"/>
              <w:jc w:val="center"/>
              <w:rPr>
                <w:color w:val="000000" w:themeColor="text1"/>
              </w:rPr>
            </w:pPr>
            <w:r w:rsidRPr="001469EC">
              <w:rPr>
                <w:color w:val="000000" w:themeColor="text1"/>
              </w:rPr>
              <w:t>109</w:t>
            </w:r>
          </w:p>
        </w:tc>
        <w:tc>
          <w:tcPr>
            <w:tcW w:w="160" w:type="pct"/>
            <w:tcBorders>
              <w:top w:val="nil"/>
              <w:left w:val="nil"/>
              <w:bottom w:val="single" w:sz="4" w:space="0" w:color="auto"/>
              <w:right w:val="single" w:sz="4" w:space="0" w:color="auto"/>
            </w:tcBorders>
            <w:shd w:val="clear" w:color="auto" w:fill="auto"/>
            <w:noWrap/>
            <w:vAlign w:val="center"/>
            <w:hideMark/>
          </w:tcPr>
          <w:p w14:paraId="7B42D7A3" w14:textId="34E5B9F2" w:rsidR="00274823" w:rsidRPr="001469EC" w:rsidRDefault="00274823" w:rsidP="00274823">
            <w:pPr>
              <w:ind w:left="-57" w:right="-57"/>
              <w:jc w:val="center"/>
              <w:rPr>
                <w:color w:val="000000" w:themeColor="text1"/>
              </w:rPr>
            </w:pPr>
            <w:r w:rsidRPr="001469EC">
              <w:rPr>
                <w:color w:val="000000" w:themeColor="text1"/>
              </w:rPr>
              <w:t>105</w:t>
            </w:r>
          </w:p>
        </w:tc>
        <w:tc>
          <w:tcPr>
            <w:tcW w:w="179" w:type="pct"/>
            <w:tcBorders>
              <w:top w:val="nil"/>
              <w:left w:val="nil"/>
              <w:bottom w:val="single" w:sz="4" w:space="0" w:color="auto"/>
              <w:right w:val="single" w:sz="4" w:space="0" w:color="auto"/>
            </w:tcBorders>
            <w:shd w:val="clear" w:color="auto" w:fill="auto"/>
            <w:noWrap/>
            <w:vAlign w:val="center"/>
            <w:hideMark/>
          </w:tcPr>
          <w:p w14:paraId="4E578186" w14:textId="6BD8AF19" w:rsidR="00274823" w:rsidRPr="001469EC" w:rsidRDefault="00274823" w:rsidP="00274823">
            <w:pPr>
              <w:ind w:left="-57" w:right="-57"/>
              <w:jc w:val="center"/>
              <w:rPr>
                <w:color w:val="000000" w:themeColor="text1"/>
              </w:rPr>
            </w:pPr>
            <w:r w:rsidRPr="001469EC">
              <w:rPr>
                <w:color w:val="000000" w:themeColor="text1"/>
              </w:rPr>
              <w:t>128</w:t>
            </w:r>
          </w:p>
        </w:tc>
        <w:tc>
          <w:tcPr>
            <w:tcW w:w="179" w:type="pct"/>
            <w:tcBorders>
              <w:top w:val="nil"/>
              <w:left w:val="nil"/>
              <w:bottom w:val="single" w:sz="4" w:space="0" w:color="auto"/>
              <w:right w:val="single" w:sz="4" w:space="0" w:color="auto"/>
            </w:tcBorders>
            <w:shd w:val="clear" w:color="auto" w:fill="auto"/>
            <w:noWrap/>
            <w:vAlign w:val="center"/>
            <w:hideMark/>
          </w:tcPr>
          <w:p w14:paraId="0E10CE85" w14:textId="21D6238C" w:rsidR="00274823" w:rsidRPr="001469EC" w:rsidRDefault="00274823" w:rsidP="00274823">
            <w:pPr>
              <w:ind w:left="-57" w:right="-57"/>
              <w:jc w:val="center"/>
              <w:rPr>
                <w:color w:val="000000" w:themeColor="text1"/>
              </w:rPr>
            </w:pPr>
            <w:r w:rsidRPr="001469EC">
              <w:rPr>
                <w:color w:val="000000" w:themeColor="text1"/>
              </w:rPr>
              <w:t>132</w:t>
            </w:r>
          </w:p>
        </w:tc>
        <w:tc>
          <w:tcPr>
            <w:tcW w:w="179" w:type="pct"/>
            <w:tcBorders>
              <w:top w:val="nil"/>
              <w:left w:val="nil"/>
              <w:bottom w:val="single" w:sz="4" w:space="0" w:color="auto"/>
              <w:right w:val="single" w:sz="4" w:space="0" w:color="auto"/>
            </w:tcBorders>
            <w:shd w:val="clear" w:color="auto" w:fill="auto"/>
            <w:noWrap/>
            <w:vAlign w:val="center"/>
            <w:hideMark/>
          </w:tcPr>
          <w:p w14:paraId="35CF79D1" w14:textId="3F0DC44A" w:rsidR="00274823" w:rsidRPr="001469EC" w:rsidRDefault="00274823" w:rsidP="00274823">
            <w:pPr>
              <w:ind w:left="-57" w:right="-57"/>
              <w:jc w:val="center"/>
              <w:rPr>
                <w:color w:val="000000" w:themeColor="text1"/>
              </w:rPr>
            </w:pPr>
            <w:r w:rsidRPr="001469EC">
              <w:rPr>
                <w:color w:val="000000" w:themeColor="text1"/>
              </w:rPr>
              <w:t>136</w:t>
            </w:r>
          </w:p>
        </w:tc>
        <w:tc>
          <w:tcPr>
            <w:tcW w:w="179" w:type="pct"/>
            <w:tcBorders>
              <w:top w:val="nil"/>
              <w:left w:val="nil"/>
              <w:bottom w:val="single" w:sz="4" w:space="0" w:color="auto"/>
              <w:right w:val="single" w:sz="4" w:space="0" w:color="auto"/>
            </w:tcBorders>
            <w:shd w:val="clear" w:color="auto" w:fill="auto"/>
            <w:noWrap/>
            <w:vAlign w:val="center"/>
            <w:hideMark/>
          </w:tcPr>
          <w:p w14:paraId="738114EC" w14:textId="6853DAFF" w:rsidR="00274823" w:rsidRPr="001469EC" w:rsidRDefault="00274823" w:rsidP="00274823">
            <w:pPr>
              <w:ind w:left="-57" w:right="-57"/>
              <w:jc w:val="center"/>
              <w:rPr>
                <w:color w:val="000000" w:themeColor="text1"/>
              </w:rPr>
            </w:pPr>
            <w:r w:rsidRPr="001469EC">
              <w:rPr>
                <w:color w:val="000000" w:themeColor="text1"/>
              </w:rPr>
              <w:t>140</w:t>
            </w:r>
          </w:p>
        </w:tc>
        <w:tc>
          <w:tcPr>
            <w:tcW w:w="179" w:type="pct"/>
            <w:tcBorders>
              <w:top w:val="nil"/>
              <w:left w:val="nil"/>
              <w:bottom w:val="single" w:sz="4" w:space="0" w:color="auto"/>
              <w:right w:val="single" w:sz="4" w:space="0" w:color="auto"/>
            </w:tcBorders>
            <w:shd w:val="clear" w:color="auto" w:fill="auto"/>
            <w:noWrap/>
            <w:vAlign w:val="center"/>
            <w:hideMark/>
          </w:tcPr>
          <w:p w14:paraId="3A0CA54F" w14:textId="0D3AE14D" w:rsidR="00274823" w:rsidRPr="001469EC" w:rsidRDefault="00274823" w:rsidP="00274823">
            <w:pPr>
              <w:ind w:left="-57" w:right="-57"/>
              <w:jc w:val="center"/>
              <w:rPr>
                <w:color w:val="000000" w:themeColor="text1"/>
              </w:rPr>
            </w:pPr>
            <w:r w:rsidRPr="001469EC">
              <w:rPr>
                <w:color w:val="000000" w:themeColor="text1"/>
              </w:rPr>
              <w:t>143</w:t>
            </w:r>
          </w:p>
        </w:tc>
        <w:tc>
          <w:tcPr>
            <w:tcW w:w="179" w:type="pct"/>
            <w:tcBorders>
              <w:top w:val="nil"/>
              <w:left w:val="nil"/>
              <w:bottom w:val="single" w:sz="4" w:space="0" w:color="auto"/>
              <w:right w:val="single" w:sz="4" w:space="0" w:color="auto"/>
            </w:tcBorders>
            <w:shd w:val="clear" w:color="auto" w:fill="auto"/>
            <w:noWrap/>
            <w:vAlign w:val="center"/>
            <w:hideMark/>
          </w:tcPr>
          <w:p w14:paraId="122EA00B" w14:textId="45A56735" w:rsidR="00274823" w:rsidRPr="001469EC" w:rsidRDefault="00274823" w:rsidP="00274823">
            <w:pPr>
              <w:ind w:left="-57" w:right="-57"/>
              <w:jc w:val="center"/>
              <w:rPr>
                <w:color w:val="000000" w:themeColor="text1"/>
              </w:rPr>
            </w:pPr>
            <w:r w:rsidRPr="001469EC">
              <w:rPr>
                <w:color w:val="000000" w:themeColor="text1"/>
              </w:rPr>
              <w:t>147</w:t>
            </w:r>
          </w:p>
        </w:tc>
        <w:tc>
          <w:tcPr>
            <w:tcW w:w="179" w:type="pct"/>
            <w:tcBorders>
              <w:top w:val="nil"/>
              <w:left w:val="nil"/>
              <w:bottom w:val="single" w:sz="4" w:space="0" w:color="auto"/>
              <w:right w:val="single" w:sz="4" w:space="0" w:color="auto"/>
            </w:tcBorders>
            <w:shd w:val="clear" w:color="auto" w:fill="auto"/>
            <w:noWrap/>
            <w:vAlign w:val="center"/>
            <w:hideMark/>
          </w:tcPr>
          <w:p w14:paraId="21BE7F65" w14:textId="2F272BAE" w:rsidR="00274823" w:rsidRPr="001469EC" w:rsidRDefault="00274823" w:rsidP="00274823">
            <w:pPr>
              <w:ind w:left="-57" w:right="-57"/>
              <w:jc w:val="center"/>
              <w:rPr>
                <w:color w:val="000000" w:themeColor="text1"/>
              </w:rPr>
            </w:pPr>
            <w:r w:rsidRPr="001469EC">
              <w:rPr>
                <w:color w:val="000000" w:themeColor="text1"/>
              </w:rPr>
              <w:t>150</w:t>
            </w:r>
          </w:p>
        </w:tc>
        <w:tc>
          <w:tcPr>
            <w:tcW w:w="179" w:type="pct"/>
            <w:tcBorders>
              <w:top w:val="nil"/>
              <w:left w:val="nil"/>
              <w:bottom w:val="single" w:sz="4" w:space="0" w:color="auto"/>
              <w:right w:val="single" w:sz="4" w:space="0" w:color="auto"/>
            </w:tcBorders>
            <w:shd w:val="clear" w:color="auto" w:fill="auto"/>
            <w:noWrap/>
            <w:vAlign w:val="center"/>
            <w:hideMark/>
          </w:tcPr>
          <w:p w14:paraId="2429FE6A" w14:textId="45AF9715" w:rsidR="00274823" w:rsidRPr="001469EC" w:rsidRDefault="00274823" w:rsidP="00274823">
            <w:pPr>
              <w:ind w:left="-57" w:right="-57"/>
              <w:jc w:val="center"/>
              <w:rPr>
                <w:color w:val="000000" w:themeColor="text1"/>
              </w:rPr>
            </w:pPr>
            <w:r w:rsidRPr="001469EC">
              <w:rPr>
                <w:color w:val="000000" w:themeColor="text1"/>
              </w:rPr>
              <w:t>154</w:t>
            </w:r>
          </w:p>
        </w:tc>
        <w:tc>
          <w:tcPr>
            <w:tcW w:w="179" w:type="pct"/>
            <w:tcBorders>
              <w:top w:val="nil"/>
              <w:left w:val="nil"/>
              <w:bottom w:val="single" w:sz="4" w:space="0" w:color="auto"/>
              <w:right w:val="single" w:sz="4" w:space="0" w:color="auto"/>
            </w:tcBorders>
            <w:shd w:val="clear" w:color="auto" w:fill="auto"/>
            <w:noWrap/>
            <w:vAlign w:val="center"/>
            <w:hideMark/>
          </w:tcPr>
          <w:p w14:paraId="7A11EF3D" w14:textId="5396AE74" w:rsidR="00274823" w:rsidRPr="001469EC" w:rsidRDefault="00274823" w:rsidP="00274823">
            <w:pPr>
              <w:ind w:left="-57" w:right="-57"/>
              <w:jc w:val="center"/>
              <w:rPr>
                <w:color w:val="000000" w:themeColor="text1"/>
              </w:rPr>
            </w:pPr>
            <w:r w:rsidRPr="001469EC">
              <w:rPr>
                <w:color w:val="000000" w:themeColor="text1"/>
              </w:rPr>
              <w:t>157</w:t>
            </w:r>
          </w:p>
        </w:tc>
        <w:tc>
          <w:tcPr>
            <w:tcW w:w="179" w:type="pct"/>
            <w:tcBorders>
              <w:top w:val="nil"/>
              <w:left w:val="nil"/>
              <w:bottom w:val="single" w:sz="4" w:space="0" w:color="auto"/>
              <w:right w:val="single" w:sz="4" w:space="0" w:color="auto"/>
            </w:tcBorders>
            <w:shd w:val="clear" w:color="auto" w:fill="auto"/>
            <w:noWrap/>
            <w:vAlign w:val="center"/>
            <w:hideMark/>
          </w:tcPr>
          <w:p w14:paraId="1D13E2FC" w14:textId="23D6FA4E" w:rsidR="00274823" w:rsidRPr="001469EC" w:rsidRDefault="00274823" w:rsidP="00274823">
            <w:pPr>
              <w:ind w:left="-57" w:right="-57"/>
              <w:jc w:val="center"/>
              <w:rPr>
                <w:color w:val="000000" w:themeColor="text1"/>
              </w:rPr>
            </w:pPr>
            <w:r w:rsidRPr="001469EC">
              <w:rPr>
                <w:color w:val="000000" w:themeColor="text1"/>
              </w:rPr>
              <w:t>160</w:t>
            </w:r>
          </w:p>
        </w:tc>
        <w:tc>
          <w:tcPr>
            <w:tcW w:w="179" w:type="pct"/>
            <w:tcBorders>
              <w:top w:val="nil"/>
              <w:left w:val="nil"/>
              <w:bottom w:val="single" w:sz="4" w:space="0" w:color="auto"/>
              <w:right w:val="single" w:sz="4" w:space="0" w:color="auto"/>
            </w:tcBorders>
            <w:shd w:val="clear" w:color="auto" w:fill="auto"/>
            <w:noWrap/>
            <w:vAlign w:val="center"/>
            <w:hideMark/>
          </w:tcPr>
          <w:p w14:paraId="1EF79FB6" w14:textId="761B4FEF" w:rsidR="00274823" w:rsidRPr="001469EC" w:rsidRDefault="00274823" w:rsidP="00274823">
            <w:pPr>
              <w:ind w:left="-57" w:right="-57"/>
              <w:jc w:val="center"/>
              <w:rPr>
                <w:color w:val="000000" w:themeColor="text1"/>
              </w:rPr>
            </w:pPr>
            <w:r w:rsidRPr="001469EC">
              <w:rPr>
                <w:color w:val="000000" w:themeColor="text1"/>
              </w:rPr>
              <w:t>163</w:t>
            </w:r>
          </w:p>
        </w:tc>
        <w:tc>
          <w:tcPr>
            <w:tcW w:w="179" w:type="pct"/>
            <w:tcBorders>
              <w:top w:val="nil"/>
              <w:left w:val="nil"/>
              <w:bottom w:val="single" w:sz="4" w:space="0" w:color="auto"/>
              <w:right w:val="single" w:sz="4" w:space="0" w:color="auto"/>
            </w:tcBorders>
            <w:shd w:val="clear" w:color="auto" w:fill="auto"/>
            <w:noWrap/>
            <w:vAlign w:val="center"/>
            <w:hideMark/>
          </w:tcPr>
          <w:p w14:paraId="1CB6CB82" w14:textId="0DE1F155" w:rsidR="00274823" w:rsidRPr="001469EC" w:rsidRDefault="00274823" w:rsidP="00274823">
            <w:pPr>
              <w:ind w:left="-57" w:right="-57"/>
              <w:jc w:val="center"/>
              <w:rPr>
                <w:color w:val="000000" w:themeColor="text1"/>
              </w:rPr>
            </w:pPr>
            <w:r w:rsidRPr="001469EC">
              <w:rPr>
                <w:color w:val="000000" w:themeColor="text1"/>
              </w:rPr>
              <w:t>166</w:t>
            </w:r>
          </w:p>
        </w:tc>
        <w:tc>
          <w:tcPr>
            <w:tcW w:w="179" w:type="pct"/>
            <w:tcBorders>
              <w:top w:val="nil"/>
              <w:left w:val="nil"/>
              <w:bottom w:val="single" w:sz="4" w:space="0" w:color="auto"/>
              <w:right w:val="single" w:sz="4" w:space="0" w:color="auto"/>
            </w:tcBorders>
            <w:shd w:val="clear" w:color="auto" w:fill="auto"/>
            <w:noWrap/>
            <w:vAlign w:val="center"/>
            <w:hideMark/>
          </w:tcPr>
          <w:p w14:paraId="2BA9EB28" w14:textId="3E0380F7" w:rsidR="00274823" w:rsidRPr="001469EC" w:rsidRDefault="00274823" w:rsidP="00274823">
            <w:pPr>
              <w:ind w:left="-57" w:right="-57"/>
              <w:jc w:val="center"/>
              <w:rPr>
                <w:color w:val="000000" w:themeColor="text1"/>
              </w:rPr>
            </w:pPr>
            <w:r w:rsidRPr="001469EC">
              <w:rPr>
                <w:color w:val="000000" w:themeColor="text1"/>
              </w:rPr>
              <w:t>170</w:t>
            </w:r>
          </w:p>
        </w:tc>
        <w:tc>
          <w:tcPr>
            <w:tcW w:w="179" w:type="pct"/>
            <w:tcBorders>
              <w:top w:val="nil"/>
              <w:left w:val="nil"/>
              <w:bottom w:val="single" w:sz="4" w:space="0" w:color="auto"/>
              <w:right w:val="single" w:sz="4" w:space="0" w:color="auto"/>
            </w:tcBorders>
            <w:shd w:val="clear" w:color="auto" w:fill="auto"/>
            <w:noWrap/>
            <w:vAlign w:val="center"/>
            <w:hideMark/>
          </w:tcPr>
          <w:p w14:paraId="30AF2876" w14:textId="276D714F" w:rsidR="00274823" w:rsidRPr="001469EC" w:rsidRDefault="00274823" w:rsidP="00274823">
            <w:pPr>
              <w:ind w:left="-57" w:right="-57"/>
              <w:jc w:val="center"/>
              <w:rPr>
                <w:color w:val="000000" w:themeColor="text1"/>
              </w:rPr>
            </w:pPr>
            <w:r w:rsidRPr="001469EC">
              <w:rPr>
                <w:color w:val="000000" w:themeColor="text1"/>
              </w:rPr>
              <w:t>173</w:t>
            </w:r>
          </w:p>
        </w:tc>
        <w:tc>
          <w:tcPr>
            <w:tcW w:w="179" w:type="pct"/>
            <w:tcBorders>
              <w:top w:val="nil"/>
              <w:left w:val="nil"/>
              <w:bottom w:val="single" w:sz="4" w:space="0" w:color="auto"/>
              <w:right w:val="single" w:sz="4" w:space="0" w:color="auto"/>
            </w:tcBorders>
            <w:shd w:val="clear" w:color="auto" w:fill="auto"/>
            <w:noWrap/>
            <w:vAlign w:val="center"/>
            <w:hideMark/>
          </w:tcPr>
          <w:p w14:paraId="4AB002EB" w14:textId="2D29CD97" w:rsidR="00274823" w:rsidRPr="001469EC" w:rsidRDefault="00274823" w:rsidP="00274823">
            <w:pPr>
              <w:ind w:left="-57" w:right="-57"/>
              <w:jc w:val="center"/>
              <w:rPr>
                <w:color w:val="000000" w:themeColor="text1"/>
              </w:rPr>
            </w:pPr>
            <w:r w:rsidRPr="001469EC">
              <w:rPr>
                <w:color w:val="000000" w:themeColor="text1"/>
              </w:rPr>
              <w:t>176</w:t>
            </w:r>
          </w:p>
        </w:tc>
        <w:tc>
          <w:tcPr>
            <w:tcW w:w="179" w:type="pct"/>
            <w:tcBorders>
              <w:top w:val="nil"/>
              <w:left w:val="nil"/>
              <w:bottom w:val="single" w:sz="4" w:space="0" w:color="auto"/>
              <w:right w:val="single" w:sz="4" w:space="0" w:color="auto"/>
            </w:tcBorders>
            <w:shd w:val="clear" w:color="auto" w:fill="auto"/>
            <w:noWrap/>
            <w:vAlign w:val="center"/>
            <w:hideMark/>
          </w:tcPr>
          <w:p w14:paraId="5D6CD938" w14:textId="001B27CC" w:rsidR="00274823" w:rsidRPr="001469EC" w:rsidRDefault="00274823" w:rsidP="00274823">
            <w:pPr>
              <w:ind w:left="-57" w:right="-57"/>
              <w:jc w:val="center"/>
              <w:rPr>
                <w:color w:val="000000" w:themeColor="text1"/>
              </w:rPr>
            </w:pPr>
            <w:r w:rsidRPr="001469EC">
              <w:rPr>
                <w:color w:val="000000" w:themeColor="text1"/>
              </w:rPr>
              <w:t>180</w:t>
            </w:r>
          </w:p>
        </w:tc>
        <w:tc>
          <w:tcPr>
            <w:tcW w:w="179" w:type="pct"/>
            <w:tcBorders>
              <w:top w:val="nil"/>
              <w:left w:val="nil"/>
              <w:bottom w:val="single" w:sz="4" w:space="0" w:color="auto"/>
              <w:right w:val="single" w:sz="4" w:space="0" w:color="auto"/>
            </w:tcBorders>
            <w:shd w:val="clear" w:color="auto" w:fill="auto"/>
            <w:noWrap/>
            <w:vAlign w:val="center"/>
            <w:hideMark/>
          </w:tcPr>
          <w:p w14:paraId="33D6301B" w14:textId="20611A3A" w:rsidR="00274823" w:rsidRPr="001469EC" w:rsidRDefault="00274823" w:rsidP="00274823">
            <w:pPr>
              <w:ind w:left="-57" w:right="-57"/>
              <w:jc w:val="center"/>
              <w:rPr>
                <w:color w:val="000000" w:themeColor="text1"/>
              </w:rPr>
            </w:pPr>
            <w:r w:rsidRPr="001469EC">
              <w:rPr>
                <w:color w:val="000000" w:themeColor="text1"/>
              </w:rPr>
              <w:t>180</w:t>
            </w:r>
          </w:p>
        </w:tc>
      </w:tr>
      <w:tr w:rsidR="00274823" w:rsidRPr="001469EC" w14:paraId="5B352544"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64FF993"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152641CA" w14:textId="77777777" w:rsidR="00274823" w:rsidRPr="001469EC" w:rsidRDefault="00274823" w:rsidP="00274823">
            <w:pPr>
              <w:ind w:left="-57" w:right="-57"/>
              <w:jc w:val="right"/>
              <w:rPr>
                <w:color w:val="000000" w:themeColor="text1"/>
              </w:rPr>
            </w:pPr>
            <w:r w:rsidRPr="001469EC">
              <w:rPr>
                <w:color w:val="000000" w:themeColor="text1"/>
              </w:rPr>
              <w:t>Расходы на уплату налогов, сборов и других обязательных платежей, в том числе:</w:t>
            </w:r>
          </w:p>
        </w:tc>
        <w:tc>
          <w:tcPr>
            <w:tcW w:w="236" w:type="pct"/>
            <w:tcBorders>
              <w:top w:val="nil"/>
              <w:left w:val="nil"/>
              <w:bottom w:val="single" w:sz="4" w:space="0" w:color="auto"/>
              <w:right w:val="single" w:sz="4" w:space="0" w:color="auto"/>
            </w:tcBorders>
            <w:shd w:val="clear" w:color="auto" w:fill="auto"/>
            <w:vAlign w:val="center"/>
            <w:hideMark/>
          </w:tcPr>
          <w:p w14:paraId="77B69D80"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33C51D67"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2C05D375" w14:textId="77777777" w:rsidR="00274823" w:rsidRPr="001469EC" w:rsidRDefault="00274823" w:rsidP="00274823">
            <w:pPr>
              <w:ind w:left="-57" w:right="-57"/>
              <w:jc w:val="center"/>
              <w:rPr>
                <w:color w:val="000000" w:themeColor="text1"/>
              </w:rPr>
            </w:pPr>
            <w:r w:rsidRPr="001469EC">
              <w:rPr>
                <w:color w:val="000000" w:themeColor="text1"/>
              </w:rPr>
              <w:t>5</w:t>
            </w:r>
          </w:p>
        </w:tc>
        <w:tc>
          <w:tcPr>
            <w:tcW w:w="209" w:type="pct"/>
            <w:tcBorders>
              <w:top w:val="nil"/>
              <w:left w:val="nil"/>
              <w:bottom w:val="single" w:sz="4" w:space="0" w:color="auto"/>
              <w:right w:val="single" w:sz="4" w:space="0" w:color="auto"/>
            </w:tcBorders>
            <w:shd w:val="clear" w:color="auto" w:fill="auto"/>
            <w:noWrap/>
            <w:vAlign w:val="center"/>
            <w:hideMark/>
          </w:tcPr>
          <w:p w14:paraId="768DFD94" w14:textId="77777777" w:rsidR="00274823" w:rsidRPr="001469EC" w:rsidRDefault="00274823" w:rsidP="00274823">
            <w:pPr>
              <w:ind w:left="-57" w:right="-57"/>
              <w:jc w:val="center"/>
              <w:rPr>
                <w:color w:val="000000" w:themeColor="text1"/>
              </w:rPr>
            </w:pPr>
            <w:r w:rsidRPr="001469EC">
              <w:rPr>
                <w:color w:val="000000" w:themeColor="text1"/>
              </w:rPr>
              <w:t>6</w:t>
            </w:r>
          </w:p>
        </w:tc>
        <w:tc>
          <w:tcPr>
            <w:tcW w:w="278" w:type="pct"/>
            <w:tcBorders>
              <w:top w:val="nil"/>
              <w:left w:val="nil"/>
              <w:bottom w:val="single" w:sz="4" w:space="0" w:color="auto"/>
              <w:right w:val="single" w:sz="4" w:space="0" w:color="auto"/>
            </w:tcBorders>
            <w:shd w:val="clear" w:color="auto" w:fill="auto"/>
            <w:noWrap/>
            <w:vAlign w:val="center"/>
            <w:hideMark/>
          </w:tcPr>
          <w:p w14:paraId="4045FAF2" w14:textId="77777777" w:rsidR="00274823" w:rsidRPr="001469EC" w:rsidRDefault="00274823" w:rsidP="00274823">
            <w:pPr>
              <w:ind w:left="-57" w:right="-57"/>
              <w:jc w:val="center"/>
              <w:rPr>
                <w:color w:val="000000" w:themeColor="text1"/>
              </w:rPr>
            </w:pPr>
            <w:r w:rsidRPr="001469EC">
              <w:rPr>
                <w:color w:val="000000" w:themeColor="text1"/>
              </w:rPr>
              <w:t>21</w:t>
            </w:r>
          </w:p>
        </w:tc>
        <w:tc>
          <w:tcPr>
            <w:tcW w:w="160" w:type="pct"/>
            <w:tcBorders>
              <w:top w:val="nil"/>
              <w:left w:val="nil"/>
              <w:bottom w:val="single" w:sz="4" w:space="0" w:color="auto"/>
              <w:right w:val="single" w:sz="4" w:space="0" w:color="auto"/>
            </w:tcBorders>
            <w:shd w:val="clear" w:color="auto" w:fill="auto"/>
            <w:noWrap/>
            <w:vAlign w:val="center"/>
            <w:hideMark/>
          </w:tcPr>
          <w:p w14:paraId="57B8EA35" w14:textId="258138BE" w:rsidR="00274823" w:rsidRPr="001469EC" w:rsidRDefault="00274823" w:rsidP="00274823">
            <w:pPr>
              <w:ind w:left="-57" w:right="-57"/>
              <w:jc w:val="center"/>
              <w:rPr>
                <w:color w:val="000000" w:themeColor="text1"/>
              </w:rPr>
            </w:pPr>
            <w:r w:rsidRPr="001469EC">
              <w:rPr>
                <w:color w:val="000000" w:themeColor="text1"/>
              </w:rPr>
              <w:t>5</w:t>
            </w:r>
          </w:p>
        </w:tc>
        <w:tc>
          <w:tcPr>
            <w:tcW w:w="179" w:type="pct"/>
            <w:tcBorders>
              <w:top w:val="nil"/>
              <w:left w:val="nil"/>
              <w:bottom w:val="single" w:sz="4" w:space="0" w:color="auto"/>
              <w:right w:val="single" w:sz="4" w:space="0" w:color="auto"/>
            </w:tcBorders>
            <w:shd w:val="clear" w:color="auto" w:fill="auto"/>
            <w:noWrap/>
            <w:vAlign w:val="center"/>
            <w:hideMark/>
          </w:tcPr>
          <w:p w14:paraId="6BFDDA5A" w14:textId="3A0A6A66" w:rsidR="00274823" w:rsidRPr="001469EC" w:rsidRDefault="00274823" w:rsidP="00274823">
            <w:pPr>
              <w:ind w:left="-57" w:right="-57"/>
              <w:jc w:val="center"/>
              <w:rPr>
                <w:color w:val="000000" w:themeColor="text1"/>
              </w:rPr>
            </w:pPr>
            <w:r w:rsidRPr="001469EC">
              <w:rPr>
                <w:color w:val="000000" w:themeColor="text1"/>
              </w:rPr>
              <w:t>2 549</w:t>
            </w:r>
          </w:p>
        </w:tc>
        <w:tc>
          <w:tcPr>
            <w:tcW w:w="179" w:type="pct"/>
            <w:tcBorders>
              <w:top w:val="nil"/>
              <w:left w:val="nil"/>
              <w:bottom w:val="single" w:sz="4" w:space="0" w:color="auto"/>
              <w:right w:val="single" w:sz="4" w:space="0" w:color="auto"/>
            </w:tcBorders>
            <w:shd w:val="clear" w:color="auto" w:fill="auto"/>
            <w:noWrap/>
            <w:vAlign w:val="center"/>
            <w:hideMark/>
          </w:tcPr>
          <w:p w14:paraId="04AEAC81" w14:textId="7B8F0397" w:rsidR="00274823" w:rsidRPr="001469EC" w:rsidRDefault="00274823" w:rsidP="00274823">
            <w:pPr>
              <w:ind w:left="-57" w:right="-57"/>
              <w:jc w:val="center"/>
              <w:rPr>
                <w:color w:val="000000" w:themeColor="text1"/>
              </w:rPr>
            </w:pPr>
            <w:r w:rsidRPr="001469EC">
              <w:rPr>
                <w:color w:val="000000" w:themeColor="text1"/>
              </w:rPr>
              <w:t>3 323</w:t>
            </w:r>
          </w:p>
        </w:tc>
        <w:tc>
          <w:tcPr>
            <w:tcW w:w="179" w:type="pct"/>
            <w:tcBorders>
              <w:top w:val="nil"/>
              <w:left w:val="nil"/>
              <w:bottom w:val="single" w:sz="4" w:space="0" w:color="auto"/>
              <w:right w:val="single" w:sz="4" w:space="0" w:color="auto"/>
            </w:tcBorders>
            <w:shd w:val="clear" w:color="auto" w:fill="auto"/>
            <w:noWrap/>
            <w:vAlign w:val="center"/>
            <w:hideMark/>
          </w:tcPr>
          <w:p w14:paraId="3C1C8371" w14:textId="164D0A70" w:rsidR="00274823" w:rsidRPr="001469EC" w:rsidRDefault="00274823" w:rsidP="00274823">
            <w:pPr>
              <w:ind w:left="-57" w:right="-57"/>
              <w:jc w:val="center"/>
              <w:rPr>
                <w:color w:val="000000" w:themeColor="text1"/>
              </w:rPr>
            </w:pPr>
            <w:r w:rsidRPr="001469EC">
              <w:rPr>
                <w:color w:val="000000" w:themeColor="text1"/>
              </w:rPr>
              <w:t>4 022</w:t>
            </w:r>
          </w:p>
        </w:tc>
        <w:tc>
          <w:tcPr>
            <w:tcW w:w="179" w:type="pct"/>
            <w:tcBorders>
              <w:top w:val="nil"/>
              <w:left w:val="nil"/>
              <w:bottom w:val="single" w:sz="4" w:space="0" w:color="auto"/>
              <w:right w:val="single" w:sz="4" w:space="0" w:color="auto"/>
            </w:tcBorders>
            <w:shd w:val="clear" w:color="auto" w:fill="auto"/>
            <w:noWrap/>
            <w:vAlign w:val="center"/>
            <w:hideMark/>
          </w:tcPr>
          <w:p w14:paraId="2CEB50D5" w14:textId="2FE48DDA" w:rsidR="00274823" w:rsidRPr="001469EC" w:rsidRDefault="00274823" w:rsidP="00274823">
            <w:pPr>
              <w:ind w:left="-57" w:right="-57"/>
              <w:jc w:val="center"/>
              <w:rPr>
                <w:color w:val="000000" w:themeColor="text1"/>
              </w:rPr>
            </w:pPr>
            <w:r w:rsidRPr="001469EC">
              <w:rPr>
                <w:color w:val="000000" w:themeColor="text1"/>
              </w:rPr>
              <w:t>6 711</w:t>
            </w:r>
          </w:p>
        </w:tc>
        <w:tc>
          <w:tcPr>
            <w:tcW w:w="179" w:type="pct"/>
            <w:tcBorders>
              <w:top w:val="nil"/>
              <w:left w:val="nil"/>
              <w:bottom w:val="single" w:sz="4" w:space="0" w:color="auto"/>
              <w:right w:val="single" w:sz="4" w:space="0" w:color="auto"/>
            </w:tcBorders>
            <w:shd w:val="clear" w:color="auto" w:fill="auto"/>
            <w:noWrap/>
            <w:vAlign w:val="center"/>
            <w:hideMark/>
          </w:tcPr>
          <w:p w14:paraId="5A88B97E" w14:textId="42E1B379" w:rsidR="00274823" w:rsidRPr="001469EC" w:rsidRDefault="00274823" w:rsidP="00274823">
            <w:pPr>
              <w:ind w:left="-57" w:right="-57"/>
              <w:jc w:val="center"/>
              <w:rPr>
                <w:color w:val="000000" w:themeColor="text1"/>
              </w:rPr>
            </w:pPr>
            <w:r w:rsidRPr="001469EC">
              <w:rPr>
                <w:color w:val="000000" w:themeColor="text1"/>
              </w:rPr>
              <w:t>7 404</w:t>
            </w:r>
          </w:p>
        </w:tc>
        <w:tc>
          <w:tcPr>
            <w:tcW w:w="179" w:type="pct"/>
            <w:tcBorders>
              <w:top w:val="nil"/>
              <w:left w:val="nil"/>
              <w:bottom w:val="single" w:sz="4" w:space="0" w:color="auto"/>
              <w:right w:val="single" w:sz="4" w:space="0" w:color="auto"/>
            </w:tcBorders>
            <w:shd w:val="clear" w:color="auto" w:fill="auto"/>
            <w:noWrap/>
            <w:vAlign w:val="center"/>
            <w:hideMark/>
          </w:tcPr>
          <w:p w14:paraId="4A4106DE" w14:textId="3E283382" w:rsidR="00274823" w:rsidRPr="001469EC" w:rsidRDefault="00274823" w:rsidP="00274823">
            <w:pPr>
              <w:ind w:left="-57" w:right="-57"/>
              <w:jc w:val="center"/>
              <w:rPr>
                <w:color w:val="000000" w:themeColor="text1"/>
              </w:rPr>
            </w:pPr>
            <w:r w:rsidRPr="001469EC">
              <w:rPr>
                <w:color w:val="000000" w:themeColor="text1"/>
              </w:rPr>
              <w:t>13 995</w:t>
            </w:r>
          </w:p>
        </w:tc>
        <w:tc>
          <w:tcPr>
            <w:tcW w:w="179" w:type="pct"/>
            <w:tcBorders>
              <w:top w:val="nil"/>
              <w:left w:val="nil"/>
              <w:bottom w:val="single" w:sz="4" w:space="0" w:color="auto"/>
              <w:right w:val="single" w:sz="4" w:space="0" w:color="auto"/>
            </w:tcBorders>
            <w:shd w:val="clear" w:color="auto" w:fill="auto"/>
            <w:noWrap/>
            <w:vAlign w:val="center"/>
            <w:hideMark/>
          </w:tcPr>
          <w:p w14:paraId="3BB1424C" w14:textId="4AD70785" w:rsidR="00274823" w:rsidRPr="001469EC" w:rsidRDefault="00274823" w:rsidP="00274823">
            <w:pPr>
              <w:ind w:left="-57" w:right="-57"/>
              <w:jc w:val="center"/>
              <w:rPr>
                <w:color w:val="000000" w:themeColor="text1"/>
              </w:rPr>
            </w:pPr>
            <w:r w:rsidRPr="001469EC">
              <w:rPr>
                <w:color w:val="000000" w:themeColor="text1"/>
              </w:rPr>
              <w:t>14 212</w:t>
            </w:r>
          </w:p>
        </w:tc>
        <w:tc>
          <w:tcPr>
            <w:tcW w:w="179" w:type="pct"/>
            <w:tcBorders>
              <w:top w:val="nil"/>
              <w:left w:val="nil"/>
              <w:bottom w:val="single" w:sz="4" w:space="0" w:color="auto"/>
              <w:right w:val="single" w:sz="4" w:space="0" w:color="auto"/>
            </w:tcBorders>
            <w:shd w:val="clear" w:color="auto" w:fill="auto"/>
            <w:noWrap/>
            <w:vAlign w:val="center"/>
            <w:hideMark/>
          </w:tcPr>
          <w:p w14:paraId="1A493AAC" w14:textId="0FFB7396" w:rsidR="00274823" w:rsidRPr="001469EC" w:rsidRDefault="00274823" w:rsidP="00274823">
            <w:pPr>
              <w:ind w:left="-57" w:right="-57"/>
              <w:jc w:val="center"/>
              <w:rPr>
                <w:color w:val="000000" w:themeColor="text1"/>
              </w:rPr>
            </w:pPr>
            <w:r w:rsidRPr="001469EC">
              <w:rPr>
                <w:color w:val="000000" w:themeColor="text1"/>
              </w:rPr>
              <w:t>18 675</w:t>
            </w:r>
          </w:p>
        </w:tc>
        <w:tc>
          <w:tcPr>
            <w:tcW w:w="179" w:type="pct"/>
            <w:tcBorders>
              <w:top w:val="nil"/>
              <w:left w:val="nil"/>
              <w:bottom w:val="single" w:sz="4" w:space="0" w:color="auto"/>
              <w:right w:val="single" w:sz="4" w:space="0" w:color="auto"/>
            </w:tcBorders>
            <w:shd w:val="clear" w:color="auto" w:fill="auto"/>
            <w:noWrap/>
            <w:vAlign w:val="center"/>
            <w:hideMark/>
          </w:tcPr>
          <w:p w14:paraId="065CA2E4" w14:textId="2CDEE10F" w:rsidR="00274823" w:rsidRPr="001469EC" w:rsidRDefault="00274823" w:rsidP="00274823">
            <w:pPr>
              <w:ind w:left="-57" w:right="-57"/>
              <w:jc w:val="center"/>
              <w:rPr>
                <w:color w:val="000000" w:themeColor="text1"/>
              </w:rPr>
            </w:pPr>
            <w:r w:rsidRPr="001469EC">
              <w:rPr>
                <w:color w:val="000000" w:themeColor="text1"/>
              </w:rPr>
              <w:t>17 760</w:t>
            </w:r>
          </w:p>
        </w:tc>
        <w:tc>
          <w:tcPr>
            <w:tcW w:w="179" w:type="pct"/>
            <w:tcBorders>
              <w:top w:val="nil"/>
              <w:left w:val="nil"/>
              <w:bottom w:val="single" w:sz="4" w:space="0" w:color="auto"/>
              <w:right w:val="single" w:sz="4" w:space="0" w:color="auto"/>
            </w:tcBorders>
            <w:shd w:val="clear" w:color="auto" w:fill="auto"/>
            <w:noWrap/>
            <w:vAlign w:val="center"/>
            <w:hideMark/>
          </w:tcPr>
          <w:p w14:paraId="2AE1C678" w14:textId="53C1A26A" w:rsidR="00274823" w:rsidRPr="001469EC" w:rsidRDefault="00274823" w:rsidP="00274823">
            <w:pPr>
              <w:ind w:left="-57" w:right="-57"/>
              <w:jc w:val="center"/>
              <w:rPr>
                <w:color w:val="000000" w:themeColor="text1"/>
              </w:rPr>
            </w:pPr>
            <w:r w:rsidRPr="001469EC">
              <w:rPr>
                <w:color w:val="000000" w:themeColor="text1"/>
              </w:rPr>
              <w:t>16 780</w:t>
            </w:r>
          </w:p>
        </w:tc>
        <w:tc>
          <w:tcPr>
            <w:tcW w:w="179" w:type="pct"/>
            <w:tcBorders>
              <w:top w:val="nil"/>
              <w:left w:val="nil"/>
              <w:bottom w:val="single" w:sz="4" w:space="0" w:color="auto"/>
              <w:right w:val="single" w:sz="4" w:space="0" w:color="auto"/>
            </w:tcBorders>
            <w:shd w:val="clear" w:color="auto" w:fill="auto"/>
            <w:noWrap/>
            <w:vAlign w:val="center"/>
            <w:hideMark/>
          </w:tcPr>
          <w:p w14:paraId="3287A191" w14:textId="51450146" w:rsidR="00274823" w:rsidRPr="001469EC" w:rsidRDefault="00274823" w:rsidP="00274823">
            <w:pPr>
              <w:ind w:left="-57" w:right="-57"/>
              <w:jc w:val="center"/>
              <w:rPr>
                <w:color w:val="000000" w:themeColor="text1"/>
              </w:rPr>
            </w:pPr>
            <w:r w:rsidRPr="001469EC">
              <w:rPr>
                <w:color w:val="000000" w:themeColor="text1"/>
              </w:rPr>
              <w:t>15 771</w:t>
            </w:r>
          </w:p>
        </w:tc>
        <w:tc>
          <w:tcPr>
            <w:tcW w:w="179" w:type="pct"/>
            <w:tcBorders>
              <w:top w:val="nil"/>
              <w:left w:val="nil"/>
              <w:bottom w:val="single" w:sz="4" w:space="0" w:color="auto"/>
              <w:right w:val="single" w:sz="4" w:space="0" w:color="auto"/>
            </w:tcBorders>
            <w:shd w:val="clear" w:color="auto" w:fill="auto"/>
            <w:noWrap/>
            <w:vAlign w:val="center"/>
            <w:hideMark/>
          </w:tcPr>
          <w:p w14:paraId="184E0574" w14:textId="6C29ACEC" w:rsidR="00274823" w:rsidRPr="001469EC" w:rsidRDefault="00274823" w:rsidP="00274823">
            <w:pPr>
              <w:ind w:left="-57" w:right="-57"/>
              <w:jc w:val="center"/>
              <w:rPr>
                <w:color w:val="000000" w:themeColor="text1"/>
              </w:rPr>
            </w:pPr>
            <w:r w:rsidRPr="001469EC">
              <w:rPr>
                <w:color w:val="000000" w:themeColor="text1"/>
              </w:rPr>
              <w:t>14 725</w:t>
            </w:r>
          </w:p>
        </w:tc>
        <w:tc>
          <w:tcPr>
            <w:tcW w:w="179" w:type="pct"/>
            <w:tcBorders>
              <w:top w:val="nil"/>
              <w:left w:val="nil"/>
              <w:bottom w:val="single" w:sz="4" w:space="0" w:color="auto"/>
              <w:right w:val="single" w:sz="4" w:space="0" w:color="auto"/>
            </w:tcBorders>
            <w:shd w:val="clear" w:color="auto" w:fill="auto"/>
            <w:noWrap/>
            <w:vAlign w:val="center"/>
            <w:hideMark/>
          </w:tcPr>
          <w:p w14:paraId="0433FB73" w14:textId="2BC0BAE8" w:rsidR="00274823" w:rsidRPr="001469EC" w:rsidRDefault="00274823" w:rsidP="00274823">
            <w:pPr>
              <w:ind w:left="-57" w:right="-57"/>
              <w:jc w:val="center"/>
              <w:rPr>
                <w:color w:val="000000" w:themeColor="text1"/>
              </w:rPr>
            </w:pPr>
            <w:r w:rsidRPr="001469EC">
              <w:rPr>
                <w:color w:val="000000" w:themeColor="text1"/>
              </w:rPr>
              <w:t>13 648</w:t>
            </w:r>
          </w:p>
        </w:tc>
        <w:tc>
          <w:tcPr>
            <w:tcW w:w="179" w:type="pct"/>
            <w:tcBorders>
              <w:top w:val="nil"/>
              <w:left w:val="nil"/>
              <w:bottom w:val="single" w:sz="4" w:space="0" w:color="auto"/>
              <w:right w:val="single" w:sz="4" w:space="0" w:color="auto"/>
            </w:tcBorders>
            <w:shd w:val="clear" w:color="auto" w:fill="auto"/>
            <w:noWrap/>
            <w:vAlign w:val="center"/>
            <w:hideMark/>
          </w:tcPr>
          <w:p w14:paraId="5942291E" w14:textId="720C39C2" w:rsidR="00274823" w:rsidRPr="001469EC" w:rsidRDefault="00274823" w:rsidP="00274823">
            <w:pPr>
              <w:ind w:left="-57" w:right="-57"/>
              <w:jc w:val="center"/>
              <w:rPr>
                <w:color w:val="000000" w:themeColor="text1"/>
              </w:rPr>
            </w:pPr>
            <w:r w:rsidRPr="001469EC">
              <w:rPr>
                <w:color w:val="000000" w:themeColor="text1"/>
              </w:rPr>
              <w:t>12 605</w:t>
            </w:r>
          </w:p>
        </w:tc>
        <w:tc>
          <w:tcPr>
            <w:tcW w:w="179" w:type="pct"/>
            <w:tcBorders>
              <w:top w:val="nil"/>
              <w:left w:val="nil"/>
              <w:bottom w:val="single" w:sz="4" w:space="0" w:color="auto"/>
              <w:right w:val="single" w:sz="4" w:space="0" w:color="auto"/>
            </w:tcBorders>
            <w:shd w:val="clear" w:color="auto" w:fill="auto"/>
            <w:noWrap/>
            <w:vAlign w:val="center"/>
            <w:hideMark/>
          </w:tcPr>
          <w:p w14:paraId="5A304288" w14:textId="4C374485" w:rsidR="00274823" w:rsidRPr="001469EC" w:rsidRDefault="00274823" w:rsidP="00274823">
            <w:pPr>
              <w:ind w:left="-57" w:right="-57"/>
              <w:jc w:val="center"/>
              <w:rPr>
                <w:color w:val="000000" w:themeColor="text1"/>
              </w:rPr>
            </w:pPr>
            <w:r w:rsidRPr="001469EC">
              <w:rPr>
                <w:color w:val="000000" w:themeColor="text1"/>
              </w:rPr>
              <w:t>11 551</w:t>
            </w:r>
          </w:p>
        </w:tc>
        <w:tc>
          <w:tcPr>
            <w:tcW w:w="179" w:type="pct"/>
            <w:tcBorders>
              <w:top w:val="nil"/>
              <w:left w:val="nil"/>
              <w:bottom w:val="single" w:sz="4" w:space="0" w:color="auto"/>
              <w:right w:val="single" w:sz="4" w:space="0" w:color="auto"/>
            </w:tcBorders>
            <w:shd w:val="clear" w:color="auto" w:fill="auto"/>
            <w:noWrap/>
            <w:vAlign w:val="center"/>
            <w:hideMark/>
          </w:tcPr>
          <w:p w14:paraId="0875450F" w14:textId="32978F79" w:rsidR="00274823" w:rsidRPr="001469EC" w:rsidRDefault="00274823" w:rsidP="00274823">
            <w:pPr>
              <w:ind w:left="-57" w:right="-57"/>
              <w:jc w:val="center"/>
              <w:rPr>
                <w:color w:val="000000" w:themeColor="text1"/>
              </w:rPr>
            </w:pPr>
            <w:r w:rsidRPr="001469EC">
              <w:rPr>
                <w:color w:val="000000" w:themeColor="text1"/>
              </w:rPr>
              <w:t>10 545</w:t>
            </w:r>
          </w:p>
        </w:tc>
        <w:tc>
          <w:tcPr>
            <w:tcW w:w="179" w:type="pct"/>
            <w:tcBorders>
              <w:top w:val="nil"/>
              <w:left w:val="nil"/>
              <w:bottom w:val="single" w:sz="4" w:space="0" w:color="auto"/>
              <w:right w:val="single" w:sz="4" w:space="0" w:color="auto"/>
            </w:tcBorders>
            <w:shd w:val="clear" w:color="auto" w:fill="auto"/>
            <w:noWrap/>
            <w:vAlign w:val="center"/>
            <w:hideMark/>
          </w:tcPr>
          <w:p w14:paraId="15E70846" w14:textId="5D3B1A0A" w:rsidR="00274823" w:rsidRPr="001469EC" w:rsidRDefault="00274823" w:rsidP="00274823">
            <w:pPr>
              <w:ind w:left="-57" w:right="-57"/>
              <w:jc w:val="center"/>
              <w:rPr>
                <w:color w:val="000000" w:themeColor="text1"/>
              </w:rPr>
            </w:pPr>
            <w:r w:rsidRPr="001469EC">
              <w:rPr>
                <w:color w:val="000000" w:themeColor="text1"/>
              </w:rPr>
              <w:t>10 029</w:t>
            </w:r>
          </w:p>
        </w:tc>
      </w:tr>
      <w:tr w:rsidR="00274823" w:rsidRPr="001469EC" w14:paraId="6A369391"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0E3989E"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5662A2FD" w14:textId="77777777" w:rsidR="00274823" w:rsidRPr="001469EC" w:rsidRDefault="00274823" w:rsidP="00274823">
            <w:pPr>
              <w:ind w:left="-57" w:right="-57"/>
              <w:jc w:val="right"/>
              <w:rPr>
                <w:b/>
                <w:bCs/>
                <w:i/>
                <w:iCs/>
                <w:color w:val="000000" w:themeColor="text1"/>
              </w:rPr>
            </w:pPr>
            <w:r w:rsidRPr="001469EC">
              <w:rPr>
                <w:b/>
                <w:bCs/>
                <w:i/>
                <w:iCs/>
                <w:color w:val="000000" w:themeColor="text1"/>
              </w:rPr>
              <w:t xml:space="preserve"> - на производство ТЭ</w:t>
            </w:r>
          </w:p>
        </w:tc>
        <w:tc>
          <w:tcPr>
            <w:tcW w:w="236" w:type="pct"/>
            <w:tcBorders>
              <w:top w:val="nil"/>
              <w:left w:val="nil"/>
              <w:bottom w:val="single" w:sz="4" w:space="0" w:color="auto"/>
              <w:right w:val="single" w:sz="4" w:space="0" w:color="auto"/>
            </w:tcBorders>
            <w:shd w:val="clear" w:color="auto" w:fill="auto"/>
            <w:vAlign w:val="center"/>
            <w:hideMark/>
          </w:tcPr>
          <w:p w14:paraId="2113A997"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0A5DCBFE"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4B678359" w14:textId="77777777" w:rsidR="00274823" w:rsidRPr="001469EC" w:rsidRDefault="00274823" w:rsidP="00274823">
            <w:pPr>
              <w:ind w:left="-57" w:right="-57"/>
              <w:jc w:val="center"/>
              <w:rPr>
                <w:color w:val="000000" w:themeColor="text1"/>
              </w:rPr>
            </w:pPr>
            <w:r w:rsidRPr="001469EC">
              <w:rPr>
                <w:color w:val="000000" w:themeColor="text1"/>
              </w:rPr>
              <w:t>5</w:t>
            </w:r>
          </w:p>
        </w:tc>
        <w:tc>
          <w:tcPr>
            <w:tcW w:w="209" w:type="pct"/>
            <w:tcBorders>
              <w:top w:val="nil"/>
              <w:left w:val="nil"/>
              <w:bottom w:val="single" w:sz="4" w:space="0" w:color="auto"/>
              <w:right w:val="single" w:sz="4" w:space="0" w:color="auto"/>
            </w:tcBorders>
            <w:shd w:val="clear" w:color="auto" w:fill="auto"/>
            <w:noWrap/>
            <w:vAlign w:val="center"/>
            <w:hideMark/>
          </w:tcPr>
          <w:p w14:paraId="5D26D063" w14:textId="77777777" w:rsidR="00274823" w:rsidRPr="001469EC" w:rsidRDefault="00274823" w:rsidP="00274823">
            <w:pPr>
              <w:ind w:left="-57" w:right="-57"/>
              <w:jc w:val="center"/>
              <w:rPr>
                <w:color w:val="000000" w:themeColor="text1"/>
              </w:rPr>
            </w:pPr>
            <w:r w:rsidRPr="001469EC">
              <w:rPr>
                <w:color w:val="000000" w:themeColor="text1"/>
              </w:rPr>
              <w:t>6</w:t>
            </w:r>
          </w:p>
        </w:tc>
        <w:tc>
          <w:tcPr>
            <w:tcW w:w="278" w:type="pct"/>
            <w:tcBorders>
              <w:top w:val="nil"/>
              <w:left w:val="nil"/>
              <w:bottom w:val="single" w:sz="4" w:space="0" w:color="auto"/>
              <w:right w:val="single" w:sz="4" w:space="0" w:color="auto"/>
            </w:tcBorders>
            <w:shd w:val="clear" w:color="auto" w:fill="auto"/>
            <w:noWrap/>
            <w:vAlign w:val="center"/>
            <w:hideMark/>
          </w:tcPr>
          <w:p w14:paraId="351544C0" w14:textId="77777777" w:rsidR="00274823" w:rsidRPr="001469EC" w:rsidRDefault="00274823" w:rsidP="00274823">
            <w:pPr>
              <w:ind w:left="-57" w:right="-57"/>
              <w:jc w:val="center"/>
              <w:rPr>
                <w:color w:val="000000" w:themeColor="text1"/>
              </w:rPr>
            </w:pPr>
            <w:r w:rsidRPr="001469EC">
              <w:rPr>
                <w:color w:val="000000" w:themeColor="text1"/>
              </w:rPr>
              <w:t>21</w:t>
            </w:r>
          </w:p>
        </w:tc>
        <w:tc>
          <w:tcPr>
            <w:tcW w:w="160" w:type="pct"/>
            <w:tcBorders>
              <w:top w:val="nil"/>
              <w:left w:val="nil"/>
              <w:bottom w:val="single" w:sz="4" w:space="0" w:color="auto"/>
              <w:right w:val="single" w:sz="4" w:space="0" w:color="auto"/>
            </w:tcBorders>
            <w:shd w:val="clear" w:color="auto" w:fill="auto"/>
            <w:noWrap/>
            <w:vAlign w:val="center"/>
            <w:hideMark/>
          </w:tcPr>
          <w:p w14:paraId="0BFB4AFA" w14:textId="4D4FA52E" w:rsidR="00274823" w:rsidRPr="001469EC" w:rsidRDefault="00274823" w:rsidP="00274823">
            <w:pPr>
              <w:ind w:left="-57" w:right="-57"/>
              <w:jc w:val="center"/>
              <w:rPr>
                <w:color w:val="000000" w:themeColor="text1"/>
              </w:rPr>
            </w:pPr>
            <w:r w:rsidRPr="001469EC">
              <w:rPr>
                <w:color w:val="000000" w:themeColor="text1"/>
              </w:rPr>
              <w:t>5</w:t>
            </w:r>
          </w:p>
        </w:tc>
        <w:tc>
          <w:tcPr>
            <w:tcW w:w="179" w:type="pct"/>
            <w:tcBorders>
              <w:top w:val="nil"/>
              <w:left w:val="nil"/>
              <w:bottom w:val="single" w:sz="4" w:space="0" w:color="auto"/>
              <w:right w:val="single" w:sz="4" w:space="0" w:color="auto"/>
            </w:tcBorders>
            <w:shd w:val="clear" w:color="auto" w:fill="auto"/>
            <w:noWrap/>
            <w:vAlign w:val="center"/>
            <w:hideMark/>
          </w:tcPr>
          <w:p w14:paraId="42780866" w14:textId="79CD520C" w:rsidR="00274823" w:rsidRPr="001469EC" w:rsidRDefault="00274823" w:rsidP="00274823">
            <w:pPr>
              <w:ind w:left="-57" w:right="-57"/>
              <w:jc w:val="center"/>
              <w:rPr>
                <w:color w:val="000000" w:themeColor="text1"/>
              </w:rPr>
            </w:pPr>
            <w:r w:rsidRPr="001469EC">
              <w:rPr>
                <w:color w:val="000000" w:themeColor="text1"/>
              </w:rPr>
              <w:t>9</w:t>
            </w:r>
          </w:p>
        </w:tc>
        <w:tc>
          <w:tcPr>
            <w:tcW w:w="179" w:type="pct"/>
            <w:tcBorders>
              <w:top w:val="nil"/>
              <w:left w:val="nil"/>
              <w:bottom w:val="single" w:sz="4" w:space="0" w:color="auto"/>
              <w:right w:val="single" w:sz="4" w:space="0" w:color="auto"/>
            </w:tcBorders>
            <w:shd w:val="clear" w:color="auto" w:fill="auto"/>
            <w:noWrap/>
            <w:vAlign w:val="center"/>
            <w:hideMark/>
          </w:tcPr>
          <w:p w14:paraId="11E71802" w14:textId="08085E5F" w:rsidR="00274823" w:rsidRPr="001469EC" w:rsidRDefault="00274823" w:rsidP="00274823">
            <w:pPr>
              <w:ind w:left="-57" w:right="-57"/>
              <w:jc w:val="center"/>
              <w:rPr>
                <w:color w:val="000000" w:themeColor="text1"/>
              </w:rPr>
            </w:pPr>
            <w:r w:rsidRPr="001469EC">
              <w:rPr>
                <w:color w:val="000000" w:themeColor="text1"/>
              </w:rPr>
              <w:t>11</w:t>
            </w:r>
          </w:p>
        </w:tc>
        <w:tc>
          <w:tcPr>
            <w:tcW w:w="179" w:type="pct"/>
            <w:tcBorders>
              <w:top w:val="nil"/>
              <w:left w:val="nil"/>
              <w:bottom w:val="single" w:sz="4" w:space="0" w:color="auto"/>
              <w:right w:val="single" w:sz="4" w:space="0" w:color="auto"/>
            </w:tcBorders>
            <w:shd w:val="clear" w:color="auto" w:fill="auto"/>
            <w:noWrap/>
            <w:vAlign w:val="center"/>
            <w:hideMark/>
          </w:tcPr>
          <w:p w14:paraId="6990CE3B" w14:textId="13F9DF3A" w:rsidR="00274823" w:rsidRPr="001469EC" w:rsidRDefault="00274823" w:rsidP="00274823">
            <w:pPr>
              <w:ind w:left="-57" w:right="-57"/>
              <w:jc w:val="center"/>
              <w:rPr>
                <w:color w:val="000000" w:themeColor="text1"/>
              </w:rPr>
            </w:pPr>
            <w:r w:rsidRPr="001469EC">
              <w:rPr>
                <w:color w:val="000000" w:themeColor="text1"/>
              </w:rPr>
              <w:t>14</w:t>
            </w:r>
          </w:p>
        </w:tc>
        <w:tc>
          <w:tcPr>
            <w:tcW w:w="179" w:type="pct"/>
            <w:tcBorders>
              <w:top w:val="nil"/>
              <w:left w:val="nil"/>
              <w:bottom w:val="single" w:sz="4" w:space="0" w:color="auto"/>
              <w:right w:val="single" w:sz="4" w:space="0" w:color="auto"/>
            </w:tcBorders>
            <w:shd w:val="clear" w:color="auto" w:fill="auto"/>
            <w:noWrap/>
            <w:vAlign w:val="center"/>
            <w:hideMark/>
          </w:tcPr>
          <w:p w14:paraId="73448E8A" w14:textId="2C0A6F92" w:rsidR="00274823" w:rsidRPr="001469EC" w:rsidRDefault="00274823" w:rsidP="00274823">
            <w:pPr>
              <w:ind w:left="-57" w:right="-57"/>
              <w:jc w:val="center"/>
              <w:rPr>
                <w:color w:val="000000" w:themeColor="text1"/>
              </w:rPr>
            </w:pPr>
            <w:r w:rsidRPr="001469EC">
              <w:rPr>
                <w:color w:val="000000" w:themeColor="text1"/>
              </w:rPr>
              <w:t>722</w:t>
            </w:r>
          </w:p>
        </w:tc>
        <w:tc>
          <w:tcPr>
            <w:tcW w:w="179" w:type="pct"/>
            <w:tcBorders>
              <w:top w:val="nil"/>
              <w:left w:val="nil"/>
              <w:bottom w:val="single" w:sz="4" w:space="0" w:color="auto"/>
              <w:right w:val="single" w:sz="4" w:space="0" w:color="auto"/>
            </w:tcBorders>
            <w:shd w:val="clear" w:color="auto" w:fill="auto"/>
            <w:noWrap/>
            <w:vAlign w:val="center"/>
            <w:hideMark/>
          </w:tcPr>
          <w:p w14:paraId="281D2D8F" w14:textId="36614FDC" w:rsidR="00274823" w:rsidRPr="001469EC" w:rsidRDefault="00274823" w:rsidP="00274823">
            <w:pPr>
              <w:ind w:left="-57" w:right="-57"/>
              <w:jc w:val="center"/>
              <w:rPr>
                <w:color w:val="000000" w:themeColor="text1"/>
              </w:rPr>
            </w:pPr>
            <w:r w:rsidRPr="001469EC">
              <w:rPr>
                <w:color w:val="000000" w:themeColor="text1"/>
              </w:rPr>
              <w:t>677</w:t>
            </w:r>
          </w:p>
        </w:tc>
        <w:tc>
          <w:tcPr>
            <w:tcW w:w="179" w:type="pct"/>
            <w:tcBorders>
              <w:top w:val="nil"/>
              <w:left w:val="nil"/>
              <w:bottom w:val="single" w:sz="4" w:space="0" w:color="auto"/>
              <w:right w:val="single" w:sz="4" w:space="0" w:color="auto"/>
            </w:tcBorders>
            <w:shd w:val="clear" w:color="auto" w:fill="auto"/>
            <w:noWrap/>
            <w:vAlign w:val="center"/>
            <w:hideMark/>
          </w:tcPr>
          <w:p w14:paraId="0269904F" w14:textId="437AB3E8" w:rsidR="00274823" w:rsidRPr="001469EC" w:rsidRDefault="00274823" w:rsidP="00274823">
            <w:pPr>
              <w:ind w:left="-57" w:right="-57"/>
              <w:jc w:val="center"/>
              <w:rPr>
                <w:color w:val="000000" w:themeColor="text1"/>
              </w:rPr>
            </w:pPr>
            <w:r w:rsidRPr="001469EC">
              <w:rPr>
                <w:color w:val="000000" w:themeColor="text1"/>
              </w:rPr>
              <w:t>6430</w:t>
            </w:r>
          </w:p>
        </w:tc>
        <w:tc>
          <w:tcPr>
            <w:tcW w:w="179" w:type="pct"/>
            <w:tcBorders>
              <w:top w:val="nil"/>
              <w:left w:val="nil"/>
              <w:bottom w:val="single" w:sz="4" w:space="0" w:color="auto"/>
              <w:right w:val="single" w:sz="4" w:space="0" w:color="auto"/>
            </w:tcBorders>
            <w:shd w:val="clear" w:color="auto" w:fill="auto"/>
            <w:noWrap/>
            <w:vAlign w:val="center"/>
            <w:hideMark/>
          </w:tcPr>
          <w:p w14:paraId="26D1D382" w14:textId="2C57DC09" w:rsidR="00274823" w:rsidRPr="001469EC" w:rsidRDefault="00274823" w:rsidP="00274823">
            <w:pPr>
              <w:ind w:left="-57" w:right="-57"/>
              <w:jc w:val="center"/>
              <w:rPr>
                <w:color w:val="000000" w:themeColor="text1"/>
              </w:rPr>
            </w:pPr>
            <w:r w:rsidRPr="001469EC">
              <w:rPr>
                <w:color w:val="000000" w:themeColor="text1"/>
              </w:rPr>
              <w:t>5918</w:t>
            </w:r>
          </w:p>
        </w:tc>
        <w:tc>
          <w:tcPr>
            <w:tcW w:w="179" w:type="pct"/>
            <w:tcBorders>
              <w:top w:val="nil"/>
              <w:left w:val="nil"/>
              <w:bottom w:val="single" w:sz="4" w:space="0" w:color="auto"/>
              <w:right w:val="single" w:sz="4" w:space="0" w:color="auto"/>
            </w:tcBorders>
            <w:shd w:val="clear" w:color="auto" w:fill="auto"/>
            <w:noWrap/>
            <w:vAlign w:val="center"/>
            <w:hideMark/>
          </w:tcPr>
          <w:p w14:paraId="5AABED88" w14:textId="5DCE7FDC" w:rsidR="00274823" w:rsidRPr="001469EC" w:rsidRDefault="00274823" w:rsidP="00274823">
            <w:pPr>
              <w:ind w:left="-57" w:right="-57"/>
              <w:jc w:val="center"/>
              <w:rPr>
                <w:color w:val="000000" w:themeColor="text1"/>
              </w:rPr>
            </w:pPr>
            <w:r w:rsidRPr="001469EC">
              <w:rPr>
                <w:color w:val="000000" w:themeColor="text1"/>
              </w:rPr>
              <w:t>9363</w:t>
            </w:r>
          </w:p>
        </w:tc>
        <w:tc>
          <w:tcPr>
            <w:tcW w:w="179" w:type="pct"/>
            <w:tcBorders>
              <w:top w:val="nil"/>
              <w:left w:val="nil"/>
              <w:bottom w:val="single" w:sz="4" w:space="0" w:color="auto"/>
              <w:right w:val="single" w:sz="4" w:space="0" w:color="auto"/>
            </w:tcBorders>
            <w:shd w:val="clear" w:color="auto" w:fill="auto"/>
            <w:noWrap/>
            <w:vAlign w:val="center"/>
            <w:hideMark/>
          </w:tcPr>
          <w:p w14:paraId="10C459F1" w14:textId="24CDA219" w:rsidR="00274823" w:rsidRPr="001469EC" w:rsidRDefault="00274823" w:rsidP="00274823">
            <w:pPr>
              <w:ind w:left="-57" w:right="-57"/>
              <w:jc w:val="center"/>
              <w:rPr>
                <w:color w:val="000000" w:themeColor="text1"/>
              </w:rPr>
            </w:pPr>
            <w:r w:rsidRPr="001469EC">
              <w:rPr>
                <w:color w:val="000000" w:themeColor="text1"/>
              </w:rPr>
              <w:t>8470</w:t>
            </w:r>
          </w:p>
        </w:tc>
        <w:tc>
          <w:tcPr>
            <w:tcW w:w="179" w:type="pct"/>
            <w:tcBorders>
              <w:top w:val="nil"/>
              <w:left w:val="nil"/>
              <w:bottom w:val="single" w:sz="4" w:space="0" w:color="auto"/>
              <w:right w:val="single" w:sz="4" w:space="0" w:color="auto"/>
            </w:tcBorders>
            <w:shd w:val="clear" w:color="auto" w:fill="auto"/>
            <w:noWrap/>
            <w:vAlign w:val="center"/>
            <w:hideMark/>
          </w:tcPr>
          <w:p w14:paraId="57BB3CBB" w14:textId="78F86EDF" w:rsidR="00274823" w:rsidRPr="001469EC" w:rsidRDefault="00274823" w:rsidP="00274823">
            <w:pPr>
              <w:ind w:left="-57" w:right="-57"/>
              <w:jc w:val="center"/>
              <w:rPr>
                <w:color w:val="000000" w:themeColor="text1"/>
              </w:rPr>
            </w:pPr>
            <w:r w:rsidRPr="001469EC">
              <w:rPr>
                <w:color w:val="000000" w:themeColor="text1"/>
              </w:rPr>
              <w:t>7598</w:t>
            </w:r>
          </w:p>
        </w:tc>
        <w:tc>
          <w:tcPr>
            <w:tcW w:w="179" w:type="pct"/>
            <w:tcBorders>
              <w:top w:val="nil"/>
              <w:left w:val="nil"/>
              <w:bottom w:val="single" w:sz="4" w:space="0" w:color="auto"/>
              <w:right w:val="single" w:sz="4" w:space="0" w:color="auto"/>
            </w:tcBorders>
            <w:shd w:val="clear" w:color="auto" w:fill="auto"/>
            <w:noWrap/>
            <w:vAlign w:val="center"/>
            <w:hideMark/>
          </w:tcPr>
          <w:p w14:paraId="4515A507" w14:textId="540FD8A0" w:rsidR="00274823" w:rsidRPr="001469EC" w:rsidRDefault="00274823" w:rsidP="00274823">
            <w:pPr>
              <w:ind w:left="-57" w:right="-57"/>
              <w:jc w:val="center"/>
              <w:rPr>
                <w:color w:val="000000" w:themeColor="text1"/>
              </w:rPr>
            </w:pPr>
            <w:r w:rsidRPr="001469EC">
              <w:rPr>
                <w:color w:val="000000" w:themeColor="text1"/>
              </w:rPr>
              <w:t>6756</w:t>
            </w:r>
          </w:p>
        </w:tc>
        <w:tc>
          <w:tcPr>
            <w:tcW w:w="179" w:type="pct"/>
            <w:tcBorders>
              <w:top w:val="nil"/>
              <w:left w:val="nil"/>
              <w:bottom w:val="single" w:sz="4" w:space="0" w:color="auto"/>
              <w:right w:val="single" w:sz="4" w:space="0" w:color="auto"/>
            </w:tcBorders>
            <w:shd w:val="clear" w:color="auto" w:fill="auto"/>
            <w:noWrap/>
            <w:vAlign w:val="center"/>
            <w:hideMark/>
          </w:tcPr>
          <w:p w14:paraId="6A68E83D" w14:textId="4A1D90C8" w:rsidR="00274823" w:rsidRPr="001469EC" w:rsidRDefault="00274823" w:rsidP="00274823">
            <w:pPr>
              <w:ind w:left="-57" w:right="-57"/>
              <w:jc w:val="center"/>
              <w:rPr>
                <w:color w:val="000000" w:themeColor="text1"/>
              </w:rPr>
            </w:pPr>
            <w:r w:rsidRPr="001469EC">
              <w:rPr>
                <w:color w:val="000000" w:themeColor="text1"/>
              </w:rPr>
              <w:t>5956</w:t>
            </w:r>
          </w:p>
        </w:tc>
        <w:tc>
          <w:tcPr>
            <w:tcW w:w="179" w:type="pct"/>
            <w:tcBorders>
              <w:top w:val="nil"/>
              <w:left w:val="nil"/>
              <w:bottom w:val="single" w:sz="4" w:space="0" w:color="auto"/>
              <w:right w:val="single" w:sz="4" w:space="0" w:color="auto"/>
            </w:tcBorders>
            <w:shd w:val="clear" w:color="auto" w:fill="auto"/>
            <w:noWrap/>
            <w:vAlign w:val="center"/>
            <w:hideMark/>
          </w:tcPr>
          <w:p w14:paraId="55A25F2D" w14:textId="494934D8" w:rsidR="00274823" w:rsidRPr="001469EC" w:rsidRDefault="00274823" w:rsidP="00274823">
            <w:pPr>
              <w:ind w:left="-57" w:right="-57"/>
              <w:jc w:val="center"/>
              <w:rPr>
                <w:color w:val="000000" w:themeColor="text1"/>
              </w:rPr>
            </w:pPr>
            <w:r w:rsidRPr="001469EC">
              <w:rPr>
                <w:color w:val="000000" w:themeColor="text1"/>
              </w:rPr>
              <w:t>5204</w:t>
            </w:r>
          </w:p>
        </w:tc>
        <w:tc>
          <w:tcPr>
            <w:tcW w:w="179" w:type="pct"/>
            <w:tcBorders>
              <w:top w:val="nil"/>
              <w:left w:val="nil"/>
              <w:bottom w:val="single" w:sz="4" w:space="0" w:color="auto"/>
              <w:right w:val="single" w:sz="4" w:space="0" w:color="auto"/>
            </w:tcBorders>
            <w:shd w:val="clear" w:color="auto" w:fill="auto"/>
            <w:noWrap/>
            <w:vAlign w:val="center"/>
            <w:hideMark/>
          </w:tcPr>
          <w:p w14:paraId="512A1438" w14:textId="11D95E34" w:rsidR="00274823" w:rsidRPr="001469EC" w:rsidRDefault="00274823" w:rsidP="00274823">
            <w:pPr>
              <w:ind w:left="-57" w:right="-57"/>
              <w:jc w:val="center"/>
              <w:rPr>
                <w:color w:val="000000" w:themeColor="text1"/>
              </w:rPr>
            </w:pPr>
            <w:r w:rsidRPr="001469EC">
              <w:rPr>
                <w:color w:val="000000" w:themeColor="text1"/>
              </w:rPr>
              <w:t>4507</w:t>
            </w:r>
          </w:p>
        </w:tc>
        <w:tc>
          <w:tcPr>
            <w:tcW w:w="179" w:type="pct"/>
            <w:tcBorders>
              <w:top w:val="nil"/>
              <w:left w:val="nil"/>
              <w:bottom w:val="single" w:sz="4" w:space="0" w:color="auto"/>
              <w:right w:val="single" w:sz="4" w:space="0" w:color="auto"/>
            </w:tcBorders>
            <w:shd w:val="clear" w:color="auto" w:fill="auto"/>
            <w:noWrap/>
            <w:vAlign w:val="center"/>
            <w:hideMark/>
          </w:tcPr>
          <w:p w14:paraId="56567E23" w14:textId="1D31B1BC" w:rsidR="00274823" w:rsidRPr="001469EC" w:rsidRDefault="00274823" w:rsidP="00274823">
            <w:pPr>
              <w:ind w:left="-57" w:right="-57"/>
              <w:jc w:val="center"/>
              <w:rPr>
                <w:color w:val="000000" w:themeColor="text1"/>
              </w:rPr>
            </w:pPr>
            <w:r w:rsidRPr="001469EC">
              <w:rPr>
                <w:color w:val="000000" w:themeColor="text1"/>
              </w:rPr>
              <w:t>3868</w:t>
            </w:r>
          </w:p>
        </w:tc>
        <w:tc>
          <w:tcPr>
            <w:tcW w:w="179" w:type="pct"/>
            <w:tcBorders>
              <w:top w:val="nil"/>
              <w:left w:val="nil"/>
              <w:bottom w:val="single" w:sz="4" w:space="0" w:color="auto"/>
              <w:right w:val="single" w:sz="4" w:space="0" w:color="auto"/>
            </w:tcBorders>
            <w:shd w:val="clear" w:color="auto" w:fill="auto"/>
            <w:noWrap/>
            <w:vAlign w:val="center"/>
            <w:hideMark/>
          </w:tcPr>
          <w:p w14:paraId="4F31DDBB" w14:textId="384F5141" w:rsidR="00274823" w:rsidRPr="001469EC" w:rsidRDefault="00274823" w:rsidP="00274823">
            <w:pPr>
              <w:ind w:left="-57" w:right="-57"/>
              <w:jc w:val="center"/>
              <w:rPr>
                <w:color w:val="000000" w:themeColor="text1"/>
              </w:rPr>
            </w:pPr>
            <w:r w:rsidRPr="001469EC">
              <w:rPr>
                <w:color w:val="000000" w:themeColor="text1"/>
              </w:rPr>
              <w:t>3290</w:t>
            </w:r>
          </w:p>
        </w:tc>
        <w:tc>
          <w:tcPr>
            <w:tcW w:w="179" w:type="pct"/>
            <w:tcBorders>
              <w:top w:val="nil"/>
              <w:left w:val="nil"/>
              <w:bottom w:val="single" w:sz="4" w:space="0" w:color="auto"/>
              <w:right w:val="single" w:sz="4" w:space="0" w:color="auto"/>
            </w:tcBorders>
            <w:shd w:val="clear" w:color="auto" w:fill="auto"/>
            <w:noWrap/>
            <w:vAlign w:val="center"/>
            <w:hideMark/>
          </w:tcPr>
          <w:p w14:paraId="471420AE" w14:textId="7DC88ABA" w:rsidR="00274823" w:rsidRPr="001469EC" w:rsidRDefault="00274823" w:rsidP="00274823">
            <w:pPr>
              <w:ind w:left="-57" w:right="-57"/>
              <w:jc w:val="center"/>
              <w:rPr>
                <w:color w:val="000000" w:themeColor="text1"/>
              </w:rPr>
            </w:pPr>
            <w:r w:rsidRPr="001469EC">
              <w:rPr>
                <w:color w:val="000000" w:themeColor="text1"/>
              </w:rPr>
              <w:t>2774</w:t>
            </w:r>
          </w:p>
        </w:tc>
      </w:tr>
      <w:tr w:rsidR="00274823" w:rsidRPr="001469EC" w14:paraId="63A84318"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4AC81225"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786CE191" w14:textId="77777777" w:rsidR="00274823" w:rsidRPr="001469EC" w:rsidRDefault="00274823" w:rsidP="00274823">
            <w:pPr>
              <w:ind w:left="-57" w:right="-57"/>
              <w:jc w:val="right"/>
              <w:rPr>
                <w:color w:val="000000" w:themeColor="text1"/>
              </w:rPr>
            </w:pPr>
            <w:r w:rsidRPr="001469EC">
              <w:rPr>
                <w:color w:val="000000" w:themeColor="text1"/>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236" w:type="pct"/>
            <w:tcBorders>
              <w:top w:val="nil"/>
              <w:left w:val="nil"/>
              <w:bottom w:val="single" w:sz="4" w:space="0" w:color="auto"/>
              <w:right w:val="single" w:sz="4" w:space="0" w:color="auto"/>
            </w:tcBorders>
            <w:shd w:val="clear" w:color="auto" w:fill="auto"/>
            <w:vAlign w:val="center"/>
            <w:hideMark/>
          </w:tcPr>
          <w:p w14:paraId="04166680"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6A66E27D"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080BB2C6" w14:textId="77777777" w:rsidR="00274823" w:rsidRPr="001469EC" w:rsidRDefault="00274823" w:rsidP="00274823">
            <w:pPr>
              <w:ind w:left="-57" w:right="-57"/>
              <w:jc w:val="center"/>
              <w:rPr>
                <w:color w:val="000000" w:themeColor="text1"/>
              </w:rPr>
            </w:pPr>
            <w:r w:rsidRPr="001469EC">
              <w:rPr>
                <w:color w:val="000000" w:themeColor="text1"/>
              </w:rPr>
              <w:t>5</w:t>
            </w:r>
          </w:p>
        </w:tc>
        <w:tc>
          <w:tcPr>
            <w:tcW w:w="209" w:type="pct"/>
            <w:tcBorders>
              <w:top w:val="nil"/>
              <w:left w:val="nil"/>
              <w:bottom w:val="single" w:sz="4" w:space="0" w:color="auto"/>
              <w:right w:val="single" w:sz="4" w:space="0" w:color="auto"/>
            </w:tcBorders>
            <w:shd w:val="clear" w:color="auto" w:fill="auto"/>
            <w:noWrap/>
            <w:vAlign w:val="center"/>
            <w:hideMark/>
          </w:tcPr>
          <w:p w14:paraId="43D615D8" w14:textId="77777777" w:rsidR="00274823" w:rsidRPr="001469EC" w:rsidRDefault="00274823" w:rsidP="00274823">
            <w:pPr>
              <w:ind w:left="-57" w:right="-57"/>
              <w:jc w:val="center"/>
              <w:rPr>
                <w:color w:val="000000" w:themeColor="text1"/>
              </w:rPr>
            </w:pPr>
            <w:r w:rsidRPr="001469EC">
              <w:rPr>
                <w:color w:val="000000" w:themeColor="text1"/>
              </w:rPr>
              <w:t>6</w:t>
            </w:r>
          </w:p>
        </w:tc>
        <w:tc>
          <w:tcPr>
            <w:tcW w:w="278" w:type="pct"/>
            <w:tcBorders>
              <w:top w:val="nil"/>
              <w:left w:val="nil"/>
              <w:bottom w:val="single" w:sz="4" w:space="0" w:color="auto"/>
              <w:right w:val="single" w:sz="4" w:space="0" w:color="auto"/>
            </w:tcBorders>
            <w:shd w:val="clear" w:color="auto" w:fill="auto"/>
            <w:noWrap/>
            <w:vAlign w:val="center"/>
            <w:hideMark/>
          </w:tcPr>
          <w:p w14:paraId="0710D6FD" w14:textId="77777777" w:rsidR="00274823" w:rsidRPr="001469EC" w:rsidRDefault="00274823" w:rsidP="00274823">
            <w:pPr>
              <w:ind w:left="-57" w:right="-57"/>
              <w:jc w:val="center"/>
              <w:rPr>
                <w:color w:val="000000" w:themeColor="text1"/>
              </w:rPr>
            </w:pPr>
            <w:r w:rsidRPr="001469EC">
              <w:rPr>
                <w:color w:val="000000" w:themeColor="text1"/>
              </w:rPr>
              <w:t>21</w:t>
            </w:r>
          </w:p>
        </w:tc>
        <w:tc>
          <w:tcPr>
            <w:tcW w:w="160" w:type="pct"/>
            <w:tcBorders>
              <w:top w:val="nil"/>
              <w:left w:val="nil"/>
              <w:bottom w:val="single" w:sz="4" w:space="0" w:color="auto"/>
              <w:right w:val="single" w:sz="4" w:space="0" w:color="auto"/>
            </w:tcBorders>
            <w:shd w:val="clear" w:color="auto" w:fill="auto"/>
            <w:noWrap/>
            <w:vAlign w:val="center"/>
            <w:hideMark/>
          </w:tcPr>
          <w:p w14:paraId="2C146162" w14:textId="50685B31" w:rsidR="00274823" w:rsidRPr="001469EC" w:rsidRDefault="00274823" w:rsidP="00274823">
            <w:pPr>
              <w:ind w:left="-57" w:right="-57"/>
              <w:jc w:val="center"/>
              <w:rPr>
                <w:color w:val="000000" w:themeColor="text1"/>
              </w:rPr>
            </w:pPr>
            <w:r w:rsidRPr="001469EC">
              <w:rPr>
                <w:color w:val="000000" w:themeColor="text1"/>
              </w:rPr>
              <w:t>5</w:t>
            </w:r>
          </w:p>
        </w:tc>
        <w:tc>
          <w:tcPr>
            <w:tcW w:w="179" w:type="pct"/>
            <w:tcBorders>
              <w:top w:val="nil"/>
              <w:left w:val="nil"/>
              <w:bottom w:val="single" w:sz="4" w:space="0" w:color="auto"/>
              <w:right w:val="single" w:sz="4" w:space="0" w:color="auto"/>
            </w:tcBorders>
            <w:shd w:val="clear" w:color="auto" w:fill="auto"/>
            <w:noWrap/>
            <w:vAlign w:val="center"/>
            <w:hideMark/>
          </w:tcPr>
          <w:p w14:paraId="24E8AC4B" w14:textId="06521D8D" w:rsidR="00274823" w:rsidRPr="001469EC" w:rsidRDefault="00274823" w:rsidP="00274823">
            <w:pPr>
              <w:ind w:left="-57" w:right="-57"/>
              <w:jc w:val="center"/>
              <w:rPr>
                <w:color w:val="000000" w:themeColor="text1"/>
              </w:rPr>
            </w:pPr>
            <w:r w:rsidRPr="001469EC">
              <w:rPr>
                <w:color w:val="000000" w:themeColor="text1"/>
              </w:rPr>
              <w:t>9</w:t>
            </w:r>
          </w:p>
        </w:tc>
        <w:tc>
          <w:tcPr>
            <w:tcW w:w="179" w:type="pct"/>
            <w:tcBorders>
              <w:top w:val="nil"/>
              <w:left w:val="nil"/>
              <w:bottom w:val="single" w:sz="4" w:space="0" w:color="auto"/>
              <w:right w:val="single" w:sz="4" w:space="0" w:color="auto"/>
            </w:tcBorders>
            <w:shd w:val="clear" w:color="auto" w:fill="auto"/>
            <w:noWrap/>
            <w:vAlign w:val="center"/>
            <w:hideMark/>
          </w:tcPr>
          <w:p w14:paraId="0D267BDC" w14:textId="34D9CD0E" w:rsidR="00274823" w:rsidRPr="001469EC" w:rsidRDefault="00274823" w:rsidP="00274823">
            <w:pPr>
              <w:ind w:left="-57" w:right="-57"/>
              <w:jc w:val="center"/>
              <w:rPr>
                <w:color w:val="000000" w:themeColor="text1"/>
              </w:rPr>
            </w:pPr>
            <w:r w:rsidRPr="001469EC">
              <w:rPr>
                <w:color w:val="000000" w:themeColor="text1"/>
              </w:rPr>
              <w:t>11</w:t>
            </w:r>
          </w:p>
        </w:tc>
        <w:tc>
          <w:tcPr>
            <w:tcW w:w="179" w:type="pct"/>
            <w:tcBorders>
              <w:top w:val="nil"/>
              <w:left w:val="nil"/>
              <w:bottom w:val="single" w:sz="4" w:space="0" w:color="auto"/>
              <w:right w:val="single" w:sz="4" w:space="0" w:color="auto"/>
            </w:tcBorders>
            <w:shd w:val="clear" w:color="auto" w:fill="auto"/>
            <w:noWrap/>
            <w:vAlign w:val="center"/>
            <w:hideMark/>
          </w:tcPr>
          <w:p w14:paraId="186A6CC2" w14:textId="62BD791C" w:rsidR="00274823" w:rsidRPr="001469EC" w:rsidRDefault="00274823" w:rsidP="00274823">
            <w:pPr>
              <w:ind w:left="-57" w:right="-57"/>
              <w:jc w:val="center"/>
              <w:rPr>
                <w:color w:val="000000" w:themeColor="text1"/>
              </w:rPr>
            </w:pPr>
            <w:r w:rsidRPr="001469EC">
              <w:rPr>
                <w:color w:val="000000" w:themeColor="text1"/>
              </w:rPr>
              <w:t>14</w:t>
            </w:r>
          </w:p>
        </w:tc>
        <w:tc>
          <w:tcPr>
            <w:tcW w:w="179" w:type="pct"/>
            <w:tcBorders>
              <w:top w:val="nil"/>
              <w:left w:val="nil"/>
              <w:bottom w:val="single" w:sz="4" w:space="0" w:color="auto"/>
              <w:right w:val="single" w:sz="4" w:space="0" w:color="auto"/>
            </w:tcBorders>
            <w:shd w:val="clear" w:color="auto" w:fill="auto"/>
            <w:noWrap/>
            <w:vAlign w:val="center"/>
            <w:hideMark/>
          </w:tcPr>
          <w:p w14:paraId="45DB0D0B" w14:textId="291F7641" w:rsidR="00274823" w:rsidRPr="001469EC" w:rsidRDefault="00274823" w:rsidP="00274823">
            <w:pPr>
              <w:ind w:left="-57" w:right="-57"/>
              <w:jc w:val="center"/>
              <w:rPr>
                <w:color w:val="000000" w:themeColor="text1"/>
              </w:rPr>
            </w:pPr>
            <w:r w:rsidRPr="001469EC">
              <w:rPr>
                <w:color w:val="000000" w:themeColor="text1"/>
              </w:rPr>
              <w:t>15</w:t>
            </w:r>
          </w:p>
        </w:tc>
        <w:tc>
          <w:tcPr>
            <w:tcW w:w="179" w:type="pct"/>
            <w:tcBorders>
              <w:top w:val="nil"/>
              <w:left w:val="nil"/>
              <w:bottom w:val="single" w:sz="4" w:space="0" w:color="auto"/>
              <w:right w:val="single" w:sz="4" w:space="0" w:color="auto"/>
            </w:tcBorders>
            <w:shd w:val="clear" w:color="auto" w:fill="auto"/>
            <w:noWrap/>
            <w:vAlign w:val="center"/>
            <w:hideMark/>
          </w:tcPr>
          <w:p w14:paraId="7F902C2B" w14:textId="57447AB4" w:rsidR="00274823" w:rsidRPr="001469EC" w:rsidRDefault="00274823" w:rsidP="00274823">
            <w:pPr>
              <w:ind w:left="-57" w:right="-57"/>
              <w:jc w:val="center"/>
              <w:rPr>
                <w:color w:val="000000" w:themeColor="text1"/>
              </w:rPr>
            </w:pPr>
            <w:r w:rsidRPr="001469EC">
              <w:rPr>
                <w:color w:val="000000" w:themeColor="text1"/>
              </w:rPr>
              <w:t>15</w:t>
            </w:r>
          </w:p>
        </w:tc>
        <w:tc>
          <w:tcPr>
            <w:tcW w:w="179" w:type="pct"/>
            <w:tcBorders>
              <w:top w:val="nil"/>
              <w:left w:val="nil"/>
              <w:bottom w:val="single" w:sz="4" w:space="0" w:color="auto"/>
              <w:right w:val="single" w:sz="4" w:space="0" w:color="auto"/>
            </w:tcBorders>
            <w:shd w:val="clear" w:color="auto" w:fill="auto"/>
            <w:noWrap/>
            <w:vAlign w:val="center"/>
            <w:hideMark/>
          </w:tcPr>
          <w:p w14:paraId="58FB7145" w14:textId="7D5E5B74" w:rsidR="00274823" w:rsidRPr="001469EC" w:rsidRDefault="00274823" w:rsidP="00274823">
            <w:pPr>
              <w:ind w:left="-57" w:right="-57"/>
              <w:jc w:val="center"/>
              <w:rPr>
                <w:color w:val="000000" w:themeColor="text1"/>
              </w:rPr>
            </w:pPr>
            <w:r w:rsidRPr="001469EC">
              <w:rPr>
                <w:color w:val="000000" w:themeColor="text1"/>
              </w:rPr>
              <w:t>15</w:t>
            </w:r>
          </w:p>
        </w:tc>
        <w:tc>
          <w:tcPr>
            <w:tcW w:w="179" w:type="pct"/>
            <w:tcBorders>
              <w:top w:val="nil"/>
              <w:left w:val="nil"/>
              <w:bottom w:val="single" w:sz="4" w:space="0" w:color="auto"/>
              <w:right w:val="single" w:sz="4" w:space="0" w:color="auto"/>
            </w:tcBorders>
            <w:shd w:val="clear" w:color="auto" w:fill="auto"/>
            <w:noWrap/>
            <w:vAlign w:val="center"/>
            <w:hideMark/>
          </w:tcPr>
          <w:p w14:paraId="41354373" w14:textId="72422DC0" w:rsidR="00274823" w:rsidRPr="001469EC" w:rsidRDefault="00274823" w:rsidP="00274823">
            <w:pPr>
              <w:ind w:left="-57" w:right="-57"/>
              <w:jc w:val="center"/>
              <w:rPr>
                <w:color w:val="000000" w:themeColor="text1"/>
              </w:rPr>
            </w:pPr>
            <w:r w:rsidRPr="001469EC">
              <w:rPr>
                <w:color w:val="000000" w:themeColor="text1"/>
              </w:rPr>
              <w:t>16</w:t>
            </w:r>
          </w:p>
        </w:tc>
        <w:tc>
          <w:tcPr>
            <w:tcW w:w="179" w:type="pct"/>
            <w:tcBorders>
              <w:top w:val="nil"/>
              <w:left w:val="nil"/>
              <w:bottom w:val="single" w:sz="4" w:space="0" w:color="auto"/>
              <w:right w:val="single" w:sz="4" w:space="0" w:color="auto"/>
            </w:tcBorders>
            <w:shd w:val="clear" w:color="auto" w:fill="auto"/>
            <w:noWrap/>
            <w:vAlign w:val="center"/>
            <w:hideMark/>
          </w:tcPr>
          <w:p w14:paraId="33697562" w14:textId="50826BB2" w:rsidR="00274823" w:rsidRPr="001469EC" w:rsidRDefault="00274823" w:rsidP="00274823">
            <w:pPr>
              <w:ind w:left="-57" w:right="-57"/>
              <w:jc w:val="center"/>
              <w:rPr>
                <w:color w:val="000000" w:themeColor="text1"/>
              </w:rPr>
            </w:pPr>
            <w:r w:rsidRPr="001469EC">
              <w:rPr>
                <w:color w:val="000000" w:themeColor="text1"/>
              </w:rPr>
              <w:t>17</w:t>
            </w:r>
          </w:p>
        </w:tc>
        <w:tc>
          <w:tcPr>
            <w:tcW w:w="179" w:type="pct"/>
            <w:tcBorders>
              <w:top w:val="nil"/>
              <w:left w:val="nil"/>
              <w:bottom w:val="single" w:sz="4" w:space="0" w:color="auto"/>
              <w:right w:val="single" w:sz="4" w:space="0" w:color="auto"/>
            </w:tcBorders>
            <w:shd w:val="clear" w:color="auto" w:fill="auto"/>
            <w:noWrap/>
            <w:vAlign w:val="center"/>
            <w:hideMark/>
          </w:tcPr>
          <w:p w14:paraId="6FC90BF0" w14:textId="2AFE54F3" w:rsidR="00274823" w:rsidRPr="001469EC" w:rsidRDefault="00274823" w:rsidP="00274823">
            <w:pPr>
              <w:ind w:left="-57" w:right="-57"/>
              <w:jc w:val="center"/>
              <w:rPr>
                <w:color w:val="000000" w:themeColor="text1"/>
              </w:rPr>
            </w:pPr>
            <w:r w:rsidRPr="001469EC">
              <w:rPr>
                <w:color w:val="000000" w:themeColor="text1"/>
              </w:rPr>
              <w:t>17</w:t>
            </w:r>
          </w:p>
        </w:tc>
        <w:tc>
          <w:tcPr>
            <w:tcW w:w="179" w:type="pct"/>
            <w:tcBorders>
              <w:top w:val="nil"/>
              <w:left w:val="nil"/>
              <w:bottom w:val="single" w:sz="4" w:space="0" w:color="auto"/>
              <w:right w:val="single" w:sz="4" w:space="0" w:color="auto"/>
            </w:tcBorders>
            <w:shd w:val="clear" w:color="auto" w:fill="auto"/>
            <w:noWrap/>
            <w:vAlign w:val="center"/>
            <w:hideMark/>
          </w:tcPr>
          <w:p w14:paraId="0EDBE024" w14:textId="7CD7432C" w:rsidR="00274823" w:rsidRPr="001469EC" w:rsidRDefault="00274823" w:rsidP="00274823">
            <w:pPr>
              <w:ind w:left="-57" w:right="-57"/>
              <w:jc w:val="center"/>
              <w:rPr>
                <w:color w:val="000000" w:themeColor="text1"/>
              </w:rPr>
            </w:pPr>
            <w:r w:rsidRPr="001469EC">
              <w:rPr>
                <w:color w:val="000000" w:themeColor="text1"/>
              </w:rPr>
              <w:t>18</w:t>
            </w:r>
          </w:p>
        </w:tc>
        <w:tc>
          <w:tcPr>
            <w:tcW w:w="179" w:type="pct"/>
            <w:tcBorders>
              <w:top w:val="nil"/>
              <w:left w:val="nil"/>
              <w:bottom w:val="single" w:sz="4" w:space="0" w:color="auto"/>
              <w:right w:val="single" w:sz="4" w:space="0" w:color="auto"/>
            </w:tcBorders>
            <w:shd w:val="clear" w:color="auto" w:fill="auto"/>
            <w:noWrap/>
            <w:vAlign w:val="center"/>
            <w:hideMark/>
          </w:tcPr>
          <w:p w14:paraId="24327290" w14:textId="4711E3A2" w:rsidR="00274823" w:rsidRPr="001469EC" w:rsidRDefault="00274823" w:rsidP="00274823">
            <w:pPr>
              <w:ind w:left="-57" w:right="-57"/>
              <w:jc w:val="center"/>
              <w:rPr>
                <w:color w:val="000000" w:themeColor="text1"/>
              </w:rPr>
            </w:pPr>
            <w:r w:rsidRPr="001469EC">
              <w:rPr>
                <w:color w:val="000000" w:themeColor="text1"/>
              </w:rPr>
              <w:t>18</w:t>
            </w:r>
          </w:p>
        </w:tc>
        <w:tc>
          <w:tcPr>
            <w:tcW w:w="179" w:type="pct"/>
            <w:tcBorders>
              <w:top w:val="nil"/>
              <w:left w:val="nil"/>
              <w:bottom w:val="single" w:sz="4" w:space="0" w:color="auto"/>
              <w:right w:val="single" w:sz="4" w:space="0" w:color="auto"/>
            </w:tcBorders>
            <w:shd w:val="clear" w:color="auto" w:fill="auto"/>
            <w:noWrap/>
            <w:vAlign w:val="center"/>
            <w:hideMark/>
          </w:tcPr>
          <w:p w14:paraId="3E61BB9B" w14:textId="5AFD3C57" w:rsidR="00274823" w:rsidRPr="001469EC" w:rsidRDefault="00274823" w:rsidP="00274823">
            <w:pPr>
              <w:ind w:left="-57" w:right="-57"/>
              <w:jc w:val="center"/>
              <w:rPr>
                <w:color w:val="000000" w:themeColor="text1"/>
              </w:rPr>
            </w:pPr>
            <w:r w:rsidRPr="001469EC">
              <w:rPr>
                <w:color w:val="000000" w:themeColor="text1"/>
              </w:rPr>
              <w:t>19</w:t>
            </w:r>
          </w:p>
        </w:tc>
        <w:tc>
          <w:tcPr>
            <w:tcW w:w="179" w:type="pct"/>
            <w:tcBorders>
              <w:top w:val="nil"/>
              <w:left w:val="nil"/>
              <w:bottom w:val="single" w:sz="4" w:space="0" w:color="auto"/>
              <w:right w:val="single" w:sz="4" w:space="0" w:color="auto"/>
            </w:tcBorders>
            <w:shd w:val="clear" w:color="auto" w:fill="auto"/>
            <w:noWrap/>
            <w:vAlign w:val="center"/>
            <w:hideMark/>
          </w:tcPr>
          <w:p w14:paraId="4666F31D" w14:textId="766E4D8A" w:rsidR="00274823" w:rsidRPr="001469EC" w:rsidRDefault="00274823" w:rsidP="00274823">
            <w:pPr>
              <w:ind w:left="-57" w:right="-57"/>
              <w:jc w:val="center"/>
              <w:rPr>
                <w:color w:val="000000" w:themeColor="text1"/>
              </w:rPr>
            </w:pPr>
            <w:r w:rsidRPr="001469EC">
              <w:rPr>
                <w:color w:val="000000" w:themeColor="text1"/>
              </w:rPr>
              <w:t>19</w:t>
            </w:r>
          </w:p>
        </w:tc>
        <w:tc>
          <w:tcPr>
            <w:tcW w:w="179" w:type="pct"/>
            <w:tcBorders>
              <w:top w:val="nil"/>
              <w:left w:val="nil"/>
              <w:bottom w:val="single" w:sz="4" w:space="0" w:color="auto"/>
              <w:right w:val="single" w:sz="4" w:space="0" w:color="auto"/>
            </w:tcBorders>
            <w:shd w:val="clear" w:color="auto" w:fill="auto"/>
            <w:noWrap/>
            <w:vAlign w:val="center"/>
            <w:hideMark/>
          </w:tcPr>
          <w:p w14:paraId="76897626" w14:textId="52221CA5" w:rsidR="00274823" w:rsidRPr="001469EC" w:rsidRDefault="00274823" w:rsidP="00274823">
            <w:pPr>
              <w:ind w:left="-57" w:right="-57"/>
              <w:jc w:val="center"/>
              <w:rPr>
                <w:color w:val="000000" w:themeColor="text1"/>
              </w:rPr>
            </w:pPr>
            <w:r w:rsidRPr="001469EC">
              <w:rPr>
                <w:color w:val="000000" w:themeColor="text1"/>
              </w:rPr>
              <w:t>19</w:t>
            </w:r>
          </w:p>
        </w:tc>
        <w:tc>
          <w:tcPr>
            <w:tcW w:w="179" w:type="pct"/>
            <w:tcBorders>
              <w:top w:val="nil"/>
              <w:left w:val="nil"/>
              <w:bottom w:val="single" w:sz="4" w:space="0" w:color="auto"/>
              <w:right w:val="single" w:sz="4" w:space="0" w:color="auto"/>
            </w:tcBorders>
            <w:shd w:val="clear" w:color="auto" w:fill="auto"/>
            <w:noWrap/>
            <w:vAlign w:val="center"/>
            <w:hideMark/>
          </w:tcPr>
          <w:p w14:paraId="12868F1C" w14:textId="1B9E52B7" w:rsidR="00274823" w:rsidRPr="001469EC" w:rsidRDefault="00274823" w:rsidP="00274823">
            <w:pPr>
              <w:ind w:left="-57" w:right="-57"/>
              <w:jc w:val="center"/>
              <w:rPr>
                <w:color w:val="000000" w:themeColor="text1"/>
              </w:rPr>
            </w:pPr>
            <w:r w:rsidRPr="001469EC">
              <w:rPr>
                <w:color w:val="000000" w:themeColor="text1"/>
              </w:rPr>
              <w:t>19</w:t>
            </w:r>
          </w:p>
        </w:tc>
        <w:tc>
          <w:tcPr>
            <w:tcW w:w="179" w:type="pct"/>
            <w:tcBorders>
              <w:top w:val="nil"/>
              <w:left w:val="nil"/>
              <w:bottom w:val="single" w:sz="4" w:space="0" w:color="auto"/>
              <w:right w:val="single" w:sz="4" w:space="0" w:color="auto"/>
            </w:tcBorders>
            <w:shd w:val="clear" w:color="auto" w:fill="auto"/>
            <w:noWrap/>
            <w:vAlign w:val="center"/>
            <w:hideMark/>
          </w:tcPr>
          <w:p w14:paraId="4F2CF006" w14:textId="316A5450" w:rsidR="00274823" w:rsidRPr="001469EC" w:rsidRDefault="00274823" w:rsidP="00274823">
            <w:pPr>
              <w:ind w:left="-57" w:right="-57"/>
              <w:jc w:val="center"/>
              <w:rPr>
                <w:color w:val="000000" w:themeColor="text1"/>
              </w:rPr>
            </w:pPr>
            <w:r w:rsidRPr="001469EC">
              <w:rPr>
                <w:color w:val="000000" w:themeColor="text1"/>
              </w:rPr>
              <w:t>19</w:t>
            </w:r>
          </w:p>
        </w:tc>
        <w:tc>
          <w:tcPr>
            <w:tcW w:w="179" w:type="pct"/>
            <w:tcBorders>
              <w:top w:val="nil"/>
              <w:left w:val="nil"/>
              <w:bottom w:val="single" w:sz="4" w:space="0" w:color="auto"/>
              <w:right w:val="single" w:sz="4" w:space="0" w:color="auto"/>
            </w:tcBorders>
            <w:shd w:val="clear" w:color="auto" w:fill="auto"/>
            <w:noWrap/>
            <w:vAlign w:val="center"/>
            <w:hideMark/>
          </w:tcPr>
          <w:p w14:paraId="0A0101A1" w14:textId="19095DA8" w:rsidR="00274823" w:rsidRPr="001469EC" w:rsidRDefault="00274823" w:rsidP="00274823">
            <w:pPr>
              <w:ind w:left="-57" w:right="-57"/>
              <w:jc w:val="center"/>
              <w:rPr>
                <w:color w:val="000000" w:themeColor="text1"/>
              </w:rPr>
            </w:pPr>
            <w:r w:rsidRPr="001469EC">
              <w:rPr>
                <w:color w:val="000000" w:themeColor="text1"/>
              </w:rPr>
              <w:t>19</w:t>
            </w:r>
          </w:p>
        </w:tc>
      </w:tr>
      <w:tr w:rsidR="00274823" w:rsidRPr="001469EC" w14:paraId="1819266E"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4922E61B"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AE27359" w14:textId="77777777" w:rsidR="00274823" w:rsidRPr="001469EC" w:rsidRDefault="00274823" w:rsidP="00274823">
            <w:pPr>
              <w:ind w:left="-57" w:right="-57"/>
              <w:jc w:val="right"/>
              <w:rPr>
                <w:color w:val="000000" w:themeColor="text1"/>
              </w:rPr>
            </w:pPr>
            <w:r w:rsidRPr="001469EC">
              <w:rPr>
                <w:color w:val="000000" w:themeColor="text1"/>
              </w:rPr>
              <w:t>уплата налогов, всего</w:t>
            </w:r>
          </w:p>
        </w:tc>
        <w:tc>
          <w:tcPr>
            <w:tcW w:w="236" w:type="pct"/>
            <w:tcBorders>
              <w:top w:val="nil"/>
              <w:left w:val="nil"/>
              <w:bottom w:val="single" w:sz="4" w:space="0" w:color="auto"/>
              <w:right w:val="single" w:sz="4" w:space="0" w:color="auto"/>
            </w:tcBorders>
            <w:shd w:val="clear" w:color="auto" w:fill="auto"/>
            <w:vAlign w:val="center"/>
            <w:hideMark/>
          </w:tcPr>
          <w:p w14:paraId="3C6FF97F"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2EC340A6"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1393ED09"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2CF925BF"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6D29E20E"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7AD232D6" w14:textId="0DDD7E1D"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CF53067" w14:textId="66220A2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54ED894" w14:textId="0E40570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CD774AB" w14:textId="2E0D8C4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40A381DD" w14:textId="347B7DE4" w:rsidR="00274823" w:rsidRPr="001469EC" w:rsidRDefault="00274823" w:rsidP="00274823">
            <w:pPr>
              <w:ind w:left="-57" w:right="-57"/>
              <w:jc w:val="center"/>
              <w:rPr>
                <w:color w:val="000000" w:themeColor="text1"/>
              </w:rPr>
            </w:pPr>
            <w:r w:rsidRPr="001469EC">
              <w:rPr>
                <w:color w:val="000000" w:themeColor="text1"/>
              </w:rPr>
              <w:t>707</w:t>
            </w:r>
          </w:p>
        </w:tc>
        <w:tc>
          <w:tcPr>
            <w:tcW w:w="179" w:type="pct"/>
            <w:tcBorders>
              <w:top w:val="nil"/>
              <w:left w:val="nil"/>
              <w:bottom w:val="single" w:sz="4" w:space="0" w:color="auto"/>
              <w:right w:val="single" w:sz="4" w:space="0" w:color="auto"/>
            </w:tcBorders>
            <w:shd w:val="clear" w:color="auto" w:fill="auto"/>
            <w:noWrap/>
            <w:vAlign w:val="center"/>
            <w:hideMark/>
          </w:tcPr>
          <w:p w14:paraId="5BB9C889" w14:textId="1861B2AF" w:rsidR="00274823" w:rsidRPr="001469EC" w:rsidRDefault="00274823" w:rsidP="00274823">
            <w:pPr>
              <w:ind w:left="-57" w:right="-57"/>
              <w:jc w:val="center"/>
              <w:rPr>
                <w:color w:val="000000" w:themeColor="text1"/>
              </w:rPr>
            </w:pPr>
            <w:r w:rsidRPr="001469EC">
              <w:rPr>
                <w:color w:val="000000" w:themeColor="text1"/>
              </w:rPr>
              <w:t>662</w:t>
            </w:r>
          </w:p>
        </w:tc>
        <w:tc>
          <w:tcPr>
            <w:tcW w:w="179" w:type="pct"/>
            <w:tcBorders>
              <w:top w:val="nil"/>
              <w:left w:val="nil"/>
              <w:bottom w:val="single" w:sz="4" w:space="0" w:color="auto"/>
              <w:right w:val="single" w:sz="4" w:space="0" w:color="auto"/>
            </w:tcBorders>
            <w:shd w:val="clear" w:color="auto" w:fill="auto"/>
            <w:noWrap/>
            <w:vAlign w:val="center"/>
            <w:hideMark/>
          </w:tcPr>
          <w:p w14:paraId="014F1407" w14:textId="559BE712" w:rsidR="00274823" w:rsidRPr="001469EC" w:rsidRDefault="00274823" w:rsidP="00274823">
            <w:pPr>
              <w:ind w:left="-57" w:right="-57"/>
              <w:jc w:val="center"/>
              <w:rPr>
                <w:color w:val="000000" w:themeColor="text1"/>
              </w:rPr>
            </w:pPr>
            <w:r w:rsidRPr="001469EC">
              <w:rPr>
                <w:color w:val="000000" w:themeColor="text1"/>
              </w:rPr>
              <w:t>6415</w:t>
            </w:r>
          </w:p>
        </w:tc>
        <w:tc>
          <w:tcPr>
            <w:tcW w:w="179" w:type="pct"/>
            <w:tcBorders>
              <w:top w:val="nil"/>
              <w:left w:val="nil"/>
              <w:bottom w:val="single" w:sz="4" w:space="0" w:color="auto"/>
              <w:right w:val="single" w:sz="4" w:space="0" w:color="auto"/>
            </w:tcBorders>
            <w:shd w:val="clear" w:color="auto" w:fill="auto"/>
            <w:noWrap/>
            <w:vAlign w:val="center"/>
            <w:hideMark/>
          </w:tcPr>
          <w:p w14:paraId="51C0055E" w14:textId="6C08ED0A" w:rsidR="00274823" w:rsidRPr="001469EC" w:rsidRDefault="00274823" w:rsidP="00274823">
            <w:pPr>
              <w:ind w:left="-57" w:right="-57"/>
              <w:jc w:val="center"/>
              <w:rPr>
                <w:color w:val="000000" w:themeColor="text1"/>
              </w:rPr>
            </w:pPr>
            <w:r w:rsidRPr="001469EC">
              <w:rPr>
                <w:color w:val="000000" w:themeColor="text1"/>
              </w:rPr>
              <w:t>5902</w:t>
            </w:r>
          </w:p>
        </w:tc>
        <w:tc>
          <w:tcPr>
            <w:tcW w:w="179" w:type="pct"/>
            <w:tcBorders>
              <w:top w:val="nil"/>
              <w:left w:val="nil"/>
              <w:bottom w:val="single" w:sz="4" w:space="0" w:color="auto"/>
              <w:right w:val="single" w:sz="4" w:space="0" w:color="auto"/>
            </w:tcBorders>
            <w:shd w:val="clear" w:color="auto" w:fill="auto"/>
            <w:noWrap/>
            <w:vAlign w:val="center"/>
            <w:hideMark/>
          </w:tcPr>
          <w:p w14:paraId="4E9AC329" w14:textId="538558A5" w:rsidR="00274823" w:rsidRPr="001469EC" w:rsidRDefault="00274823" w:rsidP="00274823">
            <w:pPr>
              <w:ind w:left="-57" w:right="-57"/>
              <w:jc w:val="center"/>
              <w:rPr>
                <w:color w:val="000000" w:themeColor="text1"/>
              </w:rPr>
            </w:pPr>
            <w:r w:rsidRPr="001469EC">
              <w:rPr>
                <w:color w:val="000000" w:themeColor="text1"/>
              </w:rPr>
              <w:t>9346</w:t>
            </w:r>
          </w:p>
        </w:tc>
        <w:tc>
          <w:tcPr>
            <w:tcW w:w="179" w:type="pct"/>
            <w:tcBorders>
              <w:top w:val="nil"/>
              <w:left w:val="nil"/>
              <w:bottom w:val="single" w:sz="4" w:space="0" w:color="auto"/>
              <w:right w:val="single" w:sz="4" w:space="0" w:color="auto"/>
            </w:tcBorders>
            <w:shd w:val="clear" w:color="auto" w:fill="auto"/>
            <w:noWrap/>
            <w:vAlign w:val="center"/>
            <w:hideMark/>
          </w:tcPr>
          <w:p w14:paraId="223DE34C" w14:textId="3830B622" w:rsidR="00274823" w:rsidRPr="001469EC" w:rsidRDefault="00274823" w:rsidP="00274823">
            <w:pPr>
              <w:ind w:left="-57" w:right="-57"/>
              <w:jc w:val="center"/>
              <w:rPr>
                <w:color w:val="000000" w:themeColor="text1"/>
              </w:rPr>
            </w:pPr>
            <w:r w:rsidRPr="001469EC">
              <w:rPr>
                <w:color w:val="000000" w:themeColor="text1"/>
              </w:rPr>
              <w:t>8453</w:t>
            </w:r>
          </w:p>
        </w:tc>
        <w:tc>
          <w:tcPr>
            <w:tcW w:w="179" w:type="pct"/>
            <w:tcBorders>
              <w:top w:val="nil"/>
              <w:left w:val="nil"/>
              <w:bottom w:val="single" w:sz="4" w:space="0" w:color="auto"/>
              <w:right w:val="single" w:sz="4" w:space="0" w:color="auto"/>
            </w:tcBorders>
            <w:shd w:val="clear" w:color="auto" w:fill="auto"/>
            <w:noWrap/>
            <w:vAlign w:val="center"/>
            <w:hideMark/>
          </w:tcPr>
          <w:p w14:paraId="3B45A790" w14:textId="76F7326E" w:rsidR="00274823" w:rsidRPr="001469EC" w:rsidRDefault="00274823" w:rsidP="00274823">
            <w:pPr>
              <w:ind w:left="-57" w:right="-57"/>
              <w:jc w:val="center"/>
              <w:rPr>
                <w:color w:val="000000" w:themeColor="text1"/>
              </w:rPr>
            </w:pPr>
            <w:r w:rsidRPr="001469EC">
              <w:rPr>
                <w:color w:val="000000" w:themeColor="text1"/>
              </w:rPr>
              <w:t>7580</w:t>
            </w:r>
          </w:p>
        </w:tc>
        <w:tc>
          <w:tcPr>
            <w:tcW w:w="179" w:type="pct"/>
            <w:tcBorders>
              <w:top w:val="nil"/>
              <w:left w:val="nil"/>
              <w:bottom w:val="single" w:sz="4" w:space="0" w:color="auto"/>
              <w:right w:val="single" w:sz="4" w:space="0" w:color="auto"/>
            </w:tcBorders>
            <w:shd w:val="clear" w:color="auto" w:fill="auto"/>
            <w:noWrap/>
            <w:vAlign w:val="center"/>
            <w:hideMark/>
          </w:tcPr>
          <w:p w14:paraId="7A3A07B1" w14:textId="09965D6D" w:rsidR="00274823" w:rsidRPr="001469EC" w:rsidRDefault="00274823" w:rsidP="00274823">
            <w:pPr>
              <w:ind w:left="-57" w:right="-57"/>
              <w:jc w:val="center"/>
              <w:rPr>
                <w:color w:val="000000" w:themeColor="text1"/>
              </w:rPr>
            </w:pPr>
            <w:r w:rsidRPr="001469EC">
              <w:rPr>
                <w:color w:val="000000" w:themeColor="text1"/>
              </w:rPr>
              <w:t>6738</w:t>
            </w:r>
          </w:p>
        </w:tc>
        <w:tc>
          <w:tcPr>
            <w:tcW w:w="179" w:type="pct"/>
            <w:tcBorders>
              <w:top w:val="nil"/>
              <w:left w:val="nil"/>
              <w:bottom w:val="single" w:sz="4" w:space="0" w:color="auto"/>
              <w:right w:val="single" w:sz="4" w:space="0" w:color="auto"/>
            </w:tcBorders>
            <w:shd w:val="clear" w:color="auto" w:fill="auto"/>
            <w:noWrap/>
            <w:vAlign w:val="center"/>
            <w:hideMark/>
          </w:tcPr>
          <w:p w14:paraId="1F45FCFA" w14:textId="32AC7D6D" w:rsidR="00274823" w:rsidRPr="001469EC" w:rsidRDefault="00274823" w:rsidP="00274823">
            <w:pPr>
              <w:ind w:left="-57" w:right="-57"/>
              <w:jc w:val="center"/>
              <w:rPr>
                <w:color w:val="000000" w:themeColor="text1"/>
              </w:rPr>
            </w:pPr>
            <w:r w:rsidRPr="001469EC">
              <w:rPr>
                <w:color w:val="000000" w:themeColor="text1"/>
              </w:rPr>
              <w:t>5937</w:t>
            </w:r>
          </w:p>
        </w:tc>
        <w:tc>
          <w:tcPr>
            <w:tcW w:w="179" w:type="pct"/>
            <w:tcBorders>
              <w:top w:val="nil"/>
              <w:left w:val="nil"/>
              <w:bottom w:val="single" w:sz="4" w:space="0" w:color="auto"/>
              <w:right w:val="single" w:sz="4" w:space="0" w:color="auto"/>
            </w:tcBorders>
            <w:shd w:val="clear" w:color="auto" w:fill="auto"/>
            <w:noWrap/>
            <w:vAlign w:val="center"/>
            <w:hideMark/>
          </w:tcPr>
          <w:p w14:paraId="5B06B70B" w14:textId="2D074245" w:rsidR="00274823" w:rsidRPr="001469EC" w:rsidRDefault="00274823" w:rsidP="00274823">
            <w:pPr>
              <w:ind w:left="-57" w:right="-57"/>
              <w:jc w:val="center"/>
              <w:rPr>
                <w:color w:val="000000" w:themeColor="text1"/>
              </w:rPr>
            </w:pPr>
            <w:r w:rsidRPr="001469EC">
              <w:rPr>
                <w:color w:val="000000" w:themeColor="text1"/>
              </w:rPr>
              <w:t>5185</w:t>
            </w:r>
          </w:p>
        </w:tc>
        <w:tc>
          <w:tcPr>
            <w:tcW w:w="179" w:type="pct"/>
            <w:tcBorders>
              <w:top w:val="nil"/>
              <w:left w:val="nil"/>
              <w:bottom w:val="single" w:sz="4" w:space="0" w:color="auto"/>
              <w:right w:val="single" w:sz="4" w:space="0" w:color="auto"/>
            </w:tcBorders>
            <w:shd w:val="clear" w:color="auto" w:fill="auto"/>
            <w:noWrap/>
            <w:vAlign w:val="center"/>
            <w:hideMark/>
          </w:tcPr>
          <w:p w14:paraId="2BA911FD" w14:textId="53912CD9" w:rsidR="00274823" w:rsidRPr="001469EC" w:rsidRDefault="00274823" w:rsidP="00274823">
            <w:pPr>
              <w:ind w:left="-57" w:right="-57"/>
              <w:jc w:val="center"/>
              <w:rPr>
                <w:color w:val="000000" w:themeColor="text1"/>
              </w:rPr>
            </w:pPr>
            <w:r w:rsidRPr="001469EC">
              <w:rPr>
                <w:color w:val="000000" w:themeColor="text1"/>
              </w:rPr>
              <w:t>4488</w:t>
            </w:r>
          </w:p>
        </w:tc>
        <w:tc>
          <w:tcPr>
            <w:tcW w:w="179" w:type="pct"/>
            <w:tcBorders>
              <w:top w:val="nil"/>
              <w:left w:val="nil"/>
              <w:bottom w:val="single" w:sz="4" w:space="0" w:color="auto"/>
              <w:right w:val="single" w:sz="4" w:space="0" w:color="auto"/>
            </w:tcBorders>
            <w:shd w:val="clear" w:color="auto" w:fill="auto"/>
            <w:noWrap/>
            <w:vAlign w:val="center"/>
            <w:hideMark/>
          </w:tcPr>
          <w:p w14:paraId="1023ED75" w14:textId="549D2F33" w:rsidR="00274823" w:rsidRPr="001469EC" w:rsidRDefault="00274823" w:rsidP="00274823">
            <w:pPr>
              <w:ind w:left="-57" w:right="-57"/>
              <w:jc w:val="center"/>
              <w:rPr>
                <w:color w:val="000000" w:themeColor="text1"/>
              </w:rPr>
            </w:pPr>
            <w:r w:rsidRPr="001469EC">
              <w:rPr>
                <w:color w:val="000000" w:themeColor="text1"/>
              </w:rPr>
              <w:t>3849</w:t>
            </w:r>
          </w:p>
        </w:tc>
        <w:tc>
          <w:tcPr>
            <w:tcW w:w="179" w:type="pct"/>
            <w:tcBorders>
              <w:top w:val="nil"/>
              <w:left w:val="nil"/>
              <w:bottom w:val="single" w:sz="4" w:space="0" w:color="auto"/>
              <w:right w:val="single" w:sz="4" w:space="0" w:color="auto"/>
            </w:tcBorders>
            <w:shd w:val="clear" w:color="auto" w:fill="auto"/>
            <w:noWrap/>
            <w:vAlign w:val="center"/>
            <w:hideMark/>
          </w:tcPr>
          <w:p w14:paraId="4D594D1D" w14:textId="0963290E" w:rsidR="00274823" w:rsidRPr="001469EC" w:rsidRDefault="00274823" w:rsidP="00274823">
            <w:pPr>
              <w:ind w:left="-57" w:right="-57"/>
              <w:jc w:val="center"/>
              <w:rPr>
                <w:color w:val="000000" w:themeColor="text1"/>
              </w:rPr>
            </w:pPr>
            <w:r w:rsidRPr="001469EC">
              <w:rPr>
                <w:color w:val="000000" w:themeColor="text1"/>
              </w:rPr>
              <w:t>3271</w:t>
            </w:r>
          </w:p>
        </w:tc>
        <w:tc>
          <w:tcPr>
            <w:tcW w:w="179" w:type="pct"/>
            <w:tcBorders>
              <w:top w:val="nil"/>
              <w:left w:val="nil"/>
              <w:bottom w:val="single" w:sz="4" w:space="0" w:color="auto"/>
              <w:right w:val="single" w:sz="4" w:space="0" w:color="auto"/>
            </w:tcBorders>
            <w:shd w:val="clear" w:color="auto" w:fill="auto"/>
            <w:noWrap/>
            <w:vAlign w:val="center"/>
            <w:hideMark/>
          </w:tcPr>
          <w:p w14:paraId="75F0206F" w14:textId="4E2404E3" w:rsidR="00274823" w:rsidRPr="001469EC" w:rsidRDefault="00274823" w:rsidP="00274823">
            <w:pPr>
              <w:ind w:left="-57" w:right="-57"/>
              <w:jc w:val="center"/>
              <w:rPr>
                <w:color w:val="000000" w:themeColor="text1"/>
              </w:rPr>
            </w:pPr>
            <w:r w:rsidRPr="001469EC">
              <w:rPr>
                <w:color w:val="000000" w:themeColor="text1"/>
              </w:rPr>
              <w:t>2755</w:t>
            </w:r>
          </w:p>
        </w:tc>
      </w:tr>
      <w:tr w:rsidR="00274823" w:rsidRPr="001469EC" w14:paraId="7AF127F4"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7E41737"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245B56E0" w14:textId="77777777" w:rsidR="00274823" w:rsidRPr="001469EC" w:rsidRDefault="00274823" w:rsidP="00274823">
            <w:pPr>
              <w:ind w:left="-57" w:right="-57"/>
              <w:jc w:val="right"/>
              <w:rPr>
                <w:color w:val="000000" w:themeColor="text1"/>
              </w:rPr>
            </w:pPr>
            <w:r w:rsidRPr="001469EC">
              <w:rPr>
                <w:color w:val="000000" w:themeColor="text1"/>
              </w:rPr>
              <w:t>налог на имущество организации</w:t>
            </w:r>
          </w:p>
        </w:tc>
        <w:tc>
          <w:tcPr>
            <w:tcW w:w="236" w:type="pct"/>
            <w:tcBorders>
              <w:top w:val="nil"/>
              <w:left w:val="nil"/>
              <w:bottom w:val="single" w:sz="4" w:space="0" w:color="auto"/>
              <w:right w:val="single" w:sz="4" w:space="0" w:color="auto"/>
            </w:tcBorders>
            <w:shd w:val="clear" w:color="auto" w:fill="auto"/>
            <w:vAlign w:val="center"/>
            <w:hideMark/>
          </w:tcPr>
          <w:p w14:paraId="5F208433"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7D7C7489"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2A8FAE12"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6515BD95"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0E16DD31"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1E304F09" w14:textId="5EE9598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3E54C285" w14:textId="7EB2941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4B72F46" w14:textId="43E8CEFD"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29D6ACC" w14:textId="66B76B9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3C16C9D5" w14:textId="1F73BB7C" w:rsidR="00274823" w:rsidRPr="001469EC" w:rsidRDefault="00274823" w:rsidP="00274823">
            <w:pPr>
              <w:ind w:left="-57" w:right="-57"/>
              <w:jc w:val="center"/>
              <w:rPr>
                <w:color w:val="000000" w:themeColor="text1"/>
              </w:rPr>
            </w:pPr>
            <w:r w:rsidRPr="001469EC">
              <w:rPr>
                <w:color w:val="000000" w:themeColor="text1"/>
              </w:rPr>
              <w:t>707</w:t>
            </w:r>
          </w:p>
        </w:tc>
        <w:tc>
          <w:tcPr>
            <w:tcW w:w="179" w:type="pct"/>
            <w:tcBorders>
              <w:top w:val="nil"/>
              <w:left w:val="nil"/>
              <w:bottom w:val="single" w:sz="4" w:space="0" w:color="auto"/>
              <w:right w:val="single" w:sz="4" w:space="0" w:color="auto"/>
            </w:tcBorders>
            <w:shd w:val="clear" w:color="auto" w:fill="auto"/>
            <w:noWrap/>
            <w:vAlign w:val="center"/>
            <w:hideMark/>
          </w:tcPr>
          <w:p w14:paraId="5149D349" w14:textId="46734F4D" w:rsidR="00274823" w:rsidRPr="001469EC" w:rsidRDefault="00274823" w:rsidP="00274823">
            <w:pPr>
              <w:ind w:left="-57" w:right="-57"/>
              <w:jc w:val="center"/>
              <w:rPr>
                <w:color w:val="000000" w:themeColor="text1"/>
              </w:rPr>
            </w:pPr>
            <w:r w:rsidRPr="001469EC">
              <w:rPr>
                <w:color w:val="000000" w:themeColor="text1"/>
              </w:rPr>
              <w:t>662</w:t>
            </w:r>
          </w:p>
        </w:tc>
        <w:tc>
          <w:tcPr>
            <w:tcW w:w="179" w:type="pct"/>
            <w:tcBorders>
              <w:top w:val="nil"/>
              <w:left w:val="nil"/>
              <w:bottom w:val="single" w:sz="4" w:space="0" w:color="auto"/>
              <w:right w:val="single" w:sz="4" w:space="0" w:color="auto"/>
            </w:tcBorders>
            <w:shd w:val="clear" w:color="auto" w:fill="auto"/>
            <w:noWrap/>
            <w:vAlign w:val="center"/>
            <w:hideMark/>
          </w:tcPr>
          <w:p w14:paraId="183B685F" w14:textId="76FA3FAF" w:rsidR="00274823" w:rsidRPr="001469EC" w:rsidRDefault="00274823" w:rsidP="00274823">
            <w:pPr>
              <w:ind w:left="-57" w:right="-57"/>
              <w:jc w:val="center"/>
              <w:rPr>
                <w:color w:val="000000" w:themeColor="text1"/>
              </w:rPr>
            </w:pPr>
            <w:r w:rsidRPr="001469EC">
              <w:rPr>
                <w:color w:val="000000" w:themeColor="text1"/>
              </w:rPr>
              <w:t>6415</w:t>
            </w:r>
          </w:p>
        </w:tc>
        <w:tc>
          <w:tcPr>
            <w:tcW w:w="179" w:type="pct"/>
            <w:tcBorders>
              <w:top w:val="nil"/>
              <w:left w:val="nil"/>
              <w:bottom w:val="single" w:sz="4" w:space="0" w:color="auto"/>
              <w:right w:val="single" w:sz="4" w:space="0" w:color="auto"/>
            </w:tcBorders>
            <w:shd w:val="clear" w:color="auto" w:fill="auto"/>
            <w:noWrap/>
            <w:vAlign w:val="center"/>
            <w:hideMark/>
          </w:tcPr>
          <w:p w14:paraId="3A1FB79D" w14:textId="777CE900" w:rsidR="00274823" w:rsidRPr="001469EC" w:rsidRDefault="00274823" w:rsidP="00274823">
            <w:pPr>
              <w:ind w:left="-57" w:right="-57"/>
              <w:jc w:val="center"/>
              <w:rPr>
                <w:color w:val="000000" w:themeColor="text1"/>
              </w:rPr>
            </w:pPr>
            <w:r w:rsidRPr="001469EC">
              <w:rPr>
                <w:color w:val="000000" w:themeColor="text1"/>
              </w:rPr>
              <w:t>5902</w:t>
            </w:r>
          </w:p>
        </w:tc>
        <w:tc>
          <w:tcPr>
            <w:tcW w:w="179" w:type="pct"/>
            <w:tcBorders>
              <w:top w:val="nil"/>
              <w:left w:val="nil"/>
              <w:bottom w:val="single" w:sz="4" w:space="0" w:color="auto"/>
              <w:right w:val="single" w:sz="4" w:space="0" w:color="auto"/>
            </w:tcBorders>
            <w:shd w:val="clear" w:color="auto" w:fill="auto"/>
            <w:noWrap/>
            <w:vAlign w:val="center"/>
            <w:hideMark/>
          </w:tcPr>
          <w:p w14:paraId="6DD3D73A" w14:textId="39B5325E" w:rsidR="00274823" w:rsidRPr="001469EC" w:rsidRDefault="00274823" w:rsidP="00274823">
            <w:pPr>
              <w:ind w:left="-57" w:right="-57"/>
              <w:jc w:val="center"/>
              <w:rPr>
                <w:color w:val="000000" w:themeColor="text1"/>
              </w:rPr>
            </w:pPr>
            <w:r w:rsidRPr="001469EC">
              <w:rPr>
                <w:color w:val="000000" w:themeColor="text1"/>
              </w:rPr>
              <w:t>9346</w:t>
            </w:r>
          </w:p>
        </w:tc>
        <w:tc>
          <w:tcPr>
            <w:tcW w:w="179" w:type="pct"/>
            <w:tcBorders>
              <w:top w:val="nil"/>
              <w:left w:val="nil"/>
              <w:bottom w:val="single" w:sz="4" w:space="0" w:color="auto"/>
              <w:right w:val="single" w:sz="4" w:space="0" w:color="auto"/>
            </w:tcBorders>
            <w:shd w:val="clear" w:color="auto" w:fill="auto"/>
            <w:noWrap/>
            <w:vAlign w:val="center"/>
            <w:hideMark/>
          </w:tcPr>
          <w:p w14:paraId="72F4BA10" w14:textId="54C985EB" w:rsidR="00274823" w:rsidRPr="001469EC" w:rsidRDefault="00274823" w:rsidP="00274823">
            <w:pPr>
              <w:ind w:left="-57" w:right="-57"/>
              <w:jc w:val="center"/>
              <w:rPr>
                <w:color w:val="000000" w:themeColor="text1"/>
              </w:rPr>
            </w:pPr>
            <w:r w:rsidRPr="001469EC">
              <w:rPr>
                <w:color w:val="000000" w:themeColor="text1"/>
              </w:rPr>
              <w:t>8453</w:t>
            </w:r>
          </w:p>
        </w:tc>
        <w:tc>
          <w:tcPr>
            <w:tcW w:w="179" w:type="pct"/>
            <w:tcBorders>
              <w:top w:val="nil"/>
              <w:left w:val="nil"/>
              <w:bottom w:val="single" w:sz="4" w:space="0" w:color="auto"/>
              <w:right w:val="single" w:sz="4" w:space="0" w:color="auto"/>
            </w:tcBorders>
            <w:shd w:val="clear" w:color="auto" w:fill="auto"/>
            <w:noWrap/>
            <w:vAlign w:val="center"/>
            <w:hideMark/>
          </w:tcPr>
          <w:p w14:paraId="3192EA87" w14:textId="369793F5" w:rsidR="00274823" w:rsidRPr="001469EC" w:rsidRDefault="00274823" w:rsidP="00274823">
            <w:pPr>
              <w:ind w:left="-57" w:right="-57"/>
              <w:jc w:val="center"/>
              <w:rPr>
                <w:color w:val="000000" w:themeColor="text1"/>
              </w:rPr>
            </w:pPr>
            <w:r w:rsidRPr="001469EC">
              <w:rPr>
                <w:color w:val="000000" w:themeColor="text1"/>
              </w:rPr>
              <w:t>7580</w:t>
            </w:r>
          </w:p>
        </w:tc>
        <w:tc>
          <w:tcPr>
            <w:tcW w:w="179" w:type="pct"/>
            <w:tcBorders>
              <w:top w:val="nil"/>
              <w:left w:val="nil"/>
              <w:bottom w:val="single" w:sz="4" w:space="0" w:color="auto"/>
              <w:right w:val="single" w:sz="4" w:space="0" w:color="auto"/>
            </w:tcBorders>
            <w:shd w:val="clear" w:color="auto" w:fill="auto"/>
            <w:noWrap/>
            <w:vAlign w:val="center"/>
            <w:hideMark/>
          </w:tcPr>
          <w:p w14:paraId="6C3C1A7A" w14:textId="473500DE" w:rsidR="00274823" w:rsidRPr="001469EC" w:rsidRDefault="00274823" w:rsidP="00274823">
            <w:pPr>
              <w:ind w:left="-57" w:right="-57"/>
              <w:jc w:val="center"/>
              <w:rPr>
                <w:color w:val="000000" w:themeColor="text1"/>
              </w:rPr>
            </w:pPr>
            <w:r w:rsidRPr="001469EC">
              <w:rPr>
                <w:color w:val="000000" w:themeColor="text1"/>
              </w:rPr>
              <w:t>6738</w:t>
            </w:r>
          </w:p>
        </w:tc>
        <w:tc>
          <w:tcPr>
            <w:tcW w:w="179" w:type="pct"/>
            <w:tcBorders>
              <w:top w:val="nil"/>
              <w:left w:val="nil"/>
              <w:bottom w:val="single" w:sz="4" w:space="0" w:color="auto"/>
              <w:right w:val="single" w:sz="4" w:space="0" w:color="auto"/>
            </w:tcBorders>
            <w:shd w:val="clear" w:color="auto" w:fill="auto"/>
            <w:noWrap/>
            <w:vAlign w:val="center"/>
            <w:hideMark/>
          </w:tcPr>
          <w:p w14:paraId="58D0A791" w14:textId="5D2AF07E" w:rsidR="00274823" w:rsidRPr="001469EC" w:rsidRDefault="00274823" w:rsidP="00274823">
            <w:pPr>
              <w:ind w:left="-57" w:right="-57"/>
              <w:jc w:val="center"/>
              <w:rPr>
                <w:color w:val="000000" w:themeColor="text1"/>
              </w:rPr>
            </w:pPr>
            <w:r w:rsidRPr="001469EC">
              <w:rPr>
                <w:color w:val="000000" w:themeColor="text1"/>
              </w:rPr>
              <w:t>5937</w:t>
            </w:r>
          </w:p>
        </w:tc>
        <w:tc>
          <w:tcPr>
            <w:tcW w:w="179" w:type="pct"/>
            <w:tcBorders>
              <w:top w:val="nil"/>
              <w:left w:val="nil"/>
              <w:bottom w:val="single" w:sz="4" w:space="0" w:color="auto"/>
              <w:right w:val="single" w:sz="4" w:space="0" w:color="auto"/>
            </w:tcBorders>
            <w:shd w:val="clear" w:color="auto" w:fill="auto"/>
            <w:noWrap/>
            <w:vAlign w:val="center"/>
            <w:hideMark/>
          </w:tcPr>
          <w:p w14:paraId="57B93938" w14:textId="1A27C019" w:rsidR="00274823" w:rsidRPr="001469EC" w:rsidRDefault="00274823" w:rsidP="00274823">
            <w:pPr>
              <w:ind w:left="-57" w:right="-57"/>
              <w:jc w:val="center"/>
              <w:rPr>
                <w:color w:val="000000" w:themeColor="text1"/>
              </w:rPr>
            </w:pPr>
            <w:r w:rsidRPr="001469EC">
              <w:rPr>
                <w:color w:val="000000" w:themeColor="text1"/>
              </w:rPr>
              <w:t>5185</w:t>
            </w:r>
          </w:p>
        </w:tc>
        <w:tc>
          <w:tcPr>
            <w:tcW w:w="179" w:type="pct"/>
            <w:tcBorders>
              <w:top w:val="nil"/>
              <w:left w:val="nil"/>
              <w:bottom w:val="single" w:sz="4" w:space="0" w:color="auto"/>
              <w:right w:val="single" w:sz="4" w:space="0" w:color="auto"/>
            </w:tcBorders>
            <w:shd w:val="clear" w:color="auto" w:fill="auto"/>
            <w:noWrap/>
            <w:vAlign w:val="center"/>
            <w:hideMark/>
          </w:tcPr>
          <w:p w14:paraId="77D5077C" w14:textId="079234DC" w:rsidR="00274823" w:rsidRPr="001469EC" w:rsidRDefault="00274823" w:rsidP="00274823">
            <w:pPr>
              <w:ind w:left="-57" w:right="-57"/>
              <w:jc w:val="center"/>
              <w:rPr>
                <w:color w:val="000000" w:themeColor="text1"/>
              </w:rPr>
            </w:pPr>
            <w:r w:rsidRPr="001469EC">
              <w:rPr>
                <w:color w:val="000000" w:themeColor="text1"/>
              </w:rPr>
              <w:t>4488</w:t>
            </w:r>
          </w:p>
        </w:tc>
        <w:tc>
          <w:tcPr>
            <w:tcW w:w="179" w:type="pct"/>
            <w:tcBorders>
              <w:top w:val="nil"/>
              <w:left w:val="nil"/>
              <w:bottom w:val="single" w:sz="4" w:space="0" w:color="auto"/>
              <w:right w:val="single" w:sz="4" w:space="0" w:color="auto"/>
            </w:tcBorders>
            <w:shd w:val="clear" w:color="auto" w:fill="auto"/>
            <w:noWrap/>
            <w:vAlign w:val="center"/>
            <w:hideMark/>
          </w:tcPr>
          <w:p w14:paraId="428D20B3" w14:textId="712FDA1D" w:rsidR="00274823" w:rsidRPr="001469EC" w:rsidRDefault="00274823" w:rsidP="00274823">
            <w:pPr>
              <w:ind w:left="-57" w:right="-57"/>
              <w:jc w:val="center"/>
              <w:rPr>
                <w:color w:val="000000" w:themeColor="text1"/>
              </w:rPr>
            </w:pPr>
            <w:r w:rsidRPr="001469EC">
              <w:rPr>
                <w:color w:val="000000" w:themeColor="text1"/>
              </w:rPr>
              <w:t>3849</w:t>
            </w:r>
          </w:p>
        </w:tc>
        <w:tc>
          <w:tcPr>
            <w:tcW w:w="179" w:type="pct"/>
            <w:tcBorders>
              <w:top w:val="nil"/>
              <w:left w:val="nil"/>
              <w:bottom w:val="single" w:sz="4" w:space="0" w:color="auto"/>
              <w:right w:val="single" w:sz="4" w:space="0" w:color="auto"/>
            </w:tcBorders>
            <w:shd w:val="clear" w:color="auto" w:fill="auto"/>
            <w:noWrap/>
            <w:vAlign w:val="center"/>
            <w:hideMark/>
          </w:tcPr>
          <w:p w14:paraId="3B2C4839" w14:textId="596DF483" w:rsidR="00274823" w:rsidRPr="001469EC" w:rsidRDefault="00274823" w:rsidP="00274823">
            <w:pPr>
              <w:ind w:left="-57" w:right="-57"/>
              <w:jc w:val="center"/>
              <w:rPr>
                <w:color w:val="000000" w:themeColor="text1"/>
              </w:rPr>
            </w:pPr>
            <w:r w:rsidRPr="001469EC">
              <w:rPr>
                <w:color w:val="000000" w:themeColor="text1"/>
              </w:rPr>
              <w:t>3271</w:t>
            </w:r>
          </w:p>
        </w:tc>
        <w:tc>
          <w:tcPr>
            <w:tcW w:w="179" w:type="pct"/>
            <w:tcBorders>
              <w:top w:val="nil"/>
              <w:left w:val="nil"/>
              <w:bottom w:val="single" w:sz="4" w:space="0" w:color="auto"/>
              <w:right w:val="single" w:sz="4" w:space="0" w:color="auto"/>
            </w:tcBorders>
            <w:shd w:val="clear" w:color="auto" w:fill="auto"/>
            <w:noWrap/>
            <w:vAlign w:val="center"/>
            <w:hideMark/>
          </w:tcPr>
          <w:p w14:paraId="2CDB7A57" w14:textId="3A0060FC" w:rsidR="00274823" w:rsidRPr="001469EC" w:rsidRDefault="00274823" w:rsidP="00274823">
            <w:pPr>
              <w:ind w:left="-57" w:right="-57"/>
              <w:jc w:val="center"/>
              <w:rPr>
                <w:color w:val="000000" w:themeColor="text1"/>
              </w:rPr>
            </w:pPr>
            <w:r w:rsidRPr="001469EC">
              <w:rPr>
                <w:color w:val="000000" w:themeColor="text1"/>
              </w:rPr>
              <w:t>2755</w:t>
            </w:r>
          </w:p>
        </w:tc>
      </w:tr>
      <w:tr w:rsidR="00274823" w:rsidRPr="001469EC" w14:paraId="4B2DF715"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096BF5E"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02383937" w14:textId="77777777" w:rsidR="00274823" w:rsidRPr="001469EC" w:rsidRDefault="00274823" w:rsidP="00274823">
            <w:pPr>
              <w:ind w:left="-57" w:right="-57"/>
              <w:jc w:val="right"/>
              <w:rPr>
                <w:color w:val="000000" w:themeColor="text1"/>
              </w:rPr>
            </w:pPr>
            <w:r w:rsidRPr="001469EC">
              <w:rPr>
                <w:color w:val="000000" w:themeColor="text1"/>
              </w:rPr>
              <w:t xml:space="preserve"> - по объектам инвестирования, возводимым с 2019 г.</w:t>
            </w:r>
          </w:p>
        </w:tc>
        <w:tc>
          <w:tcPr>
            <w:tcW w:w="236" w:type="pct"/>
            <w:tcBorders>
              <w:top w:val="nil"/>
              <w:left w:val="nil"/>
              <w:bottom w:val="single" w:sz="4" w:space="0" w:color="auto"/>
              <w:right w:val="single" w:sz="4" w:space="0" w:color="auto"/>
            </w:tcBorders>
            <w:shd w:val="clear" w:color="auto" w:fill="auto"/>
            <w:vAlign w:val="center"/>
            <w:hideMark/>
          </w:tcPr>
          <w:p w14:paraId="41F7B212"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56773422"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3617D3CB"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4B24EB9C"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626FA9D8"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70D3AC11" w14:textId="70E9B148"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37CF7E6" w14:textId="3629758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C3EDF6F" w14:textId="41206F20"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430E9DF5" w14:textId="741982C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2CEAAEE" w14:textId="5111A7EA" w:rsidR="00274823" w:rsidRPr="001469EC" w:rsidRDefault="00274823" w:rsidP="00274823">
            <w:pPr>
              <w:ind w:left="-57" w:right="-57"/>
              <w:jc w:val="center"/>
              <w:rPr>
                <w:color w:val="000000" w:themeColor="text1"/>
              </w:rPr>
            </w:pPr>
            <w:r w:rsidRPr="001469EC">
              <w:rPr>
                <w:color w:val="000000" w:themeColor="text1"/>
              </w:rPr>
              <w:t>707</w:t>
            </w:r>
          </w:p>
        </w:tc>
        <w:tc>
          <w:tcPr>
            <w:tcW w:w="179" w:type="pct"/>
            <w:tcBorders>
              <w:top w:val="nil"/>
              <w:left w:val="nil"/>
              <w:bottom w:val="single" w:sz="4" w:space="0" w:color="auto"/>
              <w:right w:val="single" w:sz="4" w:space="0" w:color="auto"/>
            </w:tcBorders>
            <w:shd w:val="clear" w:color="auto" w:fill="auto"/>
            <w:noWrap/>
            <w:vAlign w:val="center"/>
            <w:hideMark/>
          </w:tcPr>
          <w:p w14:paraId="6D8027A7" w14:textId="63BCF1DE" w:rsidR="00274823" w:rsidRPr="001469EC" w:rsidRDefault="00274823" w:rsidP="00274823">
            <w:pPr>
              <w:ind w:left="-57" w:right="-57"/>
              <w:jc w:val="center"/>
              <w:rPr>
                <w:color w:val="000000" w:themeColor="text1"/>
              </w:rPr>
            </w:pPr>
            <w:r w:rsidRPr="001469EC">
              <w:rPr>
                <w:color w:val="000000" w:themeColor="text1"/>
              </w:rPr>
              <w:t>662</w:t>
            </w:r>
          </w:p>
        </w:tc>
        <w:tc>
          <w:tcPr>
            <w:tcW w:w="179" w:type="pct"/>
            <w:tcBorders>
              <w:top w:val="nil"/>
              <w:left w:val="nil"/>
              <w:bottom w:val="single" w:sz="4" w:space="0" w:color="auto"/>
              <w:right w:val="single" w:sz="4" w:space="0" w:color="auto"/>
            </w:tcBorders>
            <w:shd w:val="clear" w:color="auto" w:fill="auto"/>
            <w:noWrap/>
            <w:vAlign w:val="center"/>
            <w:hideMark/>
          </w:tcPr>
          <w:p w14:paraId="687E1E89" w14:textId="73CADBD7" w:rsidR="00274823" w:rsidRPr="001469EC" w:rsidRDefault="00274823" w:rsidP="00274823">
            <w:pPr>
              <w:ind w:left="-57" w:right="-57"/>
              <w:jc w:val="center"/>
              <w:rPr>
                <w:color w:val="000000" w:themeColor="text1"/>
              </w:rPr>
            </w:pPr>
            <w:r w:rsidRPr="001469EC">
              <w:rPr>
                <w:color w:val="000000" w:themeColor="text1"/>
              </w:rPr>
              <w:t>6415</w:t>
            </w:r>
          </w:p>
        </w:tc>
        <w:tc>
          <w:tcPr>
            <w:tcW w:w="179" w:type="pct"/>
            <w:tcBorders>
              <w:top w:val="nil"/>
              <w:left w:val="nil"/>
              <w:bottom w:val="single" w:sz="4" w:space="0" w:color="auto"/>
              <w:right w:val="single" w:sz="4" w:space="0" w:color="auto"/>
            </w:tcBorders>
            <w:shd w:val="clear" w:color="auto" w:fill="auto"/>
            <w:noWrap/>
            <w:vAlign w:val="center"/>
            <w:hideMark/>
          </w:tcPr>
          <w:p w14:paraId="49666B20" w14:textId="435518D3" w:rsidR="00274823" w:rsidRPr="001469EC" w:rsidRDefault="00274823" w:rsidP="00274823">
            <w:pPr>
              <w:ind w:left="-57" w:right="-57"/>
              <w:jc w:val="center"/>
              <w:rPr>
                <w:color w:val="000000" w:themeColor="text1"/>
              </w:rPr>
            </w:pPr>
            <w:r w:rsidRPr="001469EC">
              <w:rPr>
                <w:color w:val="000000" w:themeColor="text1"/>
              </w:rPr>
              <w:t>5902</w:t>
            </w:r>
          </w:p>
        </w:tc>
        <w:tc>
          <w:tcPr>
            <w:tcW w:w="179" w:type="pct"/>
            <w:tcBorders>
              <w:top w:val="nil"/>
              <w:left w:val="nil"/>
              <w:bottom w:val="single" w:sz="4" w:space="0" w:color="auto"/>
              <w:right w:val="single" w:sz="4" w:space="0" w:color="auto"/>
            </w:tcBorders>
            <w:shd w:val="clear" w:color="auto" w:fill="auto"/>
            <w:noWrap/>
            <w:vAlign w:val="center"/>
            <w:hideMark/>
          </w:tcPr>
          <w:p w14:paraId="7928800A" w14:textId="2B37D39D" w:rsidR="00274823" w:rsidRPr="001469EC" w:rsidRDefault="00274823" w:rsidP="00274823">
            <w:pPr>
              <w:ind w:left="-57" w:right="-57"/>
              <w:jc w:val="center"/>
              <w:rPr>
                <w:color w:val="000000" w:themeColor="text1"/>
              </w:rPr>
            </w:pPr>
            <w:r w:rsidRPr="001469EC">
              <w:rPr>
                <w:color w:val="000000" w:themeColor="text1"/>
              </w:rPr>
              <w:t>9346</w:t>
            </w:r>
          </w:p>
        </w:tc>
        <w:tc>
          <w:tcPr>
            <w:tcW w:w="179" w:type="pct"/>
            <w:tcBorders>
              <w:top w:val="nil"/>
              <w:left w:val="nil"/>
              <w:bottom w:val="single" w:sz="4" w:space="0" w:color="auto"/>
              <w:right w:val="single" w:sz="4" w:space="0" w:color="auto"/>
            </w:tcBorders>
            <w:shd w:val="clear" w:color="auto" w:fill="auto"/>
            <w:noWrap/>
            <w:vAlign w:val="center"/>
            <w:hideMark/>
          </w:tcPr>
          <w:p w14:paraId="21C50289" w14:textId="6CE574B6" w:rsidR="00274823" w:rsidRPr="001469EC" w:rsidRDefault="00274823" w:rsidP="00274823">
            <w:pPr>
              <w:ind w:left="-57" w:right="-57"/>
              <w:jc w:val="center"/>
              <w:rPr>
                <w:color w:val="000000" w:themeColor="text1"/>
              </w:rPr>
            </w:pPr>
            <w:r w:rsidRPr="001469EC">
              <w:rPr>
                <w:color w:val="000000" w:themeColor="text1"/>
              </w:rPr>
              <w:t>8453</w:t>
            </w:r>
          </w:p>
        </w:tc>
        <w:tc>
          <w:tcPr>
            <w:tcW w:w="179" w:type="pct"/>
            <w:tcBorders>
              <w:top w:val="nil"/>
              <w:left w:val="nil"/>
              <w:bottom w:val="single" w:sz="4" w:space="0" w:color="auto"/>
              <w:right w:val="single" w:sz="4" w:space="0" w:color="auto"/>
            </w:tcBorders>
            <w:shd w:val="clear" w:color="auto" w:fill="auto"/>
            <w:noWrap/>
            <w:vAlign w:val="center"/>
            <w:hideMark/>
          </w:tcPr>
          <w:p w14:paraId="1DFF01D6" w14:textId="6688B67F" w:rsidR="00274823" w:rsidRPr="001469EC" w:rsidRDefault="00274823" w:rsidP="00274823">
            <w:pPr>
              <w:ind w:left="-57" w:right="-57"/>
              <w:jc w:val="center"/>
              <w:rPr>
                <w:color w:val="000000" w:themeColor="text1"/>
              </w:rPr>
            </w:pPr>
            <w:r w:rsidRPr="001469EC">
              <w:rPr>
                <w:color w:val="000000" w:themeColor="text1"/>
              </w:rPr>
              <w:t>7580</w:t>
            </w:r>
          </w:p>
        </w:tc>
        <w:tc>
          <w:tcPr>
            <w:tcW w:w="179" w:type="pct"/>
            <w:tcBorders>
              <w:top w:val="nil"/>
              <w:left w:val="nil"/>
              <w:bottom w:val="single" w:sz="4" w:space="0" w:color="auto"/>
              <w:right w:val="single" w:sz="4" w:space="0" w:color="auto"/>
            </w:tcBorders>
            <w:shd w:val="clear" w:color="auto" w:fill="auto"/>
            <w:noWrap/>
            <w:vAlign w:val="center"/>
            <w:hideMark/>
          </w:tcPr>
          <w:p w14:paraId="5AF62DD5" w14:textId="6D6E6E22" w:rsidR="00274823" w:rsidRPr="001469EC" w:rsidRDefault="00274823" w:rsidP="00274823">
            <w:pPr>
              <w:ind w:left="-57" w:right="-57"/>
              <w:jc w:val="center"/>
              <w:rPr>
                <w:color w:val="000000" w:themeColor="text1"/>
              </w:rPr>
            </w:pPr>
            <w:r w:rsidRPr="001469EC">
              <w:rPr>
                <w:color w:val="000000" w:themeColor="text1"/>
              </w:rPr>
              <w:t>6738</w:t>
            </w:r>
          </w:p>
        </w:tc>
        <w:tc>
          <w:tcPr>
            <w:tcW w:w="179" w:type="pct"/>
            <w:tcBorders>
              <w:top w:val="nil"/>
              <w:left w:val="nil"/>
              <w:bottom w:val="single" w:sz="4" w:space="0" w:color="auto"/>
              <w:right w:val="single" w:sz="4" w:space="0" w:color="auto"/>
            </w:tcBorders>
            <w:shd w:val="clear" w:color="auto" w:fill="auto"/>
            <w:noWrap/>
            <w:vAlign w:val="center"/>
            <w:hideMark/>
          </w:tcPr>
          <w:p w14:paraId="31491BF9" w14:textId="22E7A983" w:rsidR="00274823" w:rsidRPr="001469EC" w:rsidRDefault="00274823" w:rsidP="00274823">
            <w:pPr>
              <w:ind w:left="-57" w:right="-57"/>
              <w:jc w:val="center"/>
              <w:rPr>
                <w:color w:val="000000" w:themeColor="text1"/>
              </w:rPr>
            </w:pPr>
            <w:r w:rsidRPr="001469EC">
              <w:rPr>
                <w:color w:val="000000" w:themeColor="text1"/>
              </w:rPr>
              <w:t>5937</w:t>
            </w:r>
          </w:p>
        </w:tc>
        <w:tc>
          <w:tcPr>
            <w:tcW w:w="179" w:type="pct"/>
            <w:tcBorders>
              <w:top w:val="nil"/>
              <w:left w:val="nil"/>
              <w:bottom w:val="single" w:sz="4" w:space="0" w:color="auto"/>
              <w:right w:val="single" w:sz="4" w:space="0" w:color="auto"/>
            </w:tcBorders>
            <w:shd w:val="clear" w:color="auto" w:fill="auto"/>
            <w:noWrap/>
            <w:vAlign w:val="center"/>
            <w:hideMark/>
          </w:tcPr>
          <w:p w14:paraId="5CC2DFE5" w14:textId="4DA6DB36" w:rsidR="00274823" w:rsidRPr="001469EC" w:rsidRDefault="00274823" w:rsidP="00274823">
            <w:pPr>
              <w:ind w:left="-57" w:right="-57"/>
              <w:jc w:val="center"/>
              <w:rPr>
                <w:color w:val="000000" w:themeColor="text1"/>
              </w:rPr>
            </w:pPr>
            <w:r w:rsidRPr="001469EC">
              <w:rPr>
                <w:color w:val="000000" w:themeColor="text1"/>
              </w:rPr>
              <w:t>5185</w:t>
            </w:r>
          </w:p>
        </w:tc>
        <w:tc>
          <w:tcPr>
            <w:tcW w:w="179" w:type="pct"/>
            <w:tcBorders>
              <w:top w:val="nil"/>
              <w:left w:val="nil"/>
              <w:bottom w:val="single" w:sz="4" w:space="0" w:color="auto"/>
              <w:right w:val="single" w:sz="4" w:space="0" w:color="auto"/>
            </w:tcBorders>
            <w:shd w:val="clear" w:color="auto" w:fill="auto"/>
            <w:noWrap/>
            <w:vAlign w:val="center"/>
            <w:hideMark/>
          </w:tcPr>
          <w:p w14:paraId="3B143620" w14:textId="1BBAA876" w:rsidR="00274823" w:rsidRPr="001469EC" w:rsidRDefault="00274823" w:rsidP="00274823">
            <w:pPr>
              <w:ind w:left="-57" w:right="-57"/>
              <w:jc w:val="center"/>
              <w:rPr>
                <w:color w:val="000000" w:themeColor="text1"/>
              </w:rPr>
            </w:pPr>
            <w:r w:rsidRPr="001469EC">
              <w:rPr>
                <w:color w:val="000000" w:themeColor="text1"/>
              </w:rPr>
              <w:t>4488</w:t>
            </w:r>
          </w:p>
        </w:tc>
        <w:tc>
          <w:tcPr>
            <w:tcW w:w="179" w:type="pct"/>
            <w:tcBorders>
              <w:top w:val="nil"/>
              <w:left w:val="nil"/>
              <w:bottom w:val="single" w:sz="4" w:space="0" w:color="auto"/>
              <w:right w:val="single" w:sz="4" w:space="0" w:color="auto"/>
            </w:tcBorders>
            <w:shd w:val="clear" w:color="auto" w:fill="auto"/>
            <w:noWrap/>
            <w:vAlign w:val="center"/>
            <w:hideMark/>
          </w:tcPr>
          <w:p w14:paraId="116D2C9D" w14:textId="64D511AA" w:rsidR="00274823" w:rsidRPr="001469EC" w:rsidRDefault="00274823" w:rsidP="00274823">
            <w:pPr>
              <w:ind w:left="-57" w:right="-57"/>
              <w:jc w:val="center"/>
              <w:rPr>
                <w:color w:val="000000" w:themeColor="text1"/>
              </w:rPr>
            </w:pPr>
            <w:r w:rsidRPr="001469EC">
              <w:rPr>
                <w:color w:val="000000" w:themeColor="text1"/>
              </w:rPr>
              <w:t>3849</w:t>
            </w:r>
          </w:p>
        </w:tc>
        <w:tc>
          <w:tcPr>
            <w:tcW w:w="179" w:type="pct"/>
            <w:tcBorders>
              <w:top w:val="nil"/>
              <w:left w:val="nil"/>
              <w:bottom w:val="single" w:sz="4" w:space="0" w:color="auto"/>
              <w:right w:val="single" w:sz="4" w:space="0" w:color="auto"/>
            </w:tcBorders>
            <w:shd w:val="clear" w:color="auto" w:fill="auto"/>
            <w:noWrap/>
            <w:vAlign w:val="center"/>
            <w:hideMark/>
          </w:tcPr>
          <w:p w14:paraId="24554559" w14:textId="508C9B81" w:rsidR="00274823" w:rsidRPr="001469EC" w:rsidRDefault="00274823" w:rsidP="00274823">
            <w:pPr>
              <w:ind w:left="-57" w:right="-57"/>
              <w:jc w:val="center"/>
              <w:rPr>
                <w:color w:val="000000" w:themeColor="text1"/>
              </w:rPr>
            </w:pPr>
            <w:r w:rsidRPr="001469EC">
              <w:rPr>
                <w:color w:val="000000" w:themeColor="text1"/>
              </w:rPr>
              <w:t>3271</w:t>
            </w:r>
          </w:p>
        </w:tc>
        <w:tc>
          <w:tcPr>
            <w:tcW w:w="179" w:type="pct"/>
            <w:tcBorders>
              <w:top w:val="nil"/>
              <w:left w:val="nil"/>
              <w:bottom w:val="single" w:sz="4" w:space="0" w:color="auto"/>
              <w:right w:val="single" w:sz="4" w:space="0" w:color="auto"/>
            </w:tcBorders>
            <w:shd w:val="clear" w:color="auto" w:fill="auto"/>
            <w:noWrap/>
            <w:vAlign w:val="center"/>
            <w:hideMark/>
          </w:tcPr>
          <w:p w14:paraId="765237A7" w14:textId="6DC65C77" w:rsidR="00274823" w:rsidRPr="001469EC" w:rsidRDefault="00274823" w:rsidP="00274823">
            <w:pPr>
              <w:ind w:left="-57" w:right="-57"/>
              <w:jc w:val="center"/>
              <w:rPr>
                <w:color w:val="000000" w:themeColor="text1"/>
              </w:rPr>
            </w:pPr>
            <w:r w:rsidRPr="001469EC">
              <w:rPr>
                <w:color w:val="000000" w:themeColor="text1"/>
              </w:rPr>
              <w:t>2755</w:t>
            </w:r>
          </w:p>
        </w:tc>
      </w:tr>
      <w:tr w:rsidR="00274823" w:rsidRPr="001469EC" w14:paraId="7D033367"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D6CAC62"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0D1DF795" w14:textId="77777777" w:rsidR="00274823" w:rsidRPr="001469EC" w:rsidRDefault="00274823" w:rsidP="00274823">
            <w:pPr>
              <w:ind w:left="-57" w:right="-57"/>
              <w:jc w:val="right"/>
              <w:rPr>
                <w:b/>
                <w:bCs/>
                <w:i/>
                <w:iCs/>
                <w:color w:val="000000" w:themeColor="text1"/>
              </w:rPr>
            </w:pPr>
            <w:r w:rsidRPr="001469EC">
              <w:rPr>
                <w:b/>
                <w:bCs/>
                <w:i/>
                <w:iCs/>
                <w:color w:val="000000" w:themeColor="text1"/>
              </w:rPr>
              <w:t xml:space="preserve"> - на передачу ТЭ</w:t>
            </w:r>
          </w:p>
        </w:tc>
        <w:tc>
          <w:tcPr>
            <w:tcW w:w="236" w:type="pct"/>
            <w:tcBorders>
              <w:top w:val="nil"/>
              <w:left w:val="nil"/>
              <w:bottom w:val="single" w:sz="4" w:space="0" w:color="auto"/>
              <w:right w:val="single" w:sz="4" w:space="0" w:color="auto"/>
            </w:tcBorders>
            <w:shd w:val="clear" w:color="auto" w:fill="auto"/>
            <w:vAlign w:val="center"/>
            <w:hideMark/>
          </w:tcPr>
          <w:p w14:paraId="51AFC9A6"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5FD7B9D2"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7200A94B"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1E6B93B1"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200DA114"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5E94373" w14:textId="4F6DF2E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0CD5BAF" w14:textId="4F826799" w:rsidR="00274823" w:rsidRPr="001469EC" w:rsidRDefault="00274823" w:rsidP="00274823">
            <w:pPr>
              <w:ind w:left="-57" w:right="-57"/>
              <w:jc w:val="center"/>
              <w:rPr>
                <w:color w:val="000000" w:themeColor="text1"/>
              </w:rPr>
            </w:pPr>
            <w:r w:rsidRPr="001469EC">
              <w:rPr>
                <w:color w:val="000000" w:themeColor="text1"/>
              </w:rPr>
              <w:t>2 540</w:t>
            </w:r>
          </w:p>
        </w:tc>
        <w:tc>
          <w:tcPr>
            <w:tcW w:w="179" w:type="pct"/>
            <w:tcBorders>
              <w:top w:val="nil"/>
              <w:left w:val="nil"/>
              <w:bottom w:val="single" w:sz="4" w:space="0" w:color="auto"/>
              <w:right w:val="single" w:sz="4" w:space="0" w:color="auto"/>
            </w:tcBorders>
            <w:shd w:val="clear" w:color="auto" w:fill="auto"/>
            <w:noWrap/>
            <w:vAlign w:val="center"/>
            <w:hideMark/>
          </w:tcPr>
          <w:p w14:paraId="0143184D" w14:textId="5284715F" w:rsidR="00274823" w:rsidRPr="001469EC" w:rsidRDefault="00274823" w:rsidP="00274823">
            <w:pPr>
              <w:ind w:left="-57" w:right="-57"/>
              <w:jc w:val="center"/>
              <w:rPr>
                <w:color w:val="000000" w:themeColor="text1"/>
              </w:rPr>
            </w:pPr>
            <w:r w:rsidRPr="001469EC">
              <w:rPr>
                <w:color w:val="000000" w:themeColor="text1"/>
              </w:rPr>
              <w:t>3 312</w:t>
            </w:r>
          </w:p>
        </w:tc>
        <w:tc>
          <w:tcPr>
            <w:tcW w:w="179" w:type="pct"/>
            <w:tcBorders>
              <w:top w:val="nil"/>
              <w:left w:val="nil"/>
              <w:bottom w:val="single" w:sz="4" w:space="0" w:color="auto"/>
              <w:right w:val="single" w:sz="4" w:space="0" w:color="auto"/>
            </w:tcBorders>
            <w:shd w:val="clear" w:color="auto" w:fill="auto"/>
            <w:noWrap/>
            <w:vAlign w:val="center"/>
            <w:hideMark/>
          </w:tcPr>
          <w:p w14:paraId="0607FFA4" w14:textId="5BAFED92" w:rsidR="00274823" w:rsidRPr="001469EC" w:rsidRDefault="00274823" w:rsidP="00274823">
            <w:pPr>
              <w:ind w:left="-57" w:right="-57"/>
              <w:jc w:val="center"/>
              <w:rPr>
                <w:color w:val="000000" w:themeColor="text1"/>
              </w:rPr>
            </w:pPr>
            <w:r w:rsidRPr="001469EC">
              <w:rPr>
                <w:color w:val="000000" w:themeColor="text1"/>
              </w:rPr>
              <w:t>4 008</w:t>
            </w:r>
          </w:p>
        </w:tc>
        <w:tc>
          <w:tcPr>
            <w:tcW w:w="179" w:type="pct"/>
            <w:tcBorders>
              <w:top w:val="nil"/>
              <w:left w:val="nil"/>
              <w:bottom w:val="single" w:sz="4" w:space="0" w:color="auto"/>
              <w:right w:val="single" w:sz="4" w:space="0" w:color="auto"/>
            </w:tcBorders>
            <w:shd w:val="clear" w:color="auto" w:fill="auto"/>
            <w:noWrap/>
            <w:vAlign w:val="center"/>
            <w:hideMark/>
          </w:tcPr>
          <w:p w14:paraId="7BE6FCDC" w14:textId="51C9E1AB" w:rsidR="00274823" w:rsidRPr="001469EC" w:rsidRDefault="00274823" w:rsidP="00274823">
            <w:pPr>
              <w:ind w:left="-57" w:right="-57"/>
              <w:jc w:val="center"/>
              <w:rPr>
                <w:color w:val="000000" w:themeColor="text1"/>
              </w:rPr>
            </w:pPr>
            <w:r w:rsidRPr="001469EC">
              <w:rPr>
                <w:color w:val="000000" w:themeColor="text1"/>
              </w:rPr>
              <w:t>5 989</w:t>
            </w:r>
          </w:p>
        </w:tc>
        <w:tc>
          <w:tcPr>
            <w:tcW w:w="179" w:type="pct"/>
            <w:tcBorders>
              <w:top w:val="nil"/>
              <w:left w:val="nil"/>
              <w:bottom w:val="single" w:sz="4" w:space="0" w:color="auto"/>
              <w:right w:val="single" w:sz="4" w:space="0" w:color="auto"/>
            </w:tcBorders>
            <w:shd w:val="clear" w:color="auto" w:fill="auto"/>
            <w:noWrap/>
            <w:vAlign w:val="center"/>
            <w:hideMark/>
          </w:tcPr>
          <w:p w14:paraId="677F77CB" w14:textId="4E44DE1C" w:rsidR="00274823" w:rsidRPr="001469EC" w:rsidRDefault="00274823" w:rsidP="00274823">
            <w:pPr>
              <w:ind w:left="-57" w:right="-57"/>
              <w:jc w:val="center"/>
              <w:rPr>
                <w:color w:val="000000" w:themeColor="text1"/>
              </w:rPr>
            </w:pPr>
            <w:r w:rsidRPr="001469EC">
              <w:rPr>
                <w:color w:val="000000" w:themeColor="text1"/>
              </w:rPr>
              <w:t>6 727</w:t>
            </w:r>
          </w:p>
        </w:tc>
        <w:tc>
          <w:tcPr>
            <w:tcW w:w="179" w:type="pct"/>
            <w:tcBorders>
              <w:top w:val="nil"/>
              <w:left w:val="nil"/>
              <w:bottom w:val="single" w:sz="4" w:space="0" w:color="auto"/>
              <w:right w:val="single" w:sz="4" w:space="0" w:color="auto"/>
            </w:tcBorders>
            <w:shd w:val="clear" w:color="auto" w:fill="auto"/>
            <w:noWrap/>
            <w:vAlign w:val="center"/>
            <w:hideMark/>
          </w:tcPr>
          <w:p w14:paraId="202388AE" w14:textId="66F623A3" w:rsidR="00274823" w:rsidRPr="001469EC" w:rsidRDefault="00274823" w:rsidP="00274823">
            <w:pPr>
              <w:ind w:left="-57" w:right="-57"/>
              <w:jc w:val="center"/>
              <w:rPr>
                <w:color w:val="000000" w:themeColor="text1"/>
              </w:rPr>
            </w:pPr>
            <w:r w:rsidRPr="001469EC">
              <w:rPr>
                <w:color w:val="000000" w:themeColor="text1"/>
              </w:rPr>
              <w:t>7 565</w:t>
            </w:r>
          </w:p>
        </w:tc>
        <w:tc>
          <w:tcPr>
            <w:tcW w:w="179" w:type="pct"/>
            <w:tcBorders>
              <w:top w:val="nil"/>
              <w:left w:val="nil"/>
              <w:bottom w:val="single" w:sz="4" w:space="0" w:color="auto"/>
              <w:right w:val="single" w:sz="4" w:space="0" w:color="auto"/>
            </w:tcBorders>
            <w:shd w:val="clear" w:color="auto" w:fill="auto"/>
            <w:noWrap/>
            <w:vAlign w:val="center"/>
            <w:hideMark/>
          </w:tcPr>
          <w:p w14:paraId="0E3F3E33" w14:textId="308BFF19" w:rsidR="00274823" w:rsidRPr="001469EC" w:rsidRDefault="00274823" w:rsidP="00274823">
            <w:pPr>
              <w:ind w:left="-57" w:right="-57"/>
              <w:jc w:val="center"/>
              <w:rPr>
                <w:color w:val="000000" w:themeColor="text1"/>
              </w:rPr>
            </w:pPr>
            <w:r w:rsidRPr="001469EC">
              <w:rPr>
                <w:color w:val="000000" w:themeColor="text1"/>
              </w:rPr>
              <w:t>8 294</w:t>
            </w:r>
          </w:p>
        </w:tc>
        <w:tc>
          <w:tcPr>
            <w:tcW w:w="179" w:type="pct"/>
            <w:tcBorders>
              <w:top w:val="nil"/>
              <w:left w:val="nil"/>
              <w:bottom w:val="single" w:sz="4" w:space="0" w:color="auto"/>
              <w:right w:val="single" w:sz="4" w:space="0" w:color="auto"/>
            </w:tcBorders>
            <w:shd w:val="clear" w:color="auto" w:fill="auto"/>
            <w:noWrap/>
            <w:vAlign w:val="center"/>
            <w:hideMark/>
          </w:tcPr>
          <w:p w14:paraId="2B41ECD7" w14:textId="1F746FBD" w:rsidR="00274823" w:rsidRPr="001469EC" w:rsidRDefault="00274823" w:rsidP="00274823">
            <w:pPr>
              <w:ind w:left="-57" w:right="-57"/>
              <w:jc w:val="center"/>
              <w:rPr>
                <w:color w:val="000000" w:themeColor="text1"/>
              </w:rPr>
            </w:pPr>
            <w:r w:rsidRPr="001469EC">
              <w:rPr>
                <w:color w:val="000000" w:themeColor="text1"/>
              </w:rPr>
              <w:t>9 312</w:t>
            </w:r>
          </w:p>
        </w:tc>
        <w:tc>
          <w:tcPr>
            <w:tcW w:w="179" w:type="pct"/>
            <w:tcBorders>
              <w:top w:val="nil"/>
              <w:left w:val="nil"/>
              <w:bottom w:val="single" w:sz="4" w:space="0" w:color="auto"/>
              <w:right w:val="single" w:sz="4" w:space="0" w:color="auto"/>
            </w:tcBorders>
            <w:shd w:val="clear" w:color="auto" w:fill="auto"/>
            <w:noWrap/>
            <w:vAlign w:val="center"/>
            <w:hideMark/>
          </w:tcPr>
          <w:p w14:paraId="1B27C46E" w14:textId="0B6ECC0B" w:rsidR="00274823" w:rsidRPr="001469EC" w:rsidRDefault="00274823" w:rsidP="00274823">
            <w:pPr>
              <w:ind w:left="-57" w:right="-57"/>
              <w:jc w:val="center"/>
              <w:rPr>
                <w:color w:val="000000" w:themeColor="text1"/>
              </w:rPr>
            </w:pPr>
            <w:r w:rsidRPr="001469EC">
              <w:rPr>
                <w:color w:val="000000" w:themeColor="text1"/>
              </w:rPr>
              <w:t>9 290</w:t>
            </w:r>
          </w:p>
        </w:tc>
        <w:tc>
          <w:tcPr>
            <w:tcW w:w="179" w:type="pct"/>
            <w:tcBorders>
              <w:top w:val="nil"/>
              <w:left w:val="nil"/>
              <w:bottom w:val="single" w:sz="4" w:space="0" w:color="auto"/>
              <w:right w:val="single" w:sz="4" w:space="0" w:color="auto"/>
            </w:tcBorders>
            <w:shd w:val="clear" w:color="auto" w:fill="auto"/>
            <w:noWrap/>
            <w:vAlign w:val="center"/>
            <w:hideMark/>
          </w:tcPr>
          <w:p w14:paraId="5FA77F02" w14:textId="0AC3B908" w:rsidR="00274823" w:rsidRPr="001469EC" w:rsidRDefault="00274823" w:rsidP="00274823">
            <w:pPr>
              <w:ind w:left="-57" w:right="-57"/>
              <w:jc w:val="center"/>
              <w:rPr>
                <w:color w:val="000000" w:themeColor="text1"/>
              </w:rPr>
            </w:pPr>
            <w:r w:rsidRPr="001469EC">
              <w:rPr>
                <w:color w:val="000000" w:themeColor="text1"/>
              </w:rPr>
              <w:t>9 182</w:t>
            </w:r>
          </w:p>
        </w:tc>
        <w:tc>
          <w:tcPr>
            <w:tcW w:w="179" w:type="pct"/>
            <w:tcBorders>
              <w:top w:val="nil"/>
              <w:left w:val="nil"/>
              <w:bottom w:val="single" w:sz="4" w:space="0" w:color="auto"/>
              <w:right w:val="single" w:sz="4" w:space="0" w:color="auto"/>
            </w:tcBorders>
            <w:shd w:val="clear" w:color="auto" w:fill="auto"/>
            <w:noWrap/>
            <w:vAlign w:val="center"/>
            <w:hideMark/>
          </w:tcPr>
          <w:p w14:paraId="37C061C5" w14:textId="777C6811" w:rsidR="00274823" w:rsidRPr="001469EC" w:rsidRDefault="00274823" w:rsidP="00274823">
            <w:pPr>
              <w:ind w:left="-57" w:right="-57"/>
              <w:jc w:val="center"/>
              <w:rPr>
                <w:color w:val="000000" w:themeColor="text1"/>
              </w:rPr>
            </w:pPr>
            <w:r w:rsidRPr="001469EC">
              <w:rPr>
                <w:color w:val="000000" w:themeColor="text1"/>
              </w:rPr>
              <w:t>9 015</w:t>
            </w:r>
          </w:p>
        </w:tc>
        <w:tc>
          <w:tcPr>
            <w:tcW w:w="179" w:type="pct"/>
            <w:tcBorders>
              <w:top w:val="nil"/>
              <w:left w:val="nil"/>
              <w:bottom w:val="single" w:sz="4" w:space="0" w:color="auto"/>
              <w:right w:val="single" w:sz="4" w:space="0" w:color="auto"/>
            </w:tcBorders>
            <w:shd w:val="clear" w:color="auto" w:fill="auto"/>
            <w:noWrap/>
            <w:vAlign w:val="center"/>
            <w:hideMark/>
          </w:tcPr>
          <w:p w14:paraId="6A738793" w14:textId="7E94AF47" w:rsidR="00274823" w:rsidRPr="001469EC" w:rsidRDefault="00274823" w:rsidP="00274823">
            <w:pPr>
              <w:ind w:left="-57" w:right="-57"/>
              <w:jc w:val="center"/>
              <w:rPr>
                <w:color w:val="000000" w:themeColor="text1"/>
              </w:rPr>
            </w:pPr>
            <w:r w:rsidRPr="001469EC">
              <w:rPr>
                <w:color w:val="000000" w:themeColor="text1"/>
              </w:rPr>
              <w:t>8 769</w:t>
            </w:r>
          </w:p>
        </w:tc>
        <w:tc>
          <w:tcPr>
            <w:tcW w:w="179" w:type="pct"/>
            <w:tcBorders>
              <w:top w:val="nil"/>
              <w:left w:val="nil"/>
              <w:bottom w:val="single" w:sz="4" w:space="0" w:color="auto"/>
              <w:right w:val="single" w:sz="4" w:space="0" w:color="auto"/>
            </w:tcBorders>
            <w:shd w:val="clear" w:color="auto" w:fill="auto"/>
            <w:noWrap/>
            <w:vAlign w:val="center"/>
            <w:hideMark/>
          </w:tcPr>
          <w:p w14:paraId="6D24F767" w14:textId="2C3C79C9" w:rsidR="00274823" w:rsidRPr="001469EC" w:rsidRDefault="00274823" w:rsidP="00274823">
            <w:pPr>
              <w:ind w:left="-57" w:right="-57"/>
              <w:jc w:val="center"/>
              <w:rPr>
                <w:color w:val="000000" w:themeColor="text1"/>
              </w:rPr>
            </w:pPr>
            <w:r w:rsidRPr="001469EC">
              <w:rPr>
                <w:color w:val="000000" w:themeColor="text1"/>
              </w:rPr>
              <w:t>8 444</w:t>
            </w:r>
          </w:p>
        </w:tc>
        <w:tc>
          <w:tcPr>
            <w:tcW w:w="179" w:type="pct"/>
            <w:tcBorders>
              <w:top w:val="nil"/>
              <w:left w:val="nil"/>
              <w:bottom w:val="single" w:sz="4" w:space="0" w:color="auto"/>
              <w:right w:val="single" w:sz="4" w:space="0" w:color="auto"/>
            </w:tcBorders>
            <w:shd w:val="clear" w:color="auto" w:fill="auto"/>
            <w:noWrap/>
            <w:vAlign w:val="center"/>
            <w:hideMark/>
          </w:tcPr>
          <w:p w14:paraId="3E3424ED" w14:textId="7E4AF20E" w:rsidR="00274823" w:rsidRPr="001469EC" w:rsidRDefault="00274823" w:rsidP="00274823">
            <w:pPr>
              <w:ind w:left="-57" w:right="-57"/>
              <w:jc w:val="center"/>
              <w:rPr>
                <w:color w:val="000000" w:themeColor="text1"/>
              </w:rPr>
            </w:pPr>
            <w:r w:rsidRPr="001469EC">
              <w:rPr>
                <w:color w:val="000000" w:themeColor="text1"/>
              </w:rPr>
              <w:t>8 098</w:t>
            </w:r>
          </w:p>
        </w:tc>
        <w:tc>
          <w:tcPr>
            <w:tcW w:w="179" w:type="pct"/>
            <w:tcBorders>
              <w:top w:val="nil"/>
              <w:left w:val="nil"/>
              <w:bottom w:val="single" w:sz="4" w:space="0" w:color="auto"/>
              <w:right w:val="single" w:sz="4" w:space="0" w:color="auto"/>
            </w:tcBorders>
            <w:shd w:val="clear" w:color="auto" w:fill="auto"/>
            <w:noWrap/>
            <w:vAlign w:val="center"/>
            <w:hideMark/>
          </w:tcPr>
          <w:p w14:paraId="71797156" w14:textId="356AC6A2" w:rsidR="00274823" w:rsidRPr="001469EC" w:rsidRDefault="00274823" w:rsidP="00274823">
            <w:pPr>
              <w:ind w:left="-57" w:right="-57"/>
              <w:jc w:val="center"/>
              <w:rPr>
                <w:color w:val="000000" w:themeColor="text1"/>
              </w:rPr>
            </w:pPr>
            <w:r w:rsidRPr="001469EC">
              <w:rPr>
                <w:color w:val="000000" w:themeColor="text1"/>
              </w:rPr>
              <w:t>7 683</w:t>
            </w:r>
          </w:p>
        </w:tc>
        <w:tc>
          <w:tcPr>
            <w:tcW w:w="179" w:type="pct"/>
            <w:tcBorders>
              <w:top w:val="nil"/>
              <w:left w:val="nil"/>
              <w:bottom w:val="single" w:sz="4" w:space="0" w:color="auto"/>
              <w:right w:val="single" w:sz="4" w:space="0" w:color="auto"/>
            </w:tcBorders>
            <w:shd w:val="clear" w:color="auto" w:fill="auto"/>
            <w:noWrap/>
            <w:vAlign w:val="center"/>
            <w:hideMark/>
          </w:tcPr>
          <w:p w14:paraId="5AFDD6E5" w14:textId="7798A2CB" w:rsidR="00274823" w:rsidRPr="001469EC" w:rsidRDefault="00274823" w:rsidP="00274823">
            <w:pPr>
              <w:ind w:left="-57" w:right="-57"/>
              <w:jc w:val="center"/>
              <w:rPr>
                <w:color w:val="000000" w:themeColor="text1"/>
              </w:rPr>
            </w:pPr>
            <w:r w:rsidRPr="001469EC">
              <w:rPr>
                <w:color w:val="000000" w:themeColor="text1"/>
              </w:rPr>
              <w:t>7 255</w:t>
            </w:r>
          </w:p>
        </w:tc>
        <w:tc>
          <w:tcPr>
            <w:tcW w:w="179" w:type="pct"/>
            <w:tcBorders>
              <w:top w:val="nil"/>
              <w:left w:val="nil"/>
              <w:bottom w:val="single" w:sz="4" w:space="0" w:color="auto"/>
              <w:right w:val="single" w:sz="4" w:space="0" w:color="auto"/>
            </w:tcBorders>
            <w:shd w:val="clear" w:color="auto" w:fill="auto"/>
            <w:noWrap/>
            <w:vAlign w:val="center"/>
            <w:hideMark/>
          </w:tcPr>
          <w:p w14:paraId="5729E356" w14:textId="5C2B5C69" w:rsidR="00274823" w:rsidRPr="001469EC" w:rsidRDefault="00274823" w:rsidP="00274823">
            <w:pPr>
              <w:ind w:left="-57" w:right="-57"/>
              <w:jc w:val="center"/>
              <w:rPr>
                <w:color w:val="000000" w:themeColor="text1"/>
              </w:rPr>
            </w:pPr>
            <w:r w:rsidRPr="001469EC">
              <w:rPr>
                <w:color w:val="000000" w:themeColor="text1"/>
              </w:rPr>
              <w:t>7 255</w:t>
            </w:r>
          </w:p>
        </w:tc>
      </w:tr>
      <w:tr w:rsidR="00274823" w:rsidRPr="001469EC" w14:paraId="394BFBE9"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ED7FC76"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3EFD396C" w14:textId="77777777" w:rsidR="00274823" w:rsidRPr="001469EC" w:rsidRDefault="00274823" w:rsidP="00274823">
            <w:pPr>
              <w:ind w:left="-57" w:right="-57"/>
              <w:jc w:val="right"/>
              <w:rPr>
                <w:color w:val="000000" w:themeColor="text1"/>
              </w:rPr>
            </w:pPr>
            <w:r w:rsidRPr="001469EC">
              <w:rPr>
                <w:color w:val="000000" w:themeColor="text1"/>
              </w:rPr>
              <w:t>уплата налогов, всего</w:t>
            </w:r>
          </w:p>
        </w:tc>
        <w:tc>
          <w:tcPr>
            <w:tcW w:w="236" w:type="pct"/>
            <w:tcBorders>
              <w:top w:val="nil"/>
              <w:left w:val="nil"/>
              <w:bottom w:val="single" w:sz="4" w:space="0" w:color="auto"/>
              <w:right w:val="single" w:sz="4" w:space="0" w:color="auto"/>
            </w:tcBorders>
            <w:shd w:val="clear" w:color="auto" w:fill="auto"/>
            <w:vAlign w:val="center"/>
            <w:hideMark/>
          </w:tcPr>
          <w:p w14:paraId="1390B622"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31A7FE49"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14D2F862"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7C8F947A"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2B3FF419"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F842C96" w14:textId="3A0876E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CAF579A" w14:textId="0AED404F" w:rsidR="00274823" w:rsidRPr="001469EC" w:rsidRDefault="00274823" w:rsidP="00274823">
            <w:pPr>
              <w:ind w:left="-57" w:right="-57"/>
              <w:jc w:val="center"/>
              <w:rPr>
                <w:color w:val="000000" w:themeColor="text1"/>
              </w:rPr>
            </w:pPr>
            <w:r w:rsidRPr="001469EC">
              <w:rPr>
                <w:color w:val="000000" w:themeColor="text1"/>
              </w:rPr>
              <w:t>2 540</w:t>
            </w:r>
          </w:p>
        </w:tc>
        <w:tc>
          <w:tcPr>
            <w:tcW w:w="179" w:type="pct"/>
            <w:tcBorders>
              <w:top w:val="nil"/>
              <w:left w:val="nil"/>
              <w:bottom w:val="single" w:sz="4" w:space="0" w:color="auto"/>
              <w:right w:val="single" w:sz="4" w:space="0" w:color="auto"/>
            </w:tcBorders>
            <w:shd w:val="clear" w:color="auto" w:fill="auto"/>
            <w:noWrap/>
            <w:vAlign w:val="center"/>
            <w:hideMark/>
          </w:tcPr>
          <w:p w14:paraId="0DC07202" w14:textId="1587E06F" w:rsidR="00274823" w:rsidRPr="001469EC" w:rsidRDefault="00274823" w:rsidP="00274823">
            <w:pPr>
              <w:ind w:left="-57" w:right="-57"/>
              <w:jc w:val="center"/>
              <w:rPr>
                <w:color w:val="000000" w:themeColor="text1"/>
              </w:rPr>
            </w:pPr>
            <w:r w:rsidRPr="001469EC">
              <w:rPr>
                <w:color w:val="000000" w:themeColor="text1"/>
              </w:rPr>
              <w:t>3 312</w:t>
            </w:r>
          </w:p>
        </w:tc>
        <w:tc>
          <w:tcPr>
            <w:tcW w:w="179" w:type="pct"/>
            <w:tcBorders>
              <w:top w:val="nil"/>
              <w:left w:val="nil"/>
              <w:bottom w:val="single" w:sz="4" w:space="0" w:color="auto"/>
              <w:right w:val="single" w:sz="4" w:space="0" w:color="auto"/>
            </w:tcBorders>
            <w:shd w:val="clear" w:color="auto" w:fill="auto"/>
            <w:noWrap/>
            <w:vAlign w:val="center"/>
            <w:hideMark/>
          </w:tcPr>
          <w:p w14:paraId="2AE28002" w14:textId="29ADF20F" w:rsidR="00274823" w:rsidRPr="001469EC" w:rsidRDefault="00274823" w:rsidP="00274823">
            <w:pPr>
              <w:ind w:left="-57" w:right="-57"/>
              <w:jc w:val="center"/>
              <w:rPr>
                <w:color w:val="000000" w:themeColor="text1"/>
              </w:rPr>
            </w:pPr>
            <w:r w:rsidRPr="001469EC">
              <w:rPr>
                <w:color w:val="000000" w:themeColor="text1"/>
              </w:rPr>
              <w:t>4 008</w:t>
            </w:r>
          </w:p>
        </w:tc>
        <w:tc>
          <w:tcPr>
            <w:tcW w:w="179" w:type="pct"/>
            <w:tcBorders>
              <w:top w:val="nil"/>
              <w:left w:val="nil"/>
              <w:bottom w:val="single" w:sz="4" w:space="0" w:color="auto"/>
              <w:right w:val="single" w:sz="4" w:space="0" w:color="auto"/>
            </w:tcBorders>
            <w:shd w:val="clear" w:color="auto" w:fill="auto"/>
            <w:noWrap/>
            <w:vAlign w:val="center"/>
            <w:hideMark/>
          </w:tcPr>
          <w:p w14:paraId="4E5598EE" w14:textId="5BA1B7F0" w:rsidR="00274823" w:rsidRPr="001469EC" w:rsidRDefault="00274823" w:rsidP="00274823">
            <w:pPr>
              <w:ind w:left="-57" w:right="-57"/>
              <w:jc w:val="center"/>
              <w:rPr>
                <w:color w:val="000000" w:themeColor="text1"/>
              </w:rPr>
            </w:pPr>
            <w:r w:rsidRPr="001469EC">
              <w:rPr>
                <w:color w:val="000000" w:themeColor="text1"/>
              </w:rPr>
              <w:t>5 989</w:t>
            </w:r>
          </w:p>
        </w:tc>
        <w:tc>
          <w:tcPr>
            <w:tcW w:w="179" w:type="pct"/>
            <w:tcBorders>
              <w:top w:val="nil"/>
              <w:left w:val="nil"/>
              <w:bottom w:val="single" w:sz="4" w:space="0" w:color="auto"/>
              <w:right w:val="single" w:sz="4" w:space="0" w:color="auto"/>
            </w:tcBorders>
            <w:shd w:val="clear" w:color="auto" w:fill="auto"/>
            <w:noWrap/>
            <w:vAlign w:val="center"/>
            <w:hideMark/>
          </w:tcPr>
          <w:p w14:paraId="44D8B1E3" w14:textId="1EA083A4" w:rsidR="00274823" w:rsidRPr="001469EC" w:rsidRDefault="00274823" w:rsidP="00274823">
            <w:pPr>
              <w:ind w:left="-57" w:right="-57"/>
              <w:jc w:val="center"/>
              <w:rPr>
                <w:color w:val="000000" w:themeColor="text1"/>
              </w:rPr>
            </w:pPr>
            <w:r w:rsidRPr="001469EC">
              <w:rPr>
                <w:color w:val="000000" w:themeColor="text1"/>
              </w:rPr>
              <w:t>6 727</w:t>
            </w:r>
          </w:p>
        </w:tc>
        <w:tc>
          <w:tcPr>
            <w:tcW w:w="179" w:type="pct"/>
            <w:tcBorders>
              <w:top w:val="nil"/>
              <w:left w:val="nil"/>
              <w:bottom w:val="single" w:sz="4" w:space="0" w:color="auto"/>
              <w:right w:val="single" w:sz="4" w:space="0" w:color="auto"/>
            </w:tcBorders>
            <w:shd w:val="clear" w:color="auto" w:fill="auto"/>
            <w:noWrap/>
            <w:vAlign w:val="center"/>
            <w:hideMark/>
          </w:tcPr>
          <w:p w14:paraId="482D199F" w14:textId="4DA7654E" w:rsidR="00274823" w:rsidRPr="001469EC" w:rsidRDefault="00274823" w:rsidP="00274823">
            <w:pPr>
              <w:ind w:left="-57" w:right="-57"/>
              <w:jc w:val="center"/>
              <w:rPr>
                <w:color w:val="000000" w:themeColor="text1"/>
              </w:rPr>
            </w:pPr>
            <w:r w:rsidRPr="001469EC">
              <w:rPr>
                <w:color w:val="000000" w:themeColor="text1"/>
              </w:rPr>
              <w:t>7 565</w:t>
            </w:r>
          </w:p>
        </w:tc>
        <w:tc>
          <w:tcPr>
            <w:tcW w:w="179" w:type="pct"/>
            <w:tcBorders>
              <w:top w:val="nil"/>
              <w:left w:val="nil"/>
              <w:bottom w:val="single" w:sz="4" w:space="0" w:color="auto"/>
              <w:right w:val="single" w:sz="4" w:space="0" w:color="auto"/>
            </w:tcBorders>
            <w:shd w:val="clear" w:color="auto" w:fill="auto"/>
            <w:noWrap/>
            <w:vAlign w:val="center"/>
            <w:hideMark/>
          </w:tcPr>
          <w:p w14:paraId="053CBF88" w14:textId="7FDDC600" w:rsidR="00274823" w:rsidRPr="001469EC" w:rsidRDefault="00274823" w:rsidP="00274823">
            <w:pPr>
              <w:ind w:left="-57" w:right="-57"/>
              <w:jc w:val="center"/>
              <w:rPr>
                <w:color w:val="000000" w:themeColor="text1"/>
              </w:rPr>
            </w:pPr>
            <w:r w:rsidRPr="001469EC">
              <w:rPr>
                <w:color w:val="000000" w:themeColor="text1"/>
              </w:rPr>
              <w:t>8 294</w:t>
            </w:r>
          </w:p>
        </w:tc>
        <w:tc>
          <w:tcPr>
            <w:tcW w:w="179" w:type="pct"/>
            <w:tcBorders>
              <w:top w:val="nil"/>
              <w:left w:val="nil"/>
              <w:bottom w:val="single" w:sz="4" w:space="0" w:color="auto"/>
              <w:right w:val="single" w:sz="4" w:space="0" w:color="auto"/>
            </w:tcBorders>
            <w:shd w:val="clear" w:color="auto" w:fill="auto"/>
            <w:noWrap/>
            <w:vAlign w:val="center"/>
            <w:hideMark/>
          </w:tcPr>
          <w:p w14:paraId="068C84EC" w14:textId="35E5A09B" w:rsidR="00274823" w:rsidRPr="001469EC" w:rsidRDefault="00274823" w:rsidP="00274823">
            <w:pPr>
              <w:ind w:left="-57" w:right="-57"/>
              <w:jc w:val="center"/>
              <w:rPr>
                <w:color w:val="000000" w:themeColor="text1"/>
              </w:rPr>
            </w:pPr>
            <w:r w:rsidRPr="001469EC">
              <w:rPr>
                <w:color w:val="000000" w:themeColor="text1"/>
              </w:rPr>
              <w:t>9 312</w:t>
            </w:r>
          </w:p>
        </w:tc>
        <w:tc>
          <w:tcPr>
            <w:tcW w:w="179" w:type="pct"/>
            <w:tcBorders>
              <w:top w:val="nil"/>
              <w:left w:val="nil"/>
              <w:bottom w:val="single" w:sz="4" w:space="0" w:color="auto"/>
              <w:right w:val="single" w:sz="4" w:space="0" w:color="auto"/>
            </w:tcBorders>
            <w:shd w:val="clear" w:color="auto" w:fill="auto"/>
            <w:noWrap/>
            <w:vAlign w:val="center"/>
            <w:hideMark/>
          </w:tcPr>
          <w:p w14:paraId="57D41445" w14:textId="0942F67B" w:rsidR="00274823" w:rsidRPr="001469EC" w:rsidRDefault="00274823" w:rsidP="00274823">
            <w:pPr>
              <w:ind w:left="-57" w:right="-57"/>
              <w:jc w:val="center"/>
              <w:rPr>
                <w:color w:val="000000" w:themeColor="text1"/>
              </w:rPr>
            </w:pPr>
            <w:r w:rsidRPr="001469EC">
              <w:rPr>
                <w:color w:val="000000" w:themeColor="text1"/>
              </w:rPr>
              <w:t>9 290</w:t>
            </w:r>
          </w:p>
        </w:tc>
        <w:tc>
          <w:tcPr>
            <w:tcW w:w="179" w:type="pct"/>
            <w:tcBorders>
              <w:top w:val="nil"/>
              <w:left w:val="nil"/>
              <w:bottom w:val="single" w:sz="4" w:space="0" w:color="auto"/>
              <w:right w:val="single" w:sz="4" w:space="0" w:color="auto"/>
            </w:tcBorders>
            <w:shd w:val="clear" w:color="auto" w:fill="auto"/>
            <w:noWrap/>
            <w:vAlign w:val="center"/>
            <w:hideMark/>
          </w:tcPr>
          <w:p w14:paraId="7E1A804B" w14:textId="563498D2" w:rsidR="00274823" w:rsidRPr="001469EC" w:rsidRDefault="00274823" w:rsidP="00274823">
            <w:pPr>
              <w:ind w:left="-57" w:right="-57"/>
              <w:jc w:val="center"/>
              <w:rPr>
                <w:color w:val="000000" w:themeColor="text1"/>
              </w:rPr>
            </w:pPr>
            <w:r w:rsidRPr="001469EC">
              <w:rPr>
                <w:color w:val="000000" w:themeColor="text1"/>
              </w:rPr>
              <w:t>9 182</w:t>
            </w:r>
          </w:p>
        </w:tc>
        <w:tc>
          <w:tcPr>
            <w:tcW w:w="179" w:type="pct"/>
            <w:tcBorders>
              <w:top w:val="nil"/>
              <w:left w:val="nil"/>
              <w:bottom w:val="single" w:sz="4" w:space="0" w:color="auto"/>
              <w:right w:val="single" w:sz="4" w:space="0" w:color="auto"/>
            </w:tcBorders>
            <w:shd w:val="clear" w:color="auto" w:fill="auto"/>
            <w:noWrap/>
            <w:vAlign w:val="center"/>
            <w:hideMark/>
          </w:tcPr>
          <w:p w14:paraId="59B8A64B" w14:textId="7B78D309" w:rsidR="00274823" w:rsidRPr="001469EC" w:rsidRDefault="00274823" w:rsidP="00274823">
            <w:pPr>
              <w:ind w:left="-57" w:right="-57"/>
              <w:jc w:val="center"/>
              <w:rPr>
                <w:color w:val="000000" w:themeColor="text1"/>
              </w:rPr>
            </w:pPr>
            <w:r w:rsidRPr="001469EC">
              <w:rPr>
                <w:color w:val="000000" w:themeColor="text1"/>
              </w:rPr>
              <w:t>9 015</w:t>
            </w:r>
          </w:p>
        </w:tc>
        <w:tc>
          <w:tcPr>
            <w:tcW w:w="179" w:type="pct"/>
            <w:tcBorders>
              <w:top w:val="nil"/>
              <w:left w:val="nil"/>
              <w:bottom w:val="single" w:sz="4" w:space="0" w:color="auto"/>
              <w:right w:val="single" w:sz="4" w:space="0" w:color="auto"/>
            </w:tcBorders>
            <w:shd w:val="clear" w:color="auto" w:fill="auto"/>
            <w:noWrap/>
            <w:vAlign w:val="center"/>
            <w:hideMark/>
          </w:tcPr>
          <w:p w14:paraId="1BD07E90" w14:textId="206CD385" w:rsidR="00274823" w:rsidRPr="001469EC" w:rsidRDefault="00274823" w:rsidP="00274823">
            <w:pPr>
              <w:ind w:left="-57" w:right="-57"/>
              <w:jc w:val="center"/>
              <w:rPr>
                <w:color w:val="000000" w:themeColor="text1"/>
              </w:rPr>
            </w:pPr>
            <w:r w:rsidRPr="001469EC">
              <w:rPr>
                <w:color w:val="000000" w:themeColor="text1"/>
              </w:rPr>
              <w:t>8 769</w:t>
            </w:r>
          </w:p>
        </w:tc>
        <w:tc>
          <w:tcPr>
            <w:tcW w:w="179" w:type="pct"/>
            <w:tcBorders>
              <w:top w:val="nil"/>
              <w:left w:val="nil"/>
              <w:bottom w:val="single" w:sz="4" w:space="0" w:color="auto"/>
              <w:right w:val="single" w:sz="4" w:space="0" w:color="auto"/>
            </w:tcBorders>
            <w:shd w:val="clear" w:color="auto" w:fill="auto"/>
            <w:noWrap/>
            <w:vAlign w:val="center"/>
            <w:hideMark/>
          </w:tcPr>
          <w:p w14:paraId="289422B2" w14:textId="0B911DFA" w:rsidR="00274823" w:rsidRPr="001469EC" w:rsidRDefault="00274823" w:rsidP="00274823">
            <w:pPr>
              <w:ind w:left="-57" w:right="-57"/>
              <w:jc w:val="center"/>
              <w:rPr>
                <w:color w:val="000000" w:themeColor="text1"/>
              </w:rPr>
            </w:pPr>
            <w:r w:rsidRPr="001469EC">
              <w:rPr>
                <w:color w:val="000000" w:themeColor="text1"/>
              </w:rPr>
              <w:t>8 444</w:t>
            </w:r>
          </w:p>
        </w:tc>
        <w:tc>
          <w:tcPr>
            <w:tcW w:w="179" w:type="pct"/>
            <w:tcBorders>
              <w:top w:val="nil"/>
              <w:left w:val="nil"/>
              <w:bottom w:val="single" w:sz="4" w:space="0" w:color="auto"/>
              <w:right w:val="single" w:sz="4" w:space="0" w:color="auto"/>
            </w:tcBorders>
            <w:shd w:val="clear" w:color="auto" w:fill="auto"/>
            <w:noWrap/>
            <w:vAlign w:val="center"/>
            <w:hideMark/>
          </w:tcPr>
          <w:p w14:paraId="5603CBF9" w14:textId="4A30CD69" w:rsidR="00274823" w:rsidRPr="001469EC" w:rsidRDefault="00274823" w:rsidP="00274823">
            <w:pPr>
              <w:ind w:left="-57" w:right="-57"/>
              <w:jc w:val="center"/>
              <w:rPr>
                <w:color w:val="000000" w:themeColor="text1"/>
              </w:rPr>
            </w:pPr>
            <w:r w:rsidRPr="001469EC">
              <w:rPr>
                <w:color w:val="000000" w:themeColor="text1"/>
              </w:rPr>
              <w:t>8 098</w:t>
            </w:r>
          </w:p>
        </w:tc>
        <w:tc>
          <w:tcPr>
            <w:tcW w:w="179" w:type="pct"/>
            <w:tcBorders>
              <w:top w:val="nil"/>
              <w:left w:val="nil"/>
              <w:bottom w:val="single" w:sz="4" w:space="0" w:color="auto"/>
              <w:right w:val="single" w:sz="4" w:space="0" w:color="auto"/>
            </w:tcBorders>
            <w:shd w:val="clear" w:color="auto" w:fill="auto"/>
            <w:noWrap/>
            <w:vAlign w:val="center"/>
            <w:hideMark/>
          </w:tcPr>
          <w:p w14:paraId="6AB4E9F8" w14:textId="6B432366" w:rsidR="00274823" w:rsidRPr="001469EC" w:rsidRDefault="00274823" w:rsidP="00274823">
            <w:pPr>
              <w:ind w:left="-57" w:right="-57"/>
              <w:jc w:val="center"/>
              <w:rPr>
                <w:color w:val="000000" w:themeColor="text1"/>
              </w:rPr>
            </w:pPr>
            <w:r w:rsidRPr="001469EC">
              <w:rPr>
                <w:color w:val="000000" w:themeColor="text1"/>
              </w:rPr>
              <w:t>7 683</w:t>
            </w:r>
          </w:p>
        </w:tc>
        <w:tc>
          <w:tcPr>
            <w:tcW w:w="179" w:type="pct"/>
            <w:tcBorders>
              <w:top w:val="nil"/>
              <w:left w:val="nil"/>
              <w:bottom w:val="single" w:sz="4" w:space="0" w:color="auto"/>
              <w:right w:val="single" w:sz="4" w:space="0" w:color="auto"/>
            </w:tcBorders>
            <w:shd w:val="clear" w:color="auto" w:fill="auto"/>
            <w:noWrap/>
            <w:vAlign w:val="center"/>
            <w:hideMark/>
          </w:tcPr>
          <w:p w14:paraId="3980B91E" w14:textId="0D30D0C2" w:rsidR="00274823" w:rsidRPr="001469EC" w:rsidRDefault="00274823" w:rsidP="00274823">
            <w:pPr>
              <w:ind w:left="-57" w:right="-57"/>
              <w:jc w:val="center"/>
              <w:rPr>
                <w:color w:val="000000" w:themeColor="text1"/>
              </w:rPr>
            </w:pPr>
            <w:r w:rsidRPr="001469EC">
              <w:rPr>
                <w:color w:val="000000" w:themeColor="text1"/>
              </w:rPr>
              <w:t>7 255</w:t>
            </w:r>
          </w:p>
        </w:tc>
        <w:tc>
          <w:tcPr>
            <w:tcW w:w="179" w:type="pct"/>
            <w:tcBorders>
              <w:top w:val="nil"/>
              <w:left w:val="nil"/>
              <w:bottom w:val="single" w:sz="4" w:space="0" w:color="auto"/>
              <w:right w:val="single" w:sz="4" w:space="0" w:color="auto"/>
            </w:tcBorders>
            <w:shd w:val="clear" w:color="auto" w:fill="auto"/>
            <w:noWrap/>
            <w:vAlign w:val="center"/>
            <w:hideMark/>
          </w:tcPr>
          <w:p w14:paraId="1A4A8E90" w14:textId="426DD894" w:rsidR="00274823" w:rsidRPr="001469EC" w:rsidRDefault="00274823" w:rsidP="00274823">
            <w:pPr>
              <w:ind w:left="-57" w:right="-57"/>
              <w:jc w:val="center"/>
              <w:rPr>
                <w:color w:val="000000" w:themeColor="text1"/>
              </w:rPr>
            </w:pPr>
            <w:r w:rsidRPr="001469EC">
              <w:rPr>
                <w:color w:val="000000" w:themeColor="text1"/>
              </w:rPr>
              <w:t>7 255</w:t>
            </w:r>
          </w:p>
        </w:tc>
      </w:tr>
      <w:tr w:rsidR="00274823" w:rsidRPr="001469EC" w14:paraId="2ECA111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30BEC11"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6B6C1A85" w14:textId="77777777" w:rsidR="00274823" w:rsidRPr="001469EC" w:rsidRDefault="00274823" w:rsidP="00274823">
            <w:pPr>
              <w:ind w:left="-57" w:right="-57"/>
              <w:jc w:val="right"/>
              <w:rPr>
                <w:color w:val="000000" w:themeColor="text1"/>
              </w:rPr>
            </w:pPr>
            <w:r w:rsidRPr="001469EC">
              <w:rPr>
                <w:color w:val="000000" w:themeColor="text1"/>
              </w:rPr>
              <w:t>налог на имущество организации</w:t>
            </w:r>
          </w:p>
        </w:tc>
        <w:tc>
          <w:tcPr>
            <w:tcW w:w="236" w:type="pct"/>
            <w:tcBorders>
              <w:top w:val="nil"/>
              <w:left w:val="nil"/>
              <w:bottom w:val="single" w:sz="4" w:space="0" w:color="auto"/>
              <w:right w:val="single" w:sz="4" w:space="0" w:color="auto"/>
            </w:tcBorders>
            <w:shd w:val="clear" w:color="auto" w:fill="auto"/>
            <w:vAlign w:val="center"/>
            <w:hideMark/>
          </w:tcPr>
          <w:p w14:paraId="2D42520F"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6452D919"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595F7124"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3D8462D8"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1AD0E079"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5A4039ED" w14:textId="13088A3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CFB2D3C" w14:textId="2C2B6922" w:rsidR="00274823" w:rsidRPr="001469EC" w:rsidRDefault="00274823" w:rsidP="00274823">
            <w:pPr>
              <w:ind w:left="-57" w:right="-57"/>
              <w:jc w:val="center"/>
              <w:rPr>
                <w:color w:val="000000" w:themeColor="text1"/>
              </w:rPr>
            </w:pPr>
            <w:r w:rsidRPr="001469EC">
              <w:rPr>
                <w:color w:val="000000" w:themeColor="text1"/>
              </w:rPr>
              <w:t>2 540</w:t>
            </w:r>
          </w:p>
        </w:tc>
        <w:tc>
          <w:tcPr>
            <w:tcW w:w="179" w:type="pct"/>
            <w:tcBorders>
              <w:top w:val="nil"/>
              <w:left w:val="nil"/>
              <w:bottom w:val="single" w:sz="4" w:space="0" w:color="auto"/>
              <w:right w:val="single" w:sz="4" w:space="0" w:color="auto"/>
            </w:tcBorders>
            <w:shd w:val="clear" w:color="auto" w:fill="auto"/>
            <w:noWrap/>
            <w:vAlign w:val="center"/>
            <w:hideMark/>
          </w:tcPr>
          <w:p w14:paraId="7B034576" w14:textId="27BB970A" w:rsidR="00274823" w:rsidRPr="001469EC" w:rsidRDefault="00274823" w:rsidP="00274823">
            <w:pPr>
              <w:ind w:left="-57" w:right="-57"/>
              <w:jc w:val="center"/>
              <w:rPr>
                <w:color w:val="000000" w:themeColor="text1"/>
              </w:rPr>
            </w:pPr>
            <w:r w:rsidRPr="001469EC">
              <w:rPr>
                <w:color w:val="000000" w:themeColor="text1"/>
              </w:rPr>
              <w:t>3 312</w:t>
            </w:r>
          </w:p>
        </w:tc>
        <w:tc>
          <w:tcPr>
            <w:tcW w:w="179" w:type="pct"/>
            <w:tcBorders>
              <w:top w:val="nil"/>
              <w:left w:val="nil"/>
              <w:bottom w:val="single" w:sz="4" w:space="0" w:color="auto"/>
              <w:right w:val="single" w:sz="4" w:space="0" w:color="auto"/>
            </w:tcBorders>
            <w:shd w:val="clear" w:color="auto" w:fill="auto"/>
            <w:noWrap/>
            <w:vAlign w:val="center"/>
            <w:hideMark/>
          </w:tcPr>
          <w:p w14:paraId="478CCB02" w14:textId="6A417846" w:rsidR="00274823" w:rsidRPr="001469EC" w:rsidRDefault="00274823" w:rsidP="00274823">
            <w:pPr>
              <w:ind w:left="-57" w:right="-57"/>
              <w:jc w:val="center"/>
              <w:rPr>
                <w:color w:val="000000" w:themeColor="text1"/>
              </w:rPr>
            </w:pPr>
            <w:r w:rsidRPr="001469EC">
              <w:rPr>
                <w:color w:val="000000" w:themeColor="text1"/>
              </w:rPr>
              <w:t>4 008</w:t>
            </w:r>
          </w:p>
        </w:tc>
        <w:tc>
          <w:tcPr>
            <w:tcW w:w="179" w:type="pct"/>
            <w:tcBorders>
              <w:top w:val="nil"/>
              <w:left w:val="nil"/>
              <w:bottom w:val="single" w:sz="4" w:space="0" w:color="auto"/>
              <w:right w:val="single" w:sz="4" w:space="0" w:color="auto"/>
            </w:tcBorders>
            <w:shd w:val="clear" w:color="auto" w:fill="auto"/>
            <w:noWrap/>
            <w:vAlign w:val="center"/>
            <w:hideMark/>
          </w:tcPr>
          <w:p w14:paraId="7F54F167" w14:textId="378038F3" w:rsidR="00274823" w:rsidRPr="001469EC" w:rsidRDefault="00274823" w:rsidP="00274823">
            <w:pPr>
              <w:ind w:left="-57" w:right="-57"/>
              <w:jc w:val="center"/>
              <w:rPr>
                <w:color w:val="000000" w:themeColor="text1"/>
              </w:rPr>
            </w:pPr>
            <w:r w:rsidRPr="001469EC">
              <w:rPr>
                <w:color w:val="000000" w:themeColor="text1"/>
              </w:rPr>
              <w:t>5 989</w:t>
            </w:r>
          </w:p>
        </w:tc>
        <w:tc>
          <w:tcPr>
            <w:tcW w:w="179" w:type="pct"/>
            <w:tcBorders>
              <w:top w:val="nil"/>
              <w:left w:val="nil"/>
              <w:bottom w:val="single" w:sz="4" w:space="0" w:color="auto"/>
              <w:right w:val="single" w:sz="4" w:space="0" w:color="auto"/>
            </w:tcBorders>
            <w:shd w:val="clear" w:color="auto" w:fill="auto"/>
            <w:noWrap/>
            <w:vAlign w:val="center"/>
            <w:hideMark/>
          </w:tcPr>
          <w:p w14:paraId="78BDE8E9" w14:textId="519CF65D" w:rsidR="00274823" w:rsidRPr="001469EC" w:rsidRDefault="00274823" w:rsidP="00274823">
            <w:pPr>
              <w:ind w:left="-57" w:right="-57"/>
              <w:jc w:val="center"/>
              <w:rPr>
                <w:color w:val="000000" w:themeColor="text1"/>
              </w:rPr>
            </w:pPr>
            <w:r w:rsidRPr="001469EC">
              <w:rPr>
                <w:color w:val="000000" w:themeColor="text1"/>
              </w:rPr>
              <w:t>6 727</w:t>
            </w:r>
          </w:p>
        </w:tc>
        <w:tc>
          <w:tcPr>
            <w:tcW w:w="179" w:type="pct"/>
            <w:tcBorders>
              <w:top w:val="nil"/>
              <w:left w:val="nil"/>
              <w:bottom w:val="single" w:sz="4" w:space="0" w:color="auto"/>
              <w:right w:val="single" w:sz="4" w:space="0" w:color="auto"/>
            </w:tcBorders>
            <w:shd w:val="clear" w:color="auto" w:fill="auto"/>
            <w:noWrap/>
            <w:vAlign w:val="center"/>
            <w:hideMark/>
          </w:tcPr>
          <w:p w14:paraId="289D3373" w14:textId="6C99C1EB" w:rsidR="00274823" w:rsidRPr="001469EC" w:rsidRDefault="00274823" w:rsidP="00274823">
            <w:pPr>
              <w:ind w:left="-57" w:right="-57"/>
              <w:jc w:val="center"/>
              <w:rPr>
                <w:color w:val="000000" w:themeColor="text1"/>
              </w:rPr>
            </w:pPr>
            <w:r w:rsidRPr="001469EC">
              <w:rPr>
                <w:color w:val="000000" w:themeColor="text1"/>
              </w:rPr>
              <w:t>7 565</w:t>
            </w:r>
          </w:p>
        </w:tc>
        <w:tc>
          <w:tcPr>
            <w:tcW w:w="179" w:type="pct"/>
            <w:tcBorders>
              <w:top w:val="nil"/>
              <w:left w:val="nil"/>
              <w:bottom w:val="single" w:sz="4" w:space="0" w:color="auto"/>
              <w:right w:val="single" w:sz="4" w:space="0" w:color="auto"/>
            </w:tcBorders>
            <w:shd w:val="clear" w:color="auto" w:fill="auto"/>
            <w:noWrap/>
            <w:vAlign w:val="center"/>
            <w:hideMark/>
          </w:tcPr>
          <w:p w14:paraId="31CB7F8C" w14:textId="6694105C" w:rsidR="00274823" w:rsidRPr="001469EC" w:rsidRDefault="00274823" w:rsidP="00274823">
            <w:pPr>
              <w:ind w:left="-57" w:right="-57"/>
              <w:jc w:val="center"/>
              <w:rPr>
                <w:color w:val="000000" w:themeColor="text1"/>
              </w:rPr>
            </w:pPr>
            <w:r w:rsidRPr="001469EC">
              <w:rPr>
                <w:color w:val="000000" w:themeColor="text1"/>
              </w:rPr>
              <w:t>8 294</w:t>
            </w:r>
          </w:p>
        </w:tc>
        <w:tc>
          <w:tcPr>
            <w:tcW w:w="179" w:type="pct"/>
            <w:tcBorders>
              <w:top w:val="nil"/>
              <w:left w:val="nil"/>
              <w:bottom w:val="single" w:sz="4" w:space="0" w:color="auto"/>
              <w:right w:val="single" w:sz="4" w:space="0" w:color="auto"/>
            </w:tcBorders>
            <w:shd w:val="clear" w:color="auto" w:fill="auto"/>
            <w:noWrap/>
            <w:vAlign w:val="center"/>
            <w:hideMark/>
          </w:tcPr>
          <w:p w14:paraId="66E8DD3F" w14:textId="361A1411" w:rsidR="00274823" w:rsidRPr="001469EC" w:rsidRDefault="00274823" w:rsidP="00274823">
            <w:pPr>
              <w:ind w:left="-57" w:right="-57"/>
              <w:jc w:val="center"/>
              <w:rPr>
                <w:color w:val="000000" w:themeColor="text1"/>
              </w:rPr>
            </w:pPr>
            <w:r w:rsidRPr="001469EC">
              <w:rPr>
                <w:color w:val="000000" w:themeColor="text1"/>
              </w:rPr>
              <w:t>9 312</w:t>
            </w:r>
          </w:p>
        </w:tc>
        <w:tc>
          <w:tcPr>
            <w:tcW w:w="179" w:type="pct"/>
            <w:tcBorders>
              <w:top w:val="nil"/>
              <w:left w:val="nil"/>
              <w:bottom w:val="single" w:sz="4" w:space="0" w:color="auto"/>
              <w:right w:val="single" w:sz="4" w:space="0" w:color="auto"/>
            </w:tcBorders>
            <w:shd w:val="clear" w:color="auto" w:fill="auto"/>
            <w:noWrap/>
            <w:vAlign w:val="center"/>
            <w:hideMark/>
          </w:tcPr>
          <w:p w14:paraId="0E7CAD5B" w14:textId="5FFE8D83" w:rsidR="00274823" w:rsidRPr="001469EC" w:rsidRDefault="00274823" w:rsidP="00274823">
            <w:pPr>
              <w:ind w:left="-57" w:right="-57"/>
              <w:jc w:val="center"/>
              <w:rPr>
                <w:color w:val="000000" w:themeColor="text1"/>
              </w:rPr>
            </w:pPr>
            <w:r w:rsidRPr="001469EC">
              <w:rPr>
                <w:color w:val="000000" w:themeColor="text1"/>
              </w:rPr>
              <w:t>9 290</w:t>
            </w:r>
          </w:p>
        </w:tc>
        <w:tc>
          <w:tcPr>
            <w:tcW w:w="179" w:type="pct"/>
            <w:tcBorders>
              <w:top w:val="nil"/>
              <w:left w:val="nil"/>
              <w:bottom w:val="single" w:sz="4" w:space="0" w:color="auto"/>
              <w:right w:val="single" w:sz="4" w:space="0" w:color="auto"/>
            </w:tcBorders>
            <w:shd w:val="clear" w:color="auto" w:fill="auto"/>
            <w:noWrap/>
            <w:vAlign w:val="center"/>
            <w:hideMark/>
          </w:tcPr>
          <w:p w14:paraId="60132C03" w14:textId="49EABD12" w:rsidR="00274823" w:rsidRPr="001469EC" w:rsidRDefault="00274823" w:rsidP="00274823">
            <w:pPr>
              <w:ind w:left="-57" w:right="-57"/>
              <w:jc w:val="center"/>
              <w:rPr>
                <w:color w:val="000000" w:themeColor="text1"/>
              </w:rPr>
            </w:pPr>
            <w:r w:rsidRPr="001469EC">
              <w:rPr>
                <w:color w:val="000000" w:themeColor="text1"/>
              </w:rPr>
              <w:t>9 182</w:t>
            </w:r>
          </w:p>
        </w:tc>
        <w:tc>
          <w:tcPr>
            <w:tcW w:w="179" w:type="pct"/>
            <w:tcBorders>
              <w:top w:val="nil"/>
              <w:left w:val="nil"/>
              <w:bottom w:val="single" w:sz="4" w:space="0" w:color="auto"/>
              <w:right w:val="single" w:sz="4" w:space="0" w:color="auto"/>
            </w:tcBorders>
            <w:shd w:val="clear" w:color="auto" w:fill="auto"/>
            <w:noWrap/>
            <w:vAlign w:val="center"/>
            <w:hideMark/>
          </w:tcPr>
          <w:p w14:paraId="5A8C5285" w14:textId="17D981FE" w:rsidR="00274823" w:rsidRPr="001469EC" w:rsidRDefault="00274823" w:rsidP="00274823">
            <w:pPr>
              <w:ind w:left="-57" w:right="-57"/>
              <w:jc w:val="center"/>
              <w:rPr>
                <w:color w:val="000000" w:themeColor="text1"/>
              </w:rPr>
            </w:pPr>
            <w:r w:rsidRPr="001469EC">
              <w:rPr>
                <w:color w:val="000000" w:themeColor="text1"/>
              </w:rPr>
              <w:t>9 015</w:t>
            </w:r>
          </w:p>
        </w:tc>
        <w:tc>
          <w:tcPr>
            <w:tcW w:w="179" w:type="pct"/>
            <w:tcBorders>
              <w:top w:val="nil"/>
              <w:left w:val="nil"/>
              <w:bottom w:val="single" w:sz="4" w:space="0" w:color="auto"/>
              <w:right w:val="single" w:sz="4" w:space="0" w:color="auto"/>
            </w:tcBorders>
            <w:shd w:val="clear" w:color="auto" w:fill="auto"/>
            <w:noWrap/>
            <w:vAlign w:val="center"/>
            <w:hideMark/>
          </w:tcPr>
          <w:p w14:paraId="54469394" w14:textId="12C654F8" w:rsidR="00274823" w:rsidRPr="001469EC" w:rsidRDefault="00274823" w:rsidP="00274823">
            <w:pPr>
              <w:ind w:left="-57" w:right="-57"/>
              <w:jc w:val="center"/>
              <w:rPr>
                <w:color w:val="000000" w:themeColor="text1"/>
              </w:rPr>
            </w:pPr>
            <w:r w:rsidRPr="001469EC">
              <w:rPr>
                <w:color w:val="000000" w:themeColor="text1"/>
              </w:rPr>
              <w:t>8 769</w:t>
            </w:r>
          </w:p>
        </w:tc>
        <w:tc>
          <w:tcPr>
            <w:tcW w:w="179" w:type="pct"/>
            <w:tcBorders>
              <w:top w:val="nil"/>
              <w:left w:val="nil"/>
              <w:bottom w:val="single" w:sz="4" w:space="0" w:color="auto"/>
              <w:right w:val="single" w:sz="4" w:space="0" w:color="auto"/>
            </w:tcBorders>
            <w:shd w:val="clear" w:color="auto" w:fill="auto"/>
            <w:noWrap/>
            <w:vAlign w:val="center"/>
            <w:hideMark/>
          </w:tcPr>
          <w:p w14:paraId="329877BF" w14:textId="387C5334" w:rsidR="00274823" w:rsidRPr="001469EC" w:rsidRDefault="00274823" w:rsidP="00274823">
            <w:pPr>
              <w:ind w:left="-57" w:right="-57"/>
              <w:jc w:val="center"/>
              <w:rPr>
                <w:color w:val="000000" w:themeColor="text1"/>
              </w:rPr>
            </w:pPr>
            <w:r w:rsidRPr="001469EC">
              <w:rPr>
                <w:color w:val="000000" w:themeColor="text1"/>
              </w:rPr>
              <w:t>8 444</w:t>
            </w:r>
          </w:p>
        </w:tc>
        <w:tc>
          <w:tcPr>
            <w:tcW w:w="179" w:type="pct"/>
            <w:tcBorders>
              <w:top w:val="nil"/>
              <w:left w:val="nil"/>
              <w:bottom w:val="single" w:sz="4" w:space="0" w:color="auto"/>
              <w:right w:val="single" w:sz="4" w:space="0" w:color="auto"/>
            </w:tcBorders>
            <w:shd w:val="clear" w:color="auto" w:fill="auto"/>
            <w:noWrap/>
            <w:vAlign w:val="center"/>
            <w:hideMark/>
          </w:tcPr>
          <w:p w14:paraId="1E36B234" w14:textId="1140BDFB" w:rsidR="00274823" w:rsidRPr="001469EC" w:rsidRDefault="00274823" w:rsidP="00274823">
            <w:pPr>
              <w:ind w:left="-57" w:right="-57"/>
              <w:jc w:val="center"/>
              <w:rPr>
                <w:color w:val="000000" w:themeColor="text1"/>
              </w:rPr>
            </w:pPr>
            <w:r w:rsidRPr="001469EC">
              <w:rPr>
                <w:color w:val="000000" w:themeColor="text1"/>
              </w:rPr>
              <w:t>8 098</w:t>
            </w:r>
          </w:p>
        </w:tc>
        <w:tc>
          <w:tcPr>
            <w:tcW w:w="179" w:type="pct"/>
            <w:tcBorders>
              <w:top w:val="nil"/>
              <w:left w:val="nil"/>
              <w:bottom w:val="single" w:sz="4" w:space="0" w:color="auto"/>
              <w:right w:val="single" w:sz="4" w:space="0" w:color="auto"/>
            </w:tcBorders>
            <w:shd w:val="clear" w:color="auto" w:fill="auto"/>
            <w:noWrap/>
            <w:vAlign w:val="center"/>
            <w:hideMark/>
          </w:tcPr>
          <w:p w14:paraId="335F4A3C" w14:textId="4F4E72B2" w:rsidR="00274823" w:rsidRPr="001469EC" w:rsidRDefault="00274823" w:rsidP="00274823">
            <w:pPr>
              <w:ind w:left="-57" w:right="-57"/>
              <w:jc w:val="center"/>
              <w:rPr>
                <w:color w:val="000000" w:themeColor="text1"/>
              </w:rPr>
            </w:pPr>
            <w:r w:rsidRPr="001469EC">
              <w:rPr>
                <w:color w:val="000000" w:themeColor="text1"/>
              </w:rPr>
              <w:t>7 683</w:t>
            </w:r>
          </w:p>
        </w:tc>
        <w:tc>
          <w:tcPr>
            <w:tcW w:w="179" w:type="pct"/>
            <w:tcBorders>
              <w:top w:val="nil"/>
              <w:left w:val="nil"/>
              <w:bottom w:val="single" w:sz="4" w:space="0" w:color="auto"/>
              <w:right w:val="single" w:sz="4" w:space="0" w:color="auto"/>
            </w:tcBorders>
            <w:shd w:val="clear" w:color="auto" w:fill="auto"/>
            <w:noWrap/>
            <w:vAlign w:val="center"/>
            <w:hideMark/>
          </w:tcPr>
          <w:p w14:paraId="69AFB55D" w14:textId="125DDF55" w:rsidR="00274823" w:rsidRPr="001469EC" w:rsidRDefault="00274823" w:rsidP="00274823">
            <w:pPr>
              <w:ind w:left="-57" w:right="-57"/>
              <w:jc w:val="center"/>
              <w:rPr>
                <w:color w:val="000000" w:themeColor="text1"/>
              </w:rPr>
            </w:pPr>
            <w:r w:rsidRPr="001469EC">
              <w:rPr>
                <w:color w:val="000000" w:themeColor="text1"/>
              </w:rPr>
              <w:t>7 255</w:t>
            </w:r>
          </w:p>
        </w:tc>
        <w:tc>
          <w:tcPr>
            <w:tcW w:w="179" w:type="pct"/>
            <w:tcBorders>
              <w:top w:val="nil"/>
              <w:left w:val="nil"/>
              <w:bottom w:val="single" w:sz="4" w:space="0" w:color="auto"/>
              <w:right w:val="single" w:sz="4" w:space="0" w:color="auto"/>
            </w:tcBorders>
            <w:shd w:val="clear" w:color="auto" w:fill="auto"/>
            <w:noWrap/>
            <w:vAlign w:val="center"/>
            <w:hideMark/>
          </w:tcPr>
          <w:p w14:paraId="14CD9B43" w14:textId="55FE6855" w:rsidR="00274823" w:rsidRPr="001469EC" w:rsidRDefault="00274823" w:rsidP="00274823">
            <w:pPr>
              <w:ind w:left="-57" w:right="-57"/>
              <w:jc w:val="center"/>
              <w:rPr>
                <w:color w:val="000000" w:themeColor="text1"/>
              </w:rPr>
            </w:pPr>
            <w:r w:rsidRPr="001469EC">
              <w:rPr>
                <w:color w:val="000000" w:themeColor="text1"/>
              </w:rPr>
              <w:t>7 255</w:t>
            </w:r>
          </w:p>
        </w:tc>
      </w:tr>
      <w:tr w:rsidR="00274823" w:rsidRPr="001469EC" w14:paraId="3B576ABE"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8FE583B"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708B7DBD" w14:textId="77777777" w:rsidR="00274823" w:rsidRPr="001469EC" w:rsidRDefault="00274823" w:rsidP="00274823">
            <w:pPr>
              <w:ind w:left="-57" w:right="-57"/>
              <w:jc w:val="right"/>
              <w:rPr>
                <w:color w:val="000000" w:themeColor="text1"/>
              </w:rPr>
            </w:pPr>
            <w:r w:rsidRPr="001469EC">
              <w:rPr>
                <w:color w:val="000000" w:themeColor="text1"/>
              </w:rPr>
              <w:t xml:space="preserve"> - по ОС, возводимым в 2018 г.</w:t>
            </w:r>
          </w:p>
        </w:tc>
        <w:tc>
          <w:tcPr>
            <w:tcW w:w="236" w:type="pct"/>
            <w:tcBorders>
              <w:top w:val="nil"/>
              <w:left w:val="nil"/>
              <w:bottom w:val="single" w:sz="4" w:space="0" w:color="auto"/>
              <w:right w:val="single" w:sz="4" w:space="0" w:color="auto"/>
            </w:tcBorders>
            <w:shd w:val="clear" w:color="auto" w:fill="auto"/>
            <w:vAlign w:val="center"/>
            <w:hideMark/>
          </w:tcPr>
          <w:p w14:paraId="32639F3E"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32E0D06F"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75A91407"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72724B59"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25C18A72"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0CE90DA9" w14:textId="2E8792CB"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3BDC27E" w14:textId="728BC837" w:rsidR="00274823" w:rsidRPr="001469EC" w:rsidRDefault="00274823" w:rsidP="00274823">
            <w:pPr>
              <w:ind w:left="-57" w:right="-57"/>
              <w:jc w:val="center"/>
              <w:rPr>
                <w:color w:val="000000" w:themeColor="text1"/>
              </w:rPr>
            </w:pPr>
            <w:r w:rsidRPr="001469EC">
              <w:rPr>
                <w:color w:val="000000" w:themeColor="text1"/>
              </w:rPr>
              <w:t>2 540</w:t>
            </w:r>
          </w:p>
        </w:tc>
        <w:tc>
          <w:tcPr>
            <w:tcW w:w="179" w:type="pct"/>
            <w:tcBorders>
              <w:top w:val="nil"/>
              <w:left w:val="nil"/>
              <w:bottom w:val="single" w:sz="4" w:space="0" w:color="auto"/>
              <w:right w:val="single" w:sz="4" w:space="0" w:color="auto"/>
            </w:tcBorders>
            <w:shd w:val="clear" w:color="auto" w:fill="auto"/>
            <w:noWrap/>
            <w:vAlign w:val="center"/>
            <w:hideMark/>
          </w:tcPr>
          <w:p w14:paraId="01DB3B29" w14:textId="70930B69" w:rsidR="00274823" w:rsidRPr="001469EC" w:rsidRDefault="00274823" w:rsidP="00274823">
            <w:pPr>
              <w:ind w:left="-57" w:right="-57"/>
              <w:jc w:val="center"/>
              <w:rPr>
                <w:color w:val="000000" w:themeColor="text1"/>
              </w:rPr>
            </w:pPr>
            <w:r w:rsidRPr="001469EC">
              <w:rPr>
                <w:color w:val="000000" w:themeColor="text1"/>
              </w:rPr>
              <w:t>2 471</w:t>
            </w:r>
          </w:p>
        </w:tc>
        <w:tc>
          <w:tcPr>
            <w:tcW w:w="179" w:type="pct"/>
            <w:tcBorders>
              <w:top w:val="nil"/>
              <w:left w:val="nil"/>
              <w:bottom w:val="single" w:sz="4" w:space="0" w:color="auto"/>
              <w:right w:val="single" w:sz="4" w:space="0" w:color="auto"/>
            </w:tcBorders>
            <w:shd w:val="clear" w:color="auto" w:fill="auto"/>
            <w:noWrap/>
            <w:vAlign w:val="center"/>
            <w:hideMark/>
          </w:tcPr>
          <w:p w14:paraId="52795023" w14:textId="5BA9C942" w:rsidR="00274823" w:rsidRPr="001469EC" w:rsidRDefault="00274823" w:rsidP="00274823">
            <w:pPr>
              <w:ind w:left="-57" w:right="-57"/>
              <w:jc w:val="center"/>
              <w:rPr>
                <w:color w:val="000000" w:themeColor="text1"/>
              </w:rPr>
            </w:pPr>
            <w:r w:rsidRPr="001469EC">
              <w:rPr>
                <w:color w:val="000000" w:themeColor="text1"/>
              </w:rPr>
              <w:t>2 399</w:t>
            </w:r>
          </w:p>
        </w:tc>
        <w:tc>
          <w:tcPr>
            <w:tcW w:w="179" w:type="pct"/>
            <w:tcBorders>
              <w:top w:val="nil"/>
              <w:left w:val="nil"/>
              <w:bottom w:val="single" w:sz="4" w:space="0" w:color="auto"/>
              <w:right w:val="single" w:sz="4" w:space="0" w:color="auto"/>
            </w:tcBorders>
            <w:shd w:val="clear" w:color="auto" w:fill="auto"/>
            <w:noWrap/>
            <w:vAlign w:val="center"/>
            <w:hideMark/>
          </w:tcPr>
          <w:p w14:paraId="13042A0F" w14:textId="1A53478F" w:rsidR="00274823" w:rsidRPr="001469EC" w:rsidRDefault="00274823" w:rsidP="00274823">
            <w:pPr>
              <w:ind w:left="-57" w:right="-57"/>
              <w:jc w:val="center"/>
              <w:rPr>
                <w:color w:val="000000" w:themeColor="text1"/>
              </w:rPr>
            </w:pPr>
            <w:r w:rsidRPr="001469EC">
              <w:rPr>
                <w:color w:val="000000" w:themeColor="text1"/>
              </w:rPr>
              <w:t>2 326</w:t>
            </w:r>
          </w:p>
        </w:tc>
        <w:tc>
          <w:tcPr>
            <w:tcW w:w="179" w:type="pct"/>
            <w:tcBorders>
              <w:top w:val="nil"/>
              <w:left w:val="nil"/>
              <w:bottom w:val="single" w:sz="4" w:space="0" w:color="auto"/>
              <w:right w:val="single" w:sz="4" w:space="0" w:color="auto"/>
            </w:tcBorders>
            <w:shd w:val="clear" w:color="auto" w:fill="auto"/>
            <w:noWrap/>
            <w:vAlign w:val="center"/>
            <w:hideMark/>
          </w:tcPr>
          <w:p w14:paraId="21CE35AD" w14:textId="28B53212" w:rsidR="00274823" w:rsidRPr="001469EC" w:rsidRDefault="00274823" w:rsidP="00274823">
            <w:pPr>
              <w:ind w:left="-57" w:right="-57"/>
              <w:jc w:val="center"/>
              <w:rPr>
                <w:color w:val="000000" w:themeColor="text1"/>
              </w:rPr>
            </w:pPr>
            <w:r w:rsidRPr="001469EC">
              <w:rPr>
                <w:color w:val="000000" w:themeColor="text1"/>
              </w:rPr>
              <w:t>2 249</w:t>
            </w:r>
          </w:p>
        </w:tc>
        <w:tc>
          <w:tcPr>
            <w:tcW w:w="179" w:type="pct"/>
            <w:tcBorders>
              <w:top w:val="nil"/>
              <w:left w:val="nil"/>
              <w:bottom w:val="single" w:sz="4" w:space="0" w:color="auto"/>
              <w:right w:val="single" w:sz="4" w:space="0" w:color="auto"/>
            </w:tcBorders>
            <w:shd w:val="clear" w:color="auto" w:fill="auto"/>
            <w:noWrap/>
            <w:vAlign w:val="center"/>
            <w:hideMark/>
          </w:tcPr>
          <w:p w14:paraId="7EEDF879" w14:textId="46FFACB2" w:rsidR="00274823" w:rsidRPr="001469EC" w:rsidRDefault="00274823" w:rsidP="00274823">
            <w:pPr>
              <w:ind w:left="-57" w:right="-57"/>
              <w:jc w:val="center"/>
              <w:rPr>
                <w:color w:val="000000" w:themeColor="text1"/>
              </w:rPr>
            </w:pPr>
            <w:r w:rsidRPr="001469EC">
              <w:rPr>
                <w:color w:val="000000" w:themeColor="text1"/>
              </w:rPr>
              <w:t>2 170</w:t>
            </w:r>
          </w:p>
        </w:tc>
        <w:tc>
          <w:tcPr>
            <w:tcW w:w="179" w:type="pct"/>
            <w:tcBorders>
              <w:top w:val="nil"/>
              <w:left w:val="nil"/>
              <w:bottom w:val="single" w:sz="4" w:space="0" w:color="auto"/>
              <w:right w:val="single" w:sz="4" w:space="0" w:color="auto"/>
            </w:tcBorders>
            <w:shd w:val="clear" w:color="auto" w:fill="auto"/>
            <w:noWrap/>
            <w:vAlign w:val="center"/>
            <w:hideMark/>
          </w:tcPr>
          <w:p w14:paraId="0A6236DE" w14:textId="2D89A479" w:rsidR="00274823" w:rsidRPr="001469EC" w:rsidRDefault="00274823" w:rsidP="00274823">
            <w:pPr>
              <w:ind w:left="-57" w:right="-57"/>
              <w:jc w:val="center"/>
              <w:rPr>
                <w:color w:val="000000" w:themeColor="text1"/>
              </w:rPr>
            </w:pPr>
            <w:r w:rsidRPr="001469EC">
              <w:rPr>
                <w:color w:val="000000" w:themeColor="text1"/>
              </w:rPr>
              <w:t>2 087</w:t>
            </w:r>
          </w:p>
        </w:tc>
        <w:tc>
          <w:tcPr>
            <w:tcW w:w="179" w:type="pct"/>
            <w:tcBorders>
              <w:top w:val="nil"/>
              <w:left w:val="nil"/>
              <w:bottom w:val="single" w:sz="4" w:space="0" w:color="auto"/>
              <w:right w:val="single" w:sz="4" w:space="0" w:color="auto"/>
            </w:tcBorders>
            <w:shd w:val="clear" w:color="auto" w:fill="auto"/>
            <w:noWrap/>
            <w:vAlign w:val="center"/>
            <w:hideMark/>
          </w:tcPr>
          <w:p w14:paraId="74DF8E54" w14:textId="47FA0C1F" w:rsidR="00274823" w:rsidRPr="001469EC" w:rsidRDefault="00274823" w:rsidP="00274823">
            <w:pPr>
              <w:ind w:left="-57" w:right="-57"/>
              <w:jc w:val="center"/>
              <w:rPr>
                <w:color w:val="000000" w:themeColor="text1"/>
              </w:rPr>
            </w:pPr>
            <w:r w:rsidRPr="001469EC">
              <w:rPr>
                <w:color w:val="000000" w:themeColor="text1"/>
              </w:rPr>
              <w:t>1 995</w:t>
            </w:r>
          </w:p>
        </w:tc>
        <w:tc>
          <w:tcPr>
            <w:tcW w:w="179" w:type="pct"/>
            <w:tcBorders>
              <w:top w:val="nil"/>
              <w:left w:val="nil"/>
              <w:bottom w:val="single" w:sz="4" w:space="0" w:color="auto"/>
              <w:right w:val="single" w:sz="4" w:space="0" w:color="auto"/>
            </w:tcBorders>
            <w:shd w:val="clear" w:color="auto" w:fill="auto"/>
            <w:noWrap/>
            <w:vAlign w:val="center"/>
            <w:hideMark/>
          </w:tcPr>
          <w:p w14:paraId="3F6428BF" w14:textId="19CEB921" w:rsidR="00274823" w:rsidRPr="001469EC" w:rsidRDefault="00274823" w:rsidP="00274823">
            <w:pPr>
              <w:ind w:left="-57" w:right="-57"/>
              <w:jc w:val="center"/>
              <w:rPr>
                <w:color w:val="000000" w:themeColor="text1"/>
              </w:rPr>
            </w:pPr>
            <w:r w:rsidRPr="001469EC">
              <w:rPr>
                <w:color w:val="000000" w:themeColor="text1"/>
              </w:rPr>
              <w:t>1 893</w:t>
            </w:r>
          </w:p>
        </w:tc>
        <w:tc>
          <w:tcPr>
            <w:tcW w:w="179" w:type="pct"/>
            <w:tcBorders>
              <w:top w:val="nil"/>
              <w:left w:val="nil"/>
              <w:bottom w:val="single" w:sz="4" w:space="0" w:color="auto"/>
              <w:right w:val="single" w:sz="4" w:space="0" w:color="auto"/>
            </w:tcBorders>
            <w:shd w:val="clear" w:color="auto" w:fill="auto"/>
            <w:noWrap/>
            <w:vAlign w:val="center"/>
            <w:hideMark/>
          </w:tcPr>
          <w:p w14:paraId="007C0786" w14:textId="7C64C54C" w:rsidR="00274823" w:rsidRPr="001469EC" w:rsidRDefault="00274823" w:rsidP="00274823">
            <w:pPr>
              <w:ind w:left="-57" w:right="-57"/>
              <w:jc w:val="center"/>
              <w:rPr>
                <w:color w:val="000000" w:themeColor="text1"/>
              </w:rPr>
            </w:pPr>
            <w:r w:rsidRPr="001469EC">
              <w:rPr>
                <w:color w:val="000000" w:themeColor="text1"/>
              </w:rPr>
              <w:t>1 779</w:t>
            </w:r>
          </w:p>
        </w:tc>
        <w:tc>
          <w:tcPr>
            <w:tcW w:w="179" w:type="pct"/>
            <w:tcBorders>
              <w:top w:val="nil"/>
              <w:left w:val="nil"/>
              <w:bottom w:val="single" w:sz="4" w:space="0" w:color="auto"/>
              <w:right w:val="single" w:sz="4" w:space="0" w:color="auto"/>
            </w:tcBorders>
            <w:shd w:val="clear" w:color="auto" w:fill="auto"/>
            <w:noWrap/>
            <w:vAlign w:val="center"/>
            <w:hideMark/>
          </w:tcPr>
          <w:p w14:paraId="313954E1" w14:textId="1E0478D5" w:rsidR="00274823" w:rsidRPr="001469EC" w:rsidRDefault="00274823" w:rsidP="00274823">
            <w:pPr>
              <w:ind w:left="-57" w:right="-57"/>
              <w:jc w:val="center"/>
              <w:rPr>
                <w:color w:val="000000" w:themeColor="text1"/>
              </w:rPr>
            </w:pPr>
            <w:r w:rsidRPr="001469EC">
              <w:rPr>
                <w:color w:val="000000" w:themeColor="text1"/>
              </w:rPr>
              <w:t>1 655</w:t>
            </w:r>
          </w:p>
        </w:tc>
        <w:tc>
          <w:tcPr>
            <w:tcW w:w="179" w:type="pct"/>
            <w:tcBorders>
              <w:top w:val="nil"/>
              <w:left w:val="nil"/>
              <w:bottom w:val="single" w:sz="4" w:space="0" w:color="auto"/>
              <w:right w:val="single" w:sz="4" w:space="0" w:color="auto"/>
            </w:tcBorders>
            <w:shd w:val="clear" w:color="auto" w:fill="auto"/>
            <w:noWrap/>
            <w:vAlign w:val="center"/>
            <w:hideMark/>
          </w:tcPr>
          <w:p w14:paraId="7F7A143A" w14:textId="7FF9E0D7" w:rsidR="00274823" w:rsidRPr="001469EC" w:rsidRDefault="00274823" w:rsidP="00274823">
            <w:pPr>
              <w:ind w:left="-57" w:right="-57"/>
              <w:jc w:val="center"/>
              <w:rPr>
                <w:color w:val="000000" w:themeColor="text1"/>
              </w:rPr>
            </w:pPr>
            <w:r w:rsidRPr="001469EC">
              <w:rPr>
                <w:color w:val="000000" w:themeColor="text1"/>
              </w:rPr>
              <w:t>1 522</w:t>
            </w:r>
          </w:p>
        </w:tc>
        <w:tc>
          <w:tcPr>
            <w:tcW w:w="179" w:type="pct"/>
            <w:tcBorders>
              <w:top w:val="nil"/>
              <w:left w:val="nil"/>
              <w:bottom w:val="single" w:sz="4" w:space="0" w:color="auto"/>
              <w:right w:val="single" w:sz="4" w:space="0" w:color="auto"/>
            </w:tcBorders>
            <w:shd w:val="clear" w:color="auto" w:fill="auto"/>
            <w:noWrap/>
            <w:vAlign w:val="center"/>
            <w:hideMark/>
          </w:tcPr>
          <w:p w14:paraId="0966EE45" w14:textId="447B567C" w:rsidR="00274823" w:rsidRPr="001469EC" w:rsidRDefault="00274823" w:rsidP="00274823">
            <w:pPr>
              <w:ind w:left="-57" w:right="-57"/>
              <w:jc w:val="center"/>
              <w:rPr>
                <w:color w:val="000000" w:themeColor="text1"/>
              </w:rPr>
            </w:pPr>
            <w:r w:rsidRPr="001469EC">
              <w:rPr>
                <w:color w:val="000000" w:themeColor="text1"/>
              </w:rPr>
              <w:t>1 380</w:t>
            </w:r>
          </w:p>
        </w:tc>
        <w:tc>
          <w:tcPr>
            <w:tcW w:w="179" w:type="pct"/>
            <w:tcBorders>
              <w:top w:val="nil"/>
              <w:left w:val="nil"/>
              <w:bottom w:val="single" w:sz="4" w:space="0" w:color="auto"/>
              <w:right w:val="single" w:sz="4" w:space="0" w:color="auto"/>
            </w:tcBorders>
            <w:shd w:val="clear" w:color="auto" w:fill="auto"/>
            <w:noWrap/>
            <w:vAlign w:val="center"/>
            <w:hideMark/>
          </w:tcPr>
          <w:p w14:paraId="4CCF8C3B" w14:textId="1F505A79" w:rsidR="00274823" w:rsidRPr="001469EC" w:rsidRDefault="00274823" w:rsidP="00274823">
            <w:pPr>
              <w:ind w:left="-57" w:right="-57"/>
              <w:jc w:val="center"/>
              <w:rPr>
                <w:color w:val="000000" w:themeColor="text1"/>
              </w:rPr>
            </w:pPr>
            <w:r w:rsidRPr="001469EC">
              <w:rPr>
                <w:color w:val="000000" w:themeColor="text1"/>
              </w:rPr>
              <w:t>1 229</w:t>
            </w:r>
          </w:p>
        </w:tc>
        <w:tc>
          <w:tcPr>
            <w:tcW w:w="179" w:type="pct"/>
            <w:tcBorders>
              <w:top w:val="nil"/>
              <w:left w:val="nil"/>
              <w:bottom w:val="single" w:sz="4" w:space="0" w:color="auto"/>
              <w:right w:val="single" w:sz="4" w:space="0" w:color="auto"/>
            </w:tcBorders>
            <w:shd w:val="clear" w:color="auto" w:fill="auto"/>
            <w:noWrap/>
            <w:vAlign w:val="center"/>
            <w:hideMark/>
          </w:tcPr>
          <w:p w14:paraId="514391FE" w14:textId="195D4925" w:rsidR="00274823" w:rsidRPr="001469EC" w:rsidRDefault="00274823" w:rsidP="00274823">
            <w:pPr>
              <w:ind w:left="-57" w:right="-57"/>
              <w:jc w:val="center"/>
              <w:rPr>
                <w:color w:val="000000" w:themeColor="text1"/>
              </w:rPr>
            </w:pPr>
            <w:r w:rsidRPr="001469EC">
              <w:rPr>
                <w:color w:val="000000" w:themeColor="text1"/>
              </w:rPr>
              <w:t>1 069</w:t>
            </w:r>
          </w:p>
        </w:tc>
        <w:tc>
          <w:tcPr>
            <w:tcW w:w="179" w:type="pct"/>
            <w:tcBorders>
              <w:top w:val="nil"/>
              <w:left w:val="nil"/>
              <w:bottom w:val="single" w:sz="4" w:space="0" w:color="auto"/>
              <w:right w:val="single" w:sz="4" w:space="0" w:color="auto"/>
            </w:tcBorders>
            <w:shd w:val="clear" w:color="auto" w:fill="auto"/>
            <w:noWrap/>
            <w:vAlign w:val="center"/>
            <w:hideMark/>
          </w:tcPr>
          <w:p w14:paraId="28449FF5" w14:textId="65338B09" w:rsidR="00274823" w:rsidRPr="001469EC" w:rsidRDefault="00274823" w:rsidP="00274823">
            <w:pPr>
              <w:ind w:left="-57" w:right="-57"/>
              <w:jc w:val="center"/>
              <w:rPr>
                <w:color w:val="000000" w:themeColor="text1"/>
              </w:rPr>
            </w:pPr>
            <w:r w:rsidRPr="001469EC">
              <w:rPr>
                <w:color w:val="000000" w:themeColor="text1"/>
              </w:rPr>
              <w:t>904</w:t>
            </w:r>
          </w:p>
        </w:tc>
        <w:tc>
          <w:tcPr>
            <w:tcW w:w="179" w:type="pct"/>
            <w:tcBorders>
              <w:top w:val="nil"/>
              <w:left w:val="nil"/>
              <w:bottom w:val="single" w:sz="4" w:space="0" w:color="auto"/>
              <w:right w:val="single" w:sz="4" w:space="0" w:color="auto"/>
            </w:tcBorders>
            <w:shd w:val="clear" w:color="auto" w:fill="auto"/>
            <w:noWrap/>
            <w:vAlign w:val="center"/>
            <w:hideMark/>
          </w:tcPr>
          <w:p w14:paraId="6BB935F2" w14:textId="439205F4" w:rsidR="00274823" w:rsidRPr="001469EC" w:rsidRDefault="00274823" w:rsidP="00274823">
            <w:pPr>
              <w:ind w:left="-57" w:right="-57"/>
              <w:jc w:val="center"/>
              <w:rPr>
                <w:color w:val="000000" w:themeColor="text1"/>
              </w:rPr>
            </w:pPr>
            <w:r w:rsidRPr="001469EC">
              <w:rPr>
                <w:color w:val="000000" w:themeColor="text1"/>
              </w:rPr>
              <w:t>904</w:t>
            </w:r>
          </w:p>
        </w:tc>
      </w:tr>
      <w:tr w:rsidR="00274823" w:rsidRPr="001469EC" w14:paraId="7FCE29B3"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3A6CF2C"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1667DC9" w14:textId="77777777" w:rsidR="00274823" w:rsidRPr="001469EC" w:rsidRDefault="00274823" w:rsidP="00274823">
            <w:pPr>
              <w:ind w:left="-57" w:right="-57"/>
              <w:jc w:val="right"/>
              <w:rPr>
                <w:color w:val="000000" w:themeColor="text1"/>
              </w:rPr>
            </w:pPr>
            <w:r w:rsidRPr="001469EC">
              <w:rPr>
                <w:color w:val="000000" w:themeColor="text1"/>
              </w:rPr>
              <w:t xml:space="preserve"> - по объектам инвестирования, возводимым с 2019 г.</w:t>
            </w:r>
          </w:p>
        </w:tc>
        <w:tc>
          <w:tcPr>
            <w:tcW w:w="236" w:type="pct"/>
            <w:tcBorders>
              <w:top w:val="nil"/>
              <w:left w:val="nil"/>
              <w:bottom w:val="single" w:sz="4" w:space="0" w:color="auto"/>
              <w:right w:val="single" w:sz="4" w:space="0" w:color="auto"/>
            </w:tcBorders>
            <w:shd w:val="clear" w:color="auto" w:fill="auto"/>
            <w:vAlign w:val="center"/>
            <w:hideMark/>
          </w:tcPr>
          <w:p w14:paraId="63F467B3"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323B3C82"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258D1215"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2FFB74B7"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5CB95616"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D288061" w14:textId="6AA6B28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5D1E2C8" w14:textId="6A685A38"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FF5C874" w14:textId="564EA203" w:rsidR="00274823" w:rsidRPr="001469EC" w:rsidRDefault="00274823" w:rsidP="00274823">
            <w:pPr>
              <w:ind w:left="-57" w:right="-57"/>
              <w:jc w:val="center"/>
              <w:rPr>
                <w:color w:val="000000" w:themeColor="text1"/>
              </w:rPr>
            </w:pPr>
            <w:r w:rsidRPr="001469EC">
              <w:rPr>
                <w:color w:val="000000" w:themeColor="text1"/>
              </w:rPr>
              <w:t>841</w:t>
            </w:r>
          </w:p>
        </w:tc>
        <w:tc>
          <w:tcPr>
            <w:tcW w:w="179" w:type="pct"/>
            <w:tcBorders>
              <w:top w:val="nil"/>
              <w:left w:val="nil"/>
              <w:bottom w:val="single" w:sz="4" w:space="0" w:color="auto"/>
              <w:right w:val="single" w:sz="4" w:space="0" w:color="auto"/>
            </w:tcBorders>
            <w:shd w:val="clear" w:color="auto" w:fill="auto"/>
            <w:noWrap/>
            <w:vAlign w:val="center"/>
            <w:hideMark/>
          </w:tcPr>
          <w:p w14:paraId="1317F404" w14:textId="180EA55A" w:rsidR="00274823" w:rsidRPr="001469EC" w:rsidRDefault="00274823" w:rsidP="00274823">
            <w:pPr>
              <w:ind w:left="-57" w:right="-57"/>
              <w:jc w:val="center"/>
              <w:rPr>
                <w:color w:val="000000" w:themeColor="text1"/>
              </w:rPr>
            </w:pPr>
            <w:r w:rsidRPr="001469EC">
              <w:rPr>
                <w:color w:val="000000" w:themeColor="text1"/>
              </w:rPr>
              <w:t>1 609</w:t>
            </w:r>
          </w:p>
        </w:tc>
        <w:tc>
          <w:tcPr>
            <w:tcW w:w="179" w:type="pct"/>
            <w:tcBorders>
              <w:top w:val="nil"/>
              <w:left w:val="nil"/>
              <w:bottom w:val="single" w:sz="4" w:space="0" w:color="auto"/>
              <w:right w:val="single" w:sz="4" w:space="0" w:color="auto"/>
            </w:tcBorders>
            <w:shd w:val="clear" w:color="auto" w:fill="auto"/>
            <w:noWrap/>
            <w:vAlign w:val="center"/>
            <w:hideMark/>
          </w:tcPr>
          <w:p w14:paraId="18F90A42" w14:textId="251B85C1" w:rsidR="00274823" w:rsidRPr="001469EC" w:rsidRDefault="00274823" w:rsidP="00274823">
            <w:pPr>
              <w:ind w:left="-57" w:right="-57"/>
              <w:jc w:val="center"/>
              <w:rPr>
                <w:color w:val="000000" w:themeColor="text1"/>
              </w:rPr>
            </w:pPr>
            <w:r w:rsidRPr="001469EC">
              <w:rPr>
                <w:color w:val="000000" w:themeColor="text1"/>
              </w:rPr>
              <w:t>3 664</w:t>
            </w:r>
          </w:p>
        </w:tc>
        <w:tc>
          <w:tcPr>
            <w:tcW w:w="179" w:type="pct"/>
            <w:tcBorders>
              <w:top w:val="nil"/>
              <w:left w:val="nil"/>
              <w:bottom w:val="single" w:sz="4" w:space="0" w:color="auto"/>
              <w:right w:val="single" w:sz="4" w:space="0" w:color="auto"/>
            </w:tcBorders>
            <w:shd w:val="clear" w:color="auto" w:fill="auto"/>
            <w:noWrap/>
            <w:vAlign w:val="center"/>
            <w:hideMark/>
          </w:tcPr>
          <w:p w14:paraId="250B406C" w14:textId="570472E1" w:rsidR="00274823" w:rsidRPr="001469EC" w:rsidRDefault="00274823" w:rsidP="00274823">
            <w:pPr>
              <w:ind w:left="-57" w:right="-57"/>
              <w:jc w:val="center"/>
              <w:rPr>
                <w:color w:val="000000" w:themeColor="text1"/>
              </w:rPr>
            </w:pPr>
            <w:r w:rsidRPr="001469EC">
              <w:rPr>
                <w:color w:val="000000" w:themeColor="text1"/>
              </w:rPr>
              <w:t>4 479</w:t>
            </w:r>
          </w:p>
        </w:tc>
        <w:tc>
          <w:tcPr>
            <w:tcW w:w="179" w:type="pct"/>
            <w:tcBorders>
              <w:top w:val="nil"/>
              <w:left w:val="nil"/>
              <w:bottom w:val="single" w:sz="4" w:space="0" w:color="auto"/>
              <w:right w:val="single" w:sz="4" w:space="0" w:color="auto"/>
            </w:tcBorders>
            <w:shd w:val="clear" w:color="auto" w:fill="auto"/>
            <w:noWrap/>
            <w:vAlign w:val="center"/>
            <w:hideMark/>
          </w:tcPr>
          <w:p w14:paraId="3BB33CC9" w14:textId="0D2CCF16" w:rsidR="00274823" w:rsidRPr="001469EC" w:rsidRDefault="00274823" w:rsidP="00274823">
            <w:pPr>
              <w:ind w:left="-57" w:right="-57"/>
              <w:jc w:val="center"/>
              <w:rPr>
                <w:color w:val="000000" w:themeColor="text1"/>
              </w:rPr>
            </w:pPr>
            <w:r w:rsidRPr="001469EC">
              <w:rPr>
                <w:color w:val="000000" w:themeColor="text1"/>
              </w:rPr>
              <w:t>5 396</w:t>
            </w:r>
          </w:p>
        </w:tc>
        <w:tc>
          <w:tcPr>
            <w:tcW w:w="179" w:type="pct"/>
            <w:tcBorders>
              <w:top w:val="nil"/>
              <w:left w:val="nil"/>
              <w:bottom w:val="single" w:sz="4" w:space="0" w:color="auto"/>
              <w:right w:val="single" w:sz="4" w:space="0" w:color="auto"/>
            </w:tcBorders>
            <w:shd w:val="clear" w:color="auto" w:fill="auto"/>
            <w:noWrap/>
            <w:vAlign w:val="center"/>
            <w:hideMark/>
          </w:tcPr>
          <w:p w14:paraId="662FC4C8" w14:textId="30CF347A" w:rsidR="00274823" w:rsidRPr="001469EC" w:rsidRDefault="00274823" w:rsidP="00274823">
            <w:pPr>
              <w:ind w:left="-57" w:right="-57"/>
              <w:jc w:val="center"/>
              <w:rPr>
                <w:color w:val="000000" w:themeColor="text1"/>
              </w:rPr>
            </w:pPr>
            <w:r w:rsidRPr="001469EC">
              <w:rPr>
                <w:color w:val="000000" w:themeColor="text1"/>
              </w:rPr>
              <w:t>6 207</w:t>
            </w:r>
          </w:p>
        </w:tc>
        <w:tc>
          <w:tcPr>
            <w:tcW w:w="179" w:type="pct"/>
            <w:tcBorders>
              <w:top w:val="nil"/>
              <w:left w:val="nil"/>
              <w:bottom w:val="single" w:sz="4" w:space="0" w:color="auto"/>
              <w:right w:val="single" w:sz="4" w:space="0" w:color="auto"/>
            </w:tcBorders>
            <w:shd w:val="clear" w:color="auto" w:fill="auto"/>
            <w:noWrap/>
            <w:vAlign w:val="center"/>
            <w:hideMark/>
          </w:tcPr>
          <w:p w14:paraId="519D1DB9" w14:textId="2D093E7D" w:rsidR="00274823" w:rsidRPr="001469EC" w:rsidRDefault="00274823" w:rsidP="00274823">
            <w:pPr>
              <w:ind w:left="-57" w:right="-57"/>
              <w:jc w:val="center"/>
              <w:rPr>
                <w:color w:val="000000" w:themeColor="text1"/>
              </w:rPr>
            </w:pPr>
            <w:r w:rsidRPr="001469EC">
              <w:rPr>
                <w:color w:val="000000" w:themeColor="text1"/>
              </w:rPr>
              <w:t>7 317</w:t>
            </w:r>
          </w:p>
        </w:tc>
        <w:tc>
          <w:tcPr>
            <w:tcW w:w="179" w:type="pct"/>
            <w:tcBorders>
              <w:top w:val="nil"/>
              <w:left w:val="nil"/>
              <w:bottom w:val="single" w:sz="4" w:space="0" w:color="auto"/>
              <w:right w:val="single" w:sz="4" w:space="0" w:color="auto"/>
            </w:tcBorders>
            <w:shd w:val="clear" w:color="auto" w:fill="auto"/>
            <w:noWrap/>
            <w:vAlign w:val="center"/>
            <w:hideMark/>
          </w:tcPr>
          <w:p w14:paraId="138A1FB8" w14:textId="165C1BEF" w:rsidR="00274823" w:rsidRPr="001469EC" w:rsidRDefault="00274823" w:rsidP="00274823">
            <w:pPr>
              <w:ind w:left="-57" w:right="-57"/>
              <w:jc w:val="center"/>
              <w:rPr>
                <w:color w:val="000000" w:themeColor="text1"/>
              </w:rPr>
            </w:pPr>
            <w:r w:rsidRPr="001469EC">
              <w:rPr>
                <w:color w:val="000000" w:themeColor="text1"/>
              </w:rPr>
              <w:t>7 397</w:t>
            </w:r>
          </w:p>
        </w:tc>
        <w:tc>
          <w:tcPr>
            <w:tcW w:w="179" w:type="pct"/>
            <w:tcBorders>
              <w:top w:val="nil"/>
              <w:left w:val="nil"/>
              <w:bottom w:val="single" w:sz="4" w:space="0" w:color="auto"/>
              <w:right w:val="single" w:sz="4" w:space="0" w:color="auto"/>
            </w:tcBorders>
            <w:shd w:val="clear" w:color="auto" w:fill="auto"/>
            <w:noWrap/>
            <w:vAlign w:val="center"/>
            <w:hideMark/>
          </w:tcPr>
          <w:p w14:paraId="34EFA3B2" w14:textId="64650D90" w:rsidR="00274823" w:rsidRPr="001469EC" w:rsidRDefault="00274823" w:rsidP="00274823">
            <w:pPr>
              <w:ind w:left="-57" w:right="-57"/>
              <w:jc w:val="center"/>
              <w:rPr>
                <w:color w:val="000000" w:themeColor="text1"/>
              </w:rPr>
            </w:pPr>
            <w:r w:rsidRPr="001469EC">
              <w:rPr>
                <w:color w:val="000000" w:themeColor="text1"/>
              </w:rPr>
              <w:t>7 403</w:t>
            </w:r>
          </w:p>
        </w:tc>
        <w:tc>
          <w:tcPr>
            <w:tcW w:w="179" w:type="pct"/>
            <w:tcBorders>
              <w:top w:val="nil"/>
              <w:left w:val="nil"/>
              <w:bottom w:val="single" w:sz="4" w:space="0" w:color="auto"/>
              <w:right w:val="single" w:sz="4" w:space="0" w:color="auto"/>
            </w:tcBorders>
            <w:shd w:val="clear" w:color="auto" w:fill="auto"/>
            <w:noWrap/>
            <w:vAlign w:val="center"/>
            <w:hideMark/>
          </w:tcPr>
          <w:p w14:paraId="6867B2F0" w14:textId="36991528" w:rsidR="00274823" w:rsidRPr="001469EC" w:rsidRDefault="00274823" w:rsidP="00274823">
            <w:pPr>
              <w:ind w:left="-57" w:right="-57"/>
              <w:jc w:val="center"/>
              <w:rPr>
                <w:color w:val="000000" w:themeColor="text1"/>
              </w:rPr>
            </w:pPr>
            <w:r w:rsidRPr="001469EC">
              <w:rPr>
                <w:color w:val="000000" w:themeColor="text1"/>
              </w:rPr>
              <w:t>7 360</w:t>
            </w:r>
          </w:p>
        </w:tc>
        <w:tc>
          <w:tcPr>
            <w:tcW w:w="179" w:type="pct"/>
            <w:tcBorders>
              <w:top w:val="nil"/>
              <w:left w:val="nil"/>
              <w:bottom w:val="single" w:sz="4" w:space="0" w:color="auto"/>
              <w:right w:val="single" w:sz="4" w:space="0" w:color="auto"/>
            </w:tcBorders>
            <w:shd w:val="clear" w:color="auto" w:fill="auto"/>
            <w:noWrap/>
            <w:vAlign w:val="center"/>
            <w:hideMark/>
          </w:tcPr>
          <w:p w14:paraId="6D4881C5" w14:textId="48D0390A" w:rsidR="00274823" w:rsidRPr="001469EC" w:rsidRDefault="00274823" w:rsidP="00274823">
            <w:pPr>
              <w:ind w:left="-57" w:right="-57"/>
              <w:jc w:val="center"/>
              <w:rPr>
                <w:color w:val="000000" w:themeColor="text1"/>
              </w:rPr>
            </w:pPr>
            <w:r w:rsidRPr="001469EC">
              <w:rPr>
                <w:color w:val="000000" w:themeColor="text1"/>
              </w:rPr>
              <w:t>7 247</w:t>
            </w:r>
          </w:p>
        </w:tc>
        <w:tc>
          <w:tcPr>
            <w:tcW w:w="179" w:type="pct"/>
            <w:tcBorders>
              <w:top w:val="nil"/>
              <w:left w:val="nil"/>
              <w:bottom w:val="single" w:sz="4" w:space="0" w:color="auto"/>
              <w:right w:val="single" w:sz="4" w:space="0" w:color="auto"/>
            </w:tcBorders>
            <w:shd w:val="clear" w:color="auto" w:fill="auto"/>
            <w:noWrap/>
            <w:vAlign w:val="center"/>
            <w:hideMark/>
          </w:tcPr>
          <w:p w14:paraId="11A74194" w14:textId="7DEEE02F" w:rsidR="00274823" w:rsidRPr="001469EC" w:rsidRDefault="00274823" w:rsidP="00274823">
            <w:pPr>
              <w:ind w:left="-57" w:right="-57"/>
              <w:jc w:val="center"/>
              <w:rPr>
                <w:color w:val="000000" w:themeColor="text1"/>
              </w:rPr>
            </w:pPr>
            <w:r w:rsidRPr="001469EC">
              <w:rPr>
                <w:color w:val="000000" w:themeColor="text1"/>
              </w:rPr>
              <w:t>7 064</w:t>
            </w:r>
          </w:p>
        </w:tc>
        <w:tc>
          <w:tcPr>
            <w:tcW w:w="179" w:type="pct"/>
            <w:tcBorders>
              <w:top w:val="nil"/>
              <w:left w:val="nil"/>
              <w:bottom w:val="single" w:sz="4" w:space="0" w:color="auto"/>
              <w:right w:val="single" w:sz="4" w:space="0" w:color="auto"/>
            </w:tcBorders>
            <w:shd w:val="clear" w:color="auto" w:fill="auto"/>
            <w:noWrap/>
            <w:vAlign w:val="center"/>
            <w:hideMark/>
          </w:tcPr>
          <w:p w14:paraId="588B8A87" w14:textId="47C9CAB6" w:rsidR="00274823" w:rsidRPr="001469EC" w:rsidRDefault="00274823" w:rsidP="00274823">
            <w:pPr>
              <w:ind w:left="-57" w:right="-57"/>
              <w:jc w:val="center"/>
              <w:rPr>
                <w:color w:val="000000" w:themeColor="text1"/>
              </w:rPr>
            </w:pPr>
            <w:r w:rsidRPr="001469EC">
              <w:rPr>
                <w:color w:val="000000" w:themeColor="text1"/>
              </w:rPr>
              <w:t>6 869</w:t>
            </w:r>
          </w:p>
        </w:tc>
        <w:tc>
          <w:tcPr>
            <w:tcW w:w="179" w:type="pct"/>
            <w:tcBorders>
              <w:top w:val="nil"/>
              <w:left w:val="nil"/>
              <w:bottom w:val="single" w:sz="4" w:space="0" w:color="auto"/>
              <w:right w:val="single" w:sz="4" w:space="0" w:color="auto"/>
            </w:tcBorders>
            <w:shd w:val="clear" w:color="auto" w:fill="auto"/>
            <w:noWrap/>
            <w:vAlign w:val="center"/>
            <w:hideMark/>
          </w:tcPr>
          <w:p w14:paraId="7C4E4CFC" w14:textId="7AF90549" w:rsidR="00274823" w:rsidRPr="001469EC" w:rsidRDefault="00274823" w:rsidP="00274823">
            <w:pPr>
              <w:ind w:left="-57" w:right="-57"/>
              <w:jc w:val="center"/>
              <w:rPr>
                <w:color w:val="000000" w:themeColor="text1"/>
              </w:rPr>
            </w:pPr>
            <w:r w:rsidRPr="001469EC">
              <w:rPr>
                <w:color w:val="000000" w:themeColor="text1"/>
              </w:rPr>
              <w:t>6 614</w:t>
            </w:r>
          </w:p>
        </w:tc>
        <w:tc>
          <w:tcPr>
            <w:tcW w:w="179" w:type="pct"/>
            <w:tcBorders>
              <w:top w:val="nil"/>
              <w:left w:val="nil"/>
              <w:bottom w:val="single" w:sz="4" w:space="0" w:color="auto"/>
              <w:right w:val="single" w:sz="4" w:space="0" w:color="auto"/>
            </w:tcBorders>
            <w:shd w:val="clear" w:color="auto" w:fill="auto"/>
            <w:noWrap/>
            <w:vAlign w:val="center"/>
            <w:hideMark/>
          </w:tcPr>
          <w:p w14:paraId="62EC479F" w14:textId="1FC51DFF" w:rsidR="00274823" w:rsidRPr="001469EC" w:rsidRDefault="00274823" w:rsidP="00274823">
            <w:pPr>
              <w:ind w:left="-57" w:right="-57"/>
              <w:jc w:val="center"/>
              <w:rPr>
                <w:color w:val="000000" w:themeColor="text1"/>
              </w:rPr>
            </w:pPr>
            <w:r w:rsidRPr="001469EC">
              <w:rPr>
                <w:color w:val="000000" w:themeColor="text1"/>
              </w:rPr>
              <w:t>6 351</w:t>
            </w:r>
          </w:p>
        </w:tc>
        <w:tc>
          <w:tcPr>
            <w:tcW w:w="179" w:type="pct"/>
            <w:tcBorders>
              <w:top w:val="nil"/>
              <w:left w:val="nil"/>
              <w:bottom w:val="single" w:sz="4" w:space="0" w:color="auto"/>
              <w:right w:val="single" w:sz="4" w:space="0" w:color="auto"/>
            </w:tcBorders>
            <w:shd w:val="clear" w:color="auto" w:fill="auto"/>
            <w:noWrap/>
            <w:vAlign w:val="center"/>
            <w:hideMark/>
          </w:tcPr>
          <w:p w14:paraId="1D848424" w14:textId="2886F98B" w:rsidR="00274823" w:rsidRPr="001469EC" w:rsidRDefault="00274823" w:rsidP="00274823">
            <w:pPr>
              <w:ind w:left="-57" w:right="-57"/>
              <w:jc w:val="center"/>
              <w:rPr>
                <w:color w:val="000000" w:themeColor="text1"/>
              </w:rPr>
            </w:pPr>
            <w:r w:rsidRPr="001469EC">
              <w:rPr>
                <w:color w:val="000000" w:themeColor="text1"/>
              </w:rPr>
              <w:t>6 351</w:t>
            </w:r>
          </w:p>
        </w:tc>
      </w:tr>
      <w:tr w:rsidR="00274823" w:rsidRPr="001469EC" w14:paraId="14B2E9E3"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322A2F4"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02D225EA" w14:textId="77777777" w:rsidR="00274823" w:rsidRPr="001469EC" w:rsidRDefault="00274823" w:rsidP="00274823">
            <w:pPr>
              <w:ind w:left="-57" w:right="-57"/>
              <w:jc w:val="right"/>
              <w:rPr>
                <w:color w:val="000000" w:themeColor="text1"/>
              </w:rPr>
            </w:pPr>
            <w:r w:rsidRPr="001469EC">
              <w:rPr>
                <w:color w:val="000000" w:themeColor="text1"/>
              </w:rPr>
              <w:t>Амортизация основных средств и нематериальных активов</w:t>
            </w:r>
          </w:p>
        </w:tc>
        <w:tc>
          <w:tcPr>
            <w:tcW w:w="236" w:type="pct"/>
            <w:tcBorders>
              <w:top w:val="nil"/>
              <w:left w:val="nil"/>
              <w:bottom w:val="single" w:sz="4" w:space="0" w:color="auto"/>
              <w:right w:val="single" w:sz="4" w:space="0" w:color="auto"/>
            </w:tcBorders>
            <w:shd w:val="clear" w:color="auto" w:fill="auto"/>
            <w:vAlign w:val="center"/>
            <w:hideMark/>
          </w:tcPr>
          <w:p w14:paraId="5305291F"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08075D10" w14:textId="77777777" w:rsidR="00274823" w:rsidRPr="001469EC" w:rsidRDefault="00274823" w:rsidP="00274823">
            <w:pPr>
              <w:ind w:left="-57" w:right="-57"/>
              <w:jc w:val="center"/>
              <w:rPr>
                <w:color w:val="000000" w:themeColor="text1"/>
              </w:rPr>
            </w:pPr>
            <w:r w:rsidRPr="001469EC">
              <w:rPr>
                <w:color w:val="000000" w:themeColor="text1"/>
              </w:rPr>
              <w:t>13 384</w:t>
            </w:r>
          </w:p>
        </w:tc>
        <w:tc>
          <w:tcPr>
            <w:tcW w:w="209" w:type="pct"/>
            <w:tcBorders>
              <w:top w:val="nil"/>
              <w:left w:val="nil"/>
              <w:bottom w:val="single" w:sz="4" w:space="0" w:color="auto"/>
              <w:right w:val="single" w:sz="4" w:space="0" w:color="auto"/>
            </w:tcBorders>
            <w:shd w:val="clear" w:color="auto" w:fill="auto"/>
            <w:noWrap/>
            <w:vAlign w:val="center"/>
            <w:hideMark/>
          </w:tcPr>
          <w:p w14:paraId="1D89EE47" w14:textId="77777777" w:rsidR="00274823" w:rsidRPr="001469EC" w:rsidRDefault="00274823" w:rsidP="00274823">
            <w:pPr>
              <w:ind w:left="-57" w:right="-57"/>
              <w:jc w:val="center"/>
              <w:rPr>
                <w:color w:val="000000" w:themeColor="text1"/>
              </w:rPr>
            </w:pPr>
            <w:r w:rsidRPr="001469EC">
              <w:rPr>
                <w:color w:val="000000" w:themeColor="text1"/>
              </w:rPr>
              <w:t>18 469</w:t>
            </w:r>
          </w:p>
        </w:tc>
        <w:tc>
          <w:tcPr>
            <w:tcW w:w="209" w:type="pct"/>
            <w:tcBorders>
              <w:top w:val="nil"/>
              <w:left w:val="nil"/>
              <w:bottom w:val="single" w:sz="4" w:space="0" w:color="auto"/>
              <w:right w:val="single" w:sz="4" w:space="0" w:color="auto"/>
            </w:tcBorders>
            <w:shd w:val="clear" w:color="auto" w:fill="auto"/>
            <w:noWrap/>
            <w:vAlign w:val="center"/>
            <w:hideMark/>
          </w:tcPr>
          <w:p w14:paraId="4F86EDDD" w14:textId="77777777" w:rsidR="00274823" w:rsidRPr="001469EC" w:rsidRDefault="00274823" w:rsidP="00274823">
            <w:pPr>
              <w:ind w:left="-57" w:right="-57"/>
              <w:jc w:val="center"/>
              <w:rPr>
                <w:color w:val="000000" w:themeColor="text1"/>
              </w:rPr>
            </w:pPr>
            <w:r w:rsidRPr="001469EC">
              <w:rPr>
                <w:color w:val="000000" w:themeColor="text1"/>
              </w:rPr>
              <w:t>17 954</w:t>
            </w:r>
          </w:p>
        </w:tc>
        <w:tc>
          <w:tcPr>
            <w:tcW w:w="278" w:type="pct"/>
            <w:tcBorders>
              <w:top w:val="nil"/>
              <w:left w:val="nil"/>
              <w:bottom w:val="single" w:sz="4" w:space="0" w:color="auto"/>
              <w:right w:val="single" w:sz="4" w:space="0" w:color="auto"/>
            </w:tcBorders>
            <w:shd w:val="clear" w:color="auto" w:fill="auto"/>
            <w:noWrap/>
            <w:vAlign w:val="center"/>
            <w:hideMark/>
          </w:tcPr>
          <w:p w14:paraId="0660097C"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D58977D" w14:textId="311E7846" w:rsidR="00274823" w:rsidRPr="001469EC" w:rsidRDefault="00274823" w:rsidP="00274823">
            <w:pPr>
              <w:ind w:left="-57" w:right="-57"/>
              <w:jc w:val="center"/>
              <w:rPr>
                <w:color w:val="000000" w:themeColor="text1"/>
              </w:rPr>
            </w:pPr>
            <w:r w:rsidRPr="001469EC">
              <w:rPr>
                <w:color w:val="000000" w:themeColor="text1"/>
              </w:rPr>
              <w:t>18 212</w:t>
            </w:r>
          </w:p>
        </w:tc>
        <w:tc>
          <w:tcPr>
            <w:tcW w:w="179" w:type="pct"/>
            <w:tcBorders>
              <w:top w:val="nil"/>
              <w:left w:val="nil"/>
              <w:bottom w:val="single" w:sz="4" w:space="0" w:color="auto"/>
              <w:right w:val="single" w:sz="4" w:space="0" w:color="auto"/>
            </w:tcBorders>
            <w:shd w:val="clear" w:color="auto" w:fill="auto"/>
            <w:noWrap/>
            <w:vAlign w:val="center"/>
            <w:hideMark/>
          </w:tcPr>
          <w:p w14:paraId="3AB86E27" w14:textId="000BA6BC" w:rsidR="00274823" w:rsidRPr="001469EC" w:rsidRDefault="00274823" w:rsidP="00274823">
            <w:pPr>
              <w:ind w:left="-57" w:right="-57"/>
              <w:jc w:val="center"/>
              <w:rPr>
                <w:color w:val="000000" w:themeColor="text1"/>
              </w:rPr>
            </w:pPr>
            <w:r w:rsidRPr="001469EC">
              <w:rPr>
                <w:color w:val="000000" w:themeColor="text1"/>
              </w:rPr>
              <w:t>32 896</w:t>
            </w:r>
          </w:p>
        </w:tc>
        <w:tc>
          <w:tcPr>
            <w:tcW w:w="179" w:type="pct"/>
            <w:tcBorders>
              <w:top w:val="nil"/>
              <w:left w:val="nil"/>
              <w:bottom w:val="single" w:sz="4" w:space="0" w:color="auto"/>
              <w:right w:val="single" w:sz="4" w:space="0" w:color="auto"/>
            </w:tcBorders>
            <w:shd w:val="clear" w:color="auto" w:fill="auto"/>
            <w:noWrap/>
            <w:vAlign w:val="center"/>
            <w:hideMark/>
          </w:tcPr>
          <w:p w14:paraId="50669C8B" w14:textId="07830E97" w:rsidR="00274823" w:rsidRPr="001469EC" w:rsidRDefault="00274823" w:rsidP="00274823">
            <w:pPr>
              <w:ind w:left="-57" w:right="-57"/>
              <w:jc w:val="center"/>
              <w:rPr>
                <w:color w:val="000000" w:themeColor="text1"/>
              </w:rPr>
            </w:pPr>
            <w:r w:rsidRPr="001469EC">
              <w:rPr>
                <w:color w:val="000000" w:themeColor="text1"/>
              </w:rPr>
              <w:t>34 634</w:t>
            </w:r>
          </w:p>
        </w:tc>
        <w:tc>
          <w:tcPr>
            <w:tcW w:w="179" w:type="pct"/>
            <w:tcBorders>
              <w:top w:val="nil"/>
              <w:left w:val="nil"/>
              <w:bottom w:val="single" w:sz="4" w:space="0" w:color="auto"/>
              <w:right w:val="single" w:sz="4" w:space="0" w:color="auto"/>
            </w:tcBorders>
            <w:shd w:val="clear" w:color="auto" w:fill="auto"/>
            <w:noWrap/>
            <w:vAlign w:val="center"/>
            <w:hideMark/>
          </w:tcPr>
          <w:p w14:paraId="0B905A30" w14:textId="4CD16580" w:rsidR="00274823" w:rsidRPr="001469EC" w:rsidRDefault="00274823" w:rsidP="00274823">
            <w:pPr>
              <w:ind w:left="-57" w:right="-57"/>
              <w:jc w:val="center"/>
              <w:rPr>
                <w:color w:val="000000" w:themeColor="text1"/>
              </w:rPr>
            </w:pPr>
            <w:r w:rsidRPr="001469EC">
              <w:rPr>
                <w:color w:val="000000" w:themeColor="text1"/>
              </w:rPr>
              <w:t>36 917</w:t>
            </w:r>
          </w:p>
        </w:tc>
        <w:tc>
          <w:tcPr>
            <w:tcW w:w="179" w:type="pct"/>
            <w:tcBorders>
              <w:top w:val="nil"/>
              <w:left w:val="nil"/>
              <w:bottom w:val="single" w:sz="4" w:space="0" w:color="auto"/>
              <w:right w:val="single" w:sz="4" w:space="0" w:color="auto"/>
            </w:tcBorders>
            <w:shd w:val="clear" w:color="auto" w:fill="auto"/>
            <w:noWrap/>
            <w:vAlign w:val="center"/>
            <w:hideMark/>
          </w:tcPr>
          <w:p w14:paraId="3BE0A72C" w14:textId="7C24F669" w:rsidR="00274823" w:rsidRPr="001469EC" w:rsidRDefault="00274823" w:rsidP="00274823">
            <w:pPr>
              <w:ind w:left="-57" w:right="-57"/>
              <w:jc w:val="center"/>
              <w:rPr>
                <w:color w:val="000000" w:themeColor="text1"/>
              </w:rPr>
            </w:pPr>
            <w:r w:rsidRPr="001469EC">
              <w:rPr>
                <w:color w:val="000000" w:themeColor="text1"/>
              </w:rPr>
              <w:t>42 308</w:t>
            </w:r>
          </w:p>
        </w:tc>
        <w:tc>
          <w:tcPr>
            <w:tcW w:w="179" w:type="pct"/>
            <w:tcBorders>
              <w:top w:val="nil"/>
              <w:left w:val="nil"/>
              <w:bottom w:val="single" w:sz="4" w:space="0" w:color="auto"/>
              <w:right w:val="single" w:sz="4" w:space="0" w:color="auto"/>
            </w:tcBorders>
            <w:shd w:val="clear" w:color="auto" w:fill="auto"/>
            <w:noWrap/>
            <w:vAlign w:val="center"/>
            <w:hideMark/>
          </w:tcPr>
          <w:p w14:paraId="347A249E" w14:textId="023B7AEF" w:rsidR="00274823" w:rsidRPr="001469EC" w:rsidRDefault="00274823" w:rsidP="00274823">
            <w:pPr>
              <w:ind w:left="-57" w:right="-57"/>
              <w:jc w:val="center"/>
              <w:rPr>
                <w:color w:val="000000" w:themeColor="text1"/>
              </w:rPr>
            </w:pPr>
            <w:r w:rsidRPr="001469EC">
              <w:rPr>
                <w:color w:val="000000" w:themeColor="text1"/>
              </w:rPr>
              <w:t>45 459</w:t>
            </w:r>
          </w:p>
        </w:tc>
        <w:tc>
          <w:tcPr>
            <w:tcW w:w="179" w:type="pct"/>
            <w:tcBorders>
              <w:top w:val="nil"/>
              <w:left w:val="nil"/>
              <w:bottom w:val="single" w:sz="4" w:space="0" w:color="auto"/>
              <w:right w:val="single" w:sz="4" w:space="0" w:color="auto"/>
            </w:tcBorders>
            <w:shd w:val="clear" w:color="auto" w:fill="auto"/>
            <w:noWrap/>
            <w:vAlign w:val="center"/>
            <w:hideMark/>
          </w:tcPr>
          <w:p w14:paraId="4CDB8EE0" w14:textId="5BF31DBA" w:rsidR="00274823" w:rsidRPr="001469EC" w:rsidRDefault="00274823" w:rsidP="00274823">
            <w:pPr>
              <w:ind w:left="-57" w:right="-57"/>
              <w:jc w:val="center"/>
              <w:rPr>
                <w:color w:val="000000" w:themeColor="text1"/>
              </w:rPr>
            </w:pPr>
            <w:r w:rsidRPr="001469EC">
              <w:rPr>
                <w:color w:val="000000" w:themeColor="text1"/>
              </w:rPr>
              <w:t>63 596</w:t>
            </w:r>
          </w:p>
        </w:tc>
        <w:tc>
          <w:tcPr>
            <w:tcW w:w="179" w:type="pct"/>
            <w:tcBorders>
              <w:top w:val="nil"/>
              <w:left w:val="nil"/>
              <w:bottom w:val="single" w:sz="4" w:space="0" w:color="auto"/>
              <w:right w:val="single" w:sz="4" w:space="0" w:color="auto"/>
            </w:tcBorders>
            <w:shd w:val="clear" w:color="auto" w:fill="auto"/>
            <w:noWrap/>
            <w:vAlign w:val="center"/>
            <w:hideMark/>
          </w:tcPr>
          <w:p w14:paraId="1E04FA2C" w14:textId="58DEA2D4" w:rsidR="00274823" w:rsidRPr="001469EC" w:rsidRDefault="00274823" w:rsidP="00274823">
            <w:pPr>
              <w:ind w:left="-57" w:right="-57"/>
              <w:jc w:val="center"/>
              <w:rPr>
                <w:color w:val="000000" w:themeColor="text1"/>
              </w:rPr>
            </w:pPr>
            <w:r w:rsidRPr="001469EC">
              <w:rPr>
                <w:color w:val="000000" w:themeColor="text1"/>
              </w:rPr>
              <w:t>69 207</w:t>
            </w:r>
          </w:p>
        </w:tc>
        <w:tc>
          <w:tcPr>
            <w:tcW w:w="179" w:type="pct"/>
            <w:tcBorders>
              <w:top w:val="nil"/>
              <w:left w:val="nil"/>
              <w:bottom w:val="single" w:sz="4" w:space="0" w:color="auto"/>
              <w:right w:val="single" w:sz="4" w:space="0" w:color="auto"/>
            </w:tcBorders>
            <w:shd w:val="clear" w:color="auto" w:fill="auto"/>
            <w:noWrap/>
            <w:vAlign w:val="center"/>
            <w:hideMark/>
          </w:tcPr>
          <w:p w14:paraId="3FFE38CF" w14:textId="1DC529A5" w:rsidR="00274823" w:rsidRPr="001469EC" w:rsidRDefault="00274823" w:rsidP="00274823">
            <w:pPr>
              <w:ind w:left="-57" w:right="-57"/>
              <w:jc w:val="center"/>
              <w:rPr>
                <w:color w:val="000000" w:themeColor="text1"/>
              </w:rPr>
            </w:pPr>
            <w:r w:rsidRPr="001469EC">
              <w:rPr>
                <w:color w:val="000000" w:themeColor="text1"/>
              </w:rPr>
              <w:t>87 241</w:t>
            </w:r>
          </w:p>
        </w:tc>
        <w:tc>
          <w:tcPr>
            <w:tcW w:w="179" w:type="pct"/>
            <w:tcBorders>
              <w:top w:val="nil"/>
              <w:left w:val="nil"/>
              <w:bottom w:val="single" w:sz="4" w:space="0" w:color="auto"/>
              <w:right w:val="single" w:sz="4" w:space="0" w:color="auto"/>
            </w:tcBorders>
            <w:shd w:val="clear" w:color="auto" w:fill="auto"/>
            <w:noWrap/>
            <w:vAlign w:val="center"/>
            <w:hideMark/>
          </w:tcPr>
          <w:p w14:paraId="16D63A57" w14:textId="0E290B33" w:rsidR="00274823" w:rsidRPr="001469EC" w:rsidRDefault="00274823" w:rsidP="00274823">
            <w:pPr>
              <w:ind w:left="-57" w:right="-57"/>
              <w:jc w:val="center"/>
              <w:rPr>
                <w:color w:val="000000" w:themeColor="text1"/>
              </w:rPr>
            </w:pPr>
            <w:r w:rsidRPr="001469EC">
              <w:rPr>
                <w:color w:val="000000" w:themeColor="text1"/>
              </w:rPr>
              <w:t>94 290</w:t>
            </w:r>
          </w:p>
        </w:tc>
        <w:tc>
          <w:tcPr>
            <w:tcW w:w="179" w:type="pct"/>
            <w:tcBorders>
              <w:top w:val="nil"/>
              <w:left w:val="nil"/>
              <w:bottom w:val="single" w:sz="4" w:space="0" w:color="auto"/>
              <w:right w:val="single" w:sz="4" w:space="0" w:color="auto"/>
            </w:tcBorders>
            <w:shd w:val="clear" w:color="auto" w:fill="auto"/>
            <w:noWrap/>
            <w:vAlign w:val="center"/>
            <w:hideMark/>
          </w:tcPr>
          <w:p w14:paraId="3388C69E" w14:textId="1677D76F" w:rsidR="00274823" w:rsidRPr="001469EC" w:rsidRDefault="00274823" w:rsidP="00274823">
            <w:pPr>
              <w:ind w:left="-57" w:right="-57"/>
              <w:jc w:val="center"/>
              <w:rPr>
                <w:color w:val="000000" w:themeColor="text1"/>
              </w:rPr>
            </w:pPr>
            <w:r w:rsidRPr="001469EC">
              <w:rPr>
                <w:color w:val="000000" w:themeColor="text1"/>
              </w:rPr>
              <w:t>101 083</w:t>
            </w:r>
          </w:p>
        </w:tc>
        <w:tc>
          <w:tcPr>
            <w:tcW w:w="179" w:type="pct"/>
            <w:tcBorders>
              <w:top w:val="nil"/>
              <w:left w:val="nil"/>
              <w:bottom w:val="single" w:sz="4" w:space="0" w:color="auto"/>
              <w:right w:val="single" w:sz="4" w:space="0" w:color="auto"/>
            </w:tcBorders>
            <w:shd w:val="clear" w:color="auto" w:fill="auto"/>
            <w:noWrap/>
            <w:vAlign w:val="center"/>
            <w:hideMark/>
          </w:tcPr>
          <w:p w14:paraId="213858EB" w14:textId="59F30FB9" w:rsidR="00274823" w:rsidRPr="001469EC" w:rsidRDefault="00274823" w:rsidP="00274823">
            <w:pPr>
              <w:ind w:left="-57" w:right="-57"/>
              <w:jc w:val="center"/>
              <w:rPr>
                <w:color w:val="000000" w:themeColor="text1"/>
              </w:rPr>
            </w:pPr>
            <w:r w:rsidRPr="001469EC">
              <w:rPr>
                <w:color w:val="000000" w:themeColor="text1"/>
              </w:rPr>
              <w:t>107 283</w:t>
            </w:r>
          </w:p>
        </w:tc>
        <w:tc>
          <w:tcPr>
            <w:tcW w:w="179" w:type="pct"/>
            <w:tcBorders>
              <w:top w:val="nil"/>
              <w:left w:val="nil"/>
              <w:bottom w:val="single" w:sz="4" w:space="0" w:color="auto"/>
              <w:right w:val="single" w:sz="4" w:space="0" w:color="auto"/>
            </w:tcBorders>
            <w:shd w:val="clear" w:color="auto" w:fill="auto"/>
            <w:noWrap/>
            <w:vAlign w:val="center"/>
            <w:hideMark/>
          </w:tcPr>
          <w:p w14:paraId="09B7E7B9" w14:textId="45DD5A1D" w:rsidR="00274823" w:rsidRPr="001469EC" w:rsidRDefault="00274823" w:rsidP="00274823">
            <w:pPr>
              <w:ind w:left="-57" w:right="-57"/>
              <w:jc w:val="center"/>
              <w:rPr>
                <w:color w:val="000000" w:themeColor="text1"/>
              </w:rPr>
            </w:pPr>
            <w:r w:rsidRPr="001469EC">
              <w:rPr>
                <w:color w:val="000000" w:themeColor="text1"/>
              </w:rPr>
              <w:t>112 801</w:t>
            </w:r>
          </w:p>
        </w:tc>
        <w:tc>
          <w:tcPr>
            <w:tcW w:w="179" w:type="pct"/>
            <w:tcBorders>
              <w:top w:val="nil"/>
              <w:left w:val="nil"/>
              <w:bottom w:val="single" w:sz="4" w:space="0" w:color="auto"/>
              <w:right w:val="single" w:sz="4" w:space="0" w:color="auto"/>
            </w:tcBorders>
            <w:shd w:val="clear" w:color="auto" w:fill="auto"/>
            <w:noWrap/>
            <w:vAlign w:val="center"/>
            <w:hideMark/>
          </w:tcPr>
          <w:p w14:paraId="6F414818" w14:textId="6746A81A" w:rsidR="00274823" w:rsidRPr="001469EC" w:rsidRDefault="00274823" w:rsidP="00274823">
            <w:pPr>
              <w:ind w:left="-57" w:right="-57"/>
              <w:jc w:val="center"/>
              <w:rPr>
                <w:color w:val="000000" w:themeColor="text1"/>
              </w:rPr>
            </w:pPr>
            <w:r w:rsidRPr="001469EC">
              <w:rPr>
                <w:color w:val="000000" w:themeColor="text1"/>
              </w:rPr>
              <w:t>118 719</w:t>
            </w:r>
          </w:p>
        </w:tc>
        <w:tc>
          <w:tcPr>
            <w:tcW w:w="179" w:type="pct"/>
            <w:tcBorders>
              <w:top w:val="nil"/>
              <w:left w:val="nil"/>
              <w:bottom w:val="single" w:sz="4" w:space="0" w:color="auto"/>
              <w:right w:val="single" w:sz="4" w:space="0" w:color="auto"/>
            </w:tcBorders>
            <w:shd w:val="clear" w:color="auto" w:fill="auto"/>
            <w:noWrap/>
            <w:vAlign w:val="center"/>
            <w:hideMark/>
          </w:tcPr>
          <w:p w14:paraId="3677C126" w14:textId="062E4001" w:rsidR="00274823" w:rsidRPr="001469EC" w:rsidRDefault="00274823" w:rsidP="00274823">
            <w:pPr>
              <w:ind w:left="-57" w:right="-57"/>
              <w:jc w:val="center"/>
              <w:rPr>
                <w:color w:val="000000" w:themeColor="text1"/>
              </w:rPr>
            </w:pPr>
            <w:r w:rsidRPr="001469EC">
              <w:rPr>
                <w:color w:val="000000" w:themeColor="text1"/>
              </w:rPr>
              <w:t>124 353</w:t>
            </w:r>
          </w:p>
        </w:tc>
        <w:tc>
          <w:tcPr>
            <w:tcW w:w="179" w:type="pct"/>
            <w:tcBorders>
              <w:top w:val="nil"/>
              <w:left w:val="nil"/>
              <w:bottom w:val="single" w:sz="4" w:space="0" w:color="auto"/>
              <w:right w:val="single" w:sz="4" w:space="0" w:color="auto"/>
            </w:tcBorders>
            <w:shd w:val="clear" w:color="auto" w:fill="auto"/>
            <w:noWrap/>
            <w:vAlign w:val="center"/>
            <w:hideMark/>
          </w:tcPr>
          <w:p w14:paraId="2B398F2B" w14:textId="16CC1CB6" w:rsidR="00274823" w:rsidRPr="001469EC" w:rsidRDefault="00274823" w:rsidP="00274823">
            <w:pPr>
              <w:ind w:left="-57" w:right="-57"/>
              <w:jc w:val="center"/>
              <w:rPr>
                <w:color w:val="000000" w:themeColor="text1"/>
              </w:rPr>
            </w:pPr>
            <w:r w:rsidRPr="001469EC">
              <w:rPr>
                <w:color w:val="000000" w:themeColor="text1"/>
              </w:rPr>
              <w:t>130 229</w:t>
            </w:r>
          </w:p>
        </w:tc>
        <w:tc>
          <w:tcPr>
            <w:tcW w:w="179" w:type="pct"/>
            <w:tcBorders>
              <w:top w:val="nil"/>
              <w:left w:val="nil"/>
              <w:bottom w:val="single" w:sz="4" w:space="0" w:color="auto"/>
              <w:right w:val="single" w:sz="4" w:space="0" w:color="auto"/>
            </w:tcBorders>
            <w:shd w:val="clear" w:color="auto" w:fill="auto"/>
            <w:noWrap/>
            <w:vAlign w:val="center"/>
            <w:hideMark/>
          </w:tcPr>
          <w:p w14:paraId="5A363F95" w14:textId="6419B80B" w:rsidR="00274823" w:rsidRPr="001469EC" w:rsidRDefault="00274823" w:rsidP="00274823">
            <w:pPr>
              <w:ind w:left="-57" w:right="-57"/>
              <w:jc w:val="center"/>
              <w:rPr>
                <w:color w:val="000000" w:themeColor="text1"/>
              </w:rPr>
            </w:pPr>
            <w:r w:rsidRPr="001469EC">
              <w:rPr>
                <w:color w:val="000000" w:themeColor="text1"/>
              </w:rPr>
              <w:t>130 890</w:t>
            </w:r>
          </w:p>
        </w:tc>
        <w:tc>
          <w:tcPr>
            <w:tcW w:w="179" w:type="pct"/>
            <w:tcBorders>
              <w:top w:val="nil"/>
              <w:left w:val="nil"/>
              <w:bottom w:val="single" w:sz="4" w:space="0" w:color="auto"/>
              <w:right w:val="single" w:sz="4" w:space="0" w:color="auto"/>
            </w:tcBorders>
            <w:shd w:val="clear" w:color="auto" w:fill="auto"/>
            <w:noWrap/>
            <w:vAlign w:val="center"/>
            <w:hideMark/>
          </w:tcPr>
          <w:p w14:paraId="6E322499" w14:textId="7445F38C" w:rsidR="00274823" w:rsidRPr="001469EC" w:rsidRDefault="00274823" w:rsidP="00274823">
            <w:pPr>
              <w:ind w:left="-57" w:right="-57"/>
              <w:jc w:val="center"/>
              <w:rPr>
                <w:color w:val="000000" w:themeColor="text1"/>
              </w:rPr>
            </w:pPr>
            <w:r w:rsidRPr="001469EC">
              <w:rPr>
                <w:color w:val="000000" w:themeColor="text1"/>
              </w:rPr>
              <w:t>130 890</w:t>
            </w:r>
          </w:p>
        </w:tc>
      </w:tr>
      <w:tr w:rsidR="00274823" w:rsidRPr="001469EC" w14:paraId="21F0859D"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EC356F3"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16EB6592" w14:textId="77777777" w:rsidR="00274823" w:rsidRPr="001469EC" w:rsidRDefault="00274823" w:rsidP="00274823">
            <w:pPr>
              <w:ind w:left="-57" w:right="-57"/>
              <w:jc w:val="right"/>
              <w:rPr>
                <w:b/>
                <w:bCs/>
                <w:i/>
                <w:iCs/>
                <w:color w:val="000000" w:themeColor="text1"/>
              </w:rPr>
            </w:pPr>
            <w:r w:rsidRPr="001469EC">
              <w:rPr>
                <w:b/>
                <w:bCs/>
                <w:i/>
                <w:iCs/>
                <w:color w:val="000000" w:themeColor="text1"/>
              </w:rPr>
              <w:t xml:space="preserve"> - на производство ТЭ</w:t>
            </w:r>
          </w:p>
        </w:tc>
        <w:tc>
          <w:tcPr>
            <w:tcW w:w="236" w:type="pct"/>
            <w:tcBorders>
              <w:top w:val="nil"/>
              <w:left w:val="nil"/>
              <w:bottom w:val="single" w:sz="4" w:space="0" w:color="auto"/>
              <w:right w:val="single" w:sz="4" w:space="0" w:color="auto"/>
            </w:tcBorders>
            <w:shd w:val="clear" w:color="auto" w:fill="auto"/>
            <w:vAlign w:val="center"/>
            <w:hideMark/>
          </w:tcPr>
          <w:p w14:paraId="5FA45BD8"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3F644416" w14:textId="77777777" w:rsidR="00274823" w:rsidRPr="001469EC" w:rsidRDefault="00274823" w:rsidP="00274823">
            <w:pPr>
              <w:ind w:left="-57" w:right="-57"/>
              <w:jc w:val="center"/>
              <w:rPr>
                <w:color w:val="000000" w:themeColor="text1"/>
              </w:rPr>
            </w:pPr>
            <w:r w:rsidRPr="001469EC">
              <w:rPr>
                <w:color w:val="000000" w:themeColor="text1"/>
              </w:rPr>
              <w:t>13 384</w:t>
            </w:r>
          </w:p>
        </w:tc>
        <w:tc>
          <w:tcPr>
            <w:tcW w:w="209" w:type="pct"/>
            <w:tcBorders>
              <w:top w:val="nil"/>
              <w:left w:val="nil"/>
              <w:bottom w:val="single" w:sz="4" w:space="0" w:color="auto"/>
              <w:right w:val="single" w:sz="4" w:space="0" w:color="auto"/>
            </w:tcBorders>
            <w:shd w:val="clear" w:color="auto" w:fill="auto"/>
            <w:noWrap/>
            <w:vAlign w:val="center"/>
            <w:hideMark/>
          </w:tcPr>
          <w:p w14:paraId="0494D8F0" w14:textId="77777777" w:rsidR="00274823" w:rsidRPr="001469EC" w:rsidRDefault="00274823" w:rsidP="00274823">
            <w:pPr>
              <w:ind w:left="-57" w:right="-57"/>
              <w:jc w:val="center"/>
              <w:rPr>
                <w:color w:val="000000" w:themeColor="text1"/>
              </w:rPr>
            </w:pPr>
            <w:r w:rsidRPr="001469EC">
              <w:rPr>
                <w:color w:val="000000" w:themeColor="text1"/>
              </w:rPr>
              <w:t>18 469</w:t>
            </w:r>
          </w:p>
        </w:tc>
        <w:tc>
          <w:tcPr>
            <w:tcW w:w="209" w:type="pct"/>
            <w:tcBorders>
              <w:top w:val="nil"/>
              <w:left w:val="nil"/>
              <w:bottom w:val="single" w:sz="4" w:space="0" w:color="auto"/>
              <w:right w:val="single" w:sz="4" w:space="0" w:color="auto"/>
            </w:tcBorders>
            <w:shd w:val="clear" w:color="auto" w:fill="auto"/>
            <w:noWrap/>
            <w:vAlign w:val="center"/>
            <w:hideMark/>
          </w:tcPr>
          <w:p w14:paraId="5D53139A" w14:textId="77777777" w:rsidR="00274823" w:rsidRPr="001469EC" w:rsidRDefault="00274823" w:rsidP="00274823">
            <w:pPr>
              <w:ind w:left="-57" w:right="-57"/>
              <w:jc w:val="center"/>
              <w:rPr>
                <w:color w:val="000000" w:themeColor="text1"/>
              </w:rPr>
            </w:pPr>
            <w:r w:rsidRPr="001469EC">
              <w:rPr>
                <w:color w:val="000000" w:themeColor="text1"/>
              </w:rPr>
              <w:t>17 954</w:t>
            </w:r>
          </w:p>
        </w:tc>
        <w:tc>
          <w:tcPr>
            <w:tcW w:w="278" w:type="pct"/>
            <w:tcBorders>
              <w:top w:val="nil"/>
              <w:left w:val="nil"/>
              <w:bottom w:val="single" w:sz="4" w:space="0" w:color="auto"/>
              <w:right w:val="single" w:sz="4" w:space="0" w:color="auto"/>
            </w:tcBorders>
            <w:shd w:val="clear" w:color="auto" w:fill="auto"/>
            <w:noWrap/>
            <w:vAlign w:val="center"/>
            <w:hideMark/>
          </w:tcPr>
          <w:p w14:paraId="5723DF6C"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163F2254" w14:textId="3DC873E3" w:rsidR="00274823" w:rsidRPr="001469EC" w:rsidRDefault="00274823" w:rsidP="00274823">
            <w:pPr>
              <w:ind w:left="-57" w:right="-57"/>
              <w:jc w:val="center"/>
              <w:rPr>
                <w:color w:val="000000" w:themeColor="text1"/>
              </w:rPr>
            </w:pPr>
            <w:r w:rsidRPr="001469EC">
              <w:rPr>
                <w:color w:val="000000" w:themeColor="text1"/>
              </w:rPr>
              <w:t>18 212</w:t>
            </w:r>
          </w:p>
        </w:tc>
        <w:tc>
          <w:tcPr>
            <w:tcW w:w="179" w:type="pct"/>
            <w:tcBorders>
              <w:top w:val="nil"/>
              <w:left w:val="nil"/>
              <w:bottom w:val="single" w:sz="4" w:space="0" w:color="auto"/>
              <w:right w:val="single" w:sz="4" w:space="0" w:color="auto"/>
            </w:tcBorders>
            <w:shd w:val="clear" w:color="auto" w:fill="auto"/>
            <w:noWrap/>
            <w:vAlign w:val="center"/>
            <w:hideMark/>
          </w:tcPr>
          <w:p w14:paraId="0F14C02B" w14:textId="3CF4CC27" w:rsidR="00274823" w:rsidRPr="001469EC" w:rsidRDefault="00274823" w:rsidP="00274823">
            <w:pPr>
              <w:ind w:left="-57" w:right="-57"/>
              <w:jc w:val="center"/>
              <w:rPr>
                <w:color w:val="000000" w:themeColor="text1"/>
              </w:rPr>
            </w:pPr>
            <w:r w:rsidRPr="001469EC">
              <w:rPr>
                <w:color w:val="000000" w:themeColor="text1"/>
              </w:rPr>
              <w:t>29 786</w:t>
            </w:r>
          </w:p>
        </w:tc>
        <w:tc>
          <w:tcPr>
            <w:tcW w:w="179" w:type="pct"/>
            <w:tcBorders>
              <w:top w:val="nil"/>
              <w:left w:val="nil"/>
              <w:bottom w:val="single" w:sz="4" w:space="0" w:color="auto"/>
              <w:right w:val="single" w:sz="4" w:space="0" w:color="auto"/>
            </w:tcBorders>
            <w:shd w:val="clear" w:color="auto" w:fill="auto"/>
            <w:noWrap/>
            <w:vAlign w:val="center"/>
            <w:hideMark/>
          </w:tcPr>
          <w:p w14:paraId="2A1CE852" w14:textId="03C600E0" w:rsidR="00274823" w:rsidRPr="001469EC" w:rsidRDefault="00274823" w:rsidP="00274823">
            <w:pPr>
              <w:ind w:left="-57" w:right="-57"/>
              <w:jc w:val="center"/>
              <w:rPr>
                <w:color w:val="000000" w:themeColor="text1"/>
              </w:rPr>
            </w:pPr>
            <w:r w:rsidRPr="001469EC">
              <w:rPr>
                <w:color w:val="000000" w:themeColor="text1"/>
              </w:rPr>
              <w:t>30 432</w:t>
            </w:r>
          </w:p>
        </w:tc>
        <w:tc>
          <w:tcPr>
            <w:tcW w:w="179" w:type="pct"/>
            <w:tcBorders>
              <w:top w:val="nil"/>
              <w:left w:val="nil"/>
              <w:bottom w:val="single" w:sz="4" w:space="0" w:color="auto"/>
              <w:right w:val="single" w:sz="4" w:space="0" w:color="auto"/>
            </w:tcBorders>
            <w:shd w:val="clear" w:color="auto" w:fill="auto"/>
            <w:noWrap/>
            <w:vAlign w:val="center"/>
            <w:hideMark/>
          </w:tcPr>
          <w:p w14:paraId="32095C32" w14:textId="7C342041" w:rsidR="00274823" w:rsidRPr="001469EC" w:rsidRDefault="00274823" w:rsidP="00274823">
            <w:pPr>
              <w:ind w:left="-57" w:right="-57"/>
              <w:jc w:val="center"/>
              <w:rPr>
                <w:color w:val="000000" w:themeColor="text1"/>
              </w:rPr>
            </w:pPr>
            <w:r w:rsidRPr="001469EC">
              <w:rPr>
                <w:color w:val="000000" w:themeColor="text1"/>
              </w:rPr>
              <w:t>31 577</w:t>
            </w:r>
          </w:p>
        </w:tc>
        <w:tc>
          <w:tcPr>
            <w:tcW w:w="179" w:type="pct"/>
            <w:tcBorders>
              <w:top w:val="nil"/>
              <w:left w:val="nil"/>
              <w:bottom w:val="single" w:sz="4" w:space="0" w:color="auto"/>
              <w:right w:val="single" w:sz="4" w:space="0" w:color="auto"/>
            </w:tcBorders>
            <w:shd w:val="clear" w:color="auto" w:fill="auto"/>
            <w:noWrap/>
            <w:vAlign w:val="center"/>
            <w:hideMark/>
          </w:tcPr>
          <w:p w14:paraId="2C22ABCE" w14:textId="31B99BE1" w:rsidR="00274823" w:rsidRPr="001469EC" w:rsidRDefault="00274823" w:rsidP="00274823">
            <w:pPr>
              <w:ind w:left="-57" w:right="-57"/>
              <w:jc w:val="center"/>
              <w:rPr>
                <w:color w:val="000000" w:themeColor="text1"/>
              </w:rPr>
            </w:pPr>
            <w:r w:rsidRPr="001469EC">
              <w:rPr>
                <w:color w:val="000000" w:themeColor="text1"/>
              </w:rPr>
              <w:t>34 298</w:t>
            </w:r>
          </w:p>
        </w:tc>
        <w:tc>
          <w:tcPr>
            <w:tcW w:w="179" w:type="pct"/>
            <w:tcBorders>
              <w:top w:val="nil"/>
              <w:left w:val="nil"/>
              <w:bottom w:val="single" w:sz="4" w:space="0" w:color="auto"/>
              <w:right w:val="single" w:sz="4" w:space="0" w:color="auto"/>
            </w:tcBorders>
            <w:shd w:val="clear" w:color="auto" w:fill="auto"/>
            <w:noWrap/>
            <w:vAlign w:val="center"/>
            <w:hideMark/>
          </w:tcPr>
          <w:p w14:paraId="4925B5CF" w14:textId="1B4A649D" w:rsidR="00274823" w:rsidRPr="001469EC" w:rsidRDefault="00274823" w:rsidP="00274823">
            <w:pPr>
              <w:ind w:left="-57" w:right="-57"/>
              <w:jc w:val="center"/>
              <w:rPr>
                <w:color w:val="000000" w:themeColor="text1"/>
              </w:rPr>
            </w:pPr>
            <w:r w:rsidRPr="001469EC">
              <w:rPr>
                <w:color w:val="000000" w:themeColor="text1"/>
              </w:rPr>
              <w:t>35 880</w:t>
            </w:r>
          </w:p>
        </w:tc>
        <w:tc>
          <w:tcPr>
            <w:tcW w:w="179" w:type="pct"/>
            <w:tcBorders>
              <w:top w:val="nil"/>
              <w:left w:val="nil"/>
              <w:bottom w:val="single" w:sz="4" w:space="0" w:color="auto"/>
              <w:right w:val="single" w:sz="4" w:space="0" w:color="auto"/>
            </w:tcBorders>
            <w:shd w:val="clear" w:color="auto" w:fill="auto"/>
            <w:noWrap/>
            <w:vAlign w:val="center"/>
            <w:hideMark/>
          </w:tcPr>
          <w:p w14:paraId="46BC93FA" w14:textId="4EC5B661" w:rsidR="00274823" w:rsidRPr="001469EC" w:rsidRDefault="00274823" w:rsidP="00274823">
            <w:pPr>
              <w:ind w:left="-57" w:right="-57"/>
              <w:jc w:val="center"/>
              <w:rPr>
                <w:color w:val="000000" w:themeColor="text1"/>
              </w:rPr>
            </w:pPr>
            <w:r w:rsidRPr="001469EC">
              <w:rPr>
                <w:color w:val="000000" w:themeColor="text1"/>
              </w:rPr>
              <w:t>52 759</w:t>
            </w:r>
          </w:p>
        </w:tc>
        <w:tc>
          <w:tcPr>
            <w:tcW w:w="179" w:type="pct"/>
            <w:tcBorders>
              <w:top w:val="nil"/>
              <w:left w:val="nil"/>
              <w:bottom w:val="single" w:sz="4" w:space="0" w:color="auto"/>
              <w:right w:val="single" w:sz="4" w:space="0" w:color="auto"/>
            </w:tcBorders>
            <w:shd w:val="clear" w:color="auto" w:fill="auto"/>
            <w:noWrap/>
            <w:vAlign w:val="center"/>
            <w:hideMark/>
          </w:tcPr>
          <w:p w14:paraId="4B85A620" w14:textId="210F19C4" w:rsidR="00274823" w:rsidRPr="001469EC" w:rsidRDefault="00274823" w:rsidP="00274823">
            <w:pPr>
              <w:ind w:left="-57" w:right="-57"/>
              <w:jc w:val="center"/>
              <w:rPr>
                <w:color w:val="000000" w:themeColor="text1"/>
              </w:rPr>
            </w:pPr>
            <w:r w:rsidRPr="001469EC">
              <w:rPr>
                <w:color w:val="000000" w:themeColor="text1"/>
              </w:rPr>
              <w:t>55 973</w:t>
            </w:r>
          </w:p>
        </w:tc>
        <w:tc>
          <w:tcPr>
            <w:tcW w:w="179" w:type="pct"/>
            <w:tcBorders>
              <w:top w:val="nil"/>
              <w:left w:val="nil"/>
              <w:bottom w:val="single" w:sz="4" w:space="0" w:color="auto"/>
              <w:right w:val="single" w:sz="4" w:space="0" w:color="auto"/>
            </w:tcBorders>
            <w:shd w:val="clear" w:color="auto" w:fill="auto"/>
            <w:noWrap/>
            <w:vAlign w:val="center"/>
            <w:hideMark/>
          </w:tcPr>
          <w:p w14:paraId="6142FE54" w14:textId="7ABE409E" w:rsidR="00274823" w:rsidRPr="001469EC" w:rsidRDefault="00274823" w:rsidP="00274823">
            <w:pPr>
              <w:ind w:left="-57" w:right="-57"/>
              <w:jc w:val="center"/>
              <w:rPr>
                <w:color w:val="000000" w:themeColor="text1"/>
              </w:rPr>
            </w:pPr>
            <w:r w:rsidRPr="001469EC">
              <w:rPr>
                <w:color w:val="000000" w:themeColor="text1"/>
              </w:rPr>
              <w:t>70 772</w:t>
            </w:r>
          </w:p>
        </w:tc>
        <w:tc>
          <w:tcPr>
            <w:tcW w:w="179" w:type="pct"/>
            <w:tcBorders>
              <w:top w:val="nil"/>
              <w:left w:val="nil"/>
              <w:bottom w:val="single" w:sz="4" w:space="0" w:color="auto"/>
              <w:right w:val="single" w:sz="4" w:space="0" w:color="auto"/>
            </w:tcBorders>
            <w:shd w:val="clear" w:color="auto" w:fill="auto"/>
            <w:noWrap/>
            <w:vAlign w:val="center"/>
            <w:hideMark/>
          </w:tcPr>
          <w:p w14:paraId="6223BB26" w14:textId="7F90E9FF" w:rsidR="00274823" w:rsidRPr="001469EC" w:rsidRDefault="00274823" w:rsidP="00274823">
            <w:pPr>
              <w:ind w:left="-57" w:right="-57"/>
              <w:jc w:val="center"/>
              <w:rPr>
                <w:color w:val="000000" w:themeColor="text1"/>
              </w:rPr>
            </w:pPr>
            <w:r w:rsidRPr="001469EC">
              <w:rPr>
                <w:color w:val="000000" w:themeColor="text1"/>
              </w:rPr>
              <w:t>75 284</w:t>
            </w:r>
          </w:p>
        </w:tc>
        <w:tc>
          <w:tcPr>
            <w:tcW w:w="179" w:type="pct"/>
            <w:tcBorders>
              <w:top w:val="nil"/>
              <w:left w:val="nil"/>
              <w:bottom w:val="single" w:sz="4" w:space="0" w:color="auto"/>
              <w:right w:val="single" w:sz="4" w:space="0" w:color="auto"/>
            </w:tcBorders>
            <w:shd w:val="clear" w:color="auto" w:fill="auto"/>
            <w:noWrap/>
            <w:vAlign w:val="center"/>
            <w:hideMark/>
          </w:tcPr>
          <w:p w14:paraId="0FCF8A75" w14:textId="128099E4" w:rsidR="00274823" w:rsidRPr="001469EC" w:rsidRDefault="00274823" w:rsidP="00274823">
            <w:pPr>
              <w:ind w:left="-57" w:right="-57"/>
              <w:jc w:val="center"/>
              <w:rPr>
                <w:color w:val="000000" w:themeColor="text1"/>
              </w:rPr>
            </w:pPr>
            <w:r w:rsidRPr="001469EC">
              <w:rPr>
                <w:color w:val="000000" w:themeColor="text1"/>
              </w:rPr>
              <w:t>79 581</w:t>
            </w:r>
          </w:p>
        </w:tc>
        <w:tc>
          <w:tcPr>
            <w:tcW w:w="179" w:type="pct"/>
            <w:tcBorders>
              <w:top w:val="nil"/>
              <w:left w:val="nil"/>
              <w:bottom w:val="single" w:sz="4" w:space="0" w:color="auto"/>
              <w:right w:val="single" w:sz="4" w:space="0" w:color="auto"/>
            </w:tcBorders>
            <w:shd w:val="clear" w:color="auto" w:fill="auto"/>
            <w:noWrap/>
            <w:vAlign w:val="center"/>
            <w:hideMark/>
          </w:tcPr>
          <w:p w14:paraId="27FF6254" w14:textId="0F2E46F1" w:rsidR="00274823" w:rsidRPr="001469EC" w:rsidRDefault="00274823" w:rsidP="00274823">
            <w:pPr>
              <w:ind w:left="-57" w:right="-57"/>
              <w:jc w:val="center"/>
              <w:rPr>
                <w:color w:val="000000" w:themeColor="text1"/>
              </w:rPr>
            </w:pPr>
            <w:r w:rsidRPr="001469EC">
              <w:rPr>
                <w:color w:val="000000" w:themeColor="text1"/>
              </w:rPr>
              <w:t>83 419</w:t>
            </w:r>
          </w:p>
        </w:tc>
        <w:tc>
          <w:tcPr>
            <w:tcW w:w="179" w:type="pct"/>
            <w:tcBorders>
              <w:top w:val="nil"/>
              <w:left w:val="nil"/>
              <w:bottom w:val="single" w:sz="4" w:space="0" w:color="auto"/>
              <w:right w:val="single" w:sz="4" w:space="0" w:color="auto"/>
            </w:tcBorders>
            <w:shd w:val="clear" w:color="auto" w:fill="auto"/>
            <w:noWrap/>
            <w:vAlign w:val="center"/>
            <w:hideMark/>
          </w:tcPr>
          <w:p w14:paraId="0B6BF05C" w14:textId="0B5F6F5F" w:rsidR="00274823" w:rsidRPr="001469EC" w:rsidRDefault="00274823" w:rsidP="00274823">
            <w:pPr>
              <w:ind w:left="-57" w:right="-57"/>
              <w:jc w:val="center"/>
              <w:rPr>
                <w:color w:val="000000" w:themeColor="text1"/>
              </w:rPr>
            </w:pPr>
            <w:r w:rsidRPr="001469EC">
              <w:rPr>
                <w:color w:val="000000" w:themeColor="text1"/>
              </w:rPr>
              <w:t>86 781</w:t>
            </w:r>
          </w:p>
        </w:tc>
        <w:tc>
          <w:tcPr>
            <w:tcW w:w="179" w:type="pct"/>
            <w:tcBorders>
              <w:top w:val="nil"/>
              <w:left w:val="nil"/>
              <w:bottom w:val="single" w:sz="4" w:space="0" w:color="auto"/>
              <w:right w:val="single" w:sz="4" w:space="0" w:color="auto"/>
            </w:tcBorders>
            <w:shd w:val="clear" w:color="auto" w:fill="auto"/>
            <w:noWrap/>
            <w:vAlign w:val="center"/>
            <w:hideMark/>
          </w:tcPr>
          <w:p w14:paraId="46F0A39B" w14:textId="28482AB8" w:rsidR="00274823" w:rsidRPr="001469EC" w:rsidRDefault="00274823" w:rsidP="00274823">
            <w:pPr>
              <w:ind w:left="-57" w:right="-57"/>
              <w:jc w:val="center"/>
              <w:rPr>
                <w:color w:val="000000" w:themeColor="text1"/>
              </w:rPr>
            </w:pPr>
            <w:r w:rsidRPr="001469EC">
              <w:rPr>
                <w:color w:val="000000" w:themeColor="text1"/>
              </w:rPr>
              <w:t>90 405</w:t>
            </w:r>
          </w:p>
        </w:tc>
        <w:tc>
          <w:tcPr>
            <w:tcW w:w="179" w:type="pct"/>
            <w:tcBorders>
              <w:top w:val="nil"/>
              <w:left w:val="nil"/>
              <w:bottom w:val="single" w:sz="4" w:space="0" w:color="auto"/>
              <w:right w:val="single" w:sz="4" w:space="0" w:color="auto"/>
            </w:tcBorders>
            <w:shd w:val="clear" w:color="auto" w:fill="auto"/>
            <w:noWrap/>
            <w:vAlign w:val="center"/>
            <w:hideMark/>
          </w:tcPr>
          <w:p w14:paraId="18C15544" w14:textId="36558393" w:rsidR="00274823" w:rsidRPr="001469EC" w:rsidRDefault="00274823" w:rsidP="00274823">
            <w:pPr>
              <w:ind w:left="-57" w:right="-57"/>
              <w:jc w:val="center"/>
              <w:rPr>
                <w:color w:val="000000" w:themeColor="text1"/>
              </w:rPr>
            </w:pPr>
            <w:r w:rsidRPr="001469EC">
              <w:rPr>
                <w:color w:val="000000" w:themeColor="text1"/>
              </w:rPr>
              <w:t>93 757</w:t>
            </w:r>
          </w:p>
        </w:tc>
        <w:tc>
          <w:tcPr>
            <w:tcW w:w="179" w:type="pct"/>
            <w:tcBorders>
              <w:top w:val="nil"/>
              <w:left w:val="nil"/>
              <w:bottom w:val="single" w:sz="4" w:space="0" w:color="auto"/>
              <w:right w:val="single" w:sz="4" w:space="0" w:color="auto"/>
            </w:tcBorders>
            <w:shd w:val="clear" w:color="auto" w:fill="auto"/>
            <w:noWrap/>
            <w:vAlign w:val="center"/>
            <w:hideMark/>
          </w:tcPr>
          <w:p w14:paraId="4BF0D104" w14:textId="2B8FB95F" w:rsidR="00274823" w:rsidRPr="001469EC" w:rsidRDefault="00274823" w:rsidP="00274823">
            <w:pPr>
              <w:ind w:left="-57" w:right="-57"/>
              <w:jc w:val="center"/>
              <w:rPr>
                <w:color w:val="000000" w:themeColor="text1"/>
              </w:rPr>
            </w:pPr>
            <w:r w:rsidRPr="001469EC">
              <w:rPr>
                <w:color w:val="000000" w:themeColor="text1"/>
              </w:rPr>
              <w:t>97 250</w:t>
            </w:r>
          </w:p>
        </w:tc>
        <w:tc>
          <w:tcPr>
            <w:tcW w:w="179" w:type="pct"/>
            <w:tcBorders>
              <w:top w:val="nil"/>
              <w:left w:val="nil"/>
              <w:bottom w:val="single" w:sz="4" w:space="0" w:color="auto"/>
              <w:right w:val="single" w:sz="4" w:space="0" w:color="auto"/>
            </w:tcBorders>
            <w:shd w:val="clear" w:color="auto" w:fill="auto"/>
            <w:noWrap/>
            <w:vAlign w:val="center"/>
            <w:hideMark/>
          </w:tcPr>
          <w:p w14:paraId="708F72F2" w14:textId="4B867CB3" w:rsidR="00274823" w:rsidRPr="001469EC" w:rsidRDefault="00274823" w:rsidP="00274823">
            <w:pPr>
              <w:ind w:left="-57" w:right="-57"/>
              <w:jc w:val="center"/>
              <w:rPr>
                <w:color w:val="000000" w:themeColor="text1"/>
              </w:rPr>
            </w:pPr>
            <w:r w:rsidRPr="001469EC">
              <w:rPr>
                <w:color w:val="000000" w:themeColor="text1"/>
              </w:rPr>
              <w:t>97 250</w:t>
            </w:r>
          </w:p>
        </w:tc>
        <w:tc>
          <w:tcPr>
            <w:tcW w:w="179" w:type="pct"/>
            <w:tcBorders>
              <w:top w:val="nil"/>
              <w:left w:val="nil"/>
              <w:bottom w:val="single" w:sz="4" w:space="0" w:color="auto"/>
              <w:right w:val="single" w:sz="4" w:space="0" w:color="auto"/>
            </w:tcBorders>
            <w:shd w:val="clear" w:color="auto" w:fill="auto"/>
            <w:noWrap/>
            <w:vAlign w:val="center"/>
            <w:hideMark/>
          </w:tcPr>
          <w:p w14:paraId="4A39AEB7" w14:textId="78035A24" w:rsidR="00274823" w:rsidRPr="001469EC" w:rsidRDefault="00274823" w:rsidP="00274823">
            <w:pPr>
              <w:ind w:left="-57" w:right="-57"/>
              <w:jc w:val="center"/>
              <w:rPr>
                <w:color w:val="000000" w:themeColor="text1"/>
              </w:rPr>
            </w:pPr>
            <w:r w:rsidRPr="001469EC">
              <w:rPr>
                <w:color w:val="000000" w:themeColor="text1"/>
              </w:rPr>
              <w:t>97 250</w:t>
            </w:r>
          </w:p>
        </w:tc>
      </w:tr>
      <w:tr w:rsidR="00274823" w:rsidRPr="001469EC" w14:paraId="6FED4B9F"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342976D"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4CB7FDB3" w14:textId="77777777" w:rsidR="00274823" w:rsidRPr="001469EC" w:rsidRDefault="00274823" w:rsidP="00274823">
            <w:pPr>
              <w:ind w:left="-57" w:right="-57"/>
              <w:jc w:val="right"/>
              <w:rPr>
                <w:color w:val="000000" w:themeColor="text1"/>
              </w:rPr>
            </w:pPr>
            <w:r w:rsidRPr="001469EC">
              <w:rPr>
                <w:color w:val="000000" w:themeColor="text1"/>
              </w:rPr>
              <w:t xml:space="preserve"> - по существующим ОС</w:t>
            </w:r>
          </w:p>
        </w:tc>
        <w:tc>
          <w:tcPr>
            <w:tcW w:w="236" w:type="pct"/>
            <w:tcBorders>
              <w:top w:val="nil"/>
              <w:left w:val="nil"/>
              <w:bottom w:val="single" w:sz="4" w:space="0" w:color="auto"/>
              <w:right w:val="single" w:sz="4" w:space="0" w:color="auto"/>
            </w:tcBorders>
            <w:shd w:val="clear" w:color="auto" w:fill="auto"/>
            <w:vAlign w:val="center"/>
            <w:hideMark/>
          </w:tcPr>
          <w:p w14:paraId="498C9258"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30D71D66" w14:textId="77777777" w:rsidR="00274823" w:rsidRPr="001469EC" w:rsidRDefault="00274823" w:rsidP="00274823">
            <w:pPr>
              <w:ind w:left="-57" w:right="-57"/>
              <w:jc w:val="center"/>
              <w:rPr>
                <w:color w:val="000000" w:themeColor="text1"/>
              </w:rPr>
            </w:pPr>
            <w:r w:rsidRPr="001469EC">
              <w:rPr>
                <w:color w:val="000000" w:themeColor="text1"/>
              </w:rPr>
              <w:t>13 384</w:t>
            </w:r>
          </w:p>
        </w:tc>
        <w:tc>
          <w:tcPr>
            <w:tcW w:w="209" w:type="pct"/>
            <w:tcBorders>
              <w:top w:val="nil"/>
              <w:left w:val="nil"/>
              <w:bottom w:val="single" w:sz="4" w:space="0" w:color="auto"/>
              <w:right w:val="single" w:sz="4" w:space="0" w:color="auto"/>
            </w:tcBorders>
            <w:shd w:val="clear" w:color="auto" w:fill="auto"/>
            <w:noWrap/>
            <w:vAlign w:val="center"/>
            <w:hideMark/>
          </w:tcPr>
          <w:p w14:paraId="478FAD51" w14:textId="77777777" w:rsidR="00274823" w:rsidRPr="001469EC" w:rsidRDefault="00274823" w:rsidP="00274823">
            <w:pPr>
              <w:ind w:left="-57" w:right="-57"/>
              <w:jc w:val="center"/>
              <w:rPr>
                <w:color w:val="000000" w:themeColor="text1"/>
              </w:rPr>
            </w:pPr>
            <w:r w:rsidRPr="001469EC">
              <w:rPr>
                <w:color w:val="000000" w:themeColor="text1"/>
              </w:rPr>
              <w:t>18 469</w:t>
            </w:r>
          </w:p>
        </w:tc>
        <w:tc>
          <w:tcPr>
            <w:tcW w:w="209" w:type="pct"/>
            <w:tcBorders>
              <w:top w:val="nil"/>
              <w:left w:val="nil"/>
              <w:bottom w:val="single" w:sz="4" w:space="0" w:color="auto"/>
              <w:right w:val="single" w:sz="4" w:space="0" w:color="auto"/>
            </w:tcBorders>
            <w:shd w:val="clear" w:color="auto" w:fill="auto"/>
            <w:noWrap/>
            <w:vAlign w:val="center"/>
            <w:hideMark/>
          </w:tcPr>
          <w:p w14:paraId="6DF8DF67" w14:textId="77777777" w:rsidR="00274823" w:rsidRPr="001469EC" w:rsidRDefault="00274823" w:rsidP="00274823">
            <w:pPr>
              <w:ind w:left="-57" w:right="-57"/>
              <w:jc w:val="center"/>
              <w:rPr>
                <w:color w:val="000000" w:themeColor="text1"/>
              </w:rPr>
            </w:pPr>
            <w:r w:rsidRPr="001469EC">
              <w:rPr>
                <w:color w:val="000000" w:themeColor="text1"/>
              </w:rPr>
              <w:t>17 954</w:t>
            </w:r>
          </w:p>
        </w:tc>
        <w:tc>
          <w:tcPr>
            <w:tcW w:w="278" w:type="pct"/>
            <w:tcBorders>
              <w:top w:val="nil"/>
              <w:left w:val="nil"/>
              <w:bottom w:val="single" w:sz="4" w:space="0" w:color="auto"/>
              <w:right w:val="single" w:sz="4" w:space="0" w:color="auto"/>
            </w:tcBorders>
            <w:shd w:val="clear" w:color="auto" w:fill="auto"/>
            <w:noWrap/>
            <w:vAlign w:val="center"/>
            <w:hideMark/>
          </w:tcPr>
          <w:p w14:paraId="7F9F7098"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2AF72ED" w14:textId="072B332F" w:rsidR="00274823" w:rsidRPr="001469EC" w:rsidRDefault="00274823" w:rsidP="00274823">
            <w:pPr>
              <w:ind w:left="-57" w:right="-57"/>
              <w:jc w:val="center"/>
              <w:rPr>
                <w:color w:val="000000" w:themeColor="text1"/>
              </w:rPr>
            </w:pPr>
            <w:r w:rsidRPr="001469EC">
              <w:rPr>
                <w:color w:val="000000" w:themeColor="text1"/>
              </w:rPr>
              <w:t>18 212</w:t>
            </w:r>
          </w:p>
        </w:tc>
        <w:tc>
          <w:tcPr>
            <w:tcW w:w="179" w:type="pct"/>
            <w:tcBorders>
              <w:top w:val="nil"/>
              <w:left w:val="nil"/>
              <w:bottom w:val="single" w:sz="4" w:space="0" w:color="auto"/>
              <w:right w:val="single" w:sz="4" w:space="0" w:color="auto"/>
            </w:tcBorders>
            <w:shd w:val="clear" w:color="auto" w:fill="auto"/>
            <w:noWrap/>
            <w:vAlign w:val="center"/>
            <w:hideMark/>
          </w:tcPr>
          <w:p w14:paraId="3FD8C3BE" w14:textId="74C304FC" w:rsidR="00274823" w:rsidRPr="001469EC" w:rsidRDefault="00274823" w:rsidP="00274823">
            <w:pPr>
              <w:ind w:left="-57" w:right="-57"/>
              <w:jc w:val="center"/>
              <w:rPr>
                <w:color w:val="000000" w:themeColor="text1"/>
              </w:rPr>
            </w:pPr>
            <w:r w:rsidRPr="001469EC">
              <w:rPr>
                <w:color w:val="000000" w:themeColor="text1"/>
              </w:rPr>
              <w:t>29 786</w:t>
            </w:r>
          </w:p>
        </w:tc>
        <w:tc>
          <w:tcPr>
            <w:tcW w:w="179" w:type="pct"/>
            <w:tcBorders>
              <w:top w:val="nil"/>
              <w:left w:val="nil"/>
              <w:bottom w:val="single" w:sz="4" w:space="0" w:color="auto"/>
              <w:right w:val="single" w:sz="4" w:space="0" w:color="auto"/>
            </w:tcBorders>
            <w:shd w:val="clear" w:color="auto" w:fill="auto"/>
            <w:noWrap/>
            <w:vAlign w:val="center"/>
            <w:hideMark/>
          </w:tcPr>
          <w:p w14:paraId="79DA1B19" w14:textId="24AD9FD1" w:rsidR="00274823" w:rsidRPr="001469EC" w:rsidRDefault="00274823" w:rsidP="00274823">
            <w:pPr>
              <w:ind w:left="-57" w:right="-57"/>
              <w:jc w:val="center"/>
              <w:rPr>
                <w:color w:val="000000" w:themeColor="text1"/>
              </w:rPr>
            </w:pPr>
            <w:r w:rsidRPr="001469EC">
              <w:rPr>
                <w:color w:val="000000" w:themeColor="text1"/>
              </w:rPr>
              <w:t>30 432</w:t>
            </w:r>
          </w:p>
        </w:tc>
        <w:tc>
          <w:tcPr>
            <w:tcW w:w="179" w:type="pct"/>
            <w:tcBorders>
              <w:top w:val="nil"/>
              <w:left w:val="nil"/>
              <w:bottom w:val="single" w:sz="4" w:space="0" w:color="auto"/>
              <w:right w:val="single" w:sz="4" w:space="0" w:color="auto"/>
            </w:tcBorders>
            <w:shd w:val="clear" w:color="auto" w:fill="auto"/>
            <w:noWrap/>
            <w:vAlign w:val="center"/>
            <w:hideMark/>
          </w:tcPr>
          <w:p w14:paraId="3F4E8E6F" w14:textId="228C3B0D" w:rsidR="00274823" w:rsidRPr="001469EC" w:rsidRDefault="00274823" w:rsidP="00274823">
            <w:pPr>
              <w:ind w:left="-57" w:right="-57"/>
              <w:jc w:val="center"/>
              <w:rPr>
                <w:color w:val="000000" w:themeColor="text1"/>
              </w:rPr>
            </w:pPr>
            <w:r w:rsidRPr="001469EC">
              <w:rPr>
                <w:color w:val="000000" w:themeColor="text1"/>
              </w:rPr>
              <w:t>31 577</w:t>
            </w:r>
          </w:p>
        </w:tc>
        <w:tc>
          <w:tcPr>
            <w:tcW w:w="179" w:type="pct"/>
            <w:tcBorders>
              <w:top w:val="nil"/>
              <w:left w:val="nil"/>
              <w:bottom w:val="single" w:sz="4" w:space="0" w:color="auto"/>
              <w:right w:val="single" w:sz="4" w:space="0" w:color="auto"/>
            </w:tcBorders>
            <w:shd w:val="clear" w:color="auto" w:fill="auto"/>
            <w:noWrap/>
            <w:vAlign w:val="center"/>
            <w:hideMark/>
          </w:tcPr>
          <w:p w14:paraId="43BB1802" w14:textId="4CFE25CC" w:rsidR="00274823" w:rsidRPr="001469EC" w:rsidRDefault="00274823" w:rsidP="00274823">
            <w:pPr>
              <w:ind w:left="-57" w:right="-57"/>
              <w:jc w:val="center"/>
              <w:rPr>
                <w:color w:val="000000" w:themeColor="text1"/>
              </w:rPr>
            </w:pPr>
            <w:r w:rsidRPr="001469EC">
              <w:rPr>
                <w:color w:val="000000" w:themeColor="text1"/>
              </w:rPr>
              <w:t>32 291</w:t>
            </w:r>
          </w:p>
        </w:tc>
        <w:tc>
          <w:tcPr>
            <w:tcW w:w="179" w:type="pct"/>
            <w:tcBorders>
              <w:top w:val="nil"/>
              <w:left w:val="nil"/>
              <w:bottom w:val="single" w:sz="4" w:space="0" w:color="auto"/>
              <w:right w:val="single" w:sz="4" w:space="0" w:color="auto"/>
            </w:tcBorders>
            <w:shd w:val="clear" w:color="auto" w:fill="auto"/>
            <w:noWrap/>
            <w:vAlign w:val="center"/>
            <w:hideMark/>
          </w:tcPr>
          <w:p w14:paraId="7B94DCD7" w14:textId="1B702B0E" w:rsidR="00274823" w:rsidRPr="001469EC" w:rsidRDefault="00274823" w:rsidP="00274823">
            <w:pPr>
              <w:ind w:left="-57" w:right="-57"/>
              <w:jc w:val="center"/>
              <w:rPr>
                <w:color w:val="000000" w:themeColor="text1"/>
              </w:rPr>
            </w:pPr>
            <w:r w:rsidRPr="001469EC">
              <w:rPr>
                <w:color w:val="000000" w:themeColor="text1"/>
              </w:rPr>
              <w:t>33 873</w:t>
            </w:r>
          </w:p>
        </w:tc>
        <w:tc>
          <w:tcPr>
            <w:tcW w:w="179" w:type="pct"/>
            <w:tcBorders>
              <w:top w:val="nil"/>
              <w:left w:val="nil"/>
              <w:bottom w:val="single" w:sz="4" w:space="0" w:color="auto"/>
              <w:right w:val="single" w:sz="4" w:space="0" w:color="auto"/>
            </w:tcBorders>
            <w:shd w:val="clear" w:color="auto" w:fill="auto"/>
            <w:noWrap/>
            <w:vAlign w:val="center"/>
            <w:hideMark/>
          </w:tcPr>
          <w:p w14:paraId="18E91553" w14:textId="14DCDF7C" w:rsidR="00274823" w:rsidRPr="001469EC" w:rsidRDefault="00274823" w:rsidP="00274823">
            <w:pPr>
              <w:ind w:left="-57" w:right="-57"/>
              <w:jc w:val="center"/>
              <w:rPr>
                <w:color w:val="000000" w:themeColor="text1"/>
              </w:rPr>
            </w:pPr>
            <w:r w:rsidRPr="001469EC">
              <w:rPr>
                <w:color w:val="000000" w:themeColor="text1"/>
              </w:rPr>
              <w:t>34 297</w:t>
            </w:r>
          </w:p>
        </w:tc>
        <w:tc>
          <w:tcPr>
            <w:tcW w:w="179" w:type="pct"/>
            <w:tcBorders>
              <w:top w:val="nil"/>
              <w:left w:val="nil"/>
              <w:bottom w:val="single" w:sz="4" w:space="0" w:color="auto"/>
              <w:right w:val="single" w:sz="4" w:space="0" w:color="auto"/>
            </w:tcBorders>
            <w:shd w:val="clear" w:color="auto" w:fill="auto"/>
            <w:noWrap/>
            <w:vAlign w:val="center"/>
            <w:hideMark/>
          </w:tcPr>
          <w:p w14:paraId="40E3D650" w14:textId="6C4AB036" w:rsidR="00274823" w:rsidRPr="001469EC" w:rsidRDefault="00274823" w:rsidP="00274823">
            <w:pPr>
              <w:ind w:left="-57" w:right="-57"/>
              <w:jc w:val="center"/>
              <w:rPr>
                <w:color w:val="000000" w:themeColor="text1"/>
              </w:rPr>
            </w:pPr>
            <w:r w:rsidRPr="001469EC">
              <w:rPr>
                <w:color w:val="000000" w:themeColor="text1"/>
              </w:rPr>
              <w:t>37 511</w:t>
            </w:r>
          </w:p>
        </w:tc>
        <w:tc>
          <w:tcPr>
            <w:tcW w:w="179" w:type="pct"/>
            <w:tcBorders>
              <w:top w:val="nil"/>
              <w:left w:val="nil"/>
              <w:bottom w:val="single" w:sz="4" w:space="0" w:color="auto"/>
              <w:right w:val="single" w:sz="4" w:space="0" w:color="auto"/>
            </w:tcBorders>
            <w:shd w:val="clear" w:color="auto" w:fill="auto"/>
            <w:noWrap/>
            <w:vAlign w:val="center"/>
            <w:hideMark/>
          </w:tcPr>
          <w:p w14:paraId="7FA187A3" w14:textId="0DEAD401" w:rsidR="00274823" w:rsidRPr="001469EC" w:rsidRDefault="00274823" w:rsidP="00274823">
            <w:pPr>
              <w:ind w:left="-57" w:right="-57"/>
              <w:jc w:val="center"/>
              <w:rPr>
                <w:color w:val="000000" w:themeColor="text1"/>
              </w:rPr>
            </w:pPr>
            <w:r w:rsidRPr="001469EC">
              <w:rPr>
                <w:color w:val="000000" w:themeColor="text1"/>
              </w:rPr>
              <w:t>41 072</w:t>
            </w:r>
          </w:p>
        </w:tc>
        <w:tc>
          <w:tcPr>
            <w:tcW w:w="179" w:type="pct"/>
            <w:tcBorders>
              <w:top w:val="nil"/>
              <w:left w:val="nil"/>
              <w:bottom w:val="single" w:sz="4" w:space="0" w:color="auto"/>
              <w:right w:val="single" w:sz="4" w:space="0" w:color="auto"/>
            </w:tcBorders>
            <w:shd w:val="clear" w:color="auto" w:fill="auto"/>
            <w:noWrap/>
            <w:vAlign w:val="center"/>
            <w:hideMark/>
          </w:tcPr>
          <w:p w14:paraId="72DD6A7A" w14:textId="50BB5E37" w:rsidR="00274823" w:rsidRPr="001469EC" w:rsidRDefault="00274823" w:rsidP="00274823">
            <w:pPr>
              <w:ind w:left="-57" w:right="-57"/>
              <w:jc w:val="center"/>
              <w:rPr>
                <w:color w:val="000000" w:themeColor="text1"/>
              </w:rPr>
            </w:pPr>
            <w:r w:rsidRPr="001469EC">
              <w:rPr>
                <w:color w:val="000000" w:themeColor="text1"/>
              </w:rPr>
              <w:t>45 584</w:t>
            </w:r>
          </w:p>
        </w:tc>
        <w:tc>
          <w:tcPr>
            <w:tcW w:w="179" w:type="pct"/>
            <w:tcBorders>
              <w:top w:val="nil"/>
              <w:left w:val="nil"/>
              <w:bottom w:val="single" w:sz="4" w:space="0" w:color="auto"/>
              <w:right w:val="single" w:sz="4" w:space="0" w:color="auto"/>
            </w:tcBorders>
            <w:shd w:val="clear" w:color="auto" w:fill="auto"/>
            <w:noWrap/>
            <w:vAlign w:val="center"/>
            <w:hideMark/>
          </w:tcPr>
          <w:p w14:paraId="334ACAAC" w14:textId="6C3B5909" w:rsidR="00274823" w:rsidRPr="001469EC" w:rsidRDefault="00274823" w:rsidP="00274823">
            <w:pPr>
              <w:ind w:left="-57" w:right="-57"/>
              <w:jc w:val="center"/>
              <w:rPr>
                <w:color w:val="000000" w:themeColor="text1"/>
              </w:rPr>
            </w:pPr>
            <w:r w:rsidRPr="001469EC">
              <w:rPr>
                <w:color w:val="000000" w:themeColor="text1"/>
              </w:rPr>
              <w:t>49 881</w:t>
            </w:r>
          </w:p>
        </w:tc>
        <w:tc>
          <w:tcPr>
            <w:tcW w:w="179" w:type="pct"/>
            <w:tcBorders>
              <w:top w:val="nil"/>
              <w:left w:val="nil"/>
              <w:bottom w:val="single" w:sz="4" w:space="0" w:color="auto"/>
              <w:right w:val="single" w:sz="4" w:space="0" w:color="auto"/>
            </w:tcBorders>
            <w:shd w:val="clear" w:color="auto" w:fill="auto"/>
            <w:noWrap/>
            <w:vAlign w:val="center"/>
            <w:hideMark/>
          </w:tcPr>
          <w:p w14:paraId="574E082B" w14:textId="430FC752" w:rsidR="00274823" w:rsidRPr="001469EC" w:rsidRDefault="00274823" w:rsidP="00274823">
            <w:pPr>
              <w:ind w:left="-57" w:right="-57"/>
              <w:jc w:val="center"/>
              <w:rPr>
                <w:color w:val="000000" w:themeColor="text1"/>
              </w:rPr>
            </w:pPr>
            <w:r w:rsidRPr="001469EC">
              <w:rPr>
                <w:color w:val="000000" w:themeColor="text1"/>
              </w:rPr>
              <w:t>53 719</w:t>
            </w:r>
          </w:p>
        </w:tc>
        <w:tc>
          <w:tcPr>
            <w:tcW w:w="179" w:type="pct"/>
            <w:tcBorders>
              <w:top w:val="nil"/>
              <w:left w:val="nil"/>
              <w:bottom w:val="single" w:sz="4" w:space="0" w:color="auto"/>
              <w:right w:val="single" w:sz="4" w:space="0" w:color="auto"/>
            </w:tcBorders>
            <w:shd w:val="clear" w:color="auto" w:fill="auto"/>
            <w:noWrap/>
            <w:vAlign w:val="center"/>
            <w:hideMark/>
          </w:tcPr>
          <w:p w14:paraId="679C31BC" w14:textId="768FF398" w:rsidR="00274823" w:rsidRPr="001469EC" w:rsidRDefault="00274823" w:rsidP="00274823">
            <w:pPr>
              <w:ind w:left="-57" w:right="-57"/>
              <w:jc w:val="center"/>
              <w:rPr>
                <w:color w:val="000000" w:themeColor="text1"/>
              </w:rPr>
            </w:pPr>
            <w:r w:rsidRPr="001469EC">
              <w:rPr>
                <w:color w:val="000000" w:themeColor="text1"/>
              </w:rPr>
              <w:t>57 081</w:t>
            </w:r>
          </w:p>
        </w:tc>
        <w:tc>
          <w:tcPr>
            <w:tcW w:w="179" w:type="pct"/>
            <w:tcBorders>
              <w:top w:val="nil"/>
              <w:left w:val="nil"/>
              <w:bottom w:val="single" w:sz="4" w:space="0" w:color="auto"/>
              <w:right w:val="single" w:sz="4" w:space="0" w:color="auto"/>
            </w:tcBorders>
            <w:shd w:val="clear" w:color="auto" w:fill="auto"/>
            <w:noWrap/>
            <w:vAlign w:val="center"/>
            <w:hideMark/>
          </w:tcPr>
          <w:p w14:paraId="6E2CEA83" w14:textId="708BFCFB" w:rsidR="00274823" w:rsidRPr="001469EC" w:rsidRDefault="00274823" w:rsidP="00274823">
            <w:pPr>
              <w:ind w:left="-57" w:right="-57"/>
              <w:jc w:val="center"/>
              <w:rPr>
                <w:color w:val="000000" w:themeColor="text1"/>
              </w:rPr>
            </w:pPr>
            <w:r w:rsidRPr="001469EC">
              <w:rPr>
                <w:color w:val="000000" w:themeColor="text1"/>
              </w:rPr>
              <w:t>60 705</w:t>
            </w:r>
          </w:p>
        </w:tc>
        <w:tc>
          <w:tcPr>
            <w:tcW w:w="179" w:type="pct"/>
            <w:tcBorders>
              <w:top w:val="nil"/>
              <w:left w:val="nil"/>
              <w:bottom w:val="single" w:sz="4" w:space="0" w:color="auto"/>
              <w:right w:val="single" w:sz="4" w:space="0" w:color="auto"/>
            </w:tcBorders>
            <w:shd w:val="clear" w:color="auto" w:fill="auto"/>
            <w:noWrap/>
            <w:vAlign w:val="center"/>
            <w:hideMark/>
          </w:tcPr>
          <w:p w14:paraId="4C2D8F09" w14:textId="3AF82A54" w:rsidR="00274823" w:rsidRPr="001469EC" w:rsidRDefault="00274823" w:rsidP="00274823">
            <w:pPr>
              <w:ind w:left="-57" w:right="-57"/>
              <w:jc w:val="center"/>
              <w:rPr>
                <w:color w:val="000000" w:themeColor="text1"/>
              </w:rPr>
            </w:pPr>
            <w:r w:rsidRPr="001469EC">
              <w:rPr>
                <w:color w:val="000000" w:themeColor="text1"/>
              </w:rPr>
              <w:t>64 057</w:t>
            </w:r>
          </w:p>
        </w:tc>
        <w:tc>
          <w:tcPr>
            <w:tcW w:w="179" w:type="pct"/>
            <w:tcBorders>
              <w:top w:val="nil"/>
              <w:left w:val="nil"/>
              <w:bottom w:val="single" w:sz="4" w:space="0" w:color="auto"/>
              <w:right w:val="single" w:sz="4" w:space="0" w:color="auto"/>
            </w:tcBorders>
            <w:shd w:val="clear" w:color="auto" w:fill="auto"/>
            <w:noWrap/>
            <w:vAlign w:val="center"/>
            <w:hideMark/>
          </w:tcPr>
          <w:p w14:paraId="0AD53865" w14:textId="159C2A2C" w:rsidR="00274823" w:rsidRPr="001469EC" w:rsidRDefault="00274823" w:rsidP="00274823">
            <w:pPr>
              <w:ind w:left="-57" w:right="-57"/>
              <w:jc w:val="center"/>
              <w:rPr>
                <w:color w:val="000000" w:themeColor="text1"/>
              </w:rPr>
            </w:pPr>
            <w:r w:rsidRPr="001469EC">
              <w:rPr>
                <w:color w:val="000000" w:themeColor="text1"/>
              </w:rPr>
              <w:t>67 550</w:t>
            </w:r>
          </w:p>
        </w:tc>
        <w:tc>
          <w:tcPr>
            <w:tcW w:w="179" w:type="pct"/>
            <w:tcBorders>
              <w:top w:val="nil"/>
              <w:left w:val="nil"/>
              <w:bottom w:val="single" w:sz="4" w:space="0" w:color="auto"/>
              <w:right w:val="single" w:sz="4" w:space="0" w:color="auto"/>
            </w:tcBorders>
            <w:shd w:val="clear" w:color="auto" w:fill="auto"/>
            <w:noWrap/>
            <w:vAlign w:val="center"/>
            <w:hideMark/>
          </w:tcPr>
          <w:p w14:paraId="30E1324A" w14:textId="665A9F9E" w:rsidR="00274823" w:rsidRPr="001469EC" w:rsidRDefault="00274823" w:rsidP="00274823">
            <w:pPr>
              <w:ind w:left="-57" w:right="-57"/>
              <w:jc w:val="center"/>
              <w:rPr>
                <w:color w:val="000000" w:themeColor="text1"/>
              </w:rPr>
            </w:pPr>
            <w:r w:rsidRPr="001469EC">
              <w:rPr>
                <w:color w:val="000000" w:themeColor="text1"/>
              </w:rPr>
              <w:t>67 550</w:t>
            </w:r>
          </w:p>
        </w:tc>
        <w:tc>
          <w:tcPr>
            <w:tcW w:w="179" w:type="pct"/>
            <w:tcBorders>
              <w:top w:val="nil"/>
              <w:left w:val="nil"/>
              <w:bottom w:val="single" w:sz="4" w:space="0" w:color="auto"/>
              <w:right w:val="single" w:sz="4" w:space="0" w:color="auto"/>
            </w:tcBorders>
            <w:shd w:val="clear" w:color="auto" w:fill="auto"/>
            <w:noWrap/>
            <w:vAlign w:val="center"/>
            <w:hideMark/>
          </w:tcPr>
          <w:p w14:paraId="4A53122E" w14:textId="49257560" w:rsidR="00274823" w:rsidRPr="001469EC" w:rsidRDefault="00274823" w:rsidP="00274823">
            <w:pPr>
              <w:ind w:left="-57" w:right="-57"/>
              <w:jc w:val="center"/>
              <w:rPr>
                <w:color w:val="000000" w:themeColor="text1"/>
              </w:rPr>
            </w:pPr>
            <w:r w:rsidRPr="001469EC">
              <w:rPr>
                <w:color w:val="000000" w:themeColor="text1"/>
              </w:rPr>
              <w:t>67 550</w:t>
            </w:r>
          </w:p>
        </w:tc>
      </w:tr>
      <w:tr w:rsidR="00274823" w:rsidRPr="001469EC" w14:paraId="1F93484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D7AF597"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712C922C" w14:textId="77777777" w:rsidR="00274823" w:rsidRPr="001469EC" w:rsidRDefault="00274823" w:rsidP="00274823">
            <w:pPr>
              <w:ind w:left="-57" w:right="-57"/>
              <w:jc w:val="right"/>
              <w:rPr>
                <w:color w:val="000000" w:themeColor="text1"/>
              </w:rPr>
            </w:pPr>
            <w:r w:rsidRPr="001469EC">
              <w:rPr>
                <w:color w:val="000000" w:themeColor="text1"/>
              </w:rPr>
              <w:t xml:space="preserve"> - по объектам инвестирования, возводимым с 2019 г.</w:t>
            </w:r>
          </w:p>
        </w:tc>
        <w:tc>
          <w:tcPr>
            <w:tcW w:w="236" w:type="pct"/>
            <w:tcBorders>
              <w:top w:val="nil"/>
              <w:left w:val="nil"/>
              <w:bottom w:val="single" w:sz="4" w:space="0" w:color="auto"/>
              <w:right w:val="single" w:sz="4" w:space="0" w:color="auto"/>
            </w:tcBorders>
            <w:shd w:val="clear" w:color="auto" w:fill="auto"/>
            <w:vAlign w:val="center"/>
            <w:hideMark/>
          </w:tcPr>
          <w:p w14:paraId="55F0869D"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07690CC8"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641BFCAB"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20B905D0"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7520C04B"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047E053F" w14:textId="5F714AA4"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19BE912" w14:textId="549472B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54957AC" w14:textId="6B7AECF2"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9B505F9" w14:textId="0307F9A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0B30CE7" w14:textId="155EE1FB" w:rsidR="00274823" w:rsidRPr="001469EC" w:rsidRDefault="00274823" w:rsidP="00274823">
            <w:pPr>
              <w:ind w:left="-57" w:right="-57"/>
              <w:jc w:val="center"/>
              <w:rPr>
                <w:color w:val="000000" w:themeColor="text1"/>
              </w:rPr>
            </w:pPr>
            <w:r w:rsidRPr="001469EC">
              <w:rPr>
                <w:color w:val="000000" w:themeColor="text1"/>
              </w:rPr>
              <w:t>2007</w:t>
            </w:r>
          </w:p>
        </w:tc>
        <w:tc>
          <w:tcPr>
            <w:tcW w:w="179" w:type="pct"/>
            <w:tcBorders>
              <w:top w:val="nil"/>
              <w:left w:val="nil"/>
              <w:bottom w:val="single" w:sz="4" w:space="0" w:color="auto"/>
              <w:right w:val="single" w:sz="4" w:space="0" w:color="auto"/>
            </w:tcBorders>
            <w:shd w:val="clear" w:color="auto" w:fill="auto"/>
            <w:noWrap/>
            <w:vAlign w:val="center"/>
            <w:hideMark/>
          </w:tcPr>
          <w:p w14:paraId="5002E5E4" w14:textId="2A473745" w:rsidR="00274823" w:rsidRPr="001469EC" w:rsidRDefault="00274823" w:rsidP="00274823">
            <w:pPr>
              <w:ind w:left="-57" w:right="-57"/>
              <w:jc w:val="center"/>
              <w:rPr>
                <w:color w:val="000000" w:themeColor="text1"/>
              </w:rPr>
            </w:pPr>
            <w:r w:rsidRPr="001469EC">
              <w:rPr>
                <w:color w:val="000000" w:themeColor="text1"/>
              </w:rPr>
              <w:t>2007</w:t>
            </w:r>
          </w:p>
        </w:tc>
        <w:tc>
          <w:tcPr>
            <w:tcW w:w="179" w:type="pct"/>
            <w:tcBorders>
              <w:top w:val="nil"/>
              <w:left w:val="nil"/>
              <w:bottom w:val="single" w:sz="4" w:space="0" w:color="auto"/>
              <w:right w:val="single" w:sz="4" w:space="0" w:color="auto"/>
            </w:tcBorders>
            <w:shd w:val="clear" w:color="auto" w:fill="auto"/>
            <w:noWrap/>
            <w:vAlign w:val="center"/>
            <w:hideMark/>
          </w:tcPr>
          <w:p w14:paraId="1A3A2BDB" w14:textId="30E84479" w:rsidR="00274823" w:rsidRPr="001469EC" w:rsidRDefault="00274823" w:rsidP="00274823">
            <w:pPr>
              <w:ind w:left="-57" w:right="-57"/>
              <w:jc w:val="center"/>
              <w:rPr>
                <w:color w:val="000000" w:themeColor="text1"/>
              </w:rPr>
            </w:pPr>
            <w:r w:rsidRPr="001469EC">
              <w:rPr>
                <w:color w:val="000000" w:themeColor="text1"/>
              </w:rPr>
              <w:t>18462</w:t>
            </w:r>
          </w:p>
        </w:tc>
        <w:tc>
          <w:tcPr>
            <w:tcW w:w="179" w:type="pct"/>
            <w:tcBorders>
              <w:top w:val="nil"/>
              <w:left w:val="nil"/>
              <w:bottom w:val="single" w:sz="4" w:space="0" w:color="auto"/>
              <w:right w:val="single" w:sz="4" w:space="0" w:color="auto"/>
            </w:tcBorders>
            <w:shd w:val="clear" w:color="auto" w:fill="auto"/>
            <w:noWrap/>
            <w:vAlign w:val="center"/>
            <w:hideMark/>
          </w:tcPr>
          <w:p w14:paraId="44B123BC" w14:textId="2A8DBECD" w:rsidR="00274823" w:rsidRPr="001469EC" w:rsidRDefault="00274823" w:rsidP="00274823">
            <w:pPr>
              <w:ind w:left="-57" w:right="-57"/>
              <w:jc w:val="center"/>
              <w:rPr>
                <w:color w:val="000000" w:themeColor="text1"/>
              </w:rPr>
            </w:pPr>
            <w:r w:rsidRPr="001469EC">
              <w:rPr>
                <w:color w:val="000000" w:themeColor="text1"/>
              </w:rPr>
              <w:t>18462</w:t>
            </w:r>
          </w:p>
        </w:tc>
        <w:tc>
          <w:tcPr>
            <w:tcW w:w="179" w:type="pct"/>
            <w:tcBorders>
              <w:top w:val="nil"/>
              <w:left w:val="nil"/>
              <w:bottom w:val="single" w:sz="4" w:space="0" w:color="auto"/>
              <w:right w:val="single" w:sz="4" w:space="0" w:color="auto"/>
            </w:tcBorders>
            <w:shd w:val="clear" w:color="auto" w:fill="auto"/>
            <w:noWrap/>
            <w:vAlign w:val="center"/>
            <w:hideMark/>
          </w:tcPr>
          <w:p w14:paraId="5AB4BF75" w14:textId="40239E03" w:rsidR="00274823" w:rsidRPr="001469EC" w:rsidRDefault="00274823" w:rsidP="00274823">
            <w:pPr>
              <w:ind w:left="-57" w:right="-57"/>
              <w:jc w:val="center"/>
              <w:rPr>
                <w:color w:val="000000" w:themeColor="text1"/>
              </w:rPr>
            </w:pPr>
            <w:r w:rsidRPr="001469EC">
              <w:rPr>
                <w:color w:val="000000" w:themeColor="text1"/>
              </w:rPr>
              <w:t>29700</w:t>
            </w:r>
          </w:p>
        </w:tc>
        <w:tc>
          <w:tcPr>
            <w:tcW w:w="179" w:type="pct"/>
            <w:tcBorders>
              <w:top w:val="nil"/>
              <w:left w:val="nil"/>
              <w:bottom w:val="single" w:sz="4" w:space="0" w:color="auto"/>
              <w:right w:val="single" w:sz="4" w:space="0" w:color="auto"/>
            </w:tcBorders>
            <w:shd w:val="clear" w:color="auto" w:fill="auto"/>
            <w:noWrap/>
            <w:vAlign w:val="center"/>
            <w:hideMark/>
          </w:tcPr>
          <w:p w14:paraId="6321D560" w14:textId="73C750A9" w:rsidR="00274823" w:rsidRPr="001469EC" w:rsidRDefault="00274823" w:rsidP="00274823">
            <w:pPr>
              <w:ind w:left="-57" w:right="-57"/>
              <w:jc w:val="center"/>
              <w:rPr>
                <w:color w:val="000000" w:themeColor="text1"/>
              </w:rPr>
            </w:pPr>
            <w:r w:rsidRPr="001469EC">
              <w:rPr>
                <w:color w:val="000000" w:themeColor="text1"/>
              </w:rPr>
              <w:t>29700</w:t>
            </w:r>
          </w:p>
        </w:tc>
        <w:tc>
          <w:tcPr>
            <w:tcW w:w="179" w:type="pct"/>
            <w:tcBorders>
              <w:top w:val="nil"/>
              <w:left w:val="nil"/>
              <w:bottom w:val="single" w:sz="4" w:space="0" w:color="auto"/>
              <w:right w:val="single" w:sz="4" w:space="0" w:color="auto"/>
            </w:tcBorders>
            <w:shd w:val="clear" w:color="auto" w:fill="auto"/>
            <w:noWrap/>
            <w:vAlign w:val="center"/>
            <w:hideMark/>
          </w:tcPr>
          <w:p w14:paraId="2403B6F8" w14:textId="66D5ABFB" w:rsidR="00274823" w:rsidRPr="001469EC" w:rsidRDefault="00274823" w:rsidP="00274823">
            <w:pPr>
              <w:ind w:left="-57" w:right="-57"/>
              <w:jc w:val="center"/>
              <w:rPr>
                <w:color w:val="000000" w:themeColor="text1"/>
              </w:rPr>
            </w:pPr>
            <w:r w:rsidRPr="001469EC">
              <w:rPr>
                <w:color w:val="000000" w:themeColor="text1"/>
              </w:rPr>
              <w:t>29700</w:t>
            </w:r>
          </w:p>
        </w:tc>
        <w:tc>
          <w:tcPr>
            <w:tcW w:w="179" w:type="pct"/>
            <w:tcBorders>
              <w:top w:val="nil"/>
              <w:left w:val="nil"/>
              <w:bottom w:val="single" w:sz="4" w:space="0" w:color="auto"/>
              <w:right w:val="single" w:sz="4" w:space="0" w:color="auto"/>
            </w:tcBorders>
            <w:shd w:val="clear" w:color="auto" w:fill="auto"/>
            <w:noWrap/>
            <w:vAlign w:val="center"/>
            <w:hideMark/>
          </w:tcPr>
          <w:p w14:paraId="3D8EFB92" w14:textId="0F5F2FB4" w:rsidR="00274823" w:rsidRPr="001469EC" w:rsidRDefault="00274823" w:rsidP="00274823">
            <w:pPr>
              <w:ind w:left="-57" w:right="-57"/>
              <w:jc w:val="center"/>
              <w:rPr>
                <w:color w:val="000000" w:themeColor="text1"/>
              </w:rPr>
            </w:pPr>
            <w:r w:rsidRPr="001469EC">
              <w:rPr>
                <w:color w:val="000000" w:themeColor="text1"/>
              </w:rPr>
              <w:t>29700</w:t>
            </w:r>
          </w:p>
        </w:tc>
        <w:tc>
          <w:tcPr>
            <w:tcW w:w="179" w:type="pct"/>
            <w:tcBorders>
              <w:top w:val="nil"/>
              <w:left w:val="nil"/>
              <w:bottom w:val="single" w:sz="4" w:space="0" w:color="auto"/>
              <w:right w:val="single" w:sz="4" w:space="0" w:color="auto"/>
            </w:tcBorders>
            <w:shd w:val="clear" w:color="auto" w:fill="auto"/>
            <w:noWrap/>
            <w:vAlign w:val="center"/>
            <w:hideMark/>
          </w:tcPr>
          <w:p w14:paraId="3155E1B6" w14:textId="46464589" w:rsidR="00274823" w:rsidRPr="001469EC" w:rsidRDefault="00274823" w:rsidP="00274823">
            <w:pPr>
              <w:ind w:left="-57" w:right="-57"/>
              <w:jc w:val="center"/>
              <w:rPr>
                <w:color w:val="000000" w:themeColor="text1"/>
              </w:rPr>
            </w:pPr>
            <w:r w:rsidRPr="001469EC">
              <w:rPr>
                <w:color w:val="000000" w:themeColor="text1"/>
              </w:rPr>
              <w:t>29700</w:t>
            </w:r>
          </w:p>
        </w:tc>
        <w:tc>
          <w:tcPr>
            <w:tcW w:w="179" w:type="pct"/>
            <w:tcBorders>
              <w:top w:val="nil"/>
              <w:left w:val="nil"/>
              <w:bottom w:val="single" w:sz="4" w:space="0" w:color="auto"/>
              <w:right w:val="single" w:sz="4" w:space="0" w:color="auto"/>
            </w:tcBorders>
            <w:shd w:val="clear" w:color="auto" w:fill="auto"/>
            <w:noWrap/>
            <w:vAlign w:val="center"/>
            <w:hideMark/>
          </w:tcPr>
          <w:p w14:paraId="46C0DC82" w14:textId="713559F5" w:rsidR="00274823" w:rsidRPr="001469EC" w:rsidRDefault="00274823" w:rsidP="00274823">
            <w:pPr>
              <w:ind w:left="-57" w:right="-57"/>
              <w:jc w:val="center"/>
              <w:rPr>
                <w:color w:val="000000" w:themeColor="text1"/>
              </w:rPr>
            </w:pPr>
            <w:r w:rsidRPr="001469EC">
              <w:rPr>
                <w:color w:val="000000" w:themeColor="text1"/>
              </w:rPr>
              <w:t>29700</w:t>
            </w:r>
          </w:p>
        </w:tc>
        <w:tc>
          <w:tcPr>
            <w:tcW w:w="179" w:type="pct"/>
            <w:tcBorders>
              <w:top w:val="nil"/>
              <w:left w:val="nil"/>
              <w:bottom w:val="single" w:sz="4" w:space="0" w:color="auto"/>
              <w:right w:val="single" w:sz="4" w:space="0" w:color="auto"/>
            </w:tcBorders>
            <w:shd w:val="clear" w:color="auto" w:fill="auto"/>
            <w:noWrap/>
            <w:vAlign w:val="center"/>
            <w:hideMark/>
          </w:tcPr>
          <w:p w14:paraId="6FD83573" w14:textId="07879A38" w:rsidR="00274823" w:rsidRPr="001469EC" w:rsidRDefault="00274823" w:rsidP="00274823">
            <w:pPr>
              <w:ind w:left="-57" w:right="-57"/>
              <w:jc w:val="center"/>
              <w:rPr>
                <w:color w:val="000000" w:themeColor="text1"/>
              </w:rPr>
            </w:pPr>
            <w:r w:rsidRPr="001469EC">
              <w:rPr>
                <w:color w:val="000000" w:themeColor="text1"/>
              </w:rPr>
              <w:t>29700</w:t>
            </w:r>
          </w:p>
        </w:tc>
        <w:tc>
          <w:tcPr>
            <w:tcW w:w="179" w:type="pct"/>
            <w:tcBorders>
              <w:top w:val="nil"/>
              <w:left w:val="nil"/>
              <w:bottom w:val="single" w:sz="4" w:space="0" w:color="auto"/>
              <w:right w:val="single" w:sz="4" w:space="0" w:color="auto"/>
            </w:tcBorders>
            <w:shd w:val="clear" w:color="auto" w:fill="auto"/>
            <w:noWrap/>
            <w:vAlign w:val="center"/>
            <w:hideMark/>
          </w:tcPr>
          <w:p w14:paraId="54876EE4" w14:textId="7D6CC5D9" w:rsidR="00274823" w:rsidRPr="001469EC" w:rsidRDefault="00274823" w:rsidP="00274823">
            <w:pPr>
              <w:ind w:left="-57" w:right="-57"/>
              <w:jc w:val="center"/>
              <w:rPr>
                <w:color w:val="000000" w:themeColor="text1"/>
              </w:rPr>
            </w:pPr>
            <w:r w:rsidRPr="001469EC">
              <w:rPr>
                <w:color w:val="000000" w:themeColor="text1"/>
              </w:rPr>
              <w:t>29700</w:t>
            </w:r>
          </w:p>
        </w:tc>
        <w:tc>
          <w:tcPr>
            <w:tcW w:w="179" w:type="pct"/>
            <w:tcBorders>
              <w:top w:val="nil"/>
              <w:left w:val="nil"/>
              <w:bottom w:val="single" w:sz="4" w:space="0" w:color="auto"/>
              <w:right w:val="single" w:sz="4" w:space="0" w:color="auto"/>
            </w:tcBorders>
            <w:shd w:val="clear" w:color="auto" w:fill="auto"/>
            <w:noWrap/>
            <w:vAlign w:val="center"/>
            <w:hideMark/>
          </w:tcPr>
          <w:p w14:paraId="6AB6133E" w14:textId="7F32E8C1" w:rsidR="00274823" w:rsidRPr="001469EC" w:rsidRDefault="00274823" w:rsidP="00274823">
            <w:pPr>
              <w:ind w:left="-57" w:right="-57"/>
              <w:jc w:val="center"/>
              <w:rPr>
                <w:color w:val="000000" w:themeColor="text1"/>
              </w:rPr>
            </w:pPr>
            <w:r w:rsidRPr="001469EC">
              <w:rPr>
                <w:color w:val="000000" w:themeColor="text1"/>
              </w:rPr>
              <w:t>29700</w:t>
            </w:r>
          </w:p>
        </w:tc>
        <w:tc>
          <w:tcPr>
            <w:tcW w:w="179" w:type="pct"/>
            <w:tcBorders>
              <w:top w:val="nil"/>
              <w:left w:val="nil"/>
              <w:bottom w:val="single" w:sz="4" w:space="0" w:color="auto"/>
              <w:right w:val="single" w:sz="4" w:space="0" w:color="auto"/>
            </w:tcBorders>
            <w:shd w:val="clear" w:color="auto" w:fill="auto"/>
            <w:noWrap/>
            <w:vAlign w:val="center"/>
            <w:hideMark/>
          </w:tcPr>
          <w:p w14:paraId="660D195F" w14:textId="3E59BC13" w:rsidR="00274823" w:rsidRPr="001469EC" w:rsidRDefault="00274823" w:rsidP="00274823">
            <w:pPr>
              <w:ind w:left="-57" w:right="-57"/>
              <w:jc w:val="center"/>
              <w:rPr>
                <w:color w:val="000000" w:themeColor="text1"/>
              </w:rPr>
            </w:pPr>
            <w:r w:rsidRPr="001469EC">
              <w:rPr>
                <w:color w:val="000000" w:themeColor="text1"/>
              </w:rPr>
              <w:t>29700</w:t>
            </w:r>
          </w:p>
        </w:tc>
      </w:tr>
      <w:tr w:rsidR="00274823" w:rsidRPr="001469EC" w14:paraId="562582A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0487B72"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27B4B256" w14:textId="77777777" w:rsidR="00274823" w:rsidRPr="001469EC" w:rsidRDefault="00274823" w:rsidP="00274823">
            <w:pPr>
              <w:ind w:left="-57" w:right="-57"/>
              <w:jc w:val="right"/>
              <w:rPr>
                <w:b/>
                <w:bCs/>
                <w:i/>
                <w:iCs/>
                <w:color w:val="000000" w:themeColor="text1"/>
              </w:rPr>
            </w:pPr>
            <w:r w:rsidRPr="001469EC">
              <w:rPr>
                <w:b/>
                <w:bCs/>
                <w:i/>
                <w:iCs/>
                <w:color w:val="000000" w:themeColor="text1"/>
              </w:rPr>
              <w:t xml:space="preserve"> - на передачу ТЭ</w:t>
            </w:r>
          </w:p>
        </w:tc>
        <w:tc>
          <w:tcPr>
            <w:tcW w:w="236" w:type="pct"/>
            <w:tcBorders>
              <w:top w:val="nil"/>
              <w:left w:val="nil"/>
              <w:bottom w:val="single" w:sz="4" w:space="0" w:color="auto"/>
              <w:right w:val="single" w:sz="4" w:space="0" w:color="auto"/>
            </w:tcBorders>
            <w:shd w:val="clear" w:color="auto" w:fill="auto"/>
            <w:vAlign w:val="center"/>
            <w:hideMark/>
          </w:tcPr>
          <w:p w14:paraId="5A2A52B3"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24B3857B"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16147B1B"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2AC36FDC"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26A7157A"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72EFB8E4" w14:textId="396D548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194FF48" w14:textId="4C0DDD25" w:rsidR="00274823" w:rsidRPr="001469EC" w:rsidRDefault="00274823" w:rsidP="00274823">
            <w:pPr>
              <w:ind w:left="-57" w:right="-57"/>
              <w:jc w:val="center"/>
              <w:rPr>
                <w:color w:val="000000" w:themeColor="text1"/>
              </w:rPr>
            </w:pPr>
            <w:r w:rsidRPr="001469EC">
              <w:rPr>
                <w:color w:val="000000" w:themeColor="text1"/>
              </w:rPr>
              <w:t>3 110</w:t>
            </w:r>
          </w:p>
        </w:tc>
        <w:tc>
          <w:tcPr>
            <w:tcW w:w="179" w:type="pct"/>
            <w:tcBorders>
              <w:top w:val="nil"/>
              <w:left w:val="nil"/>
              <w:bottom w:val="single" w:sz="4" w:space="0" w:color="auto"/>
              <w:right w:val="single" w:sz="4" w:space="0" w:color="auto"/>
            </w:tcBorders>
            <w:shd w:val="clear" w:color="auto" w:fill="auto"/>
            <w:noWrap/>
            <w:vAlign w:val="center"/>
            <w:hideMark/>
          </w:tcPr>
          <w:p w14:paraId="7C12621E" w14:textId="0228EDD3" w:rsidR="00274823" w:rsidRPr="001469EC" w:rsidRDefault="00274823" w:rsidP="00274823">
            <w:pPr>
              <w:ind w:left="-57" w:right="-57"/>
              <w:jc w:val="center"/>
              <w:rPr>
                <w:color w:val="000000" w:themeColor="text1"/>
              </w:rPr>
            </w:pPr>
            <w:r w:rsidRPr="001469EC">
              <w:rPr>
                <w:color w:val="000000" w:themeColor="text1"/>
              </w:rPr>
              <w:t>4 202</w:t>
            </w:r>
          </w:p>
        </w:tc>
        <w:tc>
          <w:tcPr>
            <w:tcW w:w="179" w:type="pct"/>
            <w:tcBorders>
              <w:top w:val="nil"/>
              <w:left w:val="nil"/>
              <w:bottom w:val="single" w:sz="4" w:space="0" w:color="auto"/>
              <w:right w:val="single" w:sz="4" w:space="0" w:color="auto"/>
            </w:tcBorders>
            <w:shd w:val="clear" w:color="auto" w:fill="auto"/>
            <w:noWrap/>
            <w:vAlign w:val="center"/>
            <w:hideMark/>
          </w:tcPr>
          <w:p w14:paraId="684B0791" w14:textId="487B994B" w:rsidR="00274823" w:rsidRPr="001469EC" w:rsidRDefault="00274823" w:rsidP="00274823">
            <w:pPr>
              <w:ind w:left="-57" w:right="-57"/>
              <w:jc w:val="center"/>
              <w:rPr>
                <w:color w:val="000000" w:themeColor="text1"/>
              </w:rPr>
            </w:pPr>
            <w:r w:rsidRPr="001469EC">
              <w:rPr>
                <w:color w:val="000000" w:themeColor="text1"/>
              </w:rPr>
              <w:t>5 340</w:t>
            </w:r>
          </w:p>
        </w:tc>
        <w:tc>
          <w:tcPr>
            <w:tcW w:w="179" w:type="pct"/>
            <w:tcBorders>
              <w:top w:val="nil"/>
              <w:left w:val="nil"/>
              <w:bottom w:val="single" w:sz="4" w:space="0" w:color="auto"/>
              <w:right w:val="single" w:sz="4" w:space="0" w:color="auto"/>
            </w:tcBorders>
            <w:shd w:val="clear" w:color="auto" w:fill="auto"/>
            <w:noWrap/>
            <w:vAlign w:val="center"/>
            <w:hideMark/>
          </w:tcPr>
          <w:p w14:paraId="216E2A75" w14:textId="5873C00E" w:rsidR="00274823" w:rsidRPr="001469EC" w:rsidRDefault="00274823" w:rsidP="00274823">
            <w:pPr>
              <w:ind w:left="-57" w:right="-57"/>
              <w:jc w:val="center"/>
              <w:rPr>
                <w:color w:val="000000" w:themeColor="text1"/>
              </w:rPr>
            </w:pPr>
            <w:r w:rsidRPr="001469EC">
              <w:rPr>
                <w:color w:val="000000" w:themeColor="text1"/>
              </w:rPr>
              <w:t>8 010</w:t>
            </w:r>
          </w:p>
        </w:tc>
        <w:tc>
          <w:tcPr>
            <w:tcW w:w="179" w:type="pct"/>
            <w:tcBorders>
              <w:top w:val="nil"/>
              <w:left w:val="nil"/>
              <w:bottom w:val="single" w:sz="4" w:space="0" w:color="auto"/>
              <w:right w:val="single" w:sz="4" w:space="0" w:color="auto"/>
            </w:tcBorders>
            <w:shd w:val="clear" w:color="auto" w:fill="auto"/>
            <w:noWrap/>
            <w:vAlign w:val="center"/>
            <w:hideMark/>
          </w:tcPr>
          <w:p w14:paraId="1A5F89BF" w14:textId="534DD02D" w:rsidR="00274823" w:rsidRPr="001469EC" w:rsidRDefault="00274823" w:rsidP="00274823">
            <w:pPr>
              <w:ind w:left="-57" w:right="-57"/>
              <w:jc w:val="center"/>
              <w:rPr>
                <w:color w:val="000000" w:themeColor="text1"/>
              </w:rPr>
            </w:pPr>
            <w:r w:rsidRPr="001469EC">
              <w:rPr>
                <w:color w:val="000000" w:themeColor="text1"/>
              </w:rPr>
              <w:t>9 579</w:t>
            </w:r>
          </w:p>
        </w:tc>
        <w:tc>
          <w:tcPr>
            <w:tcW w:w="179" w:type="pct"/>
            <w:tcBorders>
              <w:top w:val="nil"/>
              <w:left w:val="nil"/>
              <w:bottom w:val="single" w:sz="4" w:space="0" w:color="auto"/>
              <w:right w:val="single" w:sz="4" w:space="0" w:color="auto"/>
            </w:tcBorders>
            <w:shd w:val="clear" w:color="auto" w:fill="auto"/>
            <w:noWrap/>
            <w:vAlign w:val="center"/>
            <w:hideMark/>
          </w:tcPr>
          <w:p w14:paraId="5E34238D" w14:textId="6710EC96" w:rsidR="00274823" w:rsidRPr="001469EC" w:rsidRDefault="00274823" w:rsidP="00274823">
            <w:pPr>
              <w:ind w:left="-57" w:right="-57"/>
              <w:jc w:val="center"/>
              <w:rPr>
                <w:color w:val="000000" w:themeColor="text1"/>
              </w:rPr>
            </w:pPr>
            <w:r w:rsidRPr="001469EC">
              <w:rPr>
                <w:color w:val="000000" w:themeColor="text1"/>
              </w:rPr>
              <w:t>10 837</w:t>
            </w:r>
          </w:p>
        </w:tc>
        <w:tc>
          <w:tcPr>
            <w:tcW w:w="179" w:type="pct"/>
            <w:tcBorders>
              <w:top w:val="nil"/>
              <w:left w:val="nil"/>
              <w:bottom w:val="single" w:sz="4" w:space="0" w:color="auto"/>
              <w:right w:val="single" w:sz="4" w:space="0" w:color="auto"/>
            </w:tcBorders>
            <w:shd w:val="clear" w:color="auto" w:fill="auto"/>
            <w:noWrap/>
            <w:vAlign w:val="center"/>
            <w:hideMark/>
          </w:tcPr>
          <w:p w14:paraId="1144B6C9" w14:textId="379B3422" w:rsidR="00274823" w:rsidRPr="001469EC" w:rsidRDefault="00274823" w:rsidP="00274823">
            <w:pPr>
              <w:ind w:left="-57" w:right="-57"/>
              <w:jc w:val="center"/>
              <w:rPr>
                <w:color w:val="000000" w:themeColor="text1"/>
              </w:rPr>
            </w:pPr>
            <w:r w:rsidRPr="001469EC">
              <w:rPr>
                <w:color w:val="000000" w:themeColor="text1"/>
              </w:rPr>
              <w:t>13 234</w:t>
            </w:r>
          </w:p>
        </w:tc>
        <w:tc>
          <w:tcPr>
            <w:tcW w:w="179" w:type="pct"/>
            <w:tcBorders>
              <w:top w:val="nil"/>
              <w:left w:val="nil"/>
              <w:bottom w:val="single" w:sz="4" w:space="0" w:color="auto"/>
              <w:right w:val="single" w:sz="4" w:space="0" w:color="auto"/>
            </w:tcBorders>
            <w:shd w:val="clear" w:color="auto" w:fill="auto"/>
            <w:noWrap/>
            <w:vAlign w:val="center"/>
            <w:hideMark/>
          </w:tcPr>
          <w:p w14:paraId="1424F957" w14:textId="235AB7C5" w:rsidR="00274823" w:rsidRPr="001469EC" w:rsidRDefault="00274823" w:rsidP="00274823">
            <w:pPr>
              <w:ind w:left="-57" w:right="-57"/>
              <w:jc w:val="center"/>
              <w:rPr>
                <w:color w:val="000000" w:themeColor="text1"/>
              </w:rPr>
            </w:pPr>
            <w:r w:rsidRPr="001469EC">
              <w:rPr>
                <w:color w:val="000000" w:themeColor="text1"/>
              </w:rPr>
              <w:t>16 469</w:t>
            </w:r>
          </w:p>
        </w:tc>
        <w:tc>
          <w:tcPr>
            <w:tcW w:w="179" w:type="pct"/>
            <w:tcBorders>
              <w:top w:val="nil"/>
              <w:left w:val="nil"/>
              <w:bottom w:val="single" w:sz="4" w:space="0" w:color="auto"/>
              <w:right w:val="single" w:sz="4" w:space="0" w:color="auto"/>
            </w:tcBorders>
            <w:shd w:val="clear" w:color="auto" w:fill="auto"/>
            <w:noWrap/>
            <w:vAlign w:val="center"/>
            <w:hideMark/>
          </w:tcPr>
          <w:p w14:paraId="697E3A8C" w14:textId="05323903" w:rsidR="00274823" w:rsidRPr="001469EC" w:rsidRDefault="00274823" w:rsidP="00274823">
            <w:pPr>
              <w:ind w:left="-57" w:right="-57"/>
              <w:jc w:val="center"/>
              <w:rPr>
                <w:color w:val="000000" w:themeColor="text1"/>
              </w:rPr>
            </w:pPr>
            <w:r w:rsidRPr="001469EC">
              <w:rPr>
                <w:color w:val="000000" w:themeColor="text1"/>
              </w:rPr>
              <w:t>19 006</w:t>
            </w:r>
          </w:p>
        </w:tc>
        <w:tc>
          <w:tcPr>
            <w:tcW w:w="179" w:type="pct"/>
            <w:tcBorders>
              <w:top w:val="nil"/>
              <w:left w:val="nil"/>
              <w:bottom w:val="single" w:sz="4" w:space="0" w:color="auto"/>
              <w:right w:val="single" w:sz="4" w:space="0" w:color="auto"/>
            </w:tcBorders>
            <w:shd w:val="clear" w:color="auto" w:fill="auto"/>
            <w:noWrap/>
            <w:vAlign w:val="center"/>
            <w:hideMark/>
          </w:tcPr>
          <w:p w14:paraId="2A98F2B0" w14:textId="13364E29" w:rsidR="00274823" w:rsidRPr="001469EC" w:rsidRDefault="00274823" w:rsidP="00274823">
            <w:pPr>
              <w:ind w:left="-57" w:right="-57"/>
              <w:jc w:val="center"/>
              <w:rPr>
                <w:color w:val="000000" w:themeColor="text1"/>
              </w:rPr>
            </w:pPr>
            <w:r w:rsidRPr="001469EC">
              <w:rPr>
                <w:color w:val="000000" w:themeColor="text1"/>
              </w:rPr>
              <w:t>21 502</w:t>
            </w:r>
          </w:p>
        </w:tc>
        <w:tc>
          <w:tcPr>
            <w:tcW w:w="179" w:type="pct"/>
            <w:tcBorders>
              <w:top w:val="nil"/>
              <w:left w:val="nil"/>
              <w:bottom w:val="single" w:sz="4" w:space="0" w:color="auto"/>
              <w:right w:val="single" w:sz="4" w:space="0" w:color="auto"/>
            </w:tcBorders>
            <w:shd w:val="clear" w:color="auto" w:fill="auto"/>
            <w:noWrap/>
            <w:vAlign w:val="center"/>
            <w:hideMark/>
          </w:tcPr>
          <w:p w14:paraId="48A31E02" w14:textId="1C6AC21E" w:rsidR="00274823" w:rsidRPr="001469EC" w:rsidRDefault="00274823" w:rsidP="00274823">
            <w:pPr>
              <w:ind w:left="-57" w:right="-57"/>
              <w:jc w:val="center"/>
              <w:rPr>
                <w:color w:val="000000" w:themeColor="text1"/>
              </w:rPr>
            </w:pPr>
            <w:r w:rsidRPr="001469EC">
              <w:rPr>
                <w:color w:val="000000" w:themeColor="text1"/>
              </w:rPr>
              <w:t>23 864</w:t>
            </w:r>
          </w:p>
        </w:tc>
        <w:tc>
          <w:tcPr>
            <w:tcW w:w="179" w:type="pct"/>
            <w:tcBorders>
              <w:top w:val="nil"/>
              <w:left w:val="nil"/>
              <w:bottom w:val="single" w:sz="4" w:space="0" w:color="auto"/>
              <w:right w:val="single" w:sz="4" w:space="0" w:color="auto"/>
            </w:tcBorders>
            <w:shd w:val="clear" w:color="auto" w:fill="auto"/>
            <w:noWrap/>
            <w:vAlign w:val="center"/>
            <w:hideMark/>
          </w:tcPr>
          <w:p w14:paraId="34C304ED" w14:textId="5E5F5EB3" w:rsidR="00274823" w:rsidRPr="001469EC" w:rsidRDefault="00274823" w:rsidP="00274823">
            <w:pPr>
              <w:ind w:left="-57" w:right="-57"/>
              <w:jc w:val="center"/>
              <w:rPr>
                <w:color w:val="000000" w:themeColor="text1"/>
              </w:rPr>
            </w:pPr>
            <w:r w:rsidRPr="001469EC">
              <w:rPr>
                <w:color w:val="000000" w:themeColor="text1"/>
              </w:rPr>
              <w:t>26 020</w:t>
            </w:r>
          </w:p>
        </w:tc>
        <w:tc>
          <w:tcPr>
            <w:tcW w:w="179" w:type="pct"/>
            <w:tcBorders>
              <w:top w:val="nil"/>
              <w:left w:val="nil"/>
              <w:bottom w:val="single" w:sz="4" w:space="0" w:color="auto"/>
              <w:right w:val="single" w:sz="4" w:space="0" w:color="auto"/>
            </w:tcBorders>
            <w:shd w:val="clear" w:color="auto" w:fill="auto"/>
            <w:noWrap/>
            <w:vAlign w:val="center"/>
            <w:hideMark/>
          </w:tcPr>
          <w:p w14:paraId="38A0B58A" w14:textId="0057D576" w:rsidR="00274823" w:rsidRPr="001469EC" w:rsidRDefault="00274823" w:rsidP="00274823">
            <w:pPr>
              <w:ind w:left="-57" w:right="-57"/>
              <w:jc w:val="center"/>
              <w:rPr>
                <w:color w:val="000000" w:themeColor="text1"/>
              </w:rPr>
            </w:pPr>
            <w:r w:rsidRPr="001469EC">
              <w:rPr>
                <w:color w:val="000000" w:themeColor="text1"/>
              </w:rPr>
              <w:t>28 314</w:t>
            </w:r>
          </w:p>
        </w:tc>
        <w:tc>
          <w:tcPr>
            <w:tcW w:w="179" w:type="pct"/>
            <w:tcBorders>
              <w:top w:val="nil"/>
              <w:left w:val="nil"/>
              <w:bottom w:val="single" w:sz="4" w:space="0" w:color="auto"/>
              <w:right w:val="single" w:sz="4" w:space="0" w:color="auto"/>
            </w:tcBorders>
            <w:shd w:val="clear" w:color="auto" w:fill="auto"/>
            <w:noWrap/>
            <w:vAlign w:val="center"/>
            <w:hideMark/>
          </w:tcPr>
          <w:p w14:paraId="086146E1" w14:textId="7FB31AF7" w:rsidR="00274823" w:rsidRPr="001469EC" w:rsidRDefault="00274823" w:rsidP="00274823">
            <w:pPr>
              <w:ind w:left="-57" w:right="-57"/>
              <w:jc w:val="center"/>
              <w:rPr>
                <w:color w:val="000000" w:themeColor="text1"/>
              </w:rPr>
            </w:pPr>
            <w:r w:rsidRPr="001469EC">
              <w:rPr>
                <w:color w:val="000000" w:themeColor="text1"/>
              </w:rPr>
              <w:t>30 596</w:t>
            </w:r>
          </w:p>
        </w:tc>
        <w:tc>
          <w:tcPr>
            <w:tcW w:w="179" w:type="pct"/>
            <w:tcBorders>
              <w:top w:val="nil"/>
              <w:left w:val="nil"/>
              <w:bottom w:val="single" w:sz="4" w:space="0" w:color="auto"/>
              <w:right w:val="single" w:sz="4" w:space="0" w:color="auto"/>
            </w:tcBorders>
            <w:shd w:val="clear" w:color="auto" w:fill="auto"/>
            <w:noWrap/>
            <w:vAlign w:val="center"/>
            <w:hideMark/>
          </w:tcPr>
          <w:p w14:paraId="16E8CDC1" w14:textId="4E540FEA" w:rsidR="00274823" w:rsidRPr="001469EC" w:rsidRDefault="00274823" w:rsidP="00274823">
            <w:pPr>
              <w:ind w:left="-57" w:right="-57"/>
              <w:jc w:val="center"/>
              <w:rPr>
                <w:color w:val="000000" w:themeColor="text1"/>
              </w:rPr>
            </w:pPr>
            <w:r w:rsidRPr="001469EC">
              <w:rPr>
                <w:color w:val="000000" w:themeColor="text1"/>
              </w:rPr>
              <w:t>32 979</w:t>
            </w:r>
          </w:p>
        </w:tc>
        <w:tc>
          <w:tcPr>
            <w:tcW w:w="179" w:type="pct"/>
            <w:tcBorders>
              <w:top w:val="nil"/>
              <w:left w:val="nil"/>
              <w:bottom w:val="single" w:sz="4" w:space="0" w:color="auto"/>
              <w:right w:val="single" w:sz="4" w:space="0" w:color="auto"/>
            </w:tcBorders>
            <w:shd w:val="clear" w:color="auto" w:fill="auto"/>
            <w:noWrap/>
            <w:vAlign w:val="center"/>
            <w:hideMark/>
          </w:tcPr>
          <w:p w14:paraId="7C2A1870" w14:textId="577B49FA" w:rsidR="00274823" w:rsidRPr="001469EC" w:rsidRDefault="00274823" w:rsidP="00274823">
            <w:pPr>
              <w:ind w:left="-57" w:right="-57"/>
              <w:jc w:val="center"/>
              <w:rPr>
                <w:color w:val="000000" w:themeColor="text1"/>
              </w:rPr>
            </w:pPr>
            <w:r w:rsidRPr="001469EC">
              <w:rPr>
                <w:color w:val="000000" w:themeColor="text1"/>
              </w:rPr>
              <w:t>33 640</w:t>
            </w:r>
          </w:p>
        </w:tc>
        <w:tc>
          <w:tcPr>
            <w:tcW w:w="179" w:type="pct"/>
            <w:tcBorders>
              <w:top w:val="nil"/>
              <w:left w:val="nil"/>
              <w:bottom w:val="single" w:sz="4" w:space="0" w:color="auto"/>
              <w:right w:val="single" w:sz="4" w:space="0" w:color="auto"/>
            </w:tcBorders>
            <w:shd w:val="clear" w:color="auto" w:fill="auto"/>
            <w:noWrap/>
            <w:vAlign w:val="center"/>
            <w:hideMark/>
          </w:tcPr>
          <w:p w14:paraId="75F86AC8" w14:textId="23F5386B" w:rsidR="00274823" w:rsidRPr="001469EC" w:rsidRDefault="00274823" w:rsidP="00274823">
            <w:pPr>
              <w:ind w:left="-57" w:right="-57"/>
              <w:jc w:val="center"/>
              <w:rPr>
                <w:color w:val="000000" w:themeColor="text1"/>
              </w:rPr>
            </w:pPr>
            <w:r w:rsidRPr="001469EC">
              <w:rPr>
                <w:color w:val="000000" w:themeColor="text1"/>
              </w:rPr>
              <w:t>33 640</w:t>
            </w:r>
          </w:p>
        </w:tc>
      </w:tr>
      <w:tr w:rsidR="00274823" w:rsidRPr="001469EC" w14:paraId="39D5E9DF"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8120E37"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67B8541B" w14:textId="77777777" w:rsidR="00274823" w:rsidRPr="001469EC" w:rsidRDefault="00274823" w:rsidP="00274823">
            <w:pPr>
              <w:ind w:left="-57" w:right="-57"/>
              <w:jc w:val="right"/>
              <w:rPr>
                <w:color w:val="000000" w:themeColor="text1"/>
              </w:rPr>
            </w:pPr>
            <w:r w:rsidRPr="001469EC">
              <w:rPr>
                <w:color w:val="000000" w:themeColor="text1"/>
              </w:rPr>
              <w:t xml:space="preserve"> - по существующим ОС</w:t>
            </w:r>
          </w:p>
        </w:tc>
        <w:tc>
          <w:tcPr>
            <w:tcW w:w="236" w:type="pct"/>
            <w:tcBorders>
              <w:top w:val="nil"/>
              <w:left w:val="nil"/>
              <w:bottom w:val="single" w:sz="4" w:space="0" w:color="auto"/>
              <w:right w:val="single" w:sz="4" w:space="0" w:color="auto"/>
            </w:tcBorders>
            <w:shd w:val="clear" w:color="auto" w:fill="auto"/>
            <w:vAlign w:val="center"/>
            <w:hideMark/>
          </w:tcPr>
          <w:p w14:paraId="257F8107"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2785AEA1"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4E891C19"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7D07BB1A"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2CA1D459"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575C3691" w14:textId="46B8077A"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7A64986" w14:textId="32672070"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15F3BED" w14:textId="6D334D1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D8AA6F4" w14:textId="1E87F40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B33866E" w14:textId="515710C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2B8EEBF" w14:textId="5BB1AD51"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BABE57D" w14:textId="69CFBF6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C8FA68D" w14:textId="14406EA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DF56DA1" w14:textId="057AE71B"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3B7B7D73" w14:textId="4D77FC60"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B8874F4" w14:textId="6BA6011B"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CFB75C2" w14:textId="49F2571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5E14109" w14:textId="32975BC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4D88BA87" w14:textId="25E4554B"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168B918" w14:textId="3EC774C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9917E58" w14:textId="62F46114"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DA8F1C0" w14:textId="48FE3F0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354F2F4A" w14:textId="0679AEBD" w:rsidR="00274823" w:rsidRPr="001469EC" w:rsidRDefault="00274823" w:rsidP="00274823">
            <w:pPr>
              <w:ind w:left="-57" w:right="-57"/>
              <w:jc w:val="center"/>
              <w:rPr>
                <w:color w:val="000000" w:themeColor="text1"/>
              </w:rPr>
            </w:pPr>
            <w:r w:rsidRPr="001469EC">
              <w:rPr>
                <w:color w:val="000000" w:themeColor="text1"/>
              </w:rPr>
              <w:t>0</w:t>
            </w:r>
          </w:p>
        </w:tc>
      </w:tr>
      <w:tr w:rsidR="00274823" w:rsidRPr="001469EC" w14:paraId="2B040327"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5E79EE7F"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06BF59DA" w14:textId="77777777" w:rsidR="00274823" w:rsidRPr="001469EC" w:rsidRDefault="00274823" w:rsidP="00274823">
            <w:pPr>
              <w:ind w:left="-57" w:right="-57"/>
              <w:jc w:val="right"/>
              <w:rPr>
                <w:color w:val="000000" w:themeColor="text1"/>
              </w:rPr>
            </w:pPr>
            <w:r w:rsidRPr="001469EC">
              <w:rPr>
                <w:color w:val="000000" w:themeColor="text1"/>
              </w:rPr>
              <w:t xml:space="preserve"> - по ОС, возводимым в 2018 г.</w:t>
            </w:r>
          </w:p>
        </w:tc>
        <w:tc>
          <w:tcPr>
            <w:tcW w:w="236" w:type="pct"/>
            <w:tcBorders>
              <w:top w:val="nil"/>
              <w:left w:val="nil"/>
              <w:bottom w:val="single" w:sz="4" w:space="0" w:color="auto"/>
              <w:right w:val="single" w:sz="4" w:space="0" w:color="auto"/>
            </w:tcBorders>
            <w:shd w:val="clear" w:color="auto" w:fill="auto"/>
            <w:vAlign w:val="center"/>
            <w:hideMark/>
          </w:tcPr>
          <w:p w14:paraId="75E6C042"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306A896E"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022718B5"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30EB7FC4"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55915BE5"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47F3AEE" w14:textId="4F60BF6B"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0049506" w14:textId="7EBDEDB3" w:rsidR="00274823" w:rsidRPr="001469EC" w:rsidRDefault="00274823" w:rsidP="00274823">
            <w:pPr>
              <w:ind w:left="-57" w:right="-57"/>
              <w:jc w:val="center"/>
              <w:rPr>
                <w:color w:val="000000" w:themeColor="text1"/>
              </w:rPr>
            </w:pPr>
            <w:r w:rsidRPr="001469EC">
              <w:rPr>
                <w:color w:val="000000" w:themeColor="text1"/>
              </w:rPr>
              <w:t>3 110</w:t>
            </w:r>
          </w:p>
        </w:tc>
        <w:tc>
          <w:tcPr>
            <w:tcW w:w="179" w:type="pct"/>
            <w:tcBorders>
              <w:top w:val="nil"/>
              <w:left w:val="nil"/>
              <w:bottom w:val="single" w:sz="4" w:space="0" w:color="auto"/>
              <w:right w:val="single" w:sz="4" w:space="0" w:color="auto"/>
            </w:tcBorders>
            <w:shd w:val="clear" w:color="auto" w:fill="auto"/>
            <w:noWrap/>
            <w:vAlign w:val="center"/>
            <w:hideMark/>
          </w:tcPr>
          <w:p w14:paraId="2AD5FBD8" w14:textId="705EE086" w:rsidR="00274823" w:rsidRPr="001469EC" w:rsidRDefault="00274823" w:rsidP="00274823">
            <w:pPr>
              <w:ind w:left="-57" w:right="-57"/>
              <w:jc w:val="center"/>
              <w:rPr>
                <w:color w:val="000000" w:themeColor="text1"/>
              </w:rPr>
            </w:pPr>
            <w:r w:rsidRPr="001469EC">
              <w:rPr>
                <w:color w:val="000000" w:themeColor="text1"/>
              </w:rPr>
              <w:t>3 185</w:t>
            </w:r>
          </w:p>
        </w:tc>
        <w:tc>
          <w:tcPr>
            <w:tcW w:w="179" w:type="pct"/>
            <w:tcBorders>
              <w:top w:val="nil"/>
              <w:left w:val="nil"/>
              <w:bottom w:val="single" w:sz="4" w:space="0" w:color="auto"/>
              <w:right w:val="single" w:sz="4" w:space="0" w:color="auto"/>
            </w:tcBorders>
            <w:shd w:val="clear" w:color="auto" w:fill="auto"/>
            <w:noWrap/>
            <w:vAlign w:val="center"/>
            <w:hideMark/>
          </w:tcPr>
          <w:p w14:paraId="6E2B6030" w14:textId="4106A218" w:rsidR="00274823" w:rsidRPr="001469EC" w:rsidRDefault="00274823" w:rsidP="00274823">
            <w:pPr>
              <w:ind w:left="-57" w:right="-57"/>
              <w:jc w:val="center"/>
              <w:rPr>
                <w:color w:val="000000" w:themeColor="text1"/>
              </w:rPr>
            </w:pPr>
            <w:r w:rsidRPr="001469EC">
              <w:rPr>
                <w:color w:val="000000" w:themeColor="text1"/>
              </w:rPr>
              <w:t>3 319</w:t>
            </w:r>
          </w:p>
        </w:tc>
        <w:tc>
          <w:tcPr>
            <w:tcW w:w="179" w:type="pct"/>
            <w:tcBorders>
              <w:top w:val="nil"/>
              <w:left w:val="nil"/>
              <w:bottom w:val="single" w:sz="4" w:space="0" w:color="auto"/>
              <w:right w:val="single" w:sz="4" w:space="0" w:color="auto"/>
            </w:tcBorders>
            <w:shd w:val="clear" w:color="auto" w:fill="auto"/>
            <w:noWrap/>
            <w:vAlign w:val="center"/>
            <w:hideMark/>
          </w:tcPr>
          <w:p w14:paraId="1115FFA9" w14:textId="311F266A" w:rsidR="00274823" w:rsidRPr="001469EC" w:rsidRDefault="00274823" w:rsidP="00274823">
            <w:pPr>
              <w:ind w:left="-57" w:right="-57"/>
              <w:jc w:val="center"/>
              <w:rPr>
                <w:color w:val="000000" w:themeColor="text1"/>
              </w:rPr>
            </w:pPr>
            <w:r w:rsidRPr="001469EC">
              <w:rPr>
                <w:color w:val="000000" w:themeColor="text1"/>
              </w:rPr>
              <w:t>3 403</w:t>
            </w:r>
          </w:p>
        </w:tc>
        <w:tc>
          <w:tcPr>
            <w:tcW w:w="179" w:type="pct"/>
            <w:tcBorders>
              <w:top w:val="nil"/>
              <w:left w:val="nil"/>
              <w:bottom w:val="single" w:sz="4" w:space="0" w:color="auto"/>
              <w:right w:val="single" w:sz="4" w:space="0" w:color="auto"/>
            </w:tcBorders>
            <w:shd w:val="clear" w:color="auto" w:fill="auto"/>
            <w:noWrap/>
            <w:vAlign w:val="center"/>
            <w:hideMark/>
          </w:tcPr>
          <w:p w14:paraId="13FDB15E" w14:textId="1E497FCE" w:rsidR="00274823" w:rsidRPr="001469EC" w:rsidRDefault="00274823" w:rsidP="00274823">
            <w:pPr>
              <w:ind w:left="-57" w:right="-57"/>
              <w:jc w:val="center"/>
              <w:rPr>
                <w:color w:val="000000" w:themeColor="text1"/>
              </w:rPr>
            </w:pPr>
            <w:r w:rsidRPr="001469EC">
              <w:rPr>
                <w:color w:val="000000" w:themeColor="text1"/>
              </w:rPr>
              <w:t>3 588</w:t>
            </w:r>
          </w:p>
        </w:tc>
        <w:tc>
          <w:tcPr>
            <w:tcW w:w="179" w:type="pct"/>
            <w:tcBorders>
              <w:top w:val="nil"/>
              <w:left w:val="nil"/>
              <w:bottom w:val="single" w:sz="4" w:space="0" w:color="auto"/>
              <w:right w:val="single" w:sz="4" w:space="0" w:color="auto"/>
            </w:tcBorders>
            <w:shd w:val="clear" w:color="auto" w:fill="auto"/>
            <w:noWrap/>
            <w:vAlign w:val="center"/>
            <w:hideMark/>
          </w:tcPr>
          <w:p w14:paraId="068A14C1" w14:textId="40F322FD" w:rsidR="00274823" w:rsidRPr="001469EC" w:rsidRDefault="00274823" w:rsidP="00274823">
            <w:pPr>
              <w:ind w:left="-57" w:right="-57"/>
              <w:jc w:val="center"/>
              <w:rPr>
                <w:color w:val="000000" w:themeColor="text1"/>
              </w:rPr>
            </w:pPr>
            <w:r w:rsidRPr="001469EC">
              <w:rPr>
                <w:color w:val="000000" w:themeColor="text1"/>
              </w:rPr>
              <w:t>3 588</w:t>
            </w:r>
          </w:p>
        </w:tc>
        <w:tc>
          <w:tcPr>
            <w:tcW w:w="179" w:type="pct"/>
            <w:tcBorders>
              <w:top w:val="nil"/>
              <w:left w:val="nil"/>
              <w:bottom w:val="single" w:sz="4" w:space="0" w:color="auto"/>
              <w:right w:val="single" w:sz="4" w:space="0" w:color="auto"/>
            </w:tcBorders>
            <w:shd w:val="clear" w:color="auto" w:fill="auto"/>
            <w:noWrap/>
            <w:vAlign w:val="center"/>
            <w:hideMark/>
          </w:tcPr>
          <w:p w14:paraId="7A4AED07" w14:textId="6183AC51" w:rsidR="00274823" w:rsidRPr="001469EC" w:rsidRDefault="00274823" w:rsidP="00274823">
            <w:pPr>
              <w:ind w:left="-57" w:right="-57"/>
              <w:jc w:val="center"/>
              <w:rPr>
                <w:color w:val="000000" w:themeColor="text1"/>
              </w:rPr>
            </w:pPr>
            <w:r w:rsidRPr="001469EC">
              <w:rPr>
                <w:color w:val="000000" w:themeColor="text1"/>
              </w:rPr>
              <w:t>3 963</w:t>
            </w:r>
          </w:p>
        </w:tc>
        <w:tc>
          <w:tcPr>
            <w:tcW w:w="179" w:type="pct"/>
            <w:tcBorders>
              <w:top w:val="nil"/>
              <w:left w:val="nil"/>
              <w:bottom w:val="single" w:sz="4" w:space="0" w:color="auto"/>
              <w:right w:val="single" w:sz="4" w:space="0" w:color="auto"/>
            </w:tcBorders>
            <w:shd w:val="clear" w:color="auto" w:fill="auto"/>
            <w:noWrap/>
            <w:vAlign w:val="center"/>
            <w:hideMark/>
          </w:tcPr>
          <w:p w14:paraId="2774193C" w14:textId="4818FDB2" w:rsidR="00274823" w:rsidRPr="001469EC" w:rsidRDefault="00274823" w:rsidP="00274823">
            <w:pPr>
              <w:ind w:left="-57" w:right="-57"/>
              <w:jc w:val="center"/>
              <w:rPr>
                <w:color w:val="000000" w:themeColor="text1"/>
              </w:rPr>
            </w:pPr>
            <w:r w:rsidRPr="001469EC">
              <w:rPr>
                <w:color w:val="000000" w:themeColor="text1"/>
              </w:rPr>
              <w:t>4 380</w:t>
            </w:r>
          </w:p>
        </w:tc>
        <w:tc>
          <w:tcPr>
            <w:tcW w:w="179" w:type="pct"/>
            <w:tcBorders>
              <w:top w:val="nil"/>
              <w:left w:val="nil"/>
              <w:bottom w:val="single" w:sz="4" w:space="0" w:color="auto"/>
              <w:right w:val="single" w:sz="4" w:space="0" w:color="auto"/>
            </w:tcBorders>
            <w:shd w:val="clear" w:color="auto" w:fill="auto"/>
            <w:noWrap/>
            <w:vAlign w:val="center"/>
            <w:hideMark/>
          </w:tcPr>
          <w:p w14:paraId="2BF8D7A8" w14:textId="283A745D" w:rsidR="00274823" w:rsidRPr="001469EC" w:rsidRDefault="00274823" w:rsidP="00274823">
            <w:pPr>
              <w:ind w:left="-57" w:right="-57"/>
              <w:jc w:val="center"/>
              <w:rPr>
                <w:color w:val="000000" w:themeColor="text1"/>
              </w:rPr>
            </w:pPr>
            <w:r w:rsidRPr="001469EC">
              <w:rPr>
                <w:color w:val="000000" w:themeColor="text1"/>
              </w:rPr>
              <w:t>4 907</w:t>
            </w:r>
          </w:p>
        </w:tc>
        <w:tc>
          <w:tcPr>
            <w:tcW w:w="179" w:type="pct"/>
            <w:tcBorders>
              <w:top w:val="nil"/>
              <w:left w:val="nil"/>
              <w:bottom w:val="single" w:sz="4" w:space="0" w:color="auto"/>
              <w:right w:val="single" w:sz="4" w:space="0" w:color="auto"/>
            </w:tcBorders>
            <w:shd w:val="clear" w:color="auto" w:fill="auto"/>
            <w:noWrap/>
            <w:vAlign w:val="center"/>
            <w:hideMark/>
          </w:tcPr>
          <w:p w14:paraId="04761F1A" w14:textId="3578D03C" w:rsidR="00274823" w:rsidRPr="001469EC" w:rsidRDefault="00274823" w:rsidP="00274823">
            <w:pPr>
              <w:ind w:left="-57" w:right="-57"/>
              <w:jc w:val="center"/>
              <w:rPr>
                <w:color w:val="000000" w:themeColor="text1"/>
              </w:rPr>
            </w:pPr>
            <w:r w:rsidRPr="001469EC">
              <w:rPr>
                <w:color w:val="000000" w:themeColor="text1"/>
              </w:rPr>
              <w:t>5 409</w:t>
            </w:r>
          </w:p>
        </w:tc>
        <w:tc>
          <w:tcPr>
            <w:tcW w:w="179" w:type="pct"/>
            <w:tcBorders>
              <w:top w:val="nil"/>
              <w:left w:val="nil"/>
              <w:bottom w:val="single" w:sz="4" w:space="0" w:color="auto"/>
              <w:right w:val="single" w:sz="4" w:space="0" w:color="auto"/>
            </w:tcBorders>
            <w:shd w:val="clear" w:color="auto" w:fill="auto"/>
            <w:noWrap/>
            <w:vAlign w:val="center"/>
            <w:hideMark/>
          </w:tcPr>
          <w:p w14:paraId="4293DE78" w14:textId="0BD45C20" w:rsidR="00274823" w:rsidRPr="001469EC" w:rsidRDefault="00274823" w:rsidP="00274823">
            <w:pPr>
              <w:ind w:left="-57" w:right="-57"/>
              <w:jc w:val="center"/>
              <w:rPr>
                <w:color w:val="000000" w:themeColor="text1"/>
              </w:rPr>
            </w:pPr>
            <w:r w:rsidRPr="001469EC">
              <w:rPr>
                <w:color w:val="000000" w:themeColor="text1"/>
              </w:rPr>
              <w:t>5 858</w:t>
            </w:r>
          </w:p>
        </w:tc>
        <w:tc>
          <w:tcPr>
            <w:tcW w:w="179" w:type="pct"/>
            <w:tcBorders>
              <w:top w:val="nil"/>
              <w:left w:val="nil"/>
              <w:bottom w:val="single" w:sz="4" w:space="0" w:color="auto"/>
              <w:right w:val="single" w:sz="4" w:space="0" w:color="auto"/>
            </w:tcBorders>
            <w:shd w:val="clear" w:color="auto" w:fill="auto"/>
            <w:noWrap/>
            <w:vAlign w:val="center"/>
            <w:hideMark/>
          </w:tcPr>
          <w:p w14:paraId="3DCA7A02" w14:textId="3FB74D11" w:rsidR="00274823" w:rsidRPr="001469EC" w:rsidRDefault="00274823" w:rsidP="00274823">
            <w:pPr>
              <w:ind w:left="-57" w:right="-57"/>
              <w:jc w:val="center"/>
              <w:rPr>
                <w:color w:val="000000" w:themeColor="text1"/>
              </w:rPr>
            </w:pPr>
            <w:r w:rsidRPr="001469EC">
              <w:rPr>
                <w:color w:val="000000" w:themeColor="text1"/>
              </w:rPr>
              <w:t>6 251</w:t>
            </w:r>
          </w:p>
        </w:tc>
        <w:tc>
          <w:tcPr>
            <w:tcW w:w="179" w:type="pct"/>
            <w:tcBorders>
              <w:top w:val="nil"/>
              <w:left w:val="nil"/>
              <w:bottom w:val="single" w:sz="4" w:space="0" w:color="auto"/>
              <w:right w:val="single" w:sz="4" w:space="0" w:color="auto"/>
            </w:tcBorders>
            <w:shd w:val="clear" w:color="auto" w:fill="auto"/>
            <w:noWrap/>
            <w:vAlign w:val="center"/>
            <w:hideMark/>
          </w:tcPr>
          <w:p w14:paraId="1BB78575" w14:textId="0380114E" w:rsidR="00274823" w:rsidRPr="001469EC" w:rsidRDefault="00274823" w:rsidP="00274823">
            <w:pPr>
              <w:ind w:left="-57" w:right="-57"/>
              <w:jc w:val="center"/>
              <w:rPr>
                <w:color w:val="000000" w:themeColor="text1"/>
              </w:rPr>
            </w:pPr>
            <w:r w:rsidRPr="001469EC">
              <w:rPr>
                <w:color w:val="000000" w:themeColor="text1"/>
              </w:rPr>
              <w:t>6 674</w:t>
            </w:r>
          </w:p>
        </w:tc>
        <w:tc>
          <w:tcPr>
            <w:tcW w:w="179" w:type="pct"/>
            <w:tcBorders>
              <w:top w:val="nil"/>
              <w:left w:val="nil"/>
              <w:bottom w:val="single" w:sz="4" w:space="0" w:color="auto"/>
              <w:right w:val="single" w:sz="4" w:space="0" w:color="auto"/>
            </w:tcBorders>
            <w:shd w:val="clear" w:color="auto" w:fill="auto"/>
            <w:noWrap/>
            <w:vAlign w:val="center"/>
            <w:hideMark/>
          </w:tcPr>
          <w:p w14:paraId="6A878E1A" w14:textId="0E0ABF45" w:rsidR="00274823" w:rsidRPr="001469EC" w:rsidRDefault="00274823" w:rsidP="00274823">
            <w:pPr>
              <w:ind w:left="-57" w:right="-57"/>
              <w:jc w:val="center"/>
              <w:rPr>
                <w:color w:val="000000" w:themeColor="text1"/>
              </w:rPr>
            </w:pPr>
            <w:r w:rsidRPr="001469EC">
              <w:rPr>
                <w:color w:val="000000" w:themeColor="text1"/>
              </w:rPr>
              <w:t>7 066</w:t>
            </w:r>
          </w:p>
        </w:tc>
        <w:tc>
          <w:tcPr>
            <w:tcW w:w="179" w:type="pct"/>
            <w:tcBorders>
              <w:top w:val="nil"/>
              <w:left w:val="nil"/>
              <w:bottom w:val="single" w:sz="4" w:space="0" w:color="auto"/>
              <w:right w:val="single" w:sz="4" w:space="0" w:color="auto"/>
            </w:tcBorders>
            <w:shd w:val="clear" w:color="auto" w:fill="auto"/>
            <w:noWrap/>
            <w:vAlign w:val="center"/>
            <w:hideMark/>
          </w:tcPr>
          <w:p w14:paraId="6D6368EA" w14:textId="56A8658F" w:rsidR="00274823" w:rsidRPr="001469EC" w:rsidRDefault="00274823" w:rsidP="00274823">
            <w:pPr>
              <w:ind w:left="-57" w:right="-57"/>
              <w:jc w:val="center"/>
              <w:rPr>
                <w:color w:val="000000" w:themeColor="text1"/>
              </w:rPr>
            </w:pPr>
            <w:r w:rsidRPr="001469EC">
              <w:rPr>
                <w:color w:val="000000" w:themeColor="text1"/>
              </w:rPr>
              <w:t>7 474</w:t>
            </w:r>
          </w:p>
        </w:tc>
        <w:tc>
          <w:tcPr>
            <w:tcW w:w="179" w:type="pct"/>
            <w:tcBorders>
              <w:top w:val="nil"/>
              <w:left w:val="nil"/>
              <w:bottom w:val="single" w:sz="4" w:space="0" w:color="auto"/>
              <w:right w:val="single" w:sz="4" w:space="0" w:color="auto"/>
            </w:tcBorders>
            <w:shd w:val="clear" w:color="auto" w:fill="auto"/>
            <w:noWrap/>
            <w:vAlign w:val="center"/>
            <w:hideMark/>
          </w:tcPr>
          <w:p w14:paraId="19BCC150" w14:textId="4912FF76" w:rsidR="00274823" w:rsidRPr="001469EC" w:rsidRDefault="00274823" w:rsidP="00274823">
            <w:pPr>
              <w:ind w:left="-57" w:right="-57"/>
              <w:jc w:val="center"/>
              <w:rPr>
                <w:color w:val="000000" w:themeColor="text1"/>
              </w:rPr>
            </w:pPr>
            <w:r w:rsidRPr="001469EC">
              <w:rPr>
                <w:color w:val="000000" w:themeColor="text1"/>
              </w:rPr>
              <w:t>7 474</w:t>
            </w:r>
          </w:p>
        </w:tc>
        <w:tc>
          <w:tcPr>
            <w:tcW w:w="179" w:type="pct"/>
            <w:tcBorders>
              <w:top w:val="nil"/>
              <w:left w:val="nil"/>
              <w:bottom w:val="single" w:sz="4" w:space="0" w:color="auto"/>
              <w:right w:val="single" w:sz="4" w:space="0" w:color="auto"/>
            </w:tcBorders>
            <w:shd w:val="clear" w:color="auto" w:fill="auto"/>
            <w:noWrap/>
            <w:vAlign w:val="center"/>
            <w:hideMark/>
          </w:tcPr>
          <w:p w14:paraId="7950C78A" w14:textId="273D322A" w:rsidR="00274823" w:rsidRPr="001469EC" w:rsidRDefault="00274823" w:rsidP="00274823">
            <w:pPr>
              <w:ind w:left="-57" w:right="-57"/>
              <w:jc w:val="center"/>
              <w:rPr>
                <w:color w:val="000000" w:themeColor="text1"/>
              </w:rPr>
            </w:pPr>
            <w:r w:rsidRPr="001469EC">
              <w:rPr>
                <w:color w:val="000000" w:themeColor="text1"/>
              </w:rPr>
              <w:t>7 474</w:t>
            </w:r>
          </w:p>
        </w:tc>
      </w:tr>
      <w:tr w:rsidR="00274823" w:rsidRPr="001469EC" w14:paraId="45BE2403"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53F9B91F"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2E3FBED1" w14:textId="77777777" w:rsidR="00274823" w:rsidRPr="001469EC" w:rsidRDefault="00274823" w:rsidP="00274823">
            <w:pPr>
              <w:ind w:left="-57" w:right="-57"/>
              <w:jc w:val="right"/>
              <w:rPr>
                <w:color w:val="000000" w:themeColor="text1"/>
              </w:rPr>
            </w:pPr>
            <w:r w:rsidRPr="001469EC">
              <w:rPr>
                <w:color w:val="000000" w:themeColor="text1"/>
              </w:rPr>
              <w:t xml:space="preserve"> - по объектам инвестирования, возводимым с 2019 г.</w:t>
            </w:r>
          </w:p>
        </w:tc>
        <w:tc>
          <w:tcPr>
            <w:tcW w:w="236" w:type="pct"/>
            <w:tcBorders>
              <w:top w:val="nil"/>
              <w:left w:val="nil"/>
              <w:bottom w:val="single" w:sz="4" w:space="0" w:color="auto"/>
              <w:right w:val="single" w:sz="4" w:space="0" w:color="auto"/>
            </w:tcBorders>
            <w:shd w:val="clear" w:color="auto" w:fill="auto"/>
            <w:vAlign w:val="center"/>
            <w:hideMark/>
          </w:tcPr>
          <w:p w14:paraId="5E88289F"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288B4DA8"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032EDD1C"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37E51BB1"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6B6428B2"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7C7A2BDF" w14:textId="129ECD9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5F209E9" w14:textId="7F953F6A"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173323E" w14:textId="1D2E0E7C" w:rsidR="00274823" w:rsidRPr="001469EC" w:rsidRDefault="00274823" w:rsidP="00274823">
            <w:pPr>
              <w:ind w:left="-57" w:right="-57"/>
              <w:jc w:val="center"/>
              <w:rPr>
                <w:color w:val="000000" w:themeColor="text1"/>
              </w:rPr>
            </w:pPr>
            <w:r w:rsidRPr="001469EC">
              <w:rPr>
                <w:color w:val="000000" w:themeColor="text1"/>
              </w:rPr>
              <w:t>1 017</w:t>
            </w:r>
          </w:p>
        </w:tc>
        <w:tc>
          <w:tcPr>
            <w:tcW w:w="179" w:type="pct"/>
            <w:tcBorders>
              <w:top w:val="nil"/>
              <w:left w:val="nil"/>
              <w:bottom w:val="single" w:sz="4" w:space="0" w:color="auto"/>
              <w:right w:val="single" w:sz="4" w:space="0" w:color="auto"/>
            </w:tcBorders>
            <w:shd w:val="clear" w:color="auto" w:fill="auto"/>
            <w:noWrap/>
            <w:vAlign w:val="center"/>
            <w:hideMark/>
          </w:tcPr>
          <w:p w14:paraId="1B5B6571" w14:textId="77259B68" w:rsidR="00274823" w:rsidRPr="001469EC" w:rsidRDefault="00274823" w:rsidP="00274823">
            <w:pPr>
              <w:ind w:left="-57" w:right="-57"/>
              <w:jc w:val="center"/>
              <w:rPr>
                <w:color w:val="000000" w:themeColor="text1"/>
              </w:rPr>
            </w:pPr>
            <w:r w:rsidRPr="001469EC">
              <w:rPr>
                <w:color w:val="000000" w:themeColor="text1"/>
              </w:rPr>
              <w:t>2 021</w:t>
            </w:r>
          </w:p>
        </w:tc>
        <w:tc>
          <w:tcPr>
            <w:tcW w:w="179" w:type="pct"/>
            <w:tcBorders>
              <w:top w:val="nil"/>
              <w:left w:val="nil"/>
              <w:bottom w:val="single" w:sz="4" w:space="0" w:color="auto"/>
              <w:right w:val="single" w:sz="4" w:space="0" w:color="auto"/>
            </w:tcBorders>
            <w:shd w:val="clear" w:color="auto" w:fill="auto"/>
            <w:noWrap/>
            <w:vAlign w:val="center"/>
            <w:hideMark/>
          </w:tcPr>
          <w:p w14:paraId="1C4F6FA1" w14:textId="272CCEC8" w:rsidR="00274823" w:rsidRPr="001469EC" w:rsidRDefault="00274823" w:rsidP="00274823">
            <w:pPr>
              <w:ind w:left="-57" w:right="-57"/>
              <w:jc w:val="center"/>
              <w:rPr>
                <w:color w:val="000000" w:themeColor="text1"/>
              </w:rPr>
            </w:pPr>
            <w:r w:rsidRPr="001469EC">
              <w:rPr>
                <w:color w:val="000000" w:themeColor="text1"/>
              </w:rPr>
              <w:t>4 607</w:t>
            </w:r>
          </w:p>
        </w:tc>
        <w:tc>
          <w:tcPr>
            <w:tcW w:w="179" w:type="pct"/>
            <w:tcBorders>
              <w:top w:val="nil"/>
              <w:left w:val="nil"/>
              <w:bottom w:val="single" w:sz="4" w:space="0" w:color="auto"/>
              <w:right w:val="single" w:sz="4" w:space="0" w:color="auto"/>
            </w:tcBorders>
            <w:shd w:val="clear" w:color="auto" w:fill="auto"/>
            <w:noWrap/>
            <w:vAlign w:val="center"/>
            <w:hideMark/>
          </w:tcPr>
          <w:p w14:paraId="2E7A2338" w14:textId="5ADEFBAC" w:rsidR="00274823" w:rsidRPr="001469EC" w:rsidRDefault="00274823" w:rsidP="00274823">
            <w:pPr>
              <w:ind w:left="-57" w:right="-57"/>
              <w:jc w:val="center"/>
              <w:rPr>
                <w:color w:val="000000" w:themeColor="text1"/>
              </w:rPr>
            </w:pPr>
            <w:r w:rsidRPr="001469EC">
              <w:rPr>
                <w:color w:val="000000" w:themeColor="text1"/>
              </w:rPr>
              <w:t>5 992</w:t>
            </w:r>
          </w:p>
        </w:tc>
        <w:tc>
          <w:tcPr>
            <w:tcW w:w="179" w:type="pct"/>
            <w:tcBorders>
              <w:top w:val="nil"/>
              <w:left w:val="nil"/>
              <w:bottom w:val="single" w:sz="4" w:space="0" w:color="auto"/>
              <w:right w:val="single" w:sz="4" w:space="0" w:color="auto"/>
            </w:tcBorders>
            <w:shd w:val="clear" w:color="auto" w:fill="auto"/>
            <w:noWrap/>
            <w:vAlign w:val="center"/>
            <w:hideMark/>
          </w:tcPr>
          <w:p w14:paraId="1EA5E9DF" w14:textId="7400D544" w:rsidR="00274823" w:rsidRPr="001469EC" w:rsidRDefault="00274823" w:rsidP="00274823">
            <w:pPr>
              <w:ind w:left="-57" w:right="-57"/>
              <w:jc w:val="center"/>
              <w:rPr>
                <w:color w:val="000000" w:themeColor="text1"/>
              </w:rPr>
            </w:pPr>
            <w:r w:rsidRPr="001469EC">
              <w:rPr>
                <w:color w:val="000000" w:themeColor="text1"/>
              </w:rPr>
              <w:t>7 249</w:t>
            </w:r>
          </w:p>
        </w:tc>
        <w:tc>
          <w:tcPr>
            <w:tcW w:w="179" w:type="pct"/>
            <w:tcBorders>
              <w:top w:val="nil"/>
              <w:left w:val="nil"/>
              <w:bottom w:val="single" w:sz="4" w:space="0" w:color="auto"/>
              <w:right w:val="single" w:sz="4" w:space="0" w:color="auto"/>
            </w:tcBorders>
            <w:shd w:val="clear" w:color="auto" w:fill="auto"/>
            <w:noWrap/>
            <w:vAlign w:val="center"/>
            <w:hideMark/>
          </w:tcPr>
          <w:p w14:paraId="5E09D146" w14:textId="7F5C91C5" w:rsidR="00274823" w:rsidRPr="001469EC" w:rsidRDefault="00274823" w:rsidP="00274823">
            <w:pPr>
              <w:ind w:left="-57" w:right="-57"/>
              <w:jc w:val="center"/>
              <w:rPr>
                <w:color w:val="000000" w:themeColor="text1"/>
              </w:rPr>
            </w:pPr>
            <w:r w:rsidRPr="001469EC">
              <w:rPr>
                <w:color w:val="000000" w:themeColor="text1"/>
              </w:rPr>
              <w:t>9 271</w:t>
            </w:r>
          </w:p>
        </w:tc>
        <w:tc>
          <w:tcPr>
            <w:tcW w:w="179" w:type="pct"/>
            <w:tcBorders>
              <w:top w:val="nil"/>
              <w:left w:val="nil"/>
              <w:bottom w:val="single" w:sz="4" w:space="0" w:color="auto"/>
              <w:right w:val="single" w:sz="4" w:space="0" w:color="auto"/>
            </w:tcBorders>
            <w:shd w:val="clear" w:color="auto" w:fill="auto"/>
            <w:noWrap/>
            <w:vAlign w:val="center"/>
            <w:hideMark/>
          </w:tcPr>
          <w:p w14:paraId="39AE4C49" w14:textId="4BBA07E8" w:rsidR="00274823" w:rsidRPr="001469EC" w:rsidRDefault="00274823" w:rsidP="00274823">
            <w:pPr>
              <w:ind w:left="-57" w:right="-57"/>
              <w:jc w:val="center"/>
              <w:rPr>
                <w:color w:val="000000" w:themeColor="text1"/>
              </w:rPr>
            </w:pPr>
            <w:r w:rsidRPr="001469EC">
              <w:rPr>
                <w:color w:val="000000" w:themeColor="text1"/>
              </w:rPr>
              <w:t>12 090</w:t>
            </w:r>
          </w:p>
        </w:tc>
        <w:tc>
          <w:tcPr>
            <w:tcW w:w="179" w:type="pct"/>
            <w:tcBorders>
              <w:top w:val="nil"/>
              <w:left w:val="nil"/>
              <w:bottom w:val="single" w:sz="4" w:space="0" w:color="auto"/>
              <w:right w:val="single" w:sz="4" w:space="0" w:color="auto"/>
            </w:tcBorders>
            <w:shd w:val="clear" w:color="auto" w:fill="auto"/>
            <w:noWrap/>
            <w:vAlign w:val="center"/>
            <w:hideMark/>
          </w:tcPr>
          <w:p w14:paraId="6EB16EE6" w14:textId="12AA74D3" w:rsidR="00274823" w:rsidRPr="001469EC" w:rsidRDefault="00274823" w:rsidP="00274823">
            <w:pPr>
              <w:ind w:left="-57" w:right="-57"/>
              <w:jc w:val="center"/>
              <w:rPr>
                <w:color w:val="000000" w:themeColor="text1"/>
              </w:rPr>
            </w:pPr>
            <w:r w:rsidRPr="001469EC">
              <w:rPr>
                <w:color w:val="000000" w:themeColor="text1"/>
              </w:rPr>
              <w:t>14 099</w:t>
            </w:r>
          </w:p>
        </w:tc>
        <w:tc>
          <w:tcPr>
            <w:tcW w:w="179" w:type="pct"/>
            <w:tcBorders>
              <w:top w:val="nil"/>
              <w:left w:val="nil"/>
              <w:bottom w:val="single" w:sz="4" w:space="0" w:color="auto"/>
              <w:right w:val="single" w:sz="4" w:space="0" w:color="auto"/>
            </w:tcBorders>
            <w:shd w:val="clear" w:color="auto" w:fill="auto"/>
            <w:noWrap/>
            <w:vAlign w:val="center"/>
            <w:hideMark/>
          </w:tcPr>
          <w:p w14:paraId="27F85A5A" w14:textId="1A467C5C" w:rsidR="00274823" w:rsidRPr="001469EC" w:rsidRDefault="00274823" w:rsidP="00274823">
            <w:pPr>
              <w:ind w:left="-57" w:right="-57"/>
              <w:jc w:val="center"/>
              <w:rPr>
                <w:color w:val="000000" w:themeColor="text1"/>
              </w:rPr>
            </w:pPr>
            <w:r w:rsidRPr="001469EC">
              <w:rPr>
                <w:color w:val="000000" w:themeColor="text1"/>
              </w:rPr>
              <w:t>16 092</w:t>
            </w:r>
          </w:p>
        </w:tc>
        <w:tc>
          <w:tcPr>
            <w:tcW w:w="179" w:type="pct"/>
            <w:tcBorders>
              <w:top w:val="nil"/>
              <w:left w:val="nil"/>
              <w:bottom w:val="single" w:sz="4" w:space="0" w:color="auto"/>
              <w:right w:val="single" w:sz="4" w:space="0" w:color="auto"/>
            </w:tcBorders>
            <w:shd w:val="clear" w:color="auto" w:fill="auto"/>
            <w:noWrap/>
            <w:vAlign w:val="center"/>
            <w:hideMark/>
          </w:tcPr>
          <w:p w14:paraId="7DAEFEA4" w14:textId="14752A90" w:rsidR="00274823" w:rsidRPr="001469EC" w:rsidRDefault="00274823" w:rsidP="00274823">
            <w:pPr>
              <w:ind w:left="-57" w:right="-57"/>
              <w:jc w:val="center"/>
              <w:rPr>
                <w:color w:val="000000" w:themeColor="text1"/>
              </w:rPr>
            </w:pPr>
            <w:r w:rsidRPr="001469EC">
              <w:rPr>
                <w:color w:val="000000" w:themeColor="text1"/>
              </w:rPr>
              <w:t>18 006</w:t>
            </w:r>
          </w:p>
        </w:tc>
        <w:tc>
          <w:tcPr>
            <w:tcW w:w="179" w:type="pct"/>
            <w:tcBorders>
              <w:top w:val="nil"/>
              <w:left w:val="nil"/>
              <w:bottom w:val="single" w:sz="4" w:space="0" w:color="auto"/>
              <w:right w:val="single" w:sz="4" w:space="0" w:color="auto"/>
            </w:tcBorders>
            <w:shd w:val="clear" w:color="auto" w:fill="auto"/>
            <w:noWrap/>
            <w:vAlign w:val="center"/>
            <w:hideMark/>
          </w:tcPr>
          <w:p w14:paraId="3D6BD283" w14:textId="726844B7" w:rsidR="00274823" w:rsidRPr="001469EC" w:rsidRDefault="00274823" w:rsidP="00274823">
            <w:pPr>
              <w:ind w:left="-57" w:right="-57"/>
              <w:jc w:val="center"/>
              <w:rPr>
                <w:color w:val="000000" w:themeColor="text1"/>
              </w:rPr>
            </w:pPr>
            <w:r w:rsidRPr="001469EC">
              <w:rPr>
                <w:color w:val="000000" w:themeColor="text1"/>
              </w:rPr>
              <w:t>19 769</w:t>
            </w:r>
          </w:p>
        </w:tc>
        <w:tc>
          <w:tcPr>
            <w:tcW w:w="179" w:type="pct"/>
            <w:tcBorders>
              <w:top w:val="nil"/>
              <w:left w:val="nil"/>
              <w:bottom w:val="single" w:sz="4" w:space="0" w:color="auto"/>
              <w:right w:val="single" w:sz="4" w:space="0" w:color="auto"/>
            </w:tcBorders>
            <w:shd w:val="clear" w:color="auto" w:fill="auto"/>
            <w:noWrap/>
            <w:vAlign w:val="center"/>
            <w:hideMark/>
          </w:tcPr>
          <w:p w14:paraId="6C77CC05" w14:textId="04039EE9" w:rsidR="00274823" w:rsidRPr="001469EC" w:rsidRDefault="00274823" w:rsidP="00274823">
            <w:pPr>
              <w:ind w:left="-57" w:right="-57"/>
              <w:jc w:val="center"/>
              <w:rPr>
                <w:color w:val="000000" w:themeColor="text1"/>
              </w:rPr>
            </w:pPr>
            <w:r w:rsidRPr="001469EC">
              <w:rPr>
                <w:color w:val="000000" w:themeColor="text1"/>
              </w:rPr>
              <w:t>21 639</w:t>
            </w:r>
          </w:p>
        </w:tc>
        <w:tc>
          <w:tcPr>
            <w:tcW w:w="179" w:type="pct"/>
            <w:tcBorders>
              <w:top w:val="nil"/>
              <w:left w:val="nil"/>
              <w:bottom w:val="single" w:sz="4" w:space="0" w:color="auto"/>
              <w:right w:val="single" w:sz="4" w:space="0" w:color="auto"/>
            </w:tcBorders>
            <w:shd w:val="clear" w:color="auto" w:fill="auto"/>
            <w:noWrap/>
            <w:vAlign w:val="center"/>
            <w:hideMark/>
          </w:tcPr>
          <w:p w14:paraId="4ADAD340" w14:textId="407D1460" w:rsidR="00274823" w:rsidRPr="001469EC" w:rsidRDefault="00274823" w:rsidP="00274823">
            <w:pPr>
              <w:ind w:left="-57" w:right="-57"/>
              <w:jc w:val="center"/>
              <w:rPr>
                <w:color w:val="000000" w:themeColor="text1"/>
              </w:rPr>
            </w:pPr>
            <w:r w:rsidRPr="001469EC">
              <w:rPr>
                <w:color w:val="000000" w:themeColor="text1"/>
              </w:rPr>
              <w:t>23 530</w:t>
            </w:r>
          </w:p>
        </w:tc>
        <w:tc>
          <w:tcPr>
            <w:tcW w:w="179" w:type="pct"/>
            <w:tcBorders>
              <w:top w:val="nil"/>
              <w:left w:val="nil"/>
              <w:bottom w:val="single" w:sz="4" w:space="0" w:color="auto"/>
              <w:right w:val="single" w:sz="4" w:space="0" w:color="auto"/>
            </w:tcBorders>
            <w:shd w:val="clear" w:color="auto" w:fill="auto"/>
            <w:noWrap/>
            <w:vAlign w:val="center"/>
            <w:hideMark/>
          </w:tcPr>
          <w:p w14:paraId="47E72CC5" w14:textId="63F3A967" w:rsidR="00274823" w:rsidRPr="001469EC" w:rsidRDefault="00274823" w:rsidP="00274823">
            <w:pPr>
              <w:ind w:left="-57" w:right="-57"/>
              <w:jc w:val="center"/>
              <w:rPr>
                <w:color w:val="000000" w:themeColor="text1"/>
              </w:rPr>
            </w:pPr>
            <w:r w:rsidRPr="001469EC">
              <w:rPr>
                <w:color w:val="000000" w:themeColor="text1"/>
              </w:rPr>
              <w:t>25 505</w:t>
            </w:r>
          </w:p>
        </w:tc>
        <w:tc>
          <w:tcPr>
            <w:tcW w:w="179" w:type="pct"/>
            <w:tcBorders>
              <w:top w:val="nil"/>
              <w:left w:val="nil"/>
              <w:bottom w:val="single" w:sz="4" w:space="0" w:color="auto"/>
              <w:right w:val="single" w:sz="4" w:space="0" w:color="auto"/>
            </w:tcBorders>
            <w:shd w:val="clear" w:color="auto" w:fill="auto"/>
            <w:noWrap/>
            <w:vAlign w:val="center"/>
            <w:hideMark/>
          </w:tcPr>
          <w:p w14:paraId="0AAD5856" w14:textId="1E337589" w:rsidR="00274823" w:rsidRPr="001469EC" w:rsidRDefault="00274823" w:rsidP="00274823">
            <w:pPr>
              <w:ind w:left="-57" w:right="-57"/>
              <w:jc w:val="center"/>
              <w:rPr>
                <w:color w:val="000000" w:themeColor="text1"/>
              </w:rPr>
            </w:pPr>
            <w:r w:rsidRPr="001469EC">
              <w:rPr>
                <w:color w:val="000000" w:themeColor="text1"/>
              </w:rPr>
              <w:t>26 166</w:t>
            </w:r>
          </w:p>
        </w:tc>
        <w:tc>
          <w:tcPr>
            <w:tcW w:w="179" w:type="pct"/>
            <w:tcBorders>
              <w:top w:val="nil"/>
              <w:left w:val="nil"/>
              <w:bottom w:val="single" w:sz="4" w:space="0" w:color="auto"/>
              <w:right w:val="single" w:sz="4" w:space="0" w:color="auto"/>
            </w:tcBorders>
            <w:shd w:val="clear" w:color="auto" w:fill="auto"/>
            <w:noWrap/>
            <w:vAlign w:val="center"/>
            <w:hideMark/>
          </w:tcPr>
          <w:p w14:paraId="37229BC2" w14:textId="6741C58F" w:rsidR="00274823" w:rsidRPr="001469EC" w:rsidRDefault="00274823" w:rsidP="00274823">
            <w:pPr>
              <w:ind w:left="-57" w:right="-57"/>
              <w:jc w:val="center"/>
              <w:rPr>
                <w:color w:val="000000" w:themeColor="text1"/>
              </w:rPr>
            </w:pPr>
            <w:r w:rsidRPr="001469EC">
              <w:rPr>
                <w:color w:val="000000" w:themeColor="text1"/>
              </w:rPr>
              <w:t>26 166</w:t>
            </w:r>
          </w:p>
        </w:tc>
      </w:tr>
      <w:tr w:rsidR="00274823" w:rsidRPr="001469EC" w14:paraId="5FBCE5B4"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A786C52"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68E04879" w14:textId="77777777" w:rsidR="00274823" w:rsidRPr="001469EC" w:rsidRDefault="00274823" w:rsidP="00274823">
            <w:pPr>
              <w:ind w:left="-57" w:right="-57"/>
              <w:jc w:val="right"/>
              <w:rPr>
                <w:color w:val="000000" w:themeColor="text1"/>
              </w:rPr>
            </w:pPr>
            <w:r w:rsidRPr="001469EC">
              <w:rPr>
                <w:color w:val="000000" w:themeColor="text1"/>
              </w:rPr>
              <w:t>Расходы на выплаты по договорам займа и кредитным договорам, включая проценты по ним</w:t>
            </w:r>
          </w:p>
        </w:tc>
        <w:tc>
          <w:tcPr>
            <w:tcW w:w="236" w:type="pct"/>
            <w:tcBorders>
              <w:top w:val="nil"/>
              <w:left w:val="nil"/>
              <w:bottom w:val="single" w:sz="4" w:space="0" w:color="auto"/>
              <w:right w:val="single" w:sz="4" w:space="0" w:color="auto"/>
            </w:tcBorders>
            <w:shd w:val="clear" w:color="auto" w:fill="auto"/>
            <w:vAlign w:val="center"/>
            <w:hideMark/>
          </w:tcPr>
          <w:p w14:paraId="7F493D1E"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vAlign w:val="center"/>
            <w:hideMark/>
          </w:tcPr>
          <w:p w14:paraId="37BAAF12"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0FDB1318"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6278331E"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384DF6F7"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22083F3E" w14:textId="2E9E711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16EFB60" w14:textId="582B58AB"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9AE6127" w14:textId="13F0303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1D1CF64" w14:textId="44D0DA2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90DE7F9" w14:textId="07E5C27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5892196" w14:textId="4014B6CA"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8DA5814" w14:textId="44E3866A"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B71AFE9" w14:textId="422A33D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37663C6" w14:textId="484007E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FDE6C82" w14:textId="6581E882"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2F59F4D" w14:textId="786B078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3ED3247" w14:textId="4AD16614"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DAE9773" w14:textId="387282F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DF4DF76" w14:textId="653C9D8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62D6CAF" w14:textId="6F41292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7AF65F8" w14:textId="6CEFFE62"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EE7A042" w14:textId="45DE778D"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6FBAA30" w14:textId="633000FE" w:rsidR="00274823" w:rsidRPr="001469EC" w:rsidRDefault="00274823" w:rsidP="00274823">
            <w:pPr>
              <w:ind w:left="-57" w:right="-57"/>
              <w:jc w:val="center"/>
              <w:rPr>
                <w:color w:val="000000" w:themeColor="text1"/>
              </w:rPr>
            </w:pPr>
            <w:r w:rsidRPr="001469EC">
              <w:rPr>
                <w:color w:val="000000" w:themeColor="text1"/>
              </w:rPr>
              <w:t>0</w:t>
            </w:r>
          </w:p>
        </w:tc>
      </w:tr>
      <w:tr w:rsidR="00274823" w:rsidRPr="001469EC" w14:paraId="388838B8"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6CC5044D"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D42FCFA" w14:textId="77777777" w:rsidR="00274823" w:rsidRPr="001469EC" w:rsidRDefault="00274823" w:rsidP="00274823">
            <w:pPr>
              <w:ind w:left="-57" w:right="-57"/>
              <w:jc w:val="right"/>
              <w:rPr>
                <w:color w:val="000000" w:themeColor="text1"/>
              </w:rPr>
            </w:pPr>
            <w:r w:rsidRPr="001469EC">
              <w:rPr>
                <w:color w:val="000000" w:themeColor="text1"/>
              </w:rPr>
              <w:t>Налог на прибыль</w:t>
            </w:r>
          </w:p>
        </w:tc>
        <w:tc>
          <w:tcPr>
            <w:tcW w:w="236" w:type="pct"/>
            <w:tcBorders>
              <w:top w:val="nil"/>
              <w:left w:val="nil"/>
              <w:bottom w:val="single" w:sz="4" w:space="0" w:color="auto"/>
              <w:right w:val="single" w:sz="4" w:space="0" w:color="auto"/>
            </w:tcBorders>
            <w:shd w:val="clear" w:color="auto" w:fill="auto"/>
            <w:vAlign w:val="center"/>
            <w:hideMark/>
          </w:tcPr>
          <w:p w14:paraId="6DEFD829"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vAlign w:val="center"/>
            <w:hideMark/>
          </w:tcPr>
          <w:p w14:paraId="254498D4"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53A7C146"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65AE8679"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7369CD4F"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3CF64B7B" w14:textId="5F23FED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FBA8A38" w14:textId="1E5E7B94"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2556CB2" w14:textId="06F3CBDA" w:rsidR="00274823" w:rsidRPr="001469EC" w:rsidRDefault="00274823" w:rsidP="00274823">
            <w:pPr>
              <w:ind w:left="-57" w:right="-57"/>
              <w:jc w:val="center"/>
              <w:rPr>
                <w:color w:val="000000" w:themeColor="text1"/>
              </w:rPr>
            </w:pPr>
            <w:r w:rsidRPr="001469EC">
              <w:rPr>
                <w:color w:val="000000" w:themeColor="text1"/>
              </w:rPr>
              <w:t>110</w:t>
            </w:r>
          </w:p>
        </w:tc>
        <w:tc>
          <w:tcPr>
            <w:tcW w:w="179" w:type="pct"/>
            <w:tcBorders>
              <w:top w:val="nil"/>
              <w:left w:val="nil"/>
              <w:bottom w:val="single" w:sz="4" w:space="0" w:color="auto"/>
              <w:right w:val="single" w:sz="4" w:space="0" w:color="auto"/>
            </w:tcBorders>
            <w:shd w:val="clear" w:color="auto" w:fill="auto"/>
            <w:vAlign w:val="center"/>
            <w:hideMark/>
          </w:tcPr>
          <w:p w14:paraId="6237C726" w14:textId="1C949008"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vAlign w:val="center"/>
            <w:hideMark/>
          </w:tcPr>
          <w:p w14:paraId="10DFD885" w14:textId="103828A5" w:rsidR="00274823" w:rsidRPr="001469EC" w:rsidRDefault="00274823" w:rsidP="00274823">
            <w:pPr>
              <w:ind w:left="-57" w:right="-57"/>
              <w:jc w:val="center"/>
              <w:rPr>
                <w:color w:val="000000" w:themeColor="text1"/>
              </w:rPr>
            </w:pPr>
            <w:r w:rsidRPr="001469EC">
              <w:rPr>
                <w:color w:val="000000" w:themeColor="text1"/>
              </w:rPr>
              <w:t>116</w:t>
            </w:r>
          </w:p>
        </w:tc>
        <w:tc>
          <w:tcPr>
            <w:tcW w:w="179" w:type="pct"/>
            <w:tcBorders>
              <w:top w:val="nil"/>
              <w:left w:val="nil"/>
              <w:bottom w:val="single" w:sz="4" w:space="0" w:color="auto"/>
              <w:right w:val="single" w:sz="4" w:space="0" w:color="auto"/>
            </w:tcBorders>
            <w:shd w:val="clear" w:color="auto" w:fill="auto"/>
            <w:vAlign w:val="center"/>
            <w:hideMark/>
          </w:tcPr>
          <w:p w14:paraId="76822661" w14:textId="1099AF00" w:rsidR="00274823" w:rsidRPr="001469EC" w:rsidRDefault="00274823" w:rsidP="00274823">
            <w:pPr>
              <w:ind w:left="-57" w:right="-57"/>
              <w:jc w:val="center"/>
              <w:rPr>
                <w:color w:val="000000" w:themeColor="text1"/>
              </w:rPr>
            </w:pPr>
            <w:r w:rsidRPr="001469EC">
              <w:rPr>
                <w:color w:val="000000" w:themeColor="text1"/>
              </w:rPr>
              <w:t>119</w:t>
            </w:r>
          </w:p>
        </w:tc>
        <w:tc>
          <w:tcPr>
            <w:tcW w:w="179" w:type="pct"/>
            <w:tcBorders>
              <w:top w:val="nil"/>
              <w:left w:val="nil"/>
              <w:bottom w:val="single" w:sz="4" w:space="0" w:color="auto"/>
              <w:right w:val="single" w:sz="4" w:space="0" w:color="auto"/>
            </w:tcBorders>
            <w:shd w:val="clear" w:color="auto" w:fill="auto"/>
            <w:vAlign w:val="center"/>
            <w:hideMark/>
          </w:tcPr>
          <w:p w14:paraId="7A073CB0" w14:textId="6470025B" w:rsidR="00274823" w:rsidRPr="001469EC" w:rsidRDefault="00274823" w:rsidP="00274823">
            <w:pPr>
              <w:ind w:left="-57" w:right="-57"/>
              <w:jc w:val="center"/>
              <w:rPr>
                <w:color w:val="000000" w:themeColor="text1"/>
              </w:rPr>
            </w:pPr>
            <w:r w:rsidRPr="001469EC">
              <w:rPr>
                <w:color w:val="000000" w:themeColor="text1"/>
              </w:rPr>
              <w:t>122</w:t>
            </w:r>
          </w:p>
        </w:tc>
        <w:tc>
          <w:tcPr>
            <w:tcW w:w="179" w:type="pct"/>
            <w:tcBorders>
              <w:top w:val="nil"/>
              <w:left w:val="nil"/>
              <w:bottom w:val="single" w:sz="4" w:space="0" w:color="auto"/>
              <w:right w:val="single" w:sz="4" w:space="0" w:color="auto"/>
            </w:tcBorders>
            <w:shd w:val="clear" w:color="auto" w:fill="auto"/>
            <w:vAlign w:val="center"/>
            <w:hideMark/>
          </w:tcPr>
          <w:p w14:paraId="02B02A0C" w14:textId="71D4F6DB" w:rsidR="00274823" w:rsidRPr="001469EC" w:rsidRDefault="00274823" w:rsidP="00274823">
            <w:pPr>
              <w:ind w:left="-57" w:right="-57"/>
              <w:jc w:val="center"/>
              <w:rPr>
                <w:color w:val="000000" w:themeColor="text1"/>
              </w:rPr>
            </w:pPr>
            <w:r w:rsidRPr="001469EC">
              <w:rPr>
                <w:color w:val="000000" w:themeColor="text1"/>
              </w:rPr>
              <w:t>164</w:t>
            </w:r>
          </w:p>
        </w:tc>
        <w:tc>
          <w:tcPr>
            <w:tcW w:w="179" w:type="pct"/>
            <w:tcBorders>
              <w:top w:val="nil"/>
              <w:left w:val="nil"/>
              <w:bottom w:val="single" w:sz="4" w:space="0" w:color="auto"/>
              <w:right w:val="single" w:sz="4" w:space="0" w:color="auto"/>
            </w:tcBorders>
            <w:shd w:val="clear" w:color="auto" w:fill="auto"/>
            <w:vAlign w:val="center"/>
            <w:hideMark/>
          </w:tcPr>
          <w:p w14:paraId="3B49B672" w14:textId="6A942A00" w:rsidR="00274823" w:rsidRPr="001469EC" w:rsidRDefault="00274823" w:rsidP="00274823">
            <w:pPr>
              <w:ind w:left="-57" w:right="-57"/>
              <w:jc w:val="center"/>
              <w:rPr>
                <w:color w:val="000000" w:themeColor="text1"/>
              </w:rPr>
            </w:pPr>
            <w:r w:rsidRPr="001469EC">
              <w:rPr>
                <w:color w:val="000000" w:themeColor="text1"/>
              </w:rPr>
              <w:t>167</w:t>
            </w:r>
          </w:p>
        </w:tc>
        <w:tc>
          <w:tcPr>
            <w:tcW w:w="179" w:type="pct"/>
            <w:tcBorders>
              <w:top w:val="nil"/>
              <w:left w:val="nil"/>
              <w:bottom w:val="single" w:sz="4" w:space="0" w:color="auto"/>
              <w:right w:val="single" w:sz="4" w:space="0" w:color="auto"/>
            </w:tcBorders>
            <w:shd w:val="clear" w:color="auto" w:fill="auto"/>
            <w:vAlign w:val="center"/>
            <w:hideMark/>
          </w:tcPr>
          <w:p w14:paraId="15E91414" w14:textId="412AD8D6" w:rsidR="00274823" w:rsidRPr="001469EC" w:rsidRDefault="00274823" w:rsidP="00274823">
            <w:pPr>
              <w:ind w:left="-57" w:right="-57"/>
              <w:jc w:val="center"/>
              <w:rPr>
                <w:color w:val="000000" w:themeColor="text1"/>
              </w:rPr>
            </w:pPr>
            <w:r w:rsidRPr="001469EC">
              <w:rPr>
                <w:color w:val="000000" w:themeColor="text1"/>
              </w:rPr>
              <w:t>170</w:t>
            </w:r>
          </w:p>
        </w:tc>
        <w:tc>
          <w:tcPr>
            <w:tcW w:w="179" w:type="pct"/>
            <w:tcBorders>
              <w:top w:val="nil"/>
              <w:left w:val="nil"/>
              <w:bottom w:val="single" w:sz="4" w:space="0" w:color="auto"/>
              <w:right w:val="single" w:sz="4" w:space="0" w:color="auto"/>
            </w:tcBorders>
            <w:shd w:val="clear" w:color="auto" w:fill="auto"/>
            <w:vAlign w:val="center"/>
            <w:hideMark/>
          </w:tcPr>
          <w:p w14:paraId="29B3F385" w14:textId="165020E3" w:rsidR="00274823" w:rsidRPr="001469EC" w:rsidRDefault="00274823" w:rsidP="00274823">
            <w:pPr>
              <w:ind w:left="-57" w:right="-57"/>
              <w:jc w:val="center"/>
              <w:rPr>
                <w:color w:val="000000" w:themeColor="text1"/>
              </w:rPr>
            </w:pPr>
            <w:r w:rsidRPr="001469EC">
              <w:rPr>
                <w:color w:val="000000" w:themeColor="text1"/>
              </w:rPr>
              <w:t>174</w:t>
            </w:r>
          </w:p>
        </w:tc>
        <w:tc>
          <w:tcPr>
            <w:tcW w:w="179" w:type="pct"/>
            <w:tcBorders>
              <w:top w:val="nil"/>
              <w:left w:val="nil"/>
              <w:bottom w:val="single" w:sz="4" w:space="0" w:color="auto"/>
              <w:right w:val="single" w:sz="4" w:space="0" w:color="auto"/>
            </w:tcBorders>
            <w:shd w:val="clear" w:color="auto" w:fill="auto"/>
            <w:vAlign w:val="center"/>
            <w:hideMark/>
          </w:tcPr>
          <w:p w14:paraId="77920E41" w14:textId="76A02CEF" w:rsidR="00274823" w:rsidRPr="001469EC" w:rsidRDefault="00274823" w:rsidP="00274823">
            <w:pPr>
              <w:ind w:left="-57" w:right="-57"/>
              <w:jc w:val="center"/>
              <w:rPr>
                <w:color w:val="000000" w:themeColor="text1"/>
              </w:rPr>
            </w:pPr>
            <w:r w:rsidRPr="001469EC">
              <w:rPr>
                <w:color w:val="000000" w:themeColor="text1"/>
              </w:rPr>
              <w:t>177</w:t>
            </w:r>
          </w:p>
        </w:tc>
        <w:tc>
          <w:tcPr>
            <w:tcW w:w="179" w:type="pct"/>
            <w:tcBorders>
              <w:top w:val="nil"/>
              <w:left w:val="nil"/>
              <w:bottom w:val="single" w:sz="4" w:space="0" w:color="auto"/>
              <w:right w:val="single" w:sz="4" w:space="0" w:color="auto"/>
            </w:tcBorders>
            <w:shd w:val="clear" w:color="auto" w:fill="auto"/>
            <w:vAlign w:val="center"/>
            <w:hideMark/>
          </w:tcPr>
          <w:p w14:paraId="3939C4C1" w14:textId="7475A70C" w:rsidR="00274823" w:rsidRPr="001469EC" w:rsidRDefault="00274823" w:rsidP="00274823">
            <w:pPr>
              <w:ind w:left="-57" w:right="-57"/>
              <w:jc w:val="center"/>
              <w:rPr>
                <w:color w:val="000000" w:themeColor="text1"/>
              </w:rPr>
            </w:pPr>
            <w:r w:rsidRPr="001469EC">
              <w:rPr>
                <w:color w:val="000000" w:themeColor="text1"/>
              </w:rPr>
              <w:t>205</w:t>
            </w:r>
          </w:p>
        </w:tc>
        <w:tc>
          <w:tcPr>
            <w:tcW w:w="179" w:type="pct"/>
            <w:tcBorders>
              <w:top w:val="nil"/>
              <w:left w:val="nil"/>
              <w:bottom w:val="single" w:sz="4" w:space="0" w:color="auto"/>
              <w:right w:val="single" w:sz="4" w:space="0" w:color="auto"/>
            </w:tcBorders>
            <w:shd w:val="clear" w:color="auto" w:fill="auto"/>
            <w:vAlign w:val="center"/>
            <w:hideMark/>
          </w:tcPr>
          <w:p w14:paraId="783E04BD" w14:textId="04F1BE08" w:rsidR="00274823" w:rsidRPr="001469EC" w:rsidRDefault="00274823" w:rsidP="00274823">
            <w:pPr>
              <w:ind w:left="-57" w:right="-57"/>
              <w:jc w:val="center"/>
              <w:rPr>
                <w:color w:val="000000" w:themeColor="text1"/>
              </w:rPr>
            </w:pPr>
            <w:r w:rsidRPr="001469EC">
              <w:rPr>
                <w:color w:val="000000" w:themeColor="text1"/>
              </w:rPr>
              <w:t>209</w:t>
            </w:r>
          </w:p>
        </w:tc>
        <w:tc>
          <w:tcPr>
            <w:tcW w:w="179" w:type="pct"/>
            <w:tcBorders>
              <w:top w:val="nil"/>
              <w:left w:val="nil"/>
              <w:bottom w:val="single" w:sz="4" w:space="0" w:color="auto"/>
              <w:right w:val="single" w:sz="4" w:space="0" w:color="auto"/>
            </w:tcBorders>
            <w:shd w:val="clear" w:color="auto" w:fill="auto"/>
            <w:vAlign w:val="center"/>
            <w:hideMark/>
          </w:tcPr>
          <w:p w14:paraId="7E48C4B0" w14:textId="1DB64DE3" w:rsidR="00274823" w:rsidRPr="001469EC" w:rsidRDefault="00274823" w:rsidP="00274823">
            <w:pPr>
              <w:ind w:left="-57" w:right="-57"/>
              <w:jc w:val="center"/>
              <w:rPr>
                <w:color w:val="000000" w:themeColor="text1"/>
              </w:rPr>
            </w:pPr>
            <w:r w:rsidRPr="001469EC">
              <w:rPr>
                <w:color w:val="000000" w:themeColor="text1"/>
              </w:rPr>
              <w:t>213</w:t>
            </w:r>
          </w:p>
        </w:tc>
        <w:tc>
          <w:tcPr>
            <w:tcW w:w="179" w:type="pct"/>
            <w:tcBorders>
              <w:top w:val="nil"/>
              <w:left w:val="nil"/>
              <w:bottom w:val="single" w:sz="4" w:space="0" w:color="auto"/>
              <w:right w:val="single" w:sz="4" w:space="0" w:color="auto"/>
            </w:tcBorders>
            <w:shd w:val="clear" w:color="auto" w:fill="auto"/>
            <w:vAlign w:val="center"/>
            <w:hideMark/>
          </w:tcPr>
          <w:p w14:paraId="48AE81DB" w14:textId="497CB1A5" w:rsidR="00274823" w:rsidRPr="001469EC" w:rsidRDefault="00274823" w:rsidP="00274823">
            <w:pPr>
              <w:ind w:left="-57" w:right="-57"/>
              <w:jc w:val="center"/>
              <w:rPr>
                <w:color w:val="000000" w:themeColor="text1"/>
              </w:rPr>
            </w:pPr>
            <w:r w:rsidRPr="001469EC">
              <w:rPr>
                <w:color w:val="000000" w:themeColor="text1"/>
              </w:rPr>
              <w:t>217</w:t>
            </w:r>
          </w:p>
        </w:tc>
        <w:tc>
          <w:tcPr>
            <w:tcW w:w="179" w:type="pct"/>
            <w:tcBorders>
              <w:top w:val="nil"/>
              <w:left w:val="nil"/>
              <w:bottom w:val="single" w:sz="4" w:space="0" w:color="auto"/>
              <w:right w:val="single" w:sz="4" w:space="0" w:color="auto"/>
            </w:tcBorders>
            <w:shd w:val="clear" w:color="auto" w:fill="auto"/>
            <w:vAlign w:val="center"/>
            <w:hideMark/>
          </w:tcPr>
          <w:p w14:paraId="69B89A61" w14:textId="5A8DBD78" w:rsidR="00274823" w:rsidRPr="001469EC" w:rsidRDefault="00274823" w:rsidP="00274823">
            <w:pPr>
              <w:ind w:left="-57" w:right="-57"/>
              <w:jc w:val="center"/>
              <w:rPr>
                <w:color w:val="000000" w:themeColor="text1"/>
              </w:rPr>
            </w:pPr>
            <w:r w:rsidRPr="001469EC">
              <w:rPr>
                <w:color w:val="000000" w:themeColor="text1"/>
              </w:rPr>
              <w:t>221</w:t>
            </w:r>
          </w:p>
        </w:tc>
        <w:tc>
          <w:tcPr>
            <w:tcW w:w="179" w:type="pct"/>
            <w:tcBorders>
              <w:top w:val="nil"/>
              <w:left w:val="nil"/>
              <w:bottom w:val="single" w:sz="4" w:space="0" w:color="auto"/>
              <w:right w:val="single" w:sz="4" w:space="0" w:color="auto"/>
            </w:tcBorders>
            <w:shd w:val="clear" w:color="auto" w:fill="auto"/>
            <w:vAlign w:val="center"/>
            <w:hideMark/>
          </w:tcPr>
          <w:p w14:paraId="6A0763B0" w14:textId="491A817F" w:rsidR="00274823" w:rsidRPr="001469EC" w:rsidRDefault="00274823" w:rsidP="00274823">
            <w:pPr>
              <w:ind w:left="-57" w:right="-57"/>
              <w:jc w:val="center"/>
              <w:rPr>
                <w:color w:val="000000" w:themeColor="text1"/>
              </w:rPr>
            </w:pPr>
            <w:r w:rsidRPr="001469EC">
              <w:rPr>
                <w:color w:val="000000" w:themeColor="text1"/>
              </w:rPr>
              <w:t>221</w:t>
            </w:r>
          </w:p>
        </w:tc>
      </w:tr>
      <w:tr w:rsidR="00274823" w:rsidRPr="001469EC" w14:paraId="5C2CB428"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5CF4C641"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35669C88" w14:textId="77777777" w:rsidR="00274823" w:rsidRPr="001469EC" w:rsidRDefault="00274823" w:rsidP="00274823">
            <w:pPr>
              <w:ind w:left="-57" w:right="-57"/>
              <w:jc w:val="right"/>
              <w:rPr>
                <w:b/>
                <w:bCs/>
                <w:i/>
                <w:iCs/>
                <w:color w:val="000000" w:themeColor="text1"/>
              </w:rPr>
            </w:pPr>
            <w:r w:rsidRPr="001469EC">
              <w:rPr>
                <w:b/>
                <w:bCs/>
                <w:i/>
                <w:iCs/>
                <w:color w:val="000000" w:themeColor="text1"/>
              </w:rPr>
              <w:t xml:space="preserve"> - на производство ТЭ</w:t>
            </w:r>
          </w:p>
        </w:tc>
        <w:tc>
          <w:tcPr>
            <w:tcW w:w="236" w:type="pct"/>
            <w:tcBorders>
              <w:top w:val="nil"/>
              <w:left w:val="nil"/>
              <w:bottom w:val="single" w:sz="4" w:space="0" w:color="auto"/>
              <w:right w:val="single" w:sz="4" w:space="0" w:color="auto"/>
            </w:tcBorders>
            <w:shd w:val="clear" w:color="auto" w:fill="auto"/>
            <w:vAlign w:val="center"/>
            <w:hideMark/>
          </w:tcPr>
          <w:p w14:paraId="3C8FDCFB"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vAlign w:val="center"/>
            <w:hideMark/>
          </w:tcPr>
          <w:p w14:paraId="761D5F46"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5FDCF551"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3ABC0C0D"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5B273094"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097F8026" w14:textId="687B4001"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B63F83C" w14:textId="29535D32"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5370C1C" w14:textId="53E39FF8" w:rsidR="00274823" w:rsidRPr="001469EC" w:rsidRDefault="00274823" w:rsidP="00274823">
            <w:pPr>
              <w:ind w:left="-57" w:right="-57"/>
              <w:jc w:val="center"/>
              <w:rPr>
                <w:color w:val="000000" w:themeColor="text1"/>
              </w:rPr>
            </w:pPr>
            <w:r w:rsidRPr="001469EC">
              <w:rPr>
                <w:color w:val="000000" w:themeColor="text1"/>
              </w:rPr>
              <w:t>110</w:t>
            </w:r>
          </w:p>
        </w:tc>
        <w:tc>
          <w:tcPr>
            <w:tcW w:w="179" w:type="pct"/>
            <w:tcBorders>
              <w:top w:val="nil"/>
              <w:left w:val="nil"/>
              <w:bottom w:val="single" w:sz="4" w:space="0" w:color="auto"/>
              <w:right w:val="single" w:sz="4" w:space="0" w:color="auto"/>
            </w:tcBorders>
            <w:shd w:val="clear" w:color="auto" w:fill="auto"/>
            <w:vAlign w:val="center"/>
            <w:hideMark/>
          </w:tcPr>
          <w:p w14:paraId="6BD860D1" w14:textId="77AE650A"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vAlign w:val="center"/>
            <w:hideMark/>
          </w:tcPr>
          <w:p w14:paraId="6707192D" w14:textId="292E1A79" w:rsidR="00274823" w:rsidRPr="001469EC" w:rsidRDefault="00274823" w:rsidP="00274823">
            <w:pPr>
              <w:ind w:left="-57" w:right="-57"/>
              <w:jc w:val="center"/>
              <w:rPr>
                <w:color w:val="000000" w:themeColor="text1"/>
              </w:rPr>
            </w:pPr>
            <w:r w:rsidRPr="001469EC">
              <w:rPr>
                <w:color w:val="000000" w:themeColor="text1"/>
              </w:rPr>
              <w:t>116</w:t>
            </w:r>
          </w:p>
        </w:tc>
        <w:tc>
          <w:tcPr>
            <w:tcW w:w="179" w:type="pct"/>
            <w:tcBorders>
              <w:top w:val="nil"/>
              <w:left w:val="nil"/>
              <w:bottom w:val="single" w:sz="4" w:space="0" w:color="auto"/>
              <w:right w:val="single" w:sz="4" w:space="0" w:color="auto"/>
            </w:tcBorders>
            <w:shd w:val="clear" w:color="auto" w:fill="auto"/>
            <w:vAlign w:val="center"/>
            <w:hideMark/>
          </w:tcPr>
          <w:p w14:paraId="165DB8E1" w14:textId="52EABE97" w:rsidR="00274823" w:rsidRPr="001469EC" w:rsidRDefault="00274823" w:rsidP="00274823">
            <w:pPr>
              <w:ind w:left="-57" w:right="-57"/>
              <w:jc w:val="center"/>
              <w:rPr>
                <w:color w:val="000000" w:themeColor="text1"/>
              </w:rPr>
            </w:pPr>
            <w:r w:rsidRPr="001469EC">
              <w:rPr>
                <w:color w:val="000000" w:themeColor="text1"/>
              </w:rPr>
              <w:t>119</w:t>
            </w:r>
          </w:p>
        </w:tc>
        <w:tc>
          <w:tcPr>
            <w:tcW w:w="179" w:type="pct"/>
            <w:tcBorders>
              <w:top w:val="nil"/>
              <w:left w:val="nil"/>
              <w:bottom w:val="single" w:sz="4" w:space="0" w:color="auto"/>
              <w:right w:val="single" w:sz="4" w:space="0" w:color="auto"/>
            </w:tcBorders>
            <w:shd w:val="clear" w:color="auto" w:fill="auto"/>
            <w:vAlign w:val="center"/>
            <w:hideMark/>
          </w:tcPr>
          <w:p w14:paraId="248A47F0" w14:textId="68905DBE" w:rsidR="00274823" w:rsidRPr="001469EC" w:rsidRDefault="00274823" w:rsidP="00274823">
            <w:pPr>
              <w:ind w:left="-57" w:right="-57"/>
              <w:jc w:val="center"/>
              <w:rPr>
                <w:color w:val="000000" w:themeColor="text1"/>
              </w:rPr>
            </w:pPr>
            <w:r w:rsidRPr="001469EC">
              <w:rPr>
                <w:color w:val="000000" w:themeColor="text1"/>
              </w:rPr>
              <w:t>122</w:t>
            </w:r>
          </w:p>
        </w:tc>
        <w:tc>
          <w:tcPr>
            <w:tcW w:w="179" w:type="pct"/>
            <w:tcBorders>
              <w:top w:val="nil"/>
              <w:left w:val="nil"/>
              <w:bottom w:val="single" w:sz="4" w:space="0" w:color="auto"/>
              <w:right w:val="single" w:sz="4" w:space="0" w:color="auto"/>
            </w:tcBorders>
            <w:shd w:val="clear" w:color="auto" w:fill="auto"/>
            <w:vAlign w:val="center"/>
            <w:hideMark/>
          </w:tcPr>
          <w:p w14:paraId="67F67E81" w14:textId="31A5C22D" w:rsidR="00274823" w:rsidRPr="001469EC" w:rsidRDefault="00274823" w:rsidP="00274823">
            <w:pPr>
              <w:ind w:left="-57" w:right="-57"/>
              <w:jc w:val="center"/>
              <w:rPr>
                <w:color w:val="000000" w:themeColor="text1"/>
              </w:rPr>
            </w:pPr>
            <w:r w:rsidRPr="001469EC">
              <w:rPr>
                <w:color w:val="000000" w:themeColor="text1"/>
              </w:rPr>
              <w:t>164</w:t>
            </w:r>
          </w:p>
        </w:tc>
        <w:tc>
          <w:tcPr>
            <w:tcW w:w="179" w:type="pct"/>
            <w:tcBorders>
              <w:top w:val="nil"/>
              <w:left w:val="nil"/>
              <w:bottom w:val="single" w:sz="4" w:space="0" w:color="auto"/>
              <w:right w:val="single" w:sz="4" w:space="0" w:color="auto"/>
            </w:tcBorders>
            <w:shd w:val="clear" w:color="auto" w:fill="auto"/>
            <w:vAlign w:val="center"/>
            <w:hideMark/>
          </w:tcPr>
          <w:p w14:paraId="765FFD2B" w14:textId="7041AE37" w:rsidR="00274823" w:rsidRPr="001469EC" w:rsidRDefault="00274823" w:rsidP="00274823">
            <w:pPr>
              <w:ind w:left="-57" w:right="-57"/>
              <w:jc w:val="center"/>
              <w:rPr>
                <w:color w:val="000000" w:themeColor="text1"/>
              </w:rPr>
            </w:pPr>
            <w:r w:rsidRPr="001469EC">
              <w:rPr>
                <w:color w:val="000000" w:themeColor="text1"/>
              </w:rPr>
              <w:t>167</w:t>
            </w:r>
          </w:p>
        </w:tc>
        <w:tc>
          <w:tcPr>
            <w:tcW w:w="179" w:type="pct"/>
            <w:tcBorders>
              <w:top w:val="nil"/>
              <w:left w:val="nil"/>
              <w:bottom w:val="single" w:sz="4" w:space="0" w:color="auto"/>
              <w:right w:val="single" w:sz="4" w:space="0" w:color="auto"/>
            </w:tcBorders>
            <w:shd w:val="clear" w:color="auto" w:fill="auto"/>
            <w:vAlign w:val="center"/>
            <w:hideMark/>
          </w:tcPr>
          <w:p w14:paraId="5B804073" w14:textId="0915E2B5" w:rsidR="00274823" w:rsidRPr="001469EC" w:rsidRDefault="00274823" w:rsidP="00274823">
            <w:pPr>
              <w:ind w:left="-57" w:right="-57"/>
              <w:jc w:val="center"/>
              <w:rPr>
                <w:color w:val="000000" w:themeColor="text1"/>
              </w:rPr>
            </w:pPr>
            <w:r w:rsidRPr="001469EC">
              <w:rPr>
                <w:color w:val="000000" w:themeColor="text1"/>
              </w:rPr>
              <w:t>170</w:t>
            </w:r>
          </w:p>
        </w:tc>
        <w:tc>
          <w:tcPr>
            <w:tcW w:w="179" w:type="pct"/>
            <w:tcBorders>
              <w:top w:val="nil"/>
              <w:left w:val="nil"/>
              <w:bottom w:val="single" w:sz="4" w:space="0" w:color="auto"/>
              <w:right w:val="single" w:sz="4" w:space="0" w:color="auto"/>
            </w:tcBorders>
            <w:shd w:val="clear" w:color="auto" w:fill="auto"/>
            <w:vAlign w:val="center"/>
            <w:hideMark/>
          </w:tcPr>
          <w:p w14:paraId="62354FEC" w14:textId="4BB68D49" w:rsidR="00274823" w:rsidRPr="001469EC" w:rsidRDefault="00274823" w:rsidP="00274823">
            <w:pPr>
              <w:ind w:left="-57" w:right="-57"/>
              <w:jc w:val="center"/>
              <w:rPr>
                <w:color w:val="000000" w:themeColor="text1"/>
              </w:rPr>
            </w:pPr>
            <w:r w:rsidRPr="001469EC">
              <w:rPr>
                <w:color w:val="000000" w:themeColor="text1"/>
              </w:rPr>
              <w:t>174</w:t>
            </w:r>
          </w:p>
        </w:tc>
        <w:tc>
          <w:tcPr>
            <w:tcW w:w="179" w:type="pct"/>
            <w:tcBorders>
              <w:top w:val="nil"/>
              <w:left w:val="nil"/>
              <w:bottom w:val="single" w:sz="4" w:space="0" w:color="auto"/>
              <w:right w:val="single" w:sz="4" w:space="0" w:color="auto"/>
            </w:tcBorders>
            <w:shd w:val="clear" w:color="auto" w:fill="auto"/>
            <w:vAlign w:val="center"/>
            <w:hideMark/>
          </w:tcPr>
          <w:p w14:paraId="3247E9E6" w14:textId="64656665" w:rsidR="00274823" w:rsidRPr="001469EC" w:rsidRDefault="00274823" w:rsidP="00274823">
            <w:pPr>
              <w:ind w:left="-57" w:right="-57"/>
              <w:jc w:val="center"/>
              <w:rPr>
                <w:color w:val="000000" w:themeColor="text1"/>
              </w:rPr>
            </w:pPr>
            <w:r w:rsidRPr="001469EC">
              <w:rPr>
                <w:color w:val="000000" w:themeColor="text1"/>
              </w:rPr>
              <w:t>177</w:t>
            </w:r>
          </w:p>
        </w:tc>
        <w:tc>
          <w:tcPr>
            <w:tcW w:w="179" w:type="pct"/>
            <w:tcBorders>
              <w:top w:val="nil"/>
              <w:left w:val="nil"/>
              <w:bottom w:val="single" w:sz="4" w:space="0" w:color="auto"/>
              <w:right w:val="single" w:sz="4" w:space="0" w:color="auto"/>
            </w:tcBorders>
            <w:shd w:val="clear" w:color="auto" w:fill="auto"/>
            <w:vAlign w:val="center"/>
            <w:hideMark/>
          </w:tcPr>
          <w:p w14:paraId="0BE4FC3E" w14:textId="6A86FC8F" w:rsidR="00274823" w:rsidRPr="001469EC" w:rsidRDefault="00274823" w:rsidP="00274823">
            <w:pPr>
              <w:ind w:left="-57" w:right="-57"/>
              <w:jc w:val="center"/>
              <w:rPr>
                <w:color w:val="000000" w:themeColor="text1"/>
              </w:rPr>
            </w:pPr>
            <w:r w:rsidRPr="001469EC">
              <w:rPr>
                <w:color w:val="000000" w:themeColor="text1"/>
              </w:rPr>
              <w:t>205</w:t>
            </w:r>
          </w:p>
        </w:tc>
        <w:tc>
          <w:tcPr>
            <w:tcW w:w="179" w:type="pct"/>
            <w:tcBorders>
              <w:top w:val="nil"/>
              <w:left w:val="nil"/>
              <w:bottom w:val="single" w:sz="4" w:space="0" w:color="auto"/>
              <w:right w:val="single" w:sz="4" w:space="0" w:color="auto"/>
            </w:tcBorders>
            <w:shd w:val="clear" w:color="auto" w:fill="auto"/>
            <w:vAlign w:val="center"/>
            <w:hideMark/>
          </w:tcPr>
          <w:p w14:paraId="6AAD8846" w14:textId="633298DD" w:rsidR="00274823" w:rsidRPr="001469EC" w:rsidRDefault="00274823" w:rsidP="00274823">
            <w:pPr>
              <w:ind w:left="-57" w:right="-57"/>
              <w:jc w:val="center"/>
              <w:rPr>
                <w:color w:val="000000" w:themeColor="text1"/>
              </w:rPr>
            </w:pPr>
            <w:r w:rsidRPr="001469EC">
              <w:rPr>
                <w:color w:val="000000" w:themeColor="text1"/>
              </w:rPr>
              <w:t>209</w:t>
            </w:r>
          </w:p>
        </w:tc>
        <w:tc>
          <w:tcPr>
            <w:tcW w:w="179" w:type="pct"/>
            <w:tcBorders>
              <w:top w:val="nil"/>
              <w:left w:val="nil"/>
              <w:bottom w:val="single" w:sz="4" w:space="0" w:color="auto"/>
              <w:right w:val="single" w:sz="4" w:space="0" w:color="auto"/>
            </w:tcBorders>
            <w:shd w:val="clear" w:color="auto" w:fill="auto"/>
            <w:vAlign w:val="center"/>
            <w:hideMark/>
          </w:tcPr>
          <w:p w14:paraId="1E51D6A6" w14:textId="757FCB06" w:rsidR="00274823" w:rsidRPr="001469EC" w:rsidRDefault="00274823" w:rsidP="00274823">
            <w:pPr>
              <w:ind w:left="-57" w:right="-57"/>
              <w:jc w:val="center"/>
              <w:rPr>
                <w:color w:val="000000" w:themeColor="text1"/>
              </w:rPr>
            </w:pPr>
            <w:r w:rsidRPr="001469EC">
              <w:rPr>
                <w:color w:val="000000" w:themeColor="text1"/>
              </w:rPr>
              <w:t>213</w:t>
            </w:r>
          </w:p>
        </w:tc>
        <w:tc>
          <w:tcPr>
            <w:tcW w:w="179" w:type="pct"/>
            <w:tcBorders>
              <w:top w:val="nil"/>
              <w:left w:val="nil"/>
              <w:bottom w:val="single" w:sz="4" w:space="0" w:color="auto"/>
              <w:right w:val="single" w:sz="4" w:space="0" w:color="auto"/>
            </w:tcBorders>
            <w:shd w:val="clear" w:color="auto" w:fill="auto"/>
            <w:vAlign w:val="center"/>
            <w:hideMark/>
          </w:tcPr>
          <w:p w14:paraId="44A46363" w14:textId="0BC1321D" w:rsidR="00274823" w:rsidRPr="001469EC" w:rsidRDefault="00274823" w:rsidP="00274823">
            <w:pPr>
              <w:ind w:left="-57" w:right="-57"/>
              <w:jc w:val="center"/>
              <w:rPr>
                <w:color w:val="000000" w:themeColor="text1"/>
              </w:rPr>
            </w:pPr>
            <w:r w:rsidRPr="001469EC">
              <w:rPr>
                <w:color w:val="000000" w:themeColor="text1"/>
              </w:rPr>
              <w:t>217</w:t>
            </w:r>
          </w:p>
        </w:tc>
        <w:tc>
          <w:tcPr>
            <w:tcW w:w="179" w:type="pct"/>
            <w:tcBorders>
              <w:top w:val="nil"/>
              <w:left w:val="nil"/>
              <w:bottom w:val="single" w:sz="4" w:space="0" w:color="auto"/>
              <w:right w:val="single" w:sz="4" w:space="0" w:color="auto"/>
            </w:tcBorders>
            <w:shd w:val="clear" w:color="auto" w:fill="auto"/>
            <w:vAlign w:val="center"/>
            <w:hideMark/>
          </w:tcPr>
          <w:p w14:paraId="7185B8EF" w14:textId="20BB189F" w:rsidR="00274823" w:rsidRPr="001469EC" w:rsidRDefault="00274823" w:rsidP="00274823">
            <w:pPr>
              <w:ind w:left="-57" w:right="-57"/>
              <w:jc w:val="center"/>
              <w:rPr>
                <w:color w:val="000000" w:themeColor="text1"/>
              </w:rPr>
            </w:pPr>
            <w:r w:rsidRPr="001469EC">
              <w:rPr>
                <w:color w:val="000000" w:themeColor="text1"/>
              </w:rPr>
              <w:t>221</w:t>
            </w:r>
          </w:p>
        </w:tc>
        <w:tc>
          <w:tcPr>
            <w:tcW w:w="179" w:type="pct"/>
            <w:tcBorders>
              <w:top w:val="nil"/>
              <w:left w:val="nil"/>
              <w:bottom w:val="single" w:sz="4" w:space="0" w:color="auto"/>
              <w:right w:val="single" w:sz="4" w:space="0" w:color="auto"/>
            </w:tcBorders>
            <w:shd w:val="clear" w:color="auto" w:fill="auto"/>
            <w:vAlign w:val="center"/>
            <w:hideMark/>
          </w:tcPr>
          <w:p w14:paraId="32149F36" w14:textId="1FD4AF65" w:rsidR="00274823" w:rsidRPr="001469EC" w:rsidRDefault="00274823" w:rsidP="00274823">
            <w:pPr>
              <w:ind w:left="-57" w:right="-57"/>
              <w:jc w:val="center"/>
              <w:rPr>
                <w:color w:val="000000" w:themeColor="text1"/>
              </w:rPr>
            </w:pPr>
            <w:r w:rsidRPr="001469EC">
              <w:rPr>
                <w:color w:val="000000" w:themeColor="text1"/>
              </w:rPr>
              <w:t>221</w:t>
            </w:r>
          </w:p>
        </w:tc>
      </w:tr>
      <w:tr w:rsidR="00274823" w:rsidRPr="001469EC" w14:paraId="2CF22064"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A083EB2"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6959F62C" w14:textId="77777777" w:rsidR="00274823" w:rsidRPr="001469EC" w:rsidRDefault="00274823" w:rsidP="00274823">
            <w:pPr>
              <w:ind w:left="-57" w:right="-57"/>
              <w:jc w:val="right"/>
              <w:rPr>
                <w:b/>
                <w:bCs/>
                <w:i/>
                <w:iCs/>
                <w:color w:val="000000" w:themeColor="text1"/>
              </w:rPr>
            </w:pPr>
            <w:r w:rsidRPr="001469EC">
              <w:rPr>
                <w:b/>
                <w:bCs/>
                <w:i/>
                <w:iCs/>
                <w:color w:val="000000" w:themeColor="text1"/>
              </w:rPr>
              <w:t xml:space="preserve"> - на передачу ТЭ</w:t>
            </w:r>
          </w:p>
        </w:tc>
        <w:tc>
          <w:tcPr>
            <w:tcW w:w="236" w:type="pct"/>
            <w:tcBorders>
              <w:top w:val="nil"/>
              <w:left w:val="nil"/>
              <w:bottom w:val="single" w:sz="4" w:space="0" w:color="auto"/>
              <w:right w:val="single" w:sz="4" w:space="0" w:color="auto"/>
            </w:tcBorders>
            <w:shd w:val="clear" w:color="auto" w:fill="auto"/>
            <w:vAlign w:val="center"/>
            <w:hideMark/>
          </w:tcPr>
          <w:p w14:paraId="3B45E913"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vAlign w:val="center"/>
            <w:hideMark/>
          </w:tcPr>
          <w:p w14:paraId="040B57BF"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4231E5B2"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0F45B70F"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008C6251"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24A462D1" w14:textId="2AFBFE98"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16FB7E7" w14:textId="0CE260A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5EF054D" w14:textId="6E8D7FCB"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DAB3E2D" w14:textId="6FD1BC2A"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D7D3112" w14:textId="32B61E7B"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6D04898" w14:textId="3CFEEE24"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F7DCCE0" w14:textId="53E0362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829AF86" w14:textId="6406D014"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23F9527" w14:textId="0D284902"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C49BB1A" w14:textId="6556F8F1"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39BCEA9" w14:textId="1179E3C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B53D753" w14:textId="59FB7661"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A787241" w14:textId="5A9BB570"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9C3FF0E" w14:textId="0014F53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F1C94F4" w14:textId="7E54BBF2"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68B1873" w14:textId="0DF5AB0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135DC60" w14:textId="020E16AA"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A543E99" w14:textId="124DF330" w:rsidR="00274823" w:rsidRPr="001469EC" w:rsidRDefault="00274823" w:rsidP="00274823">
            <w:pPr>
              <w:ind w:left="-57" w:right="-57"/>
              <w:jc w:val="center"/>
              <w:rPr>
                <w:color w:val="000000" w:themeColor="text1"/>
              </w:rPr>
            </w:pPr>
            <w:r w:rsidRPr="001469EC">
              <w:rPr>
                <w:color w:val="000000" w:themeColor="text1"/>
              </w:rPr>
              <w:t>0</w:t>
            </w:r>
          </w:p>
        </w:tc>
      </w:tr>
      <w:tr w:rsidR="00274823" w:rsidRPr="001469EC" w14:paraId="4A1E0E61"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vAlign w:val="center"/>
            <w:hideMark/>
          </w:tcPr>
          <w:p w14:paraId="5FD167A1" w14:textId="77777777" w:rsidR="00274823" w:rsidRPr="001469EC" w:rsidRDefault="00274823" w:rsidP="00274823">
            <w:pPr>
              <w:ind w:left="-57" w:right="-57"/>
              <w:jc w:val="center"/>
              <w:rPr>
                <w:i/>
                <w:iCs/>
                <w:color w:val="000000" w:themeColor="text1"/>
              </w:rPr>
            </w:pPr>
            <w:r w:rsidRPr="001469EC">
              <w:rPr>
                <w:i/>
                <w:iCs/>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7F817A61" w14:textId="77777777" w:rsidR="00274823" w:rsidRPr="001469EC" w:rsidRDefault="00274823" w:rsidP="00274823">
            <w:pPr>
              <w:ind w:left="-57" w:right="-57"/>
              <w:jc w:val="right"/>
              <w:rPr>
                <w:b/>
                <w:bCs/>
                <w:i/>
                <w:iCs/>
                <w:color w:val="000000" w:themeColor="text1"/>
              </w:rPr>
            </w:pPr>
            <w:r w:rsidRPr="001469EC">
              <w:rPr>
                <w:b/>
                <w:bCs/>
                <w:i/>
                <w:iCs/>
                <w:color w:val="000000" w:themeColor="text1"/>
              </w:rPr>
              <w:t>СПРАВОЧНО: налог на прибыль по ИП</w:t>
            </w:r>
          </w:p>
        </w:tc>
        <w:tc>
          <w:tcPr>
            <w:tcW w:w="236" w:type="pct"/>
            <w:tcBorders>
              <w:top w:val="nil"/>
              <w:left w:val="nil"/>
              <w:bottom w:val="single" w:sz="4" w:space="0" w:color="auto"/>
              <w:right w:val="single" w:sz="4" w:space="0" w:color="auto"/>
            </w:tcBorders>
            <w:shd w:val="clear" w:color="auto" w:fill="auto"/>
            <w:vAlign w:val="center"/>
            <w:hideMark/>
          </w:tcPr>
          <w:p w14:paraId="2540D4D9"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vAlign w:val="center"/>
            <w:hideMark/>
          </w:tcPr>
          <w:p w14:paraId="43325B2E" w14:textId="77777777" w:rsidR="00274823" w:rsidRPr="001469EC" w:rsidRDefault="00274823" w:rsidP="00274823">
            <w:pPr>
              <w:ind w:left="-57" w:right="-57"/>
              <w:jc w:val="center"/>
              <w:rPr>
                <w:i/>
                <w:iCs/>
                <w:color w:val="000000" w:themeColor="text1"/>
              </w:rPr>
            </w:pPr>
            <w:r w:rsidRPr="001469EC">
              <w:rPr>
                <w:i/>
                <w:iCs/>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7DE0BF16" w14:textId="77777777" w:rsidR="00274823" w:rsidRPr="001469EC" w:rsidRDefault="00274823" w:rsidP="00274823">
            <w:pPr>
              <w:ind w:left="-57" w:right="-57"/>
              <w:jc w:val="center"/>
              <w:rPr>
                <w:i/>
                <w:iCs/>
                <w:color w:val="000000" w:themeColor="text1"/>
              </w:rPr>
            </w:pPr>
            <w:r w:rsidRPr="001469EC">
              <w:rPr>
                <w:i/>
                <w:iCs/>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320FA4DB" w14:textId="77777777" w:rsidR="00274823" w:rsidRPr="001469EC" w:rsidRDefault="00274823" w:rsidP="00274823">
            <w:pPr>
              <w:ind w:left="-57" w:right="-57"/>
              <w:jc w:val="center"/>
              <w:rPr>
                <w:i/>
                <w:iCs/>
                <w:color w:val="000000" w:themeColor="text1"/>
              </w:rPr>
            </w:pPr>
            <w:r w:rsidRPr="001469EC">
              <w:rPr>
                <w:i/>
                <w:iCs/>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1D3434C3"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76D8D016" w14:textId="1D6986DB" w:rsidR="00274823" w:rsidRPr="001469EC" w:rsidRDefault="00274823" w:rsidP="00274823">
            <w:pPr>
              <w:ind w:left="-57" w:right="-57"/>
              <w:jc w:val="center"/>
              <w:rPr>
                <w:i/>
                <w:iCs/>
                <w:color w:val="000000" w:themeColor="text1"/>
              </w:rPr>
            </w:pPr>
            <w:r w:rsidRPr="001469EC">
              <w:rPr>
                <w:i/>
                <w:i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76B3E57C" w14:textId="37C15F10"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E77ABDF" w14:textId="1A010062"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0098486" w14:textId="2DD0F8AE"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82DBB8F" w14:textId="0397C2EC"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D811D3D" w14:textId="374D357B"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D4B8ED0" w14:textId="109D2EFA"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6B2872C" w14:textId="56E6D58A"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9F87302" w14:textId="03135CAF"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B60ED44" w14:textId="1777A54C"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07B25DD" w14:textId="65B0C67F"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F687929" w14:textId="45B914E6"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5FCE69E" w14:textId="4C9595D3"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2283B9B" w14:textId="4F426BAE"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5C8354B1" w14:textId="56A5D5FE"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3554EAA9" w14:textId="6C570DFD"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5BB3681" w14:textId="1307C3AB" w:rsidR="00274823" w:rsidRPr="001469EC" w:rsidRDefault="00274823" w:rsidP="00274823">
            <w:pPr>
              <w:ind w:left="-57" w:right="-57"/>
              <w:jc w:val="center"/>
              <w:rPr>
                <w:i/>
                <w:iCs/>
                <w:color w:val="000000" w:themeColor="text1"/>
              </w:rPr>
            </w:pPr>
            <w:r w:rsidRPr="001469EC">
              <w:rPr>
                <w:i/>
                <w:iCs/>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A26B5EC" w14:textId="519C1F50" w:rsidR="00274823" w:rsidRPr="001469EC" w:rsidRDefault="00274823" w:rsidP="00274823">
            <w:pPr>
              <w:ind w:left="-57" w:right="-57"/>
              <w:jc w:val="center"/>
              <w:rPr>
                <w:i/>
                <w:iCs/>
                <w:color w:val="000000" w:themeColor="text1"/>
              </w:rPr>
            </w:pPr>
            <w:r w:rsidRPr="001469EC">
              <w:rPr>
                <w:i/>
                <w:iCs/>
                <w:color w:val="000000" w:themeColor="text1"/>
              </w:rPr>
              <w:t>0</w:t>
            </w:r>
          </w:p>
        </w:tc>
      </w:tr>
      <w:tr w:rsidR="00274823" w:rsidRPr="001469EC" w14:paraId="2F9D32F7"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E1A6B70"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6989D79" w14:textId="77777777" w:rsidR="00274823" w:rsidRPr="001469EC" w:rsidRDefault="00274823" w:rsidP="00274823">
            <w:pPr>
              <w:ind w:left="-57" w:right="-57"/>
              <w:rPr>
                <w:b/>
                <w:bCs/>
                <w:color w:val="000000" w:themeColor="text1"/>
              </w:rPr>
            </w:pPr>
            <w:r w:rsidRPr="001469EC">
              <w:rPr>
                <w:b/>
                <w:bCs/>
                <w:color w:val="000000" w:themeColor="text1"/>
              </w:rPr>
              <w:t>Итого неподконтрольных расходов</w:t>
            </w:r>
          </w:p>
        </w:tc>
        <w:tc>
          <w:tcPr>
            <w:tcW w:w="236" w:type="pct"/>
            <w:tcBorders>
              <w:top w:val="nil"/>
              <w:left w:val="nil"/>
              <w:bottom w:val="single" w:sz="4" w:space="0" w:color="auto"/>
              <w:right w:val="single" w:sz="4" w:space="0" w:color="auto"/>
            </w:tcBorders>
            <w:shd w:val="clear" w:color="auto" w:fill="auto"/>
            <w:vAlign w:val="center"/>
            <w:hideMark/>
          </w:tcPr>
          <w:p w14:paraId="37DE197A"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5E843416" w14:textId="77777777" w:rsidR="00274823" w:rsidRPr="001469EC" w:rsidRDefault="00274823" w:rsidP="00274823">
            <w:pPr>
              <w:ind w:left="-57" w:right="-57"/>
              <w:jc w:val="center"/>
              <w:rPr>
                <w:b/>
                <w:bCs/>
                <w:color w:val="000000" w:themeColor="text1"/>
              </w:rPr>
            </w:pPr>
            <w:r w:rsidRPr="001469EC">
              <w:rPr>
                <w:b/>
                <w:bCs/>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10CF16DF" w14:textId="77777777" w:rsidR="00274823" w:rsidRPr="001469EC" w:rsidRDefault="00274823" w:rsidP="00274823">
            <w:pPr>
              <w:ind w:left="-57" w:right="-57"/>
              <w:jc w:val="center"/>
              <w:rPr>
                <w:b/>
                <w:bCs/>
                <w:color w:val="000000" w:themeColor="text1"/>
              </w:rPr>
            </w:pPr>
            <w:r w:rsidRPr="001469EC">
              <w:rPr>
                <w:b/>
                <w:bCs/>
                <w:color w:val="000000" w:themeColor="text1"/>
              </w:rPr>
              <w:t>20 646</w:t>
            </w:r>
          </w:p>
        </w:tc>
        <w:tc>
          <w:tcPr>
            <w:tcW w:w="209" w:type="pct"/>
            <w:tcBorders>
              <w:top w:val="nil"/>
              <w:left w:val="nil"/>
              <w:bottom w:val="single" w:sz="4" w:space="0" w:color="auto"/>
              <w:right w:val="single" w:sz="4" w:space="0" w:color="auto"/>
            </w:tcBorders>
            <w:shd w:val="clear" w:color="auto" w:fill="auto"/>
            <w:noWrap/>
            <w:vAlign w:val="center"/>
            <w:hideMark/>
          </w:tcPr>
          <w:p w14:paraId="73AD2B8C" w14:textId="77777777" w:rsidR="00274823" w:rsidRPr="001469EC" w:rsidRDefault="00274823" w:rsidP="00274823">
            <w:pPr>
              <w:ind w:left="-57" w:right="-57"/>
              <w:jc w:val="center"/>
              <w:rPr>
                <w:b/>
                <w:bCs/>
                <w:color w:val="000000" w:themeColor="text1"/>
              </w:rPr>
            </w:pPr>
            <w:r w:rsidRPr="001469EC">
              <w:rPr>
                <w:b/>
                <w:bCs/>
                <w:color w:val="000000" w:themeColor="text1"/>
              </w:rPr>
              <w:t>20 750</w:t>
            </w:r>
          </w:p>
        </w:tc>
        <w:tc>
          <w:tcPr>
            <w:tcW w:w="278" w:type="pct"/>
            <w:tcBorders>
              <w:top w:val="nil"/>
              <w:left w:val="nil"/>
              <w:bottom w:val="single" w:sz="4" w:space="0" w:color="auto"/>
              <w:right w:val="single" w:sz="4" w:space="0" w:color="auto"/>
            </w:tcBorders>
            <w:shd w:val="clear" w:color="auto" w:fill="auto"/>
            <w:noWrap/>
            <w:vAlign w:val="center"/>
            <w:hideMark/>
          </w:tcPr>
          <w:p w14:paraId="556C7F16"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3E54581E" w14:textId="1C9B4BA2" w:rsidR="00274823" w:rsidRPr="001469EC" w:rsidRDefault="00274823" w:rsidP="00274823">
            <w:pPr>
              <w:ind w:left="-57" w:right="-57"/>
              <w:jc w:val="center"/>
              <w:rPr>
                <w:b/>
                <w:bCs/>
                <w:color w:val="000000" w:themeColor="text1"/>
              </w:rPr>
            </w:pPr>
            <w:r w:rsidRPr="001469EC">
              <w:rPr>
                <w:b/>
                <w:bCs/>
                <w:color w:val="000000" w:themeColor="text1"/>
              </w:rPr>
              <w:t>20 698</w:t>
            </w:r>
          </w:p>
        </w:tc>
        <w:tc>
          <w:tcPr>
            <w:tcW w:w="179" w:type="pct"/>
            <w:tcBorders>
              <w:top w:val="nil"/>
              <w:left w:val="nil"/>
              <w:bottom w:val="single" w:sz="4" w:space="0" w:color="auto"/>
              <w:right w:val="single" w:sz="4" w:space="0" w:color="auto"/>
            </w:tcBorders>
            <w:shd w:val="clear" w:color="auto" w:fill="auto"/>
            <w:noWrap/>
            <w:vAlign w:val="center"/>
            <w:hideMark/>
          </w:tcPr>
          <w:p w14:paraId="44C54AAB" w14:textId="076C8C1F" w:rsidR="00274823" w:rsidRPr="001469EC" w:rsidRDefault="00274823" w:rsidP="00274823">
            <w:pPr>
              <w:ind w:left="-57" w:right="-57"/>
              <w:jc w:val="center"/>
              <w:rPr>
                <w:b/>
                <w:bCs/>
                <w:color w:val="000000" w:themeColor="text1"/>
              </w:rPr>
            </w:pPr>
            <w:r w:rsidRPr="001469EC">
              <w:rPr>
                <w:b/>
                <w:bCs/>
                <w:color w:val="000000" w:themeColor="text1"/>
              </w:rPr>
              <w:t>38 303</w:t>
            </w:r>
          </w:p>
        </w:tc>
        <w:tc>
          <w:tcPr>
            <w:tcW w:w="179" w:type="pct"/>
            <w:tcBorders>
              <w:top w:val="nil"/>
              <w:left w:val="nil"/>
              <w:bottom w:val="single" w:sz="4" w:space="0" w:color="auto"/>
              <w:right w:val="single" w:sz="4" w:space="0" w:color="auto"/>
            </w:tcBorders>
            <w:shd w:val="clear" w:color="auto" w:fill="auto"/>
            <w:noWrap/>
            <w:vAlign w:val="center"/>
            <w:hideMark/>
          </w:tcPr>
          <w:p w14:paraId="5FCE5ECE" w14:textId="6E025501" w:rsidR="00274823" w:rsidRPr="001469EC" w:rsidRDefault="00274823" w:rsidP="00274823">
            <w:pPr>
              <w:ind w:left="-57" w:right="-57"/>
              <w:jc w:val="center"/>
              <w:rPr>
                <w:b/>
                <w:bCs/>
                <w:color w:val="000000" w:themeColor="text1"/>
              </w:rPr>
            </w:pPr>
            <w:r w:rsidRPr="001469EC">
              <w:rPr>
                <w:b/>
                <w:bCs/>
                <w:color w:val="000000" w:themeColor="text1"/>
              </w:rPr>
              <w:t>41 018</w:t>
            </w:r>
          </w:p>
        </w:tc>
        <w:tc>
          <w:tcPr>
            <w:tcW w:w="179" w:type="pct"/>
            <w:tcBorders>
              <w:top w:val="nil"/>
              <w:left w:val="nil"/>
              <w:bottom w:val="single" w:sz="4" w:space="0" w:color="auto"/>
              <w:right w:val="single" w:sz="4" w:space="0" w:color="auto"/>
            </w:tcBorders>
            <w:shd w:val="clear" w:color="auto" w:fill="auto"/>
            <w:noWrap/>
            <w:vAlign w:val="center"/>
            <w:hideMark/>
          </w:tcPr>
          <w:p w14:paraId="0B17F921" w14:textId="635A377E" w:rsidR="00274823" w:rsidRPr="001469EC" w:rsidRDefault="00274823" w:rsidP="00274823">
            <w:pPr>
              <w:ind w:left="-57" w:right="-57"/>
              <w:jc w:val="center"/>
              <w:rPr>
                <w:b/>
                <w:bCs/>
                <w:color w:val="000000" w:themeColor="text1"/>
              </w:rPr>
            </w:pPr>
            <w:r w:rsidRPr="001469EC">
              <w:rPr>
                <w:b/>
                <w:bCs/>
                <w:color w:val="000000" w:themeColor="text1"/>
              </w:rPr>
              <w:t>44 182</w:t>
            </w:r>
          </w:p>
        </w:tc>
        <w:tc>
          <w:tcPr>
            <w:tcW w:w="179" w:type="pct"/>
            <w:tcBorders>
              <w:top w:val="nil"/>
              <w:left w:val="nil"/>
              <w:bottom w:val="single" w:sz="4" w:space="0" w:color="auto"/>
              <w:right w:val="single" w:sz="4" w:space="0" w:color="auto"/>
            </w:tcBorders>
            <w:shd w:val="clear" w:color="auto" w:fill="auto"/>
            <w:noWrap/>
            <w:vAlign w:val="center"/>
            <w:hideMark/>
          </w:tcPr>
          <w:p w14:paraId="31BD16DE" w14:textId="55866109" w:rsidR="00274823" w:rsidRPr="001469EC" w:rsidRDefault="00274823" w:rsidP="00274823">
            <w:pPr>
              <w:ind w:left="-57" w:right="-57"/>
              <w:jc w:val="center"/>
              <w:rPr>
                <w:b/>
                <w:bCs/>
                <w:color w:val="000000" w:themeColor="text1"/>
              </w:rPr>
            </w:pPr>
            <w:r w:rsidRPr="001469EC">
              <w:rPr>
                <w:b/>
                <w:bCs/>
                <w:color w:val="000000" w:themeColor="text1"/>
              </w:rPr>
              <w:t>52 364</w:t>
            </w:r>
          </w:p>
        </w:tc>
        <w:tc>
          <w:tcPr>
            <w:tcW w:w="179" w:type="pct"/>
            <w:tcBorders>
              <w:top w:val="nil"/>
              <w:left w:val="nil"/>
              <w:bottom w:val="single" w:sz="4" w:space="0" w:color="auto"/>
              <w:right w:val="single" w:sz="4" w:space="0" w:color="auto"/>
            </w:tcBorders>
            <w:shd w:val="clear" w:color="auto" w:fill="auto"/>
            <w:noWrap/>
            <w:vAlign w:val="center"/>
            <w:hideMark/>
          </w:tcPr>
          <w:p w14:paraId="3E231F1C" w14:textId="484378D0" w:rsidR="00274823" w:rsidRPr="001469EC" w:rsidRDefault="00274823" w:rsidP="00274823">
            <w:pPr>
              <w:ind w:left="-57" w:right="-57"/>
              <w:jc w:val="center"/>
              <w:rPr>
                <w:b/>
                <w:bCs/>
                <w:color w:val="000000" w:themeColor="text1"/>
              </w:rPr>
            </w:pPr>
            <w:r w:rsidRPr="001469EC">
              <w:rPr>
                <w:b/>
                <w:bCs/>
                <w:color w:val="000000" w:themeColor="text1"/>
              </w:rPr>
              <w:t>57 049</w:t>
            </w:r>
          </w:p>
        </w:tc>
        <w:tc>
          <w:tcPr>
            <w:tcW w:w="179" w:type="pct"/>
            <w:tcBorders>
              <w:top w:val="nil"/>
              <w:left w:val="nil"/>
              <w:bottom w:val="single" w:sz="4" w:space="0" w:color="auto"/>
              <w:right w:val="single" w:sz="4" w:space="0" w:color="auto"/>
            </w:tcBorders>
            <w:shd w:val="clear" w:color="auto" w:fill="auto"/>
            <w:noWrap/>
            <w:vAlign w:val="center"/>
            <w:hideMark/>
          </w:tcPr>
          <w:p w14:paraId="646D548E" w14:textId="1A7FC687" w:rsidR="00274823" w:rsidRPr="001469EC" w:rsidRDefault="00274823" w:rsidP="00274823">
            <w:pPr>
              <w:ind w:left="-57" w:right="-57"/>
              <w:jc w:val="center"/>
              <w:rPr>
                <w:b/>
                <w:bCs/>
                <w:color w:val="000000" w:themeColor="text1"/>
              </w:rPr>
            </w:pPr>
            <w:r w:rsidRPr="001469EC">
              <w:rPr>
                <w:b/>
                <w:bCs/>
                <w:color w:val="000000" w:themeColor="text1"/>
              </w:rPr>
              <w:t>81 882</w:t>
            </w:r>
          </w:p>
        </w:tc>
        <w:tc>
          <w:tcPr>
            <w:tcW w:w="179" w:type="pct"/>
            <w:tcBorders>
              <w:top w:val="nil"/>
              <w:left w:val="nil"/>
              <w:bottom w:val="single" w:sz="4" w:space="0" w:color="auto"/>
              <w:right w:val="single" w:sz="4" w:space="0" w:color="auto"/>
            </w:tcBorders>
            <w:shd w:val="clear" w:color="auto" w:fill="auto"/>
            <w:noWrap/>
            <w:vAlign w:val="center"/>
            <w:hideMark/>
          </w:tcPr>
          <w:p w14:paraId="5151AE31" w14:textId="397DEE60" w:rsidR="00274823" w:rsidRPr="001469EC" w:rsidRDefault="00274823" w:rsidP="00274823">
            <w:pPr>
              <w:ind w:left="-57" w:right="-57"/>
              <w:jc w:val="center"/>
              <w:rPr>
                <w:b/>
                <w:bCs/>
                <w:color w:val="000000" w:themeColor="text1"/>
              </w:rPr>
            </w:pPr>
            <w:r w:rsidRPr="001469EC">
              <w:rPr>
                <w:b/>
                <w:bCs/>
                <w:color w:val="000000" w:themeColor="text1"/>
              </w:rPr>
              <w:t>88 331</w:t>
            </w:r>
          </w:p>
        </w:tc>
        <w:tc>
          <w:tcPr>
            <w:tcW w:w="179" w:type="pct"/>
            <w:tcBorders>
              <w:top w:val="nil"/>
              <w:left w:val="nil"/>
              <w:bottom w:val="single" w:sz="4" w:space="0" w:color="auto"/>
              <w:right w:val="single" w:sz="4" w:space="0" w:color="auto"/>
            </w:tcBorders>
            <w:shd w:val="clear" w:color="auto" w:fill="auto"/>
            <w:noWrap/>
            <w:vAlign w:val="center"/>
            <w:hideMark/>
          </w:tcPr>
          <w:p w14:paraId="45946923" w14:textId="2A0730A2" w:rsidR="00274823" w:rsidRPr="001469EC" w:rsidRDefault="00274823" w:rsidP="00274823">
            <w:pPr>
              <w:ind w:left="-57" w:right="-57"/>
              <w:jc w:val="center"/>
              <w:rPr>
                <w:b/>
                <w:bCs/>
                <w:color w:val="000000" w:themeColor="text1"/>
              </w:rPr>
            </w:pPr>
            <w:r w:rsidRPr="001469EC">
              <w:rPr>
                <w:b/>
                <w:bCs/>
                <w:color w:val="000000" w:themeColor="text1"/>
              </w:rPr>
              <w:t>110 934</w:t>
            </w:r>
          </w:p>
        </w:tc>
        <w:tc>
          <w:tcPr>
            <w:tcW w:w="179" w:type="pct"/>
            <w:tcBorders>
              <w:top w:val="nil"/>
              <w:left w:val="nil"/>
              <w:bottom w:val="single" w:sz="4" w:space="0" w:color="auto"/>
              <w:right w:val="single" w:sz="4" w:space="0" w:color="auto"/>
            </w:tcBorders>
            <w:shd w:val="clear" w:color="auto" w:fill="auto"/>
            <w:noWrap/>
            <w:vAlign w:val="center"/>
            <w:hideMark/>
          </w:tcPr>
          <w:p w14:paraId="69924DA9" w14:textId="163CA1B6" w:rsidR="00274823" w:rsidRPr="001469EC" w:rsidRDefault="00274823" w:rsidP="00274823">
            <w:pPr>
              <w:ind w:left="-57" w:right="-57"/>
              <w:jc w:val="center"/>
              <w:rPr>
                <w:b/>
                <w:bCs/>
                <w:color w:val="000000" w:themeColor="text1"/>
              </w:rPr>
            </w:pPr>
            <w:r w:rsidRPr="001469EC">
              <w:rPr>
                <w:b/>
                <w:bCs/>
                <w:color w:val="000000" w:themeColor="text1"/>
              </w:rPr>
              <w:t>117 168</w:t>
            </w:r>
          </w:p>
        </w:tc>
        <w:tc>
          <w:tcPr>
            <w:tcW w:w="179" w:type="pct"/>
            <w:tcBorders>
              <w:top w:val="nil"/>
              <w:left w:val="nil"/>
              <w:bottom w:val="single" w:sz="4" w:space="0" w:color="auto"/>
              <w:right w:val="single" w:sz="4" w:space="0" w:color="auto"/>
            </w:tcBorders>
            <w:shd w:val="clear" w:color="auto" w:fill="auto"/>
            <w:noWrap/>
            <w:vAlign w:val="center"/>
            <w:hideMark/>
          </w:tcPr>
          <w:p w14:paraId="2CBA4674" w14:textId="4132DE94" w:rsidR="00274823" w:rsidRPr="001469EC" w:rsidRDefault="00274823" w:rsidP="00274823">
            <w:pPr>
              <w:ind w:left="-57" w:right="-57"/>
              <w:jc w:val="center"/>
              <w:rPr>
                <w:b/>
                <w:bCs/>
                <w:color w:val="000000" w:themeColor="text1"/>
              </w:rPr>
            </w:pPr>
            <w:r w:rsidRPr="001469EC">
              <w:rPr>
                <w:b/>
                <w:bCs/>
                <w:color w:val="000000" w:themeColor="text1"/>
              </w:rPr>
              <w:t>123 084</w:t>
            </w:r>
          </w:p>
        </w:tc>
        <w:tc>
          <w:tcPr>
            <w:tcW w:w="179" w:type="pct"/>
            <w:tcBorders>
              <w:top w:val="nil"/>
              <w:left w:val="nil"/>
              <w:bottom w:val="single" w:sz="4" w:space="0" w:color="auto"/>
              <w:right w:val="single" w:sz="4" w:space="0" w:color="auto"/>
            </w:tcBorders>
            <w:shd w:val="clear" w:color="auto" w:fill="auto"/>
            <w:noWrap/>
            <w:vAlign w:val="center"/>
            <w:hideMark/>
          </w:tcPr>
          <w:p w14:paraId="012DA5DD" w14:textId="098D32B1" w:rsidR="00274823" w:rsidRPr="001469EC" w:rsidRDefault="00274823" w:rsidP="00274823">
            <w:pPr>
              <w:ind w:left="-57" w:right="-57"/>
              <w:jc w:val="center"/>
              <w:rPr>
                <w:b/>
                <w:bCs/>
                <w:color w:val="000000" w:themeColor="text1"/>
              </w:rPr>
            </w:pPr>
            <w:r w:rsidRPr="001469EC">
              <w:rPr>
                <w:b/>
                <w:bCs/>
                <w:color w:val="000000" w:themeColor="text1"/>
              </w:rPr>
              <w:t>128 379</w:t>
            </w:r>
          </w:p>
        </w:tc>
        <w:tc>
          <w:tcPr>
            <w:tcW w:w="179" w:type="pct"/>
            <w:tcBorders>
              <w:top w:val="nil"/>
              <w:left w:val="nil"/>
              <w:bottom w:val="single" w:sz="4" w:space="0" w:color="auto"/>
              <w:right w:val="single" w:sz="4" w:space="0" w:color="auto"/>
            </w:tcBorders>
            <w:shd w:val="clear" w:color="auto" w:fill="auto"/>
            <w:noWrap/>
            <w:vAlign w:val="center"/>
            <w:hideMark/>
          </w:tcPr>
          <w:p w14:paraId="4F40BAF8" w14:textId="58CE8222" w:rsidR="00274823" w:rsidRPr="001469EC" w:rsidRDefault="00274823" w:rsidP="00274823">
            <w:pPr>
              <w:ind w:left="-57" w:right="-57"/>
              <w:jc w:val="center"/>
              <w:rPr>
                <w:b/>
                <w:bCs/>
                <w:color w:val="000000" w:themeColor="text1"/>
              </w:rPr>
            </w:pPr>
            <w:r w:rsidRPr="001469EC">
              <w:rPr>
                <w:b/>
                <w:bCs/>
                <w:color w:val="000000" w:themeColor="text1"/>
              </w:rPr>
              <w:t>132 981</w:t>
            </w:r>
          </w:p>
        </w:tc>
        <w:tc>
          <w:tcPr>
            <w:tcW w:w="179" w:type="pct"/>
            <w:tcBorders>
              <w:top w:val="nil"/>
              <w:left w:val="nil"/>
              <w:bottom w:val="single" w:sz="4" w:space="0" w:color="auto"/>
              <w:right w:val="single" w:sz="4" w:space="0" w:color="auto"/>
            </w:tcBorders>
            <w:shd w:val="clear" w:color="auto" w:fill="auto"/>
            <w:noWrap/>
            <w:vAlign w:val="center"/>
            <w:hideMark/>
          </w:tcPr>
          <w:p w14:paraId="015191F8" w14:textId="4AB9CD6B" w:rsidR="00274823" w:rsidRPr="001469EC" w:rsidRDefault="00274823" w:rsidP="00274823">
            <w:pPr>
              <w:ind w:left="-57" w:right="-57"/>
              <w:jc w:val="center"/>
              <w:rPr>
                <w:b/>
                <w:bCs/>
                <w:color w:val="000000" w:themeColor="text1"/>
              </w:rPr>
            </w:pPr>
            <w:r w:rsidRPr="001469EC">
              <w:rPr>
                <w:b/>
                <w:bCs/>
                <w:color w:val="000000" w:themeColor="text1"/>
              </w:rPr>
              <w:t>137 930</w:t>
            </w:r>
          </w:p>
        </w:tc>
        <w:tc>
          <w:tcPr>
            <w:tcW w:w="179" w:type="pct"/>
            <w:tcBorders>
              <w:top w:val="nil"/>
              <w:left w:val="nil"/>
              <w:bottom w:val="single" w:sz="4" w:space="0" w:color="auto"/>
              <w:right w:val="single" w:sz="4" w:space="0" w:color="auto"/>
            </w:tcBorders>
            <w:shd w:val="clear" w:color="auto" w:fill="auto"/>
            <w:noWrap/>
            <w:vAlign w:val="center"/>
            <w:hideMark/>
          </w:tcPr>
          <w:p w14:paraId="315975D1" w14:textId="0978A646" w:rsidR="00274823" w:rsidRPr="001469EC" w:rsidRDefault="00274823" w:rsidP="00274823">
            <w:pPr>
              <w:ind w:left="-57" w:right="-57"/>
              <w:jc w:val="center"/>
              <w:rPr>
                <w:b/>
                <w:bCs/>
                <w:color w:val="000000" w:themeColor="text1"/>
              </w:rPr>
            </w:pPr>
            <w:r w:rsidRPr="001469EC">
              <w:rPr>
                <w:b/>
                <w:bCs/>
                <w:color w:val="000000" w:themeColor="text1"/>
              </w:rPr>
              <w:t>142 632</w:t>
            </w:r>
          </w:p>
        </w:tc>
        <w:tc>
          <w:tcPr>
            <w:tcW w:w="179" w:type="pct"/>
            <w:tcBorders>
              <w:top w:val="nil"/>
              <w:left w:val="nil"/>
              <w:bottom w:val="single" w:sz="4" w:space="0" w:color="auto"/>
              <w:right w:val="single" w:sz="4" w:space="0" w:color="auto"/>
            </w:tcBorders>
            <w:shd w:val="clear" w:color="auto" w:fill="auto"/>
            <w:noWrap/>
            <w:vAlign w:val="center"/>
            <w:hideMark/>
          </w:tcPr>
          <w:p w14:paraId="50099889" w14:textId="433A76F7" w:rsidR="00274823" w:rsidRPr="001469EC" w:rsidRDefault="00274823" w:rsidP="00274823">
            <w:pPr>
              <w:ind w:left="-57" w:right="-57"/>
              <w:jc w:val="center"/>
              <w:rPr>
                <w:b/>
                <w:bCs/>
                <w:color w:val="000000" w:themeColor="text1"/>
              </w:rPr>
            </w:pPr>
            <w:r w:rsidRPr="001469EC">
              <w:rPr>
                <w:b/>
                <w:bCs/>
                <w:color w:val="000000" w:themeColor="text1"/>
              </w:rPr>
              <w:t>147 567</w:t>
            </w:r>
          </w:p>
        </w:tc>
        <w:tc>
          <w:tcPr>
            <w:tcW w:w="179" w:type="pct"/>
            <w:tcBorders>
              <w:top w:val="nil"/>
              <w:left w:val="nil"/>
              <w:bottom w:val="single" w:sz="4" w:space="0" w:color="auto"/>
              <w:right w:val="single" w:sz="4" w:space="0" w:color="auto"/>
            </w:tcBorders>
            <w:shd w:val="clear" w:color="auto" w:fill="auto"/>
            <w:noWrap/>
            <w:vAlign w:val="center"/>
            <w:hideMark/>
          </w:tcPr>
          <w:p w14:paraId="1B2D9B4C" w14:textId="6099901F" w:rsidR="00274823" w:rsidRPr="001469EC" w:rsidRDefault="00274823" w:rsidP="00274823">
            <w:pPr>
              <w:ind w:left="-57" w:right="-57"/>
              <w:jc w:val="center"/>
              <w:rPr>
                <w:b/>
                <w:bCs/>
                <w:color w:val="000000" w:themeColor="text1"/>
              </w:rPr>
            </w:pPr>
            <w:r w:rsidRPr="001469EC">
              <w:rPr>
                <w:b/>
                <w:bCs/>
                <w:color w:val="000000" w:themeColor="text1"/>
              </w:rPr>
              <w:t>147 337</w:t>
            </w:r>
          </w:p>
        </w:tc>
        <w:tc>
          <w:tcPr>
            <w:tcW w:w="179" w:type="pct"/>
            <w:tcBorders>
              <w:top w:val="nil"/>
              <w:left w:val="nil"/>
              <w:bottom w:val="single" w:sz="4" w:space="0" w:color="auto"/>
              <w:right w:val="single" w:sz="4" w:space="0" w:color="auto"/>
            </w:tcBorders>
            <w:shd w:val="clear" w:color="auto" w:fill="auto"/>
            <w:noWrap/>
            <w:vAlign w:val="center"/>
            <w:hideMark/>
          </w:tcPr>
          <w:p w14:paraId="3FAB7466" w14:textId="33559107" w:rsidR="00274823" w:rsidRPr="001469EC" w:rsidRDefault="00274823" w:rsidP="00274823">
            <w:pPr>
              <w:ind w:left="-57" w:right="-57"/>
              <w:jc w:val="center"/>
              <w:rPr>
                <w:b/>
                <w:bCs/>
                <w:color w:val="000000" w:themeColor="text1"/>
              </w:rPr>
            </w:pPr>
            <w:r w:rsidRPr="001469EC">
              <w:rPr>
                <w:b/>
                <w:bCs/>
                <w:color w:val="000000" w:themeColor="text1"/>
              </w:rPr>
              <w:t>146 884</w:t>
            </w:r>
          </w:p>
        </w:tc>
      </w:tr>
      <w:tr w:rsidR="00274823" w:rsidRPr="001469EC" w14:paraId="54D660CE"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CB8F344" w14:textId="77777777" w:rsidR="00274823" w:rsidRPr="001469EC" w:rsidRDefault="00274823" w:rsidP="00274823">
            <w:pPr>
              <w:ind w:left="-57" w:right="-57"/>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1E5940C3" w14:textId="77777777" w:rsidR="00274823" w:rsidRPr="001469EC" w:rsidRDefault="00274823" w:rsidP="00274823">
            <w:pPr>
              <w:ind w:left="-57" w:right="-57"/>
              <w:rPr>
                <w:color w:val="000000" w:themeColor="text1"/>
              </w:rPr>
            </w:pPr>
            <w:r w:rsidRPr="001469EC">
              <w:rPr>
                <w:color w:val="000000" w:themeColor="text1"/>
              </w:rPr>
              <w:t> </w:t>
            </w:r>
          </w:p>
        </w:tc>
        <w:tc>
          <w:tcPr>
            <w:tcW w:w="236" w:type="pct"/>
            <w:tcBorders>
              <w:top w:val="nil"/>
              <w:left w:val="nil"/>
              <w:bottom w:val="single" w:sz="4" w:space="0" w:color="auto"/>
              <w:right w:val="single" w:sz="4" w:space="0" w:color="auto"/>
            </w:tcBorders>
            <w:shd w:val="clear" w:color="auto" w:fill="auto"/>
            <w:vAlign w:val="center"/>
            <w:hideMark/>
          </w:tcPr>
          <w:p w14:paraId="61163023"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B418A81"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0C6B3DE6"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09325B87"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6BEDFBA5"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3DBCC39" w14:textId="29625E72"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236741C" w14:textId="25153BAB"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E112200" w14:textId="7A25DC06"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2522CF2" w14:textId="7CC85E7C"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5931CAE" w14:textId="2EC9F38C"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7BFEDBE" w14:textId="1B87AEBB"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9106426" w14:textId="21E223B8"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4DEBC46" w14:textId="23376E47"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FE9CBA8" w14:textId="0E1A6309"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736BA2E" w14:textId="703683EB"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99161DC" w14:textId="37BF8CE5"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9640506" w14:textId="1EA15799"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D217153" w14:textId="5789322F"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7055531" w14:textId="39C12336"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2A2230D" w14:textId="1AE157D5"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1277314" w14:textId="7D43FE1A"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1769970" w14:textId="02D8BDEA"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DE928FD" w14:textId="56D68DBE" w:rsidR="00274823" w:rsidRPr="001469EC" w:rsidRDefault="00274823" w:rsidP="00274823">
            <w:pPr>
              <w:ind w:left="-57" w:right="-57"/>
              <w:jc w:val="center"/>
              <w:rPr>
                <w:b/>
                <w:bCs/>
                <w:color w:val="000000" w:themeColor="text1"/>
              </w:rPr>
            </w:pPr>
            <w:r w:rsidRPr="001469EC">
              <w:rPr>
                <w:b/>
                <w:bCs/>
                <w:color w:val="000000" w:themeColor="text1"/>
              </w:rPr>
              <w:t> </w:t>
            </w:r>
          </w:p>
        </w:tc>
      </w:tr>
      <w:tr w:rsidR="00274823" w:rsidRPr="001469EC" w14:paraId="317C3A4B"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F4C9215" w14:textId="77777777" w:rsidR="00274823" w:rsidRPr="001469EC" w:rsidRDefault="00274823" w:rsidP="00274823">
            <w:pPr>
              <w:ind w:left="-57" w:right="-57"/>
              <w:jc w:val="center"/>
              <w:rPr>
                <w:color w:val="000000" w:themeColor="text1"/>
              </w:rPr>
            </w:pPr>
            <w:r w:rsidRPr="001469EC">
              <w:rPr>
                <w:color w:val="000000" w:themeColor="text1"/>
              </w:rPr>
              <w:t>3</w:t>
            </w:r>
          </w:p>
        </w:tc>
        <w:tc>
          <w:tcPr>
            <w:tcW w:w="594" w:type="pct"/>
            <w:tcBorders>
              <w:top w:val="nil"/>
              <w:left w:val="nil"/>
              <w:bottom w:val="single" w:sz="4" w:space="0" w:color="auto"/>
              <w:right w:val="single" w:sz="4" w:space="0" w:color="auto"/>
            </w:tcBorders>
            <w:shd w:val="clear" w:color="auto" w:fill="auto"/>
            <w:vAlign w:val="center"/>
            <w:hideMark/>
          </w:tcPr>
          <w:p w14:paraId="778D01E6" w14:textId="77777777" w:rsidR="00274823" w:rsidRPr="001469EC" w:rsidRDefault="00274823" w:rsidP="00274823">
            <w:pPr>
              <w:ind w:left="-57" w:right="-57"/>
              <w:rPr>
                <w:b/>
                <w:bCs/>
                <w:color w:val="000000" w:themeColor="text1"/>
              </w:rPr>
            </w:pPr>
            <w:r w:rsidRPr="001469EC">
              <w:rPr>
                <w:b/>
                <w:bCs/>
                <w:color w:val="000000" w:themeColor="text1"/>
              </w:rPr>
              <w:t>Расходы на ресурсы</w:t>
            </w:r>
          </w:p>
        </w:tc>
        <w:tc>
          <w:tcPr>
            <w:tcW w:w="236" w:type="pct"/>
            <w:tcBorders>
              <w:top w:val="nil"/>
              <w:left w:val="nil"/>
              <w:bottom w:val="single" w:sz="4" w:space="0" w:color="auto"/>
              <w:right w:val="single" w:sz="4" w:space="0" w:color="auto"/>
            </w:tcBorders>
            <w:shd w:val="clear" w:color="auto" w:fill="auto"/>
            <w:vAlign w:val="center"/>
            <w:hideMark/>
          </w:tcPr>
          <w:p w14:paraId="778EBF53"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3A4ECD36" w14:textId="77777777" w:rsidR="00274823" w:rsidRPr="001469EC" w:rsidRDefault="00274823" w:rsidP="00274823">
            <w:pPr>
              <w:ind w:left="-57" w:right="-57"/>
              <w:jc w:val="right"/>
              <w:rPr>
                <w:b/>
                <w:bCs/>
                <w:color w:val="000000" w:themeColor="text1"/>
              </w:rPr>
            </w:pPr>
            <w:r w:rsidRPr="001469EC">
              <w:rPr>
                <w:b/>
                <w:bCs/>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7C236668" w14:textId="77777777" w:rsidR="00274823" w:rsidRPr="001469EC" w:rsidRDefault="00274823" w:rsidP="00274823">
            <w:pPr>
              <w:ind w:left="-57" w:right="-57"/>
              <w:jc w:val="right"/>
              <w:rPr>
                <w:b/>
                <w:bCs/>
                <w:color w:val="000000" w:themeColor="text1"/>
              </w:rPr>
            </w:pPr>
            <w:r w:rsidRPr="001469EC">
              <w:rPr>
                <w:b/>
                <w:bCs/>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751CA328" w14:textId="77777777" w:rsidR="00274823" w:rsidRPr="001469EC" w:rsidRDefault="00274823" w:rsidP="00274823">
            <w:pPr>
              <w:ind w:left="-57" w:right="-57"/>
              <w:jc w:val="right"/>
              <w:rPr>
                <w:b/>
                <w:bCs/>
                <w:color w:val="000000" w:themeColor="text1"/>
              </w:rPr>
            </w:pPr>
            <w:r w:rsidRPr="001469EC">
              <w:rPr>
                <w:b/>
                <w:bCs/>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66AC2DA4"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765FCD02" w14:textId="66B04380"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5448BD29" w14:textId="7AECF0AE"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058DBC6B" w14:textId="4578D558"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29820547" w14:textId="7A82369D"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7C11354E" w14:textId="7DBEFB14"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3B36DA3C" w14:textId="4EA307FF"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425F1506" w14:textId="646E0688"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54B6703A" w14:textId="792D88D5"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75FC543B" w14:textId="5EDD541E"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6C38629A" w14:textId="1362240D"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4A2BA1DC" w14:textId="2370D66D"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06ED4EC4" w14:textId="1428404C"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58F36083" w14:textId="4F880A83"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0BCA5AFC" w14:textId="1E49E30D"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6D111D68" w14:textId="4F5FAB48"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44A210E6" w14:textId="7FE6E4D2"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186F139C" w14:textId="0FCEB0E4" w:rsidR="00274823" w:rsidRPr="001469EC" w:rsidRDefault="00274823" w:rsidP="00274823">
            <w:pPr>
              <w:ind w:left="-57" w:right="-57"/>
              <w:jc w:val="right"/>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78500928" w14:textId="40A1BFA3" w:rsidR="00274823" w:rsidRPr="001469EC" w:rsidRDefault="00274823" w:rsidP="00274823">
            <w:pPr>
              <w:ind w:left="-57" w:right="-57"/>
              <w:jc w:val="right"/>
              <w:rPr>
                <w:b/>
                <w:bCs/>
                <w:color w:val="000000" w:themeColor="text1"/>
              </w:rPr>
            </w:pPr>
            <w:r w:rsidRPr="001469EC">
              <w:rPr>
                <w:b/>
                <w:bCs/>
                <w:color w:val="000000" w:themeColor="text1"/>
              </w:rPr>
              <w:t> </w:t>
            </w:r>
          </w:p>
        </w:tc>
      </w:tr>
      <w:tr w:rsidR="00274823" w:rsidRPr="001469EC" w14:paraId="5406C520"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5D52558"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D064921" w14:textId="77777777" w:rsidR="00274823" w:rsidRPr="001469EC" w:rsidRDefault="00274823" w:rsidP="00274823">
            <w:pPr>
              <w:ind w:left="-57" w:right="-57"/>
              <w:jc w:val="right"/>
              <w:rPr>
                <w:color w:val="000000" w:themeColor="text1"/>
              </w:rPr>
            </w:pPr>
            <w:r w:rsidRPr="001469EC">
              <w:rPr>
                <w:color w:val="000000" w:themeColor="text1"/>
              </w:rPr>
              <w:t>Стоимость натурального топлива с учётом транспортировки (перевозки) (топливо на технологические цели)</w:t>
            </w:r>
          </w:p>
        </w:tc>
        <w:tc>
          <w:tcPr>
            <w:tcW w:w="236" w:type="pct"/>
            <w:tcBorders>
              <w:top w:val="nil"/>
              <w:left w:val="nil"/>
              <w:bottom w:val="single" w:sz="4" w:space="0" w:color="auto"/>
              <w:right w:val="single" w:sz="4" w:space="0" w:color="auto"/>
            </w:tcBorders>
            <w:shd w:val="clear" w:color="auto" w:fill="auto"/>
            <w:vAlign w:val="center"/>
            <w:hideMark/>
          </w:tcPr>
          <w:p w14:paraId="55305E9D"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vAlign w:val="center"/>
            <w:hideMark/>
          </w:tcPr>
          <w:p w14:paraId="3BAA8EE4" w14:textId="77777777" w:rsidR="00274823" w:rsidRPr="001469EC" w:rsidRDefault="00274823" w:rsidP="00274823">
            <w:pPr>
              <w:ind w:left="-57" w:right="-57"/>
              <w:jc w:val="center"/>
              <w:rPr>
                <w:color w:val="000000" w:themeColor="text1"/>
              </w:rPr>
            </w:pPr>
            <w:r w:rsidRPr="001469EC">
              <w:rPr>
                <w:color w:val="000000" w:themeColor="text1"/>
              </w:rPr>
              <w:t>31 269</w:t>
            </w:r>
          </w:p>
        </w:tc>
        <w:tc>
          <w:tcPr>
            <w:tcW w:w="209" w:type="pct"/>
            <w:tcBorders>
              <w:top w:val="nil"/>
              <w:left w:val="nil"/>
              <w:bottom w:val="single" w:sz="4" w:space="0" w:color="auto"/>
              <w:right w:val="single" w:sz="4" w:space="0" w:color="auto"/>
            </w:tcBorders>
            <w:shd w:val="clear" w:color="auto" w:fill="auto"/>
            <w:vAlign w:val="center"/>
            <w:hideMark/>
          </w:tcPr>
          <w:p w14:paraId="1938A336" w14:textId="77777777" w:rsidR="00274823" w:rsidRPr="001469EC" w:rsidRDefault="00274823" w:rsidP="00274823">
            <w:pPr>
              <w:ind w:left="-57" w:right="-57"/>
              <w:jc w:val="center"/>
              <w:rPr>
                <w:color w:val="000000" w:themeColor="text1"/>
              </w:rPr>
            </w:pPr>
            <w:r w:rsidRPr="001469EC">
              <w:rPr>
                <w:color w:val="000000" w:themeColor="text1"/>
              </w:rPr>
              <w:t>32 321</w:t>
            </w:r>
          </w:p>
        </w:tc>
        <w:tc>
          <w:tcPr>
            <w:tcW w:w="209" w:type="pct"/>
            <w:tcBorders>
              <w:top w:val="nil"/>
              <w:left w:val="nil"/>
              <w:bottom w:val="single" w:sz="4" w:space="0" w:color="auto"/>
              <w:right w:val="single" w:sz="4" w:space="0" w:color="auto"/>
            </w:tcBorders>
            <w:shd w:val="clear" w:color="auto" w:fill="auto"/>
            <w:vAlign w:val="center"/>
            <w:hideMark/>
          </w:tcPr>
          <w:p w14:paraId="2CDA150D" w14:textId="77777777" w:rsidR="00274823" w:rsidRPr="001469EC" w:rsidRDefault="00274823" w:rsidP="00274823">
            <w:pPr>
              <w:ind w:left="-57" w:right="-57"/>
              <w:jc w:val="center"/>
              <w:rPr>
                <w:color w:val="000000" w:themeColor="text1"/>
              </w:rPr>
            </w:pPr>
            <w:r w:rsidRPr="001469EC">
              <w:rPr>
                <w:color w:val="000000" w:themeColor="text1"/>
              </w:rPr>
              <w:t>32 447</w:t>
            </w:r>
          </w:p>
        </w:tc>
        <w:tc>
          <w:tcPr>
            <w:tcW w:w="278" w:type="pct"/>
            <w:tcBorders>
              <w:top w:val="nil"/>
              <w:left w:val="nil"/>
              <w:bottom w:val="single" w:sz="4" w:space="0" w:color="auto"/>
              <w:right w:val="single" w:sz="4" w:space="0" w:color="auto"/>
            </w:tcBorders>
            <w:shd w:val="clear" w:color="auto" w:fill="auto"/>
            <w:noWrap/>
            <w:vAlign w:val="center"/>
            <w:hideMark/>
          </w:tcPr>
          <w:p w14:paraId="456663AC"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040A900F" w14:textId="2C05B729" w:rsidR="00274823" w:rsidRPr="001469EC" w:rsidRDefault="00274823" w:rsidP="00274823">
            <w:pPr>
              <w:ind w:left="-57" w:right="-57"/>
              <w:jc w:val="center"/>
              <w:rPr>
                <w:color w:val="000000" w:themeColor="text1"/>
              </w:rPr>
            </w:pPr>
            <w:r w:rsidRPr="001469EC">
              <w:rPr>
                <w:color w:val="000000" w:themeColor="text1"/>
              </w:rPr>
              <w:t>32 390</w:t>
            </w:r>
          </w:p>
        </w:tc>
        <w:tc>
          <w:tcPr>
            <w:tcW w:w="179" w:type="pct"/>
            <w:tcBorders>
              <w:top w:val="nil"/>
              <w:left w:val="nil"/>
              <w:bottom w:val="single" w:sz="4" w:space="0" w:color="auto"/>
              <w:right w:val="single" w:sz="4" w:space="0" w:color="auto"/>
            </w:tcBorders>
            <w:shd w:val="clear" w:color="auto" w:fill="auto"/>
            <w:vAlign w:val="center"/>
            <w:hideMark/>
          </w:tcPr>
          <w:p w14:paraId="2445495F" w14:textId="14A2CFBD" w:rsidR="00274823" w:rsidRPr="001469EC" w:rsidRDefault="00274823" w:rsidP="00274823">
            <w:pPr>
              <w:ind w:left="-57" w:right="-57"/>
              <w:jc w:val="center"/>
              <w:rPr>
                <w:color w:val="000000" w:themeColor="text1"/>
              </w:rPr>
            </w:pPr>
            <w:r w:rsidRPr="001469EC">
              <w:rPr>
                <w:color w:val="000000" w:themeColor="text1"/>
              </w:rPr>
              <w:t>52 882</w:t>
            </w:r>
          </w:p>
        </w:tc>
        <w:tc>
          <w:tcPr>
            <w:tcW w:w="179" w:type="pct"/>
            <w:tcBorders>
              <w:top w:val="nil"/>
              <w:left w:val="nil"/>
              <w:bottom w:val="single" w:sz="4" w:space="0" w:color="auto"/>
              <w:right w:val="single" w:sz="4" w:space="0" w:color="auto"/>
            </w:tcBorders>
            <w:shd w:val="clear" w:color="auto" w:fill="auto"/>
            <w:vAlign w:val="center"/>
            <w:hideMark/>
          </w:tcPr>
          <w:p w14:paraId="111C84A7" w14:textId="69453136" w:rsidR="00274823" w:rsidRPr="001469EC" w:rsidRDefault="00274823" w:rsidP="00274823">
            <w:pPr>
              <w:ind w:left="-57" w:right="-57"/>
              <w:jc w:val="center"/>
              <w:rPr>
                <w:color w:val="000000" w:themeColor="text1"/>
              </w:rPr>
            </w:pPr>
            <w:r w:rsidRPr="001469EC">
              <w:rPr>
                <w:color w:val="000000" w:themeColor="text1"/>
              </w:rPr>
              <w:t>54 865</w:t>
            </w:r>
          </w:p>
        </w:tc>
        <w:tc>
          <w:tcPr>
            <w:tcW w:w="179" w:type="pct"/>
            <w:tcBorders>
              <w:top w:val="nil"/>
              <w:left w:val="nil"/>
              <w:bottom w:val="single" w:sz="4" w:space="0" w:color="auto"/>
              <w:right w:val="single" w:sz="4" w:space="0" w:color="auto"/>
            </w:tcBorders>
            <w:shd w:val="clear" w:color="auto" w:fill="auto"/>
            <w:vAlign w:val="center"/>
            <w:hideMark/>
          </w:tcPr>
          <w:p w14:paraId="0E19A48E" w14:textId="5A5390EA" w:rsidR="00274823" w:rsidRPr="001469EC" w:rsidRDefault="00274823" w:rsidP="00274823">
            <w:pPr>
              <w:ind w:left="-57" w:right="-57"/>
              <w:jc w:val="center"/>
              <w:rPr>
                <w:color w:val="000000" w:themeColor="text1"/>
              </w:rPr>
            </w:pPr>
            <w:r w:rsidRPr="001469EC">
              <w:rPr>
                <w:color w:val="000000" w:themeColor="text1"/>
              </w:rPr>
              <w:t>82 107</w:t>
            </w:r>
          </w:p>
        </w:tc>
        <w:tc>
          <w:tcPr>
            <w:tcW w:w="179" w:type="pct"/>
            <w:tcBorders>
              <w:top w:val="nil"/>
              <w:left w:val="nil"/>
              <w:bottom w:val="single" w:sz="4" w:space="0" w:color="auto"/>
              <w:right w:val="single" w:sz="4" w:space="0" w:color="auto"/>
            </w:tcBorders>
            <w:shd w:val="clear" w:color="auto" w:fill="auto"/>
            <w:vAlign w:val="center"/>
            <w:hideMark/>
          </w:tcPr>
          <w:p w14:paraId="08CAA3AC" w14:textId="270953D0" w:rsidR="00274823" w:rsidRPr="001469EC" w:rsidRDefault="00274823" w:rsidP="00274823">
            <w:pPr>
              <w:ind w:left="-57" w:right="-57"/>
              <w:jc w:val="center"/>
              <w:rPr>
                <w:color w:val="000000" w:themeColor="text1"/>
              </w:rPr>
            </w:pPr>
            <w:r w:rsidRPr="001469EC">
              <w:rPr>
                <w:color w:val="000000" w:themeColor="text1"/>
              </w:rPr>
              <w:t>91 584</w:t>
            </w:r>
          </w:p>
        </w:tc>
        <w:tc>
          <w:tcPr>
            <w:tcW w:w="179" w:type="pct"/>
            <w:tcBorders>
              <w:top w:val="nil"/>
              <w:left w:val="nil"/>
              <w:bottom w:val="single" w:sz="4" w:space="0" w:color="auto"/>
              <w:right w:val="single" w:sz="4" w:space="0" w:color="auto"/>
            </w:tcBorders>
            <w:shd w:val="clear" w:color="auto" w:fill="auto"/>
            <w:vAlign w:val="center"/>
            <w:hideMark/>
          </w:tcPr>
          <w:p w14:paraId="60F5A6EB" w14:textId="774C0A47" w:rsidR="00274823" w:rsidRPr="001469EC" w:rsidRDefault="00274823" w:rsidP="00274823">
            <w:pPr>
              <w:ind w:left="-57" w:right="-57"/>
              <w:jc w:val="center"/>
              <w:rPr>
                <w:color w:val="000000" w:themeColor="text1"/>
              </w:rPr>
            </w:pPr>
            <w:r w:rsidRPr="001469EC">
              <w:rPr>
                <w:color w:val="000000" w:themeColor="text1"/>
              </w:rPr>
              <w:t>95 020</w:t>
            </w:r>
          </w:p>
        </w:tc>
        <w:tc>
          <w:tcPr>
            <w:tcW w:w="179" w:type="pct"/>
            <w:tcBorders>
              <w:top w:val="nil"/>
              <w:left w:val="nil"/>
              <w:bottom w:val="single" w:sz="4" w:space="0" w:color="auto"/>
              <w:right w:val="single" w:sz="4" w:space="0" w:color="auto"/>
            </w:tcBorders>
            <w:shd w:val="clear" w:color="auto" w:fill="auto"/>
            <w:vAlign w:val="center"/>
            <w:hideMark/>
          </w:tcPr>
          <w:p w14:paraId="4B11705E" w14:textId="38C09D01" w:rsidR="00274823" w:rsidRPr="001469EC" w:rsidRDefault="00274823" w:rsidP="00274823">
            <w:pPr>
              <w:ind w:left="-57" w:right="-57"/>
              <w:jc w:val="center"/>
              <w:rPr>
                <w:color w:val="000000" w:themeColor="text1"/>
              </w:rPr>
            </w:pPr>
            <w:r w:rsidRPr="001469EC">
              <w:rPr>
                <w:color w:val="000000" w:themeColor="text1"/>
              </w:rPr>
              <w:t>100 232</w:t>
            </w:r>
          </w:p>
        </w:tc>
        <w:tc>
          <w:tcPr>
            <w:tcW w:w="179" w:type="pct"/>
            <w:tcBorders>
              <w:top w:val="nil"/>
              <w:left w:val="nil"/>
              <w:bottom w:val="single" w:sz="4" w:space="0" w:color="auto"/>
              <w:right w:val="single" w:sz="4" w:space="0" w:color="auto"/>
            </w:tcBorders>
            <w:shd w:val="clear" w:color="auto" w:fill="auto"/>
            <w:vAlign w:val="center"/>
            <w:hideMark/>
          </w:tcPr>
          <w:p w14:paraId="7710AEAC" w14:textId="43F775CB" w:rsidR="00274823" w:rsidRPr="001469EC" w:rsidRDefault="00274823" w:rsidP="00274823">
            <w:pPr>
              <w:ind w:left="-57" w:right="-57"/>
              <w:jc w:val="center"/>
              <w:rPr>
                <w:color w:val="000000" w:themeColor="text1"/>
              </w:rPr>
            </w:pPr>
            <w:r w:rsidRPr="001469EC">
              <w:rPr>
                <w:color w:val="000000" w:themeColor="text1"/>
              </w:rPr>
              <w:t>106 375</w:t>
            </w:r>
          </w:p>
        </w:tc>
        <w:tc>
          <w:tcPr>
            <w:tcW w:w="179" w:type="pct"/>
            <w:tcBorders>
              <w:top w:val="nil"/>
              <w:left w:val="nil"/>
              <w:bottom w:val="single" w:sz="4" w:space="0" w:color="auto"/>
              <w:right w:val="single" w:sz="4" w:space="0" w:color="auto"/>
            </w:tcBorders>
            <w:shd w:val="clear" w:color="auto" w:fill="auto"/>
            <w:vAlign w:val="center"/>
            <w:hideMark/>
          </w:tcPr>
          <w:p w14:paraId="5609E53C" w14:textId="40FE8C11" w:rsidR="00274823" w:rsidRPr="001469EC" w:rsidRDefault="00274823" w:rsidP="00274823">
            <w:pPr>
              <w:ind w:left="-57" w:right="-57"/>
              <w:jc w:val="center"/>
              <w:rPr>
                <w:color w:val="000000" w:themeColor="text1"/>
              </w:rPr>
            </w:pPr>
            <w:r w:rsidRPr="001469EC">
              <w:rPr>
                <w:color w:val="000000" w:themeColor="text1"/>
              </w:rPr>
              <w:t>112 825</w:t>
            </w:r>
          </w:p>
        </w:tc>
        <w:tc>
          <w:tcPr>
            <w:tcW w:w="179" w:type="pct"/>
            <w:tcBorders>
              <w:top w:val="nil"/>
              <w:left w:val="nil"/>
              <w:bottom w:val="single" w:sz="4" w:space="0" w:color="auto"/>
              <w:right w:val="single" w:sz="4" w:space="0" w:color="auto"/>
            </w:tcBorders>
            <w:shd w:val="clear" w:color="auto" w:fill="auto"/>
            <w:vAlign w:val="center"/>
            <w:hideMark/>
          </w:tcPr>
          <w:p w14:paraId="54AC063D" w14:textId="239C72A2" w:rsidR="00274823" w:rsidRPr="001469EC" w:rsidRDefault="00274823" w:rsidP="00274823">
            <w:pPr>
              <w:ind w:left="-57" w:right="-57"/>
              <w:jc w:val="center"/>
              <w:rPr>
                <w:color w:val="000000" w:themeColor="text1"/>
              </w:rPr>
            </w:pPr>
            <w:r w:rsidRPr="001469EC">
              <w:rPr>
                <w:color w:val="000000" w:themeColor="text1"/>
              </w:rPr>
              <w:t>118 928</w:t>
            </w:r>
          </w:p>
        </w:tc>
        <w:tc>
          <w:tcPr>
            <w:tcW w:w="179" w:type="pct"/>
            <w:tcBorders>
              <w:top w:val="nil"/>
              <w:left w:val="nil"/>
              <w:bottom w:val="single" w:sz="4" w:space="0" w:color="auto"/>
              <w:right w:val="single" w:sz="4" w:space="0" w:color="auto"/>
            </w:tcBorders>
            <w:shd w:val="clear" w:color="auto" w:fill="auto"/>
            <w:vAlign w:val="center"/>
            <w:hideMark/>
          </w:tcPr>
          <w:p w14:paraId="66782B06" w14:textId="7C3E810F" w:rsidR="00274823" w:rsidRPr="001469EC" w:rsidRDefault="00274823" w:rsidP="00274823">
            <w:pPr>
              <w:ind w:left="-57" w:right="-57"/>
              <w:jc w:val="center"/>
              <w:rPr>
                <w:color w:val="000000" w:themeColor="text1"/>
              </w:rPr>
            </w:pPr>
            <w:r w:rsidRPr="001469EC">
              <w:rPr>
                <w:color w:val="000000" w:themeColor="text1"/>
              </w:rPr>
              <w:t>123 899</w:t>
            </w:r>
          </w:p>
        </w:tc>
        <w:tc>
          <w:tcPr>
            <w:tcW w:w="179" w:type="pct"/>
            <w:tcBorders>
              <w:top w:val="nil"/>
              <w:left w:val="nil"/>
              <w:bottom w:val="single" w:sz="4" w:space="0" w:color="auto"/>
              <w:right w:val="single" w:sz="4" w:space="0" w:color="auto"/>
            </w:tcBorders>
            <w:shd w:val="clear" w:color="auto" w:fill="auto"/>
            <w:vAlign w:val="center"/>
            <w:hideMark/>
          </w:tcPr>
          <w:p w14:paraId="2B176F5B" w14:textId="20CACD7D" w:rsidR="00274823" w:rsidRPr="001469EC" w:rsidRDefault="00274823" w:rsidP="00274823">
            <w:pPr>
              <w:ind w:left="-57" w:right="-57"/>
              <w:jc w:val="center"/>
              <w:rPr>
                <w:color w:val="000000" w:themeColor="text1"/>
              </w:rPr>
            </w:pPr>
            <w:r w:rsidRPr="001469EC">
              <w:rPr>
                <w:color w:val="000000" w:themeColor="text1"/>
              </w:rPr>
              <w:t>127 755</w:t>
            </w:r>
          </w:p>
        </w:tc>
        <w:tc>
          <w:tcPr>
            <w:tcW w:w="179" w:type="pct"/>
            <w:tcBorders>
              <w:top w:val="nil"/>
              <w:left w:val="nil"/>
              <w:bottom w:val="single" w:sz="4" w:space="0" w:color="auto"/>
              <w:right w:val="single" w:sz="4" w:space="0" w:color="auto"/>
            </w:tcBorders>
            <w:shd w:val="clear" w:color="auto" w:fill="auto"/>
            <w:vAlign w:val="center"/>
            <w:hideMark/>
          </w:tcPr>
          <w:p w14:paraId="3D17B84C" w14:textId="0DD4C65F" w:rsidR="00274823" w:rsidRPr="001469EC" w:rsidRDefault="00274823" w:rsidP="00274823">
            <w:pPr>
              <w:ind w:left="-57" w:right="-57"/>
              <w:jc w:val="center"/>
              <w:rPr>
                <w:color w:val="000000" w:themeColor="text1"/>
              </w:rPr>
            </w:pPr>
            <w:r w:rsidRPr="001469EC">
              <w:rPr>
                <w:color w:val="000000" w:themeColor="text1"/>
              </w:rPr>
              <w:t>132 625</w:t>
            </w:r>
          </w:p>
        </w:tc>
        <w:tc>
          <w:tcPr>
            <w:tcW w:w="179" w:type="pct"/>
            <w:tcBorders>
              <w:top w:val="nil"/>
              <w:left w:val="nil"/>
              <w:bottom w:val="single" w:sz="4" w:space="0" w:color="auto"/>
              <w:right w:val="single" w:sz="4" w:space="0" w:color="auto"/>
            </w:tcBorders>
            <w:shd w:val="clear" w:color="auto" w:fill="auto"/>
            <w:vAlign w:val="center"/>
            <w:hideMark/>
          </w:tcPr>
          <w:p w14:paraId="520604F7" w14:textId="1E45F502" w:rsidR="00274823" w:rsidRPr="001469EC" w:rsidRDefault="00274823" w:rsidP="00274823">
            <w:pPr>
              <w:ind w:left="-57" w:right="-57"/>
              <w:jc w:val="center"/>
              <w:rPr>
                <w:color w:val="000000" w:themeColor="text1"/>
              </w:rPr>
            </w:pPr>
            <w:r w:rsidRPr="001469EC">
              <w:rPr>
                <w:color w:val="000000" w:themeColor="text1"/>
              </w:rPr>
              <w:t>136 664</w:t>
            </w:r>
          </w:p>
        </w:tc>
        <w:tc>
          <w:tcPr>
            <w:tcW w:w="179" w:type="pct"/>
            <w:tcBorders>
              <w:top w:val="nil"/>
              <w:left w:val="nil"/>
              <w:bottom w:val="single" w:sz="4" w:space="0" w:color="auto"/>
              <w:right w:val="single" w:sz="4" w:space="0" w:color="auto"/>
            </w:tcBorders>
            <w:shd w:val="clear" w:color="auto" w:fill="auto"/>
            <w:vAlign w:val="center"/>
            <w:hideMark/>
          </w:tcPr>
          <w:p w14:paraId="4BF94AE7" w14:textId="163C6FCB" w:rsidR="00274823" w:rsidRPr="001469EC" w:rsidRDefault="00274823" w:rsidP="00274823">
            <w:pPr>
              <w:ind w:left="-57" w:right="-57"/>
              <w:jc w:val="center"/>
              <w:rPr>
                <w:color w:val="000000" w:themeColor="text1"/>
              </w:rPr>
            </w:pPr>
            <w:r w:rsidRPr="001469EC">
              <w:rPr>
                <w:color w:val="000000" w:themeColor="text1"/>
              </w:rPr>
              <w:t>139 551</w:t>
            </w:r>
          </w:p>
        </w:tc>
        <w:tc>
          <w:tcPr>
            <w:tcW w:w="179" w:type="pct"/>
            <w:tcBorders>
              <w:top w:val="nil"/>
              <w:left w:val="nil"/>
              <w:bottom w:val="single" w:sz="4" w:space="0" w:color="auto"/>
              <w:right w:val="single" w:sz="4" w:space="0" w:color="auto"/>
            </w:tcBorders>
            <w:shd w:val="clear" w:color="auto" w:fill="auto"/>
            <w:vAlign w:val="center"/>
            <w:hideMark/>
          </w:tcPr>
          <w:p w14:paraId="35BB4B39" w14:textId="466EF2FB" w:rsidR="00274823" w:rsidRPr="001469EC" w:rsidRDefault="00274823" w:rsidP="00274823">
            <w:pPr>
              <w:ind w:left="-57" w:right="-57"/>
              <w:jc w:val="center"/>
              <w:rPr>
                <w:color w:val="000000" w:themeColor="text1"/>
              </w:rPr>
            </w:pPr>
            <w:r w:rsidRPr="001469EC">
              <w:rPr>
                <w:color w:val="000000" w:themeColor="text1"/>
              </w:rPr>
              <w:t>142 085</w:t>
            </w:r>
          </w:p>
        </w:tc>
        <w:tc>
          <w:tcPr>
            <w:tcW w:w="179" w:type="pct"/>
            <w:tcBorders>
              <w:top w:val="nil"/>
              <w:left w:val="nil"/>
              <w:bottom w:val="single" w:sz="4" w:space="0" w:color="auto"/>
              <w:right w:val="single" w:sz="4" w:space="0" w:color="auto"/>
            </w:tcBorders>
            <w:shd w:val="clear" w:color="auto" w:fill="auto"/>
            <w:vAlign w:val="center"/>
            <w:hideMark/>
          </w:tcPr>
          <w:p w14:paraId="6D41923C" w14:textId="3D1AFD21" w:rsidR="00274823" w:rsidRPr="001469EC" w:rsidRDefault="00274823" w:rsidP="00274823">
            <w:pPr>
              <w:ind w:left="-57" w:right="-57"/>
              <w:jc w:val="center"/>
              <w:rPr>
                <w:color w:val="000000" w:themeColor="text1"/>
              </w:rPr>
            </w:pPr>
            <w:r w:rsidRPr="001469EC">
              <w:rPr>
                <w:color w:val="000000" w:themeColor="text1"/>
              </w:rPr>
              <w:t>144 926</w:t>
            </w:r>
          </w:p>
        </w:tc>
        <w:tc>
          <w:tcPr>
            <w:tcW w:w="179" w:type="pct"/>
            <w:tcBorders>
              <w:top w:val="nil"/>
              <w:left w:val="nil"/>
              <w:bottom w:val="single" w:sz="4" w:space="0" w:color="auto"/>
              <w:right w:val="single" w:sz="4" w:space="0" w:color="auto"/>
            </w:tcBorders>
            <w:shd w:val="clear" w:color="auto" w:fill="auto"/>
            <w:vAlign w:val="center"/>
            <w:hideMark/>
          </w:tcPr>
          <w:p w14:paraId="07940169" w14:textId="3DF5C3BE" w:rsidR="00274823" w:rsidRPr="001469EC" w:rsidRDefault="00274823" w:rsidP="00274823">
            <w:pPr>
              <w:ind w:left="-57" w:right="-57"/>
              <w:jc w:val="center"/>
              <w:rPr>
                <w:color w:val="000000" w:themeColor="text1"/>
              </w:rPr>
            </w:pPr>
            <w:r w:rsidRPr="001469EC">
              <w:rPr>
                <w:color w:val="000000" w:themeColor="text1"/>
              </w:rPr>
              <w:t>147 825</w:t>
            </w:r>
          </w:p>
        </w:tc>
      </w:tr>
      <w:tr w:rsidR="00274823" w:rsidRPr="001469EC" w14:paraId="11DEA4F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2C54E5E"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065C3BA7" w14:textId="77777777" w:rsidR="00274823" w:rsidRPr="001469EC" w:rsidRDefault="00274823" w:rsidP="00274823">
            <w:pPr>
              <w:ind w:left="-57" w:right="-57"/>
              <w:jc w:val="right"/>
              <w:rPr>
                <w:color w:val="000000" w:themeColor="text1"/>
              </w:rPr>
            </w:pPr>
            <w:r w:rsidRPr="001469EC">
              <w:rPr>
                <w:color w:val="000000" w:themeColor="text1"/>
              </w:rPr>
              <w:t> </w:t>
            </w:r>
          </w:p>
        </w:tc>
        <w:tc>
          <w:tcPr>
            <w:tcW w:w="236" w:type="pct"/>
            <w:tcBorders>
              <w:top w:val="nil"/>
              <w:left w:val="nil"/>
              <w:bottom w:val="single" w:sz="4" w:space="0" w:color="auto"/>
              <w:right w:val="single" w:sz="4" w:space="0" w:color="auto"/>
            </w:tcBorders>
            <w:shd w:val="clear" w:color="auto" w:fill="auto"/>
            <w:vAlign w:val="center"/>
            <w:hideMark/>
          </w:tcPr>
          <w:p w14:paraId="1B691E6E"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2AC1349C"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510C058F" w14:textId="77777777" w:rsidR="00274823" w:rsidRPr="001469EC" w:rsidRDefault="00274823" w:rsidP="00274823">
            <w:pPr>
              <w:ind w:left="-57" w:right="-57"/>
              <w:jc w:val="right"/>
              <w:rPr>
                <w:i/>
                <w:iCs/>
                <w:color w:val="000000" w:themeColor="text1"/>
              </w:rPr>
            </w:pPr>
            <w:r w:rsidRPr="001469EC">
              <w:rPr>
                <w:i/>
                <w:iCs/>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553E2454" w14:textId="77777777" w:rsidR="00274823" w:rsidRPr="001469EC" w:rsidRDefault="00274823" w:rsidP="00274823">
            <w:pPr>
              <w:ind w:left="-57" w:right="-57"/>
              <w:jc w:val="right"/>
              <w:rPr>
                <w:i/>
                <w:iCs/>
                <w:color w:val="000000" w:themeColor="text1"/>
              </w:rPr>
            </w:pPr>
            <w:r w:rsidRPr="001469EC">
              <w:rPr>
                <w:i/>
                <w:iCs/>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4C047B23"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62F4D8A3" w14:textId="2C75758C" w:rsidR="00274823" w:rsidRPr="001469EC" w:rsidRDefault="00274823" w:rsidP="00274823">
            <w:pPr>
              <w:ind w:left="-57" w:right="-57"/>
              <w:jc w:val="right"/>
              <w:rPr>
                <w:i/>
                <w:iCs/>
                <w:color w:val="000000" w:themeColor="text1"/>
              </w:rPr>
            </w:pPr>
            <w:r w:rsidRPr="001469EC">
              <w:rPr>
                <w:i/>
                <w:iCs/>
                <w:color w:val="000000" w:themeColor="text1"/>
              </w:rPr>
              <w:t> </w:t>
            </w:r>
          </w:p>
        </w:tc>
        <w:tc>
          <w:tcPr>
            <w:tcW w:w="179" w:type="pct"/>
            <w:tcBorders>
              <w:top w:val="nil"/>
              <w:left w:val="nil"/>
              <w:bottom w:val="single" w:sz="4" w:space="0" w:color="auto"/>
              <w:right w:val="single" w:sz="4" w:space="0" w:color="auto"/>
            </w:tcBorders>
            <w:shd w:val="clear" w:color="auto" w:fill="auto"/>
            <w:vAlign w:val="center"/>
            <w:hideMark/>
          </w:tcPr>
          <w:p w14:paraId="6627C6C5" w14:textId="66D9C1D1" w:rsidR="00274823" w:rsidRPr="001469EC" w:rsidRDefault="00274823" w:rsidP="00274823">
            <w:pPr>
              <w:ind w:left="-57" w:right="-57"/>
              <w:jc w:val="right"/>
              <w:rPr>
                <w:i/>
                <w:iCs/>
                <w:color w:val="000000" w:themeColor="text1"/>
              </w:rPr>
            </w:pPr>
            <w:r w:rsidRPr="001469EC">
              <w:rPr>
                <w:i/>
                <w:iCs/>
                <w:color w:val="000000" w:themeColor="text1"/>
              </w:rPr>
              <w:t>1,029</w:t>
            </w:r>
          </w:p>
        </w:tc>
        <w:tc>
          <w:tcPr>
            <w:tcW w:w="179" w:type="pct"/>
            <w:tcBorders>
              <w:top w:val="nil"/>
              <w:left w:val="nil"/>
              <w:bottom w:val="single" w:sz="4" w:space="0" w:color="auto"/>
              <w:right w:val="single" w:sz="4" w:space="0" w:color="auto"/>
            </w:tcBorders>
            <w:shd w:val="clear" w:color="auto" w:fill="auto"/>
            <w:vAlign w:val="center"/>
            <w:hideMark/>
          </w:tcPr>
          <w:p w14:paraId="1F016071" w14:textId="1074262F" w:rsidR="00274823" w:rsidRPr="001469EC" w:rsidRDefault="00274823" w:rsidP="00274823">
            <w:pPr>
              <w:ind w:left="-57" w:right="-57"/>
              <w:jc w:val="right"/>
              <w:rPr>
                <w:i/>
                <w:iCs/>
                <w:color w:val="000000" w:themeColor="text1"/>
              </w:rPr>
            </w:pPr>
            <w:r w:rsidRPr="001469EC">
              <w:rPr>
                <w:i/>
                <w:iCs/>
                <w:color w:val="000000" w:themeColor="text1"/>
              </w:rPr>
              <w:t>0,865</w:t>
            </w:r>
          </w:p>
        </w:tc>
        <w:tc>
          <w:tcPr>
            <w:tcW w:w="179" w:type="pct"/>
            <w:tcBorders>
              <w:top w:val="nil"/>
              <w:left w:val="nil"/>
              <w:bottom w:val="single" w:sz="4" w:space="0" w:color="auto"/>
              <w:right w:val="single" w:sz="4" w:space="0" w:color="auto"/>
            </w:tcBorders>
            <w:shd w:val="clear" w:color="auto" w:fill="auto"/>
            <w:vAlign w:val="center"/>
            <w:hideMark/>
          </w:tcPr>
          <w:p w14:paraId="12DD7F9B" w14:textId="640F96E9" w:rsidR="00274823" w:rsidRPr="001469EC" w:rsidRDefault="00274823" w:rsidP="00274823">
            <w:pPr>
              <w:ind w:left="-57" w:right="-57"/>
              <w:jc w:val="right"/>
              <w:rPr>
                <w:i/>
                <w:iCs/>
                <w:color w:val="000000" w:themeColor="text1"/>
              </w:rPr>
            </w:pPr>
            <w:r w:rsidRPr="001469EC">
              <w:rPr>
                <w:i/>
                <w:iCs/>
                <w:color w:val="000000" w:themeColor="text1"/>
              </w:rPr>
              <w:t>1,093</w:t>
            </w:r>
          </w:p>
        </w:tc>
        <w:tc>
          <w:tcPr>
            <w:tcW w:w="179" w:type="pct"/>
            <w:tcBorders>
              <w:top w:val="nil"/>
              <w:left w:val="nil"/>
              <w:bottom w:val="single" w:sz="4" w:space="0" w:color="auto"/>
              <w:right w:val="single" w:sz="4" w:space="0" w:color="auto"/>
            </w:tcBorders>
            <w:shd w:val="clear" w:color="auto" w:fill="auto"/>
            <w:vAlign w:val="center"/>
            <w:hideMark/>
          </w:tcPr>
          <w:p w14:paraId="56752BC2" w14:textId="1246B5C9" w:rsidR="00274823" w:rsidRPr="001469EC" w:rsidRDefault="00274823" w:rsidP="00274823">
            <w:pPr>
              <w:ind w:left="-57" w:right="-57"/>
              <w:jc w:val="right"/>
              <w:rPr>
                <w:i/>
                <w:iCs/>
                <w:color w:val="000000" w:themeColor="text1"/>
              </w:rPr>
            </w:pPr>
            <w:r w:rsidRPr="001469EC">
              <w:rPr>
                <w:i/>
                <w:iCs/>
                <w:color w:val="000000" w:themeColor="text1"/>
              </w:rPr>
              <w:t>1,04</w:t>
            </w:r>
          </w:p>
        </w:tc>
        <w:tc>
          <w:tcPr>
            <w:tcW w:w="179" w:type="pct"/>
            <w:tcBorders>
              <w:top w:val="nil"/>
              <w:left w:val="nil"/>
              <w:bottom w:val="single" w:sz="4" w:space="0" w:color="auto"/>
              <w:right w:val="single" w:sz="4" w:space="0" w:color="auto"/>
            </w:tcBorders>
            <w:shd w:val="clear" w:color="auto" w:fill="auto"/>
            <w:vAlign w:val="center"/>
            <w:hideMark/>
          </w:tcPr>
          <w:p w14:paraId="681C9222" w14:textId="6EDC6B57" w:rsidR="00274823" w:rsidRPr="001469EC" w:rsidRDefault="00274823" w:rsidP="00274823">
            <w:pPr>
              <w:ind w:left="-57" w:right="-57"/>
              <w:jc w:val="right"/>
              <w:rPr>
                <w:i/>
                <w:iCs/>
                <w:color w:val="000000" w:themeColor="text1"/>
              </w:rPr>
            </w:pPr>
            <w:r w:rsidRPr="001469EC">
              <w:rPr>
                <w:i/>
                <w:iCs/>
                <w:color w:val="000000" w:themeColor="text1"/>
              </w:rPr>
              <w:t>1,039</w:t>
            </w:r>
          </w:p>
        </w:tc>
        <w:tc>
          <w:tcPr>
            <w:tcW w:w="179" w:type="pct"/>
            <w:tcBorders>
              <w:top w:val="nil"/>
              <w:left w:val="nil"/>
              <w:bottom w:val="single" w:sz="4" w:space="0" w:color="auto"/>
              <w:right w:val="single" w:sz="4" w:space="0" w:color="auto"/>
            </w:tcBorders>
            <w:shd w:val="clear" w:color="auto" w:fill="auto"/>
            <w:vAlign w:val="center"/>
            <w:hideMark/>
          </w:tcPr>
          <w:p w14:paraId="2B1F0855" w14:textId="672C56D0" w:rsidR="00274823" w:rsidRPr="001469EC" w:rsidRDefault="00274823" w:rsidP="00274823">
            <w:pPr>
              <w:ind w:left="-57" w:right="-57"/>
              <w:jc w:val="right"/>
              <w:rPr>
                <w:i/>
                <w:iCs/>
                <w:color w:val="000000" w:themeColor="text1"/>
              </w:rPr>
            </w:pPr>
            <w:r w:rsidRPr="001469EC">
              <w:rPr>
                <w:i/>
                <w:iCs/>
                <w:color w:val="000000" w:themeColor="text1"/>
              </w:rPr>
              <w:t>1,027</w:t>
            </w:r>
          </w:p>
        </w:tc>
        <w:tc>
          <w:tcPr>
            <w:tcW w:w="179" w:type="pct"/>
            <w:tcBorders>
              <w:top w:val="nil"/>
              <w:left w:val="nil"/>
              <w:bottom w:val="single" w:sz="4" w:space="0" w:color="auto"/>
              <w:right w:val="single" w:sz="4" w:space="0" w:color="auto"/>
            </w:tcBorders>
            <w:shd w:val="clear" w:color="auto" w:fill="auto"/>
            <w:vAlign w:val="center"/>
            <w:hideMark/>
          </w:tcPr>
          <w:p w14:paraId="608F6085" w14:textId="6D7591F0" w:rsidR="00274823" w:rsidRPr="001469EC" w:rsidRDefault="00274823" w:rsidP="00274823">
            <w:pPr>
              <w:ind w:left="-57" w:right="-57"/>
              <w:jc w:val="right"/>
              <w:rPr>
                <w:i/>
                <w:iCs/>
                <w:color w:val="000000" w:themeColor="text1"/>
              </w:rPr>
            </w:pPr>
            <w:r w:rsidRPr="001469EC">
              <w:rPr>
                <w:i/>
                <w:iCs/>
                <w:color w:val="000000" w:themeColor="text1"/>
              </w:rPr>
              <w:t>1,026</w:t>
            </w:r>
          </w:p>
        </w:tc>
        <w:tc>
          <w:tcPr>
            <w:tcW w:w="179" w:type="pct"/>
            <w:tcBorders>
              <w:top w:val="nil"/>
              <w:left w:val="nil"/>
              <w:bottom w:val="single" w:sz="4" w:space="0" w:color="auto"/>
              <w:right w:val="single" w:sz="4" w:space="0" w:color="auto"/>
            </w:tcBorders>
            <w:shd w:val="clear" w:color="auto" w:fill="auto"/>
            <w:vAlign w:val="center"/>
            <w:hideMark/>
          </w:tcPr>
          <w:p w14:paraId="7776BEA1" w14:textId="28E3706E" w:rsidR="00274823" w:rsidRPr="001469EC" w:rsidRDefault="00274823" w:rsidP="00274823">
            <w:pPr>
              <w:ind w:left="-57" w:right="-57"/>
              <w:jc w:val="right"/>
              <w:rPr>
                <w:i/>
                <w:iCs/>
                <w:color w:val="000000" w:themeColor="text1"/>
              </w:rPr>
            </w:pPr>
            <w:r w:rsidRPr="001469EC">
              <w:rPr>
                <w:i/>
                <w:iCs/>
                <w:color w:val="000000" w:themeColor="text1"/>
              </w:rPr>
              <w:t>1,024</w:t>
            </w:r>
          </w:p>
        </w:tc>
        <w:tc>
          <w:tcPr>
            <w:tcW w:w="179" w:type="pct"/>
            <w:tcBorders>
              <w:top w:val="nil"/>
              <w:left w:val="nil"/>
              <w:bottom w:val="single" w:sz="4" w:space="0" w:color="auto"/>
              <w:right w:val="single" w:sz="4" w:space="0" w:color="auto"/>
            </w:tcBorders>
            <w:shd w:val="clear" w:color="auto" w:fill="auto"/>
            <w:vAlign w:val="center"/>
            <w:hideMark/>
          </w:tcPr>
          <w:p w14:paraId="217C3168" w14:textId="612218C2" w:rsidR="00274823" w:rsidRPr="001469EC" w:rsidRDefault="00274823" w:rsidP="00274823">
            <w:pPr>
              <w:ind w:left="-57" w:right="-57"/>
              <w:jc w:val="right"/>
              <w:rPr>
                <w:i/>
                <w:iCs/>
                <w:color w:val="000000" w:themeColor="text1"/>
              </w:rPr>
            </w:pPr>
            <w:r w:rsidRPr="001469EC">
              <w:rPr>
                <w:i/>
                <w:iCs/>
                <w:color w:val="000000" w:themeColor="text1"/>
              </w:rPr>
              <w:t>1,022</w:t>
            </w:r>
          </w:p>
        </w:tc>
        <w:tc>
          <w:tcPr>
            <w:tcW w:w="179" w:type="pct"/>
            <w:tcBorders>
              <w:top w:val="nil"/>
              <w:left w:val="nil"/>
              <w:bottom w:val="single" w:sz="4" w:space="0" w:color="auto"/>
              <w:right w:val="single" w:sz="4" w:space="0" w:color="auto"/>
            </w:tcBorders>
            <w:shd w:val="clear" w:color="auto" w:fill="auto"/>
            <w:vAlign w:val="center"/>
            <w:hideMark/>
          </w:tcPr>
          <w:p w14:paraId="348033A1" w14:textId="0D39C22D" w:rsidR="00274823" w:rsidRPr="001469EC" w:rsidRDefault="00274823" w:rsidP="00274823">
            <w:pPr>
              <w:ind w:left="-57" w:right="-57"/>
              <w:jc w:val="right"/>
              <w:rPr>
                <w:i/>
                <w:iCs/>
                <w:color w:val="000000" w:themeColor="text1"/>
              </w:rPr>
            </w:pPr>
            <w:r w:rsidRPr="001469EC">
              <w:rPr>
                <w:i/>
                <w:iCs/>
                <w:color w:val="000000" w:themeColor="text1"/>
              </w:rPr>
              <w:t>1,021</w:t>
            </w:r>
          </w:p>
        </w:tc>
        <w:tc>
          <w:tcPr>
            <w:tcW w:w="179" w:type="pct"/>
            <w:tcBorders>
              <w:top w:val="nil"/>
              <w:left w:val="nil"/>
              <w:bottom w:val="single" w:sz="4" w:space="0" w:color="auto"/>
              <w:right w:val="single" w:sz="4" w:space="0" w:color="auto"/>
            </w:tcBorders>
            <w:shd w:val="clear" w:color="auto" w:fill="auto"/>
            <w:vAlign w:val="center"/>
            <w:hideMark/>
          </w:tcPr>
          <w:p w14:paraId="354980F4" w14:textId="169BE617" w:rsidR="00274823" w:rsidRPr="001469EC" w:rsidRDefault="00274823" w:rsidP="00274823">
            <w:pPr>
              <w:ind w:left="-57" w:right="-57"/>
              <w:jc w:val="right"/>
              <w:rPr>
                <w:i/>
                <w:iCs/>
                <w:color w:val="000000" w:themeColor="text1"/>
              </w:rPr>
            </w:pPr>
            <w:r w:rsidRPr="001469EC">
              <w:rPr>
                <w:i/>
                <w:iCs/>
                <w:color w:val="000000" w:themeColor="text1"/>
              </w:rPr>
              <w:t>1,02</w:t>
            </w:r>
          </w:p>
        </w:tc>
        <w:tc>
          <w:tcPr>
            <w:tcW w:w="179" w:type="pct"/>
            <w:tcBorders>
              <w:top w:val="nil"/>
              <w:left w:val="nil"/>
              <w:bottom w:val="single" w:sz="4" w:space="0" w:color="auto"/>
              <w:right w:val="single" w:sz="4" w:space="0" w:color="auto"/>
            </w:tcBorders>
            <w:shd w:val="clear" w:color="auto" w:fill="auto"/>
            <w:vAlign w:val="center"/>
            <w:hideMark/>
          </w:tcPr>
          <w:p w14:paraId="5FE4E5D5" w14:textId="48284AC7" w:rsidR="00274823" w:rsidRPr="001469EC" w:rsidRDefault="00274823" w:rsidP="00274823">
            <w:pPr>
              <w:ind w:left="-57" w:right="-57"/>
              <w:jc w:val="right"/>
              <w:rPr>
                <w:i/>
                <w:iCs/>
                <w:color w:val="000000" w:themeColor="text1"/>
              </w:rPr>
            </w:pPr>
            <w:r w:rsidRPr="001469EC">
              <w:rPr>
                <w:i/>
                <w:iCs/>
                <w:color w:val="000000" w:themeColor="text1"/>
              </w:rPr>
              <w:t>1,02</w:t>
            </w:r>
          </w:p>
        </w:tc>
        <w:tc>
          <w:tcPr>
            <w:tcW w:w="179" w:type="pct"/>
            <w:tcBorders>
              <w:top w:val="nil"/>
              <w:left w:val="nil"/>
              <w:bottom w:val="single" w:sz="4" w:space="0" w:color="auto"/>
              <w:right w:val="single" w:sz="4" w:space="0" w:color="auto"/>
            </w:tcBorders>
            <w:shd w:val="clear" w:color="auto" w:fill="auto"/>
            <w:vAlign w:val="center"/>
            <w:hideMark/>
          </w:tcPr>
          <w:p w14:paraId="6B520A5F" w14:textId="68F19BF5" w:rsidR="00274823" w:rsidRPr="001469EC" w:rsidRDefault="00274823" w:rsidP="00274823">
            <w:pPr>
              <w:ind w:left="-57" w:right="-57"/>
              <w:jc w:val="right"/>
              <w:rPr>
                <w:i/>
                <w:iCs/>
                <w:color w:val="000000" w:themeColor="text1"/>
              </w:rPr>
            </w:pPr>
            <w:r w:rsidRPr="001469EC">
              <w:rPr>
                <w:i/>
                <w:iCs/>
                <w:color w:val="000000" w:themeColor="text1"/>
              </w:rPr>
              <w:t>1,02</w:t>
            </w:r>
          </w:p>
        </w:tc>
        <w:tc>
          <w:tcPr>
            <w:tcW w:w="179" w:type="pct"/>
            <w:tcBorders>
              <w:top w:val="nil"/>
              <w:left w:val="nil"/>
              <w:bottom w:val="single" w:sz="4" w:space="0" w:color="auto"/>
              <w:right w:val="single" w:sz="4" w:space="0" w:color="auto"/>
            </w:tcBorders>
            <w:shd w:val="clear" w:color="auto" w:fill="auto"/>
            <w:vAlign w:val="center"/>
            <w:hideMark/>
          </w:tcPr>
          <w:p w14:paraId="4564D13A" w14:textId="42C9E678" w:rsidR="00274823" w:rsidRPr="001469EC" w:rsidRDefault="00274823" w:rsidP="00274823">
            <w:pPr>
              <w:ind w:left="-57" w:right="-57"/>
              <w:jc w:val="right"/>
              <w:rPr>
                <w:i/>
                <w:iCs/>
                <w:color w:val="000000" w:themeColor="text1"/>
              </w:rPr>
            </w:pPr>
            <w:r w:rsidRPr="001469EC">
              <w:rPr>
                <w:i/>
                <w:iCs/>
                <w:color w:val="000000" w:themeColor="text1"/>
              </w:rPr>
              <w:t>1,02</w:t>
            </w:r>
          </w:p>
        </w:tc>
        <w:tc>
          <w:tcPr>
            <w:tcW w:w="179" w:type="pct"/>
            <w:tcBorders>
              <w:top w:val="nil"/>
              <w:left w:val="nil"/>
              <w:bottom w:val="single" w:sz="4" w:space="0" w:color="auto"/>
              <w:right w:val="single" w:sz="4" w:space="0" w:color="auto"/>
            </w:tcBorders>
            <w:shd w:val="clear" w:color="auto" w:fill="auto"/>
            <w:vAlign w:val="center"/>
            <w:hideMark/>
          </w:tcPr>
          <w:p w14:paraId="47BB7B81" w14:textId="1F290EB1" w:rsidR="00274823" w:rsidRPr="001469EC" w:rsidRDefault="00274823" w:rsidP="00274823">
            <w:pPr>
              <w:ind w:left="-57" w:right="-57"/>
              <w:jc w:val="right"/>
              <w:rPr>
                <w:i/>
                <w:iCs/>
                <w:color w:val="000000" w:themeColor="text1"/>
              </w:rPr>
            </w:pPr>
            <w:r w:rsidRPr="001469EC">
              <w:rPr>
                <w:i/>
                <w:iCs/>
                <w:color w:val="000000" w:themeColor="text1"/>
              </w:rPr>
              <w:t>1,02</w:t>
            </w:r>
          </w:p>
        </w:tc>
        <w:tc>
          <w:tcPr>
            <w:tcW w:w="179" w:type="pct"/>
            <w:tcBorders>
              <w:top w:val="nil"/>
              <w:left w:val="nil"/>
              <w:bottom w:val="single" w:sz="4" w:space="0" w:color="auto"/>
              <w:right w:val="single" w:sz="4" w:space="0" w:color="auto"/>
            </w:tcBorders>
            <w:shd w:val="clear" w:color="auto" w:fill="auto"/>
            <w:vAlign w:val="center"/>
            <w:hideMark/>
          </w:tcPr>
          <w:p w14:paraId="7E7DF11B" w14:textId="071B6CCF" w:rsidR="00274823" w:rsidRPr="001469EC" w:rsidRDefault="00274823" w:rsidP="00274823">
            <w:pPr>
              <w:ind w:left="-57" w:right="-57"/>
              <w:jc w:val="right"/>
              <w:rPr>
                <w:i/>
                <w:iCs/>
                <w:color w:val="000000" w:themeColor="text1"/>
              </w:rPr>
            </w:pPr>
            <w:r w:rsidRPr="001469EC">
              <w:rPr>
                <w:i/>
                <w:iCs/>
                <w:color w:val="000000" w:themeColor="text1"/>
              </w:rPr>
              <w:t>1,02</w:t>
            </w:r>
          </w:p>
        </w:tc>
        <w:tc>
          <w:tcPr>
            <w:tcW w:w="179" w:type="pct"/>
            <w:tcBorders>
              <w:top w:val="nil"/>
              <w:left w:val="nil"/>
              <w:bottom w:val="single" w:sz="4" w:space="0" w:color="auto"/>
              <w:right w:val="single" w:sz="4" w:space="0" w:color="auto"/>
            </w:tcBorders>
            <w:shd w:val="clear" w:color="auto" w:fill="auto"/>
            <w:vAlign w:val="center"/>
            <w:hideMark/>
          </w:tcPr>
          <w:p w14:paraId="40979291" w14:textId="5E6E6496" w:rsidR="00274823" w:rsidRPr="001469EC" w:rsidRDefault="00274823" w:rsidP="00274823">
            <w:pPr>
              <w:ind w:left="-57" w:right="-57"/>
              <w:jc w:val="right"/>
              <w:rPr>
                <w:i/>
                <w:iCs/>
                <w:color w:val="000000" w:themeColor="text1"/>
              </w:rPr>
            </w:pPr>
            <w:r w:rsidRPr="001469EC">
              <w:rPr>
                <w:i/>
                <w:iCs/>
                <w:color w:val="000000" w:themeColor="text1"/>
              </w:rPr>
              <w:t>1,02</w:t>
            </w:r>
          </w:p>
        </w:tc>
      </w:tr>
      <w:tr w:rsidR="00274823" w:rsidRPr="001469EC" w14:paraId="5F4A66DE"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56B3481"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1CCA091D" w14:textId="77777777" w:rsidR="00274823" w:rsidRPr="001469EC" w:rsidRDefault="00274823" w:rsidP="00274823">
            <w:pPr>
              <w:ind w:left="-57" w:right="-57"/>
              <w:jc w:val="right"/>
              <w:rPr>
                <w:color w:val="000000" w:themeColor="text1"/>
              </w:rPr>
            </w:pPr>
            <w:r w:rsidRPr="001469EC">
              <w:rPr>
                <w:color w:val="000000" w:themeColor="text1"/>
              </w:rPr>
              <w:t>Газ природный</w:t>
            </w:r>
          </w:p>
        </w:tc>
        <w:tc>
          <w:tcPr>
            <w:tcW w:w="236" w:type="pct"/>
            <w:tcBorders>
              <w:top w:val="nil"/>
              <w:left w:val="nil"/>
              <w:bottom w:val="single" w:sz="4" w:space="0" w:color="auto"/>
              <w:right w:val="single" w:sz="4" w:space="0" w:color="auto"/>
            </w:tcBorders>
            <w:shd w:val="clear" w:color="auto" w:fill="auto"/>
            <w:vAlign w:val="center"/>
            <w:hideMark/>
          </w:tcPr>
          <w:p w14:paraId="0DCC659F"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75632E32" w14:textId="77777777" w:rsidR="00274823" w:rsidRPr="001469EC" w:rsidRDefault="00274823" w:rsidP="00274823">
            <w:pPr>
              <w:ind w:left="-57" w:right="-57"/>
              <w:jc w:val="center"/>
              <w:rPr>
                <w:color w:val="000000" w:themeColor="text1"/>
              </w:rPr>
            </w:pPr>
            <w:r w:rsidRPr="001469EC">
              <w:rPr>
                <w:color w:val="000000" w:themeColor="text1"/>
              </w:rPr>
              <w:t>31 269</w:t>
            </w:r>
          </w:p>
        </w:tc>
        <w:tc>
          <w:tcPr>
            <w:tcW w:w="209" w:type="pct"/>
            <w:tcBorders>
              <w:top w:val="nil"/>
              <w:left w:val="nil"/>
              <w:bottom w:val="single" w:sz="4" w:space="0" w:color="auto"/>
              <w:right w:val="single" w:sz="4" w:space="0" w:color="auto"/>
            </w:tcBorders>
            <w:shd w:val="clear" w:color="auto" w:fill="auto"/>
            <w:noWrap/>
            <w:vAlign w:val="center"/>
            <w:hideMark/>
          </w:tcPr>
          <w:p w14:paraId="78F01F29" w14:textId="77777777" w:rsidR="00274823" w:rsidRPr="001469EC" w:rsidRDefault="00274823" w:rsidP="00274823">
            <w:pPr>
              <w:ind w:left="-57" w:right="-57"/>
              <w:jc w:val="center"/>
              <w:rPr>
                <w:color w:val="000000" w:themeColor="text1"/>
              </w:rPr>
            </w:pPr>
            <w:r w:rsidRPr="001469EC">
              <w:rPr>
                <w:color w:val="000000" w:themeColor="text1"/>
              </w:rPr>
              <w:t>32 321</w:t>
            </w:r>
          </w:p>
        </w:tc>
        <w:tc>
          <w:tcPr>
            <w:tcW w:w="209" w:type="pct"/>
            <w:tcBorders>
              <w:top w:val="nil"/>
              <w:left w:val="nil"/>
              <w:bottom w:val="single" w:sz="4" w:space="0" w:color="auto"/>
              <w:right w:val="single" w:sz="4" w:space="0" w:color="auto"/>
            </w:tcBorders>
            <w:shd w:val="clear" w:color="auto" w:fill="auto"/>
            <w:noWrap/>
            <w:vAlign w:val="center"/>
            <w:hideMark/>
          </w:tcPr>
          <w:p w14:paraId="2EE8506C" w14:textId="77777777" w:rsidR="00274823" w:rsidRPr="001469EC" w:rsidRDefault="00274823" w:rsidP="00274823">
            <w:pPr>
              <w:ind w:left="-57" w:right="-57"/>
              <w:jc w:val="center"/>
              <w:rPr>
                <w:color w:val="000000" w:themeColor="text1"/>
              </w:rPr>
            </w:pPr>
            <w:r w:rsidRPr="001469EC">
              <w:rPr>
                <w:color w:val="000000" w:themeColor="text1"/>
              </w:rPr>
              <w:t>32 447</w:t>
            </w:r>
          </w:p>
        </w:tc>
        <w:tc>
          <w:tcPr>
            <w:tcW w:w="278" w:type="pct"/>
            <w:tcBorders>
              <w:top w:val="nil"/>
              <w:left w:val="nil"/>
              <w:bottom w:val="single" w:sz="4" w:space="0" w:color="auto"/>
              <w:right w:val="single" w:sz="4" w:space="0" w:color="auto"/>
            </w:tcBorders>
            <w:shd w:val="clear" w:color="auto" w:fill="auto"/>
            <w:noWrap/>
            <w:vAlign w:val="center"/>
            <w:hideMark/>
          </w:tcPr>
          <w:p w14:paraId="216201B3"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7E7E7EC" w14:textId="79F827BB" w:rsidR="00274823" w:rsidRPr="001469EC" w:rsidRDefault="00274823" w:rsidP="00274823">
            <w:pPr>
              <w:ind w:left="-57" w:right="-57"/>
              <w:jc w:val="center"/>
              <w:rPr>
                <w:color w:val="000000" w:themeColor="text1"/>
              </w:rPr>
            </w:pPr>
            <w:r w:rsidRPr="001469EC">
              <w:rPr>
                <w:color w:val="000000" w:themeColor="text1"/>
              </w:rPr>
              <w:t>32 390</w:t>
            </w:r>
          </w:p>
        </w:tc>
        <w:tc>
          <w:tcPr>
            <w:tcW w:w="179" w:type="pct"/>
            <w:tcBorders>
              <w:top w:val="nil"/>
              <w:left w:val="nil"/>
              <w:bottom w:val="single" w:sz="4" w:space="0" w:color="auto"/>
              <w:right w:val="single" w:sz="4" w:space="0" w:color="auto"/>
            </w:tcBorders>
            <w:shd w:val="clear" w:color="auto" w:fill="auto"/>
            <w:noWrap/>
            <w:vAlign w:val="center"/>
            <w:hideMark/>
          </w:tcPr>
          <w:p w14:paraId="26B935E8" w14:textId="221456BD" w:rsidR="00274823" w:rsidRPr="001469EC" w:rsidRDefault="00274823" w:rsidP="00274823">
            <w:pPr>
              <w:ind w:left="-57" w:right="-57"/>
              <w:jc w:val="center"/>
              <w:rPr>
                <w:color w:val="000000" w:themeColor="text1"/>
              </w:rPr>
            </w:pPr>
            <w:r w:rsidRPr="001469EC">
              <w:rPr>
                <w:color w:val="000000" w:themeColor="text1"/>
              </w:rPr>
              <w:t>52 882</w:t>
            </w:r>
          </w:p>
        </w:tc>
        <w:tc>
          <w:tcPr>
            <w:tcW w:w="179" w:type="pct"/>
            <w:tcBorders>
              <w:top w:val="nil"/>
              <w:left w:val="nil"/>
              <w:bottom w:val="single" w:sz="4" w:space="0" w:color="auto"/>
              <w:right w:val="single" w:sz="4" w:space="0" w:color="auto"/>
            </w:tcBorders>
            <w:shd w:val="clear" w:color="auto" w:fill="auto"/>
            <w:noWrap/>
            <w:vAlign w:val="center"/>
            <w:hideMark/>
          </w:tcPr>
          <w:p w14:paraId="2A55D1B6" w14:textId="02AE3DB9" w:rsidR="00274823" w:rsidRPr="001469EC" w:rsidRDefault="00274823" w:rsidP="00274823">
            <w:pPr>
              <w:ind w:left="-57" w:right="-57"/>
              <w:jc w:val="center"/>
              <w:rPr>
                <w:color w:val="000000" w:themeColor="text1"/>
              </w:rPr>
            </w:pPr>
            <w:r w:rsidRPr="001469EC">
              <w:rPr>
                <w:color w:val="000000" w:themeColor="text1"/>
              </w:rPr>
              <w:t>54 865</w:t>
            </w:r>
          </w:p>
        </w:tc>
        <w:tc>
          <w:tcPr>
            <w:tcW w:w="179" w:type="pct"/>
            <w:tcBorders>
              <w:top w:val="nil"/>
              <w:left w:val="nil"/>
              <w:bottom w:val="single" w:sz="4" w:space="0" w:color="auto"/>
              <w:right w:val="single" w:sz="4" w:space="0" w:color="auto"/>
            </w:tcBorders>
            <w:shd w:val="clear" w:color="auto" w:fill="auto"/>
            <w:noWrap/>
            <w:vAlign w:val="center"/>
            <w:hideMark/>
          </w:tcPr>
          <w:p w14:paraId="395AF115" w14:textId="38F4A069" w:rsidR="00274823" w:rsidRPr="001469EC" w:rsidRDefault="00274823" w:rsidP="00274823">
            <w:pPr>
              <w:ind w:left="-57" w:right="-57"/>
              <w:jc w:val="center"/>
              <w:rPr>
                <w:color w:val="000000" w:themeColor="text1"/>
              </w:rPr>
            </w:pPr>
            <w:r w:rsidRPr="001469EC">
              <w:rPr>
                <w:color w:val="000000" w:themeColor="text1"/>
              </w:rPr>
              <w:t>82 107</w:t>
            </w:r>
          </w:p>
        </w:tc>
        <w:tc>
          <w:tcPr>
            <w:tcW w:w="179" w:type="pct"/>
            <w:tcBorders>
              <w:top w:val="nil"/>
              <w:left w:val="nil"/>
              <w:bottom w:val="single" w:sz="4" w:space="0" w:color="auto"/>
              <w:right w:val="single" w:sz="4" w:space="0" w:color="auto"/>
            </w:tcBorders>
            <w:shd w:val="clear" w:color="auto" w:fill="auto"/>
            <w:noWrap/>
            <w:vAlign w:val="center"/>
            <w:hideMark/>
          </w:tcPr>
          <w:p w14:paraId="70DF94C8" w14:textId="64B65849" w:rsidR="00274823" w:rsidRPr="001469EC" w:rsidRDefault="00274823" w:rsidP="00274823">
            <w:pPr>
              <w:ind w:left="-57" w:right="-57"/>
              <w:jc w:val="center"/>
              <w:rPr>
                <w:color w:val="000000" w:themeColor="text1"/>
              </w:rPr>
            </w:pPr>
            <w:r w:rsidRPr="001469EC">
              <w:rPr>
                <w:color w:val="000000" w:themeColor="text1"/>
              </w:rPr>
              <w:t>91 584</w:t>
            </w:r>
          </w:p>
        </w:tc>
        <w:tc>
          <w:tcPr>
            <w:tcW w:w="179" w:type="pct"/>
            <w:tcBorders>
              <w:top w:val="nil"/>
              <w:left w:val="nil"/>
              <w:bottom w:val="single" w:sz="4" w:space="0" w:color="auto"/>
              <w:right w:val="single" w:sz="4" w:space="0" w:color="auto"/>
            </w:tcBorders>
            <w:shd w:val="clear" w:color="auto" w:fill="auto"/>
            <w:noWrap/>
            <w:vAlign w:val="center"/>
            <w:hideMark/>
          </w:tcPr>
          <w:p w14:paraId="4C5BBAE9" w14:textId="58EEA647" w:rsidR="00274823" w:rsidRPr="001469EC" w:rsidRDefault="00274823" w:rsidP="00274823">
            <w:pPr>
              <w:ind w:left="-57" w:right="-57"/>
              <w:jc w:val="center"/>
              <w:rPr>
                <w:color w:val="000000" w:themeColor="text1"/>
              </w:rPr>
            </w:pPr>
            <w:r w:rsidRPr="001469EC">
              <w:rPr>
                <w:color w:val="000000" w:themeColor="text1"/>
              </w:rPr>
              <w:t>95 020</w:t>
            </w:r>
          </w:p>
        </w:tc>
        <w:tc>
          <w:tcPr>
            <w:tcW w:w="179" w:type="pct"/>
            <w:tcBorders>
              <w:top w:val="nil"/>
              <w:left w:val="nil"/>
              <w:bottom w:val="single" w:sz="4" w:space="0" w:color="auto"/>
              <w:right w:val="single" w:sz="4" w:space="0" w:color="auto"/>
            </w:tcBorders>
            <w:shd w:val="clear" w:color="auto" w:fill="auto"/>
            <w:noWrap/>
            <w:vAlign w:val="center"/>
            <w:hideMark/>
          </w:tcPr>
          <w:p w14:paraId="761E5907" w14:textId="4DBF50CC" w:rsidR="00274823" w:rsidRPr="001469EC" w:rsidRDefault="00274823" w:rsidP="00274823">
            <w:pPr>
              <w:ind w:left="-57" w:right="-57"/>
              <w:jc w:val="center"/>
              <w:rPr>
                <w:color w:val="000000" w:themeColor="text1"/>
              </w:rPr>
            </w:pPr>
            <w:r w:rsidRPr="001469EC">
              <w:rPr>
                <w:color w:val="000000" w:themeColor="text1"/>
              </w:rPr>
              <w:t>100 232</w:t>
            </w:r>
          </w:p>
        </w:tc>
        <w:tc>
          <w:tcPr>
            <w:tcW w:w="179" w:type="pct"/>
            <w:tcBorders>
              <w:top w:val="nil"/>
              <w:left w:val="nil"/>
              <w:bottom w:val="single" w:sz="4" w:space="0" w:color="auto"/>
              <w:right w:val="single" w:sz="4" w:space="0" w:color="auto"/>
            </w:tcBorders>
            <w:shd w:val="clear" w:color="auto" w:fill="auto"/>
            <w:noWrap/>
            <w:vAlign w:val="center"/>
            <w:hideMark/>
          </w:tcPr>
          <w:p w14:paraId="054A6053" w14:textId="676F104E" w:rsidR="00274823" w:rsidRPr="001469EC" w:rsidRDefault="00274823" w:rsidP="00274823">
            <w:pPr>
              <w:ind w:left="-57" w:right="-57"/>
              <w:jc w:val="center"/>
              <w:rPr>
                <w:color w:val="000000" w:themeColor="text1"/>
              </w:rPr>
            </w:pPr>
            <w:r w:rsidRPr="001469EC">
              <w:rPr>
                <w:color w:val="000000" w:themeColor="text1"/>
              </w:rPr>
              <w:t>106 375</w:t>
            </w:r>
          </w:p>
        </w:tc>
        <w:tc>
          <w:tcPr>
            <w:tcW w:w="179" w:type="pct"/>
            <w:tcBorders>
              <w:top w:val="nil"/>
              <w:left w:val="nil"/>
              <w:bottom w:val="single" w:sz="4" w:space="0" w:color="auto"/>
              <w:right w:val="single" w:sz="4" w:space="0" w:color="auto"/>
            </w:tcBorders>
            <w:shd w:val="clear" w:color="auto" w:fill="auto"/>
            <w:noWrap/>
            <w:vAlign w:val="center"/>
            <w:hideMark/>
          </w:tcPr>
          <w:p w14:paraId="115E1085" w14:textId="416E091E" w:rsidR="00274823" w:rsidRPr="001469EC" w:rsidRDefault="00274823" w:rsidP="00274823">
            <w:pPr>
              <w:ind w:left="-57" w:right="-57"/>
              <w:jc w:val="center"/>
              <w:rPr>
                <w:color w:val="000000" w:themeColor="text1"/>
              </w:rPr>
            </w:pPr>
            <w:r w:rsidRPr="001469EC">
              <w:rPr>
                <w:color w:val="000000" w:themeColor="text1"/>
              </w:rPr>
              <w:t>112 825</w:t>
            </w:r>
          </w:p>
        </w:tc>
        <w:tc>
          <w:tcPr>
            <w:tcW w:w="179" w:type="pct"/>
            <w:tcBorders>
              <w:top w:val="nil"/>
              <w:left w:val="nil"/>
              <w:bottom w:val="single" w:sz="4" w:space="0" w:color="auto"/>
              <w:right w:val="single" w:sz="4" w:space="0" w:color="auto"/>
            </w:tcBorders>
            <w:shd w:val="clear" w:color="auto" w:fill="auto"/>
            <w:noWrap/>
            <w:vAlign w:val="center"/>
            <w:hideMark/>
          </w:tcPr>
          <w:p w14:paraId="60AC72EA" w14:textId="54F7FFB2" w:rsidR="00274823" w:rsidRPr="001469EC" w:rsidRDefault="00274823" w:rsidP="00274823">
            <w:pPr>
              <w:ind w:left="-57" w:right="-57"/>
              <w:jc w:val="center"/>
              <w:rPr>
                <w:color w:val="000000" w:themeColor="text1"/>
              </w:rPr>
            </w:pPr>
            <w:r w:rsidRPr="001469EC">
              <w:rPr>
                <w:color w:val="000000" w:themeColor="text1"/>
              </w:rPr>
              <w:t>118 928</w:t>
            </w:r>
          </w:p>
        </w:tc>
        <w:tc>
          <w:tcPr>
            <w:tcW w:w="179" w:type="pct"/>
            <w:tcBorders>
              <w:top w:val="nil"/>
              <w:left w:val="nil"/>
              <w:bottom w:val="single" w:sz="4" w:space="0" w:color="auto"/>
              <w:right w:val="single" w:sz="4" w:space="0" w:color="auto"/>
            </w:tcBorders>
            <w:shd w:val="clear" w:color="auto" w:fill="auto"/>
            <w:noWrap/>
            <w:vAlign w:val="center"/>
            <w:hideMark/>
          </w:tcPr>
          <w:p w14:paraId="52C1687A" w14:textId="66BE7B7F" w:rsidR="00274823" w:rsidRPr="001469EC" w:rsidRDefault="00274823" w:rsidP="00274823">
            <w:pPr>
              <w:ind w:left="-57" w:right="-57"/>
              <w:jc w:val="center"/>
              <w:rPr>
                <w:color w:val="000000" w:themeColor="text1"/>
              </w:rPr>
            </w:pPr>
            <w:r w:rsidRPr="001469EC">
              <w:rPr>
                <w:color w:val="000000" w:themeColor="text1"/>
              </w:rPr>
              <w:t>123 899</w:t>
            </w:r>
          </w:p>
        </w:tc>
        <w:tc>
          <w:tcPr>
            <w:tcW w:w="179" w:type="pct"/>
            <w:tcBorders>
              <w:top w:val="nil"/>
              <w:left w:val="nil"/>
              <w:bottom w:val="single" w:sz="4" w:space="0" w:color="auto"/>
              <w:right w:val="single" w:sz="4" w:space="0" w:color="auto"/>
            </w:tcBorders>
            <w:shd w:val="clear" w:color="auto" w:fill="auto"/>
            <w:noWrap/>
            <w:vAlign w:val="center"/>
            <w:hideMark/>
          </w:tcPr>
          <w:p w14:paraId="60D1F89E" w14:textId="4661AC43" w:rsidR="00274823" w:rsidRPr="001469EC" w:rsidRDefault="00274823" w:rsidP="00274823">
            <w:pPr>
              <w:ind w:left="-57" w:right="-57"/>
              <w:jc w:val="center"/>
              <w:rPr>
                <w:color w:val="000000" w:themeColor="text1"/>
              </w:rPr>
            </w:pPr>
            <w:r w:rsidRPr="001469EC">
              <w:rPr>
                <w:color w:val="000000" w:themeColor="text1"/>
              </w:rPr>
              <w:t>127 755</w:t>
            </w:r>
          </w:p>
        </w:tc>
        <w:tc>
          <w:tcPr>
            <w:tcW w:w="179" w:type="pct"/>
            <w:tcBorders>
              <w:top w:val="nil"/>
              <w:left w:val="nil"/>
              <w:bottom w:val="single" w:sz="4" w:space="0" w:color="auto"/>
              <w:right w:val="single" w:sz="4" w:space="0" w:color="auto"/>
            </w:tcBorders>
            <w:shd w:val="clear" w:color="auto" w:fill="auto"/>
            <w:noWrap/>
            <w:vAlign w:val="center"/>
            <w:hideMark/>
          </w:tcPr>
          <w:p w14:paraId="723BBF9B" w14:textId="0C5885D5" w:rsidR="00274823" w:rsidRPr="001469EC" w:rsidRDefault="00274823" w:rsidP="00274823">
            <w:pPr>
              <w:ind w:left="-57" w:right="-57"/>
              <w:jc w:val="center"/>
              <w:rPr>
                <w:color w:val="000000" w:themeColor="text1"/>
              </w:rPr>
            </w:pPr>
            <w:r w:rsidRPr="001469EC">
              <w:rPr>
                <w:color w:val="000000" w:themeColor="text1"/>
              </w:rPr>
              <w:t>132 625</w:t>
            </w:r>
          </w:p>
        </w:tc>
        <w:tc>
          <w:tcPr>
            <w:tcW w:w="179" w:type="pct"/>
            <w:tcBorders>
              <w:top w:val="nil"/>
              <w:left w:val="nil"/>
              <w:bottom w:val="single" w:sz="4" w:space="0" w:color="auto"/>
              <w:right w:val="single" w:sz="4" w:space="0" w:color="auto"/>
            </w:tcBorders>
            <w:shd w:val="clear" w:color="auto" w:fill="auto"/>
            <w:noWrap/>
            <w:vAlign w:val="center"/>
            <w:hideMark/>
          </w:tcPr>
          <w:p w14:paraId="793280F6" w14:textId="61E72673" w:rsidR="00274823" w:rsidRPr="001469EC" w:rsidRDefault="00274823" w:rsidP="00274823">
            <w:pPr>
              <w:ind w:left="-57" w:right="-57"/>
              <w:jc w:val="center"/>
              <w:rPr>
                <w:color w:val="000000" w:themeColor="text1"/>
              </w:rPr>
            </w:pPr>
            <w:r w:rsidRPr="001469EC">
              <w:rPr>
                <w:color w:val="000000" w:themeColor="text1"/>
              </w:rPr>
              <w:t>136 664</w:t>
            </w:r>
          </w:p>
        </w:tc>
        <w:tc>
          <w:tcPr>
            <w:tcW w:w="179" w:type="pct"/>
            <w:tcBorders>
              <w:top w:val="nil"/>
              <w:left w:val="nil"/>
              <w:bottom w:val="single" w:sz="4" w:space="0" w:color="auto"/>
              <w:right w:val="single" w:sz="4" w:space="0" w:color="auto"/>
            </w:tcBorders>
            <w:shd w:val="clear" w:color="auto" w:fill="auto"/>
            <w:noWrap/>
            <w:vAlign w:val="center"/>
            <w:hideMark/>
          </w:tcPr>
          <w:p w14:paraId="218A4DB0" w14:textId="50CE3B9D" w:rsidR="00274823" w:rsidRPr="001469EC" w:rsidRDefault="00274823" w:rsidP="00274823">
            <w:pPr>
              <w:ind w:left="-57" w:right="-57"/>
              <w:jc w:val="center"/>
              <w:rPr>
                <w:color w:val="000000" w:themeColor="text1"/>
              </w:rPr>
            </w:pPr>
            <w:r w:rsidRPr="001469EC">
              <w:rPr>
                <w:color w:val="000000" w:themeColor="text1"/>
              </w:rPr>
              <w:t>139 551</w:t>
            </w:r>
          </w:p>
        </w:tc>
        <w:tc>
          <w:tcPr>
            <w:tcW w:w="179" w:type="pct"/>
            <w:tcBorders>
              <w:top w:val="nil"/>
              <w:left w:val="nil"/>
              <w:bottom w:val="single" w:sz="4" w:space="0" w:color="auto"/>
              <w:right w:val="single" w:sz="4" w:space="0" w:color="auto"/>
            </w:tcBorders>
            <w:shd w:val="clear" w:color="auto" w:fill="auto"/>
            <w:noWrap/>
            <w:vAlign w:val="center"/>
            <w:hideMark/>
          </w:tcPr>
          <w:p w14:paraId="51D31734" w14:textId="18A47915" w:rsidR="00274823" w:rsidRPr="001469EC" w:rsidRDefault="00274823" w:rsidP="00274823">
            <w:pPr>
              <w:ind w:left="-57" w:right="-57"/>
              <w:jc w:val="center"/>
              <w:rPr>
                <w:color w:val="000000" w:themeColor="text1"/>
              </w:rPr>
            </w:pPr>
            <w:r w:rsidRPr="001469EC">
              <w:rPr>
                <w:color w:val="000000" w:themeColor="text1"/>
              </w:rPr>
              <w:t>142 085</w:t>
            </w:r>
          </w:p>
        </w:tc>
        <w:tc>
          <w:tcPr>
            <w:tcW w:w="179" w:type="pct"/>
            <w:tcBorders>
              <w:top w:val="nil"/>
              <w:left w:val="nil"/>
              <w:bottom w:val="single" w:sz="4" w:space="0" w:color="auto"/>
              <w:right w:val="single" w:sz="4" w:space="0" w:color="auto"/>
            </w:tcBorders>
            <w:shd w:val="clear" w:color="auto" w:fill="auto"/>
            <w:noWrap/>
            <w:vAlign w:val="center"/>
            <w:hideMark/>
          </w:tcPr>
          <w:p w14:paraId="2A2DFD8F" w14:textId="57137865" w:rsidR="00274823" w:rsidRPr="001469EC" w:rsidRDefault="00274823" w:rsidP="00274823">
            <w:pPr>
              <w:ind w:left="-57" w:right="-57"/>
              <w:jc w:val="center"/>
              <w:rPr>
                <w:color w:val="000000" w:themeColor="text1"/>
              </w:rPr>
            </w:pPr>
            <w:r w:rsidRPr="001469EC">
              <w:rPr>
                <w:color w:val="000000" w:themeColor="text1"/>
              </w:rPr>
              <w:t>144 926</w:t>
            </w:r>
          </w:p>
        </w:tc>
        <w:tc>
          <w:tcPr>
            <w:tcW w:w="179" w:type="pct"/>
            <w:tcBorders>
              <w:top w:val="nil"/>
              <w:left w:val="nil"/>
              <w:bottom w:val="single" w:sz="4" w:space="0" w:color="auto"/>
              <w:right w:val="single" w:sz="4" w:space="0" w:color="auto"/>
            </w:tcBorders>
            <w:shd w:val="clear" w:color="auto" w:fill="auto"/>
            <w:noWrap/>
            <w:vAlign w:val="center"/>
            <w:hideMark/>
          </w:tcPr>
          <w:p w14:paraId="41651E5B" w14:textId="61FC726C" w:rsidR="00274823" w:rsidRPr="001469EC" w:rsidRDefault="00274823" w:rsidP="00274823">
            <w:pPr>
              <w:ind w:left="-57" w:right="-57"/>
              <w:jc w:val="center"/>
              <w:rPr>
                <w:color w:val="000000" w:themeColor="text1"/>
              </w:rPr>
            </w:pPr>
            <w:r w:rsidRPr="001469EC">
              <w:rPr>
                <w:color w:val="000000" w:themeColor="text1"/>
              </w:rPr>
              <w:t>147 825</w:t>
            </w:r>
          </w:p>
        </w:tc>
      </w:tr>
      <w:tr w:rsidR="00274823" w:rsidRPr="001469EC" w14:paraId="25C8415B"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44593C5F"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2E6DEDAB" w14:textId="77777777" w:rsidR="00274823" w:rsidRPr="001469EC" w:rsidRDefault="00274823" w:rsidP="00274823">
            <w:pPr>
              <w:ind w:left="-57" w:right="-57"/>
              <w:jc w:val="right"/>
              <w:rPr>
                <w:color w:val="000000" w:themeColor="text1"/>
              </w:rPr>
            </w:pPr>
            <w:r w:rsidRPr="001469EC">
              <w:rPr>
                <w:color w:val="000000" w:themeColor="text1"/>
              </w:rPr>
              <w:t>Удельный расход условного топлива (на отпуск с коллекторов)</w:t>
            </w:r>
          </w:p>
        </w:tc>
        <w:tc>
          <w:tcPr>
            <w:tcW w:w="236" w:type="pct"/>
            <w:tcBorders>
              <w:top w:val="nil"/>
              <w:left w:val="nil"/>
              <w:bottom w:val="single" w:sz="4" w:space="0" w:color="auto"/>
              <w:right w:val="single" w:sz="4" w:space="0" w:color="auto"/>
            </w:tcBorders>
            <w:shd w:val="clear" w:color="auto" w:fill="auto"/>
            <w:vAlign w:val="center"/>
            <w:hideMark/>
          </w:tcPr>
          <w:p w14:paraId="4A4374D7" w14:textId="77777777" w:rsidR="00274823" w:rsidRPr="001469EC" w:rsidRDefault="00274823" w:rsidP="00274823">
            <w:pPr>
              <w:ind w:left="-57" w:right="-57"/>
              <w:jc w:val="center"/>
              <w:rPr>
                <w:color w:val="000000" w:themeColor="text1"/>
              </w:rPr>
            </w:pPr>
            <w:r w:rsidRPr="001469EC">
              <w:rPr>
                <w:color w:val="000000" w:themeColor="text1"/>
              </w:rPr>
              <w:t>кг ут Гкал</w:t>
            </w:r>
          </w:p>
        </w:tc>
        <w:tc>
          <w:tcPr>
            <w:tcW w:w="160" w:type="pct"/>
            <w:tcBorders>
              <w:top w:val="nil"/>
              <w:left w:val="nil"/>
              <w:bottom w:val="single" w:sz="4" w:space="0" w:color="auto"/>
              <w:right w:val="single" w:sz="4" w:space="0" w:color="auto"/>
            </w:tcBorders>
            <w:shd w:val="clear" w:color="auto" w:fill="auto"/>
            <w:noWrap/>
            <w:vAlign w:val="center"/>
            <w:hideMark/>
          </w:tcPr>
          <w:p w14:paraId="18E62D08"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515A45FA"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0F3B58E5"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78" w:type="pct"/>
            <w:tcBorders>
              <w:top w:val="nil"/>
              <w:left w:val="nil"/>
              <w:bottom w:val="single" w:sz="4" w:space="0" w:color="auto"/>
              <w:right w:val="single" w:sz="4" w:space="0" w:color="auto"/>
            </w:tcBorders>
            <w:shd w:val="clear" w:color="auto" w:fill="auto"/>
            <w:noWrap/>
            <w:vAlign w:val="center"/>
            <w:hideMark/>
          </w:tcPr>
          <w:p w14:paraId="72CE1132"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66769A5B" w14:textId="2203A98F" w:rsidR="00274823" w:rsidRPr="001469EC" w:rsidRDefault="00274823" w:rsidP="00274823">
            <w:pPr>
              <w:ind w:left="-57" w:right="-57"/>
              <w:jc w:val="center"/>
              <w:rPr>
                <w:color w:val="000000" w:themeColor="text1"/>
              </w:rPr>
            </w:pPr>
            <w:r w:rsidRPr="001469EC">
              <w:rPr>
                <w:color w:val="000000" w:themeColor="text1"/>
              </w:rPr>
              <w:t>н/д</w:t>
            </w:r>
          </w:p>
        </w:tc>
        <w:tc>
          <w:tcPr>
            <w:tcW w:w="179" w:type="pct"/>
            <w:tcBorders>
              <w:top w:val="nil"/>
              <w:left w:val="nil"/>
              <w:bottom w:val="single" w:sz="4" w:space="0" w:color="auto"/>
              <w:right w:val="single" w:sz="4" w:space="0" w:color="auto"/>
            </w:tcBorders>
            <w:shd w:val="clear" w:color="auto" w:fill="auto"/>
            <w:noWrap/>
            <w:vAlign w:val="center"/>
            <w:hideMark/>
          </w:tcPr>
          <w:p w14:paraId="6F0C842D" w14:textId="08F0BF8C" w:rsidR="00274823" w:rsidRPr="001469EC" w:rsidRDefault="00274823" w:rsidP="00274823">
            <w:pPr>
              <w:ind w:left="-57" w:right="-57"/>
              <w:jc w:val="center"/>
              <w:rPr>
                <w:color w:val="000000" w:themeColor="text1"/>
              </w:rPr>
            </w:pPr>
            <w:r w:rsidRPr="001469EC">
              <w:rPr>
                <w:color w:val="000000" w:themeColor="text1"/>
              </w:rPr>
              <w:t>163</w:t>
            </w:r>
          </w:p>
        </w:tc>
        <w:tc>
          <w:tcPr>
            <w:tcW w:w="179" w:type="pct"/>
            <w:tcBorders>
              <w:top w:val="nil"/>
              <w:left w:val="nil"/>
              <w:bottom w:val="single" w:sz="4" w:space="0" w:color="auto"/>
              <w:right w:val="single" w:sz="4" w:space="0" w:color="auto"/>
            </w:tcBorders>
            <w:shd w:val="clear" w:color="auto" w:fill="auto"/>
            <w:noWrap/>
            <w:vAlign w:val="center"/>
            <w:hideMark/>
          </w:tcPr>
          <w:p w14:paraId="4E379A7F" w14:textId="38DCB14C" w:rsidR="00274823" w:rsidRPr="001469EC" w:rsidRDefault="00274823" w:rsidP="00274823">
            <w:pPr>
              <w:ind w:left="-57" w:right="-57"/>
              <w:jc w:val="center"/>
              <w:rPr>
                <w:color w:val="000000" w:themeColor="text1"/>
              </w:rPr>
            </w:pPr>
            <w:r w:rsidRPr="001469EC">
              <w:rPr>
                <w:color w:val="000000" w:themeColor="text1"/>
              </w:rPr>
              <w:t>163</w:t>
            </w:r>
          </w:p>
        </w:tc>
        <w:tc>
          <w:tcPr>
            <w:tcW w:w="179" w:type="pct"/>
            <w:tcBorders>
              <w:top w:val="nil"/>
              <w:left w:val="nil"/>
              <w:bottom w:val="single" w:sz="4" w:space="0" w:color="auto"/>
              <w:right w:val="single" w:sz="4" w:space="0" w:color="auto"/>
            </w:tcBorders>
            <w:shd w:val="clear" w:color="auto" w:fill="auto"/>
            <w:noWrap/>
            <w:vAlign w:val="center"/>
            <w:hideMark/>
          </w:tcPr>
          <w:p w14:paraId="462EE68F" w14:textId="2C96DA74" w:rsidR="00274823" w:rsidRPr="001469EC" w:rsidRDefault="00274823" w:rsidP="00274823">
            <w:pPr>
              <w:ind w:left="-57" w:right="-57"/>
              <w:jc w:val="center"/>
              <w:rPr>
                <w:color w:val="000000" w:themeColor="text1"/>
              </w:rPr>
            </w:pPr>
            <w:r w:rsidRPr="001469EC">
              <w:rPr>
                <w:color w:val="000000" w:themeColor="text1"/>
              </w:rPr>
              <w:t>163</w:t>
            </w:r>
          </w:p>
        </w:tc>
        <w:tc>
          <w:tcPr>
            <w:tcW w:w="179" w:type="pct"/>
            <w:tcBorders>
              <w:top w:val="nil"/>
              <w:left w:val="nil"/>
              <w:bottom w:val="single" w:sz="4" w:space="0" w:color="auto"/>
              <w:right w:val="single" w:sz="4" w:space="0" w:color="auto"/>
            </w:tcBorders>
            <w:shd w:val="clear" w:color="auto" w:fill="auto"/>
            <w:noWrap/>
            <w:vAlign w:val="center"/>
            <w:hideMark/>
          </w:tcPr>
          <w:p w14:paraId="104FCF6C" w14:textId="7650AA83" w:rsidR="00274823" w:rsidRPr="001469EC" w:rsidRDefault="00274823" w:rsidP="00274823">
            <w:pPr>
              <w:ind w:left="-57" w:right="-57"/>
              <w:jc w:val="center"/>
              <w:rPr>
                <w:color w:val="000000" w:themeColor="text1"/>
              </w:rPr>
            </w:pPr>
            <w:r w:rsidRPr="001469EC">
              <w:rPr>
                <w:color w:val="000000" w:themeColor="text1"/>
              </w:rPr>
              <w:t>162</w:t>
            </w:r>
          </w:p>
        </w:tc>
        <w:tc>
          <w:tcPr>
            <w:tcW w:w="179" w:type="pct"/>
            <w:tcBorders>
              <w:top w:val="nil"/>
              <w:left w:val="nil"/>
              <w:bottom w:val="single" w:sz="4" w:space="0" w:color="auto"/>
              <w:right w:val="single" w:sz="4" w:space="0" w:color="auto"/>
            </w:tcBorders>
            <w:shd w:val="clear" w:color="auto" w:fill="auto"/>
            <w:noWrap/>
            <w:vAlign w:val="center"/>
            <w:hideMark/>
          </w:tcPr>
          <w:p w14:paraId="60D5230C" w14:textId="157B833D" w:rsidR="00274823" w:rsidRPr="001469EC" w:rsidRDefault="00274823" w:rsidP="00274823">
            <w:pPr>
              <w:ind w:left="-57" w:right="-57"/>
              <w:jc w:val="center"/>
              <w:rPr>
                <w:color w:val="000000" w:themeColor="text1"/>
              </w:rPr>
            </w:pPr>
            <w:r w:rsidRPr="001469EC">
              <w:rPr>
                <w:color w:val="000000" w:themeColor="text1"/>
              </w:rPr>
              <w:t>162</w:t>
            </w:r>
          </w:p>
        </w:tc>
        <w:tc>
          <w:tcPr>
            <w:tcW w:w="179" w:type="pct"/>
            <w:tcBorders>
              <w:top w:val="nil"/>
              <w:left w:val="nil"/>
              <w:bottom w:val="single" w:sz="4" w:space="0" w:color="auto"/>
              <w:right w:val="single" w:sz="4" w:space="0" w:color="auto"/>
            </w:tcBorders>
            <w:shd w:val="clear" w:color="auto" w:fill="auto"/>
            <w:noWrap/>
            <w:vAlign w:val="center"/>
            <w:hideMark/>
          </w:tcPr>
          <w:p w14:paraId="6BAE61C4" w14:textId="7D137956" w:rsidR="00274823" w:rsidRPr="001469EC" w:rsidRDefault="00274823" w:rsidP="00274823">
            <w:pPr>
              <w:ind w:left="-57" w:right="-57"/>
              <w:jc w:val="center"/>
              <w:rPr>
                <w:color w:val="000000" w:themeColor="text1"/>
              </w:rPr>
            </w:pPr>
            <w:r w:rsidRPr="001469EC">
              <w:rPr>
                <w:color w:val="000000" w:themeColor="text1"/>
              </w:rPr>
              <w:t>164</w:t>
            </w:r>
          </w:p>
        </w:tc>
        <w:tc>
          <w:tcPr>
            <w:tcW w:w="179" w:type="pct"/>
            <w:tcBorders>
              <w:top w:val="nil"/>
              <w:left w:val="nil"/>
              <w:bottom w:val="single" w:sz="4" w:space="0" w:color="auto"/>
              <w:right w:val="single" w:sz="4" w:space="0" w:color="auto"/>
            </w:tcBorders>
            <w:shd w:val="clear" w:color="auto" w:fill="auto"/>
            <w:noWrap/>
            <w:vAlign w:val="center"/>
            <w:hideMark/>
          </w:tcPr>
          <w:p w14:paraId="1BE99750" w14:textId="27747820" w:rsidR="00274823" w:rsidRPr="001469EC" w:rsidRDefault="00274823" w:rsidP="00274823">
            <w:pPr>
              <w:ind w:left="-57" w:right="-57"/>
              <w:jc w:val="center"/>
              <w:rPr>
                <w:color w:val="000000" w:themeColor="text1"/>
              </w:rPr>
            </w:pPr>
            <w:r w:rsidRPr="001469EC">
              <w:rPr>
                <w:color w:val="000000" w:themeColor="text1"/>
              </w:rPr>
              <w:t>163</w:t>
            </w:r>
          </w:p>
        </w:tc>
        <w:tc>
          <w:tcPr>
            <w:tcW w:w="179" w:type="pct"/>
            <w:tcBorders>
              <w:top w:val="nil"/>
              <w:left w:val="nil"/>
              <w:bottom w:val="single" w:sz="4" w:space="0" w:color="auto"/>
              <w:right w:val="single" w:sz="4" w:space="0" w:color="auto"/>
            </w:tcBorders>
            <w:shd w:val="clear" w:color="auto" w:fill="auto"/>
            <w:noWrap/>
            <w:vAlign w:val="center"/>
            <w:hideMark/>
          </w:tcPr>
          <w:p w14:paraId="6B5E9C52" w14:textId="0ADF74A2" w:rsidR="00274823" w:rsidRPr="001469EC" w:rsidRDefault="00274823" w:rsidP="00274823">
            <w:pPr>
              <w:ind w:left="-57" w:right="-57"/>
              <w:jc w:val="center"/>
              <w:rPr>
                <w:color w:val="000000" w:themeColor="text1"/>
              </w:rPr>
            </w:pPr>
            <w:r w:rsidRPr="001469EC">
              <w:rPr>
                <w:color w:val="000000" w:themeColor="text1"/>
              </w:rPr>
              <w:t>163</w:t>
            </w:r>
          </w:p>
        </w:tc>
        <w:tc>
          <w:tcPr>
            <w:tcW w:w="179" w:type="pct"/>
            <w:tcBorders>
              <w:top w:val="nil"/>
              <w:left w:val="nil"/>
              <w:bottom w:val="single" w:sz="4" w:space="0" w:color="auto"/>
              <w:right w:val="single" w:sz="4" w:space="0" w:color="auto"/>
            </w:tcBorders>
            <w:shd w:val="clear" w:color="auto" w:fill="auto"/>
            <w:noWrap/>
            <w:vAlign w:val="center"/>
            <w:hideMark/>
          </w:tcPr>
          <w:p w14:paraId="279FE1D6" w14:textId="05946D58" w:rsidR="00274823" w:rsidRPr="001469EC" w:rsidRDefault="00274823" w:rsidP="00274823">
            <w:pPr>
              <w:ind w:left="-57" w:right="-57"/>
              <w:jc w:val="center"/>
              <w:rPr>
                <w:color w:val="000000" w:themeColor="text1"/>
              </w:rPr>
            </w:pPr>
            <w:r w:rsidRPr="001469EC">
              <w:rPr>
                <w:color w:val="000000" w:themeColor="text1"/>
              </w:rPr>
              <w:t>162</w:t>
            </w:r>
          </w:p>
        </w:tc>
        <w:tc>
          <w:tcPr>
            <w:tcW w:w="179" w:type="pct"/>
            <w:tcBorders>
              <w:top w:val="nil"/>
              <w:left w:val="nil"/>
              <w:bottom w:val="single" w:sz="4" w:space="0" w:color="auto"/>
              <w:right w:val="single" w:sz="4" w:space="0" w:color="auto"/>
            </w:tcBorders>
            <w:shd w:val="clear" w:color="auto" w:fill="auto"/>
            <w:noWrap/>
            <w:vAlign w:val="center"/>
            <w:hideMark/>
          </w:tcPr>
          <w:p w14:paraId="3BA7A5E2" w14:textId="128506BF" w:rsidR="00274823" w:rsidRPr="001469EC" w:rsidRDefault="00274823" w:rsidP="00274823">
            <w:pPr>
              <w:ind w:left="-57" w:right="-57"/>
              <w:jc w:val="center"/>
              <w:rPr>
                <w:color w:val="000000" w:themeColor="text1"/>
              </w:rPr>
            </w:pPr>
            <w:r w:rsidRPr="001469EC">
              <w:rPr>
                <w:color w:val="000000" w:themeColor="text1"/>
              </w:rPr>
              <w:t>161</w:t>
            </w:r>
          </w:p>
        </w:tc>
        <w:tc>
          <w:tcPr>
            <w:tcW w:w="179" w:type="pct"/>
            <w:tcBorders>
              <w:top w:val="nil"/>
              <w:left w:val="nil"/>
              <w:bottom w:val="single" w:sz="4" w:space="0" w:color="auto"/>
              <w:right w:val="single" w:sz="4" w:space="0" w:color="auto"/>
            </w:tcBorders>
            <w:shd w:val="clear" w:color="auto" w:fill="auto"/>
            <w:noWrap/>
            <w:vAlign w:val="center"/>
            <w:hideMark/>
          </w:tcPr>
          <w:p w14:paraId="2993B275" w14:textId="570E1B01" w:rsidR="00274823" w:rsidRPr="001469EC" w:rsidRDefault="00274823" w:rsidP="00274823">
            <w:pPr>
              <w:ind w:left="-57" w:right="-57"/>
              <w:jc w:val="center"/>
              <w:rPr>
                <w:color w:val="000000" w:themeColor="text1"/>
              </w:rPr>
            </w:pPr>
            <w:r w:rsidRPr="001469EC">
              <w:rPr>
                <w:color w:val="000000" w:themeColor="text1"/>
              </w:rPr>
              <w:t>161</w:t>
            </w:r>
          </w:p>
        </w:tc>
        <w:tc>
          <w:tcPr>
            <w:tcW w:w="179" w:type="pct"/>
            <w:tcBorders>
              <w:top w:val="nil"/>
              <w:left w:val="nil"/>
              <w:bottom w:val="single" w:sz="4" w:space="0" w:color="auto"/>
              <w:right w:val="single" w:sz="4" w:space="0" w:color="auto"/>
            </w:tcBorders>
            <w:shd w:val="clear" w:color="auto" w:fill="auto"/>
            <w:noWrap/>
            <w:vAlign w:val="center"/>
            <w:hideMark/>
          </w:tcPr>
          <w:p w14:paraId="223206CD" w14:textId="492E28C4" w:rsidR="00274823" w:rsidRPr="001469EC" w:rsidRDefault="00274823" w:rsidP="00274823">
            <w:pPr>
              <w:ind w:left="-57" w:right="-57"/>
              <w:jc w:val="center"/>
              <w:rPr>
                <w:color w:val="000000" w:themeColor="text1"/>
              </w:rPr>
            </w:pPr>
            <w:r w:rsidRPr="001469EC">
              <w:rPr>
                <w:color w:val="000000" w:themeColor="text1"/>
              </w:rPr>
              <w:t>160</w:t>
            </w:r>
          </w:p>
        </w:tc>
        <w:tc>
          <w:tcPr>
            <w:tcW w:w="179" w:type="pct"/>
            <w:tcBorders>
              <w:top w:val="nil"/>
              <w:left w:val="nil"/>
              <w:bottom w:val="single" w:sz="4" w:space="0" w:color="auto"/>
              <w:right w:val="single" w:sz="4" w:space="0" w:color="auto"/>
            </w:tcBorders>
            <w:shd w:val="clear" w:color="auto" w:fill="auto"/>
            <w:noWrap/>
            <w:vAlign w:val="center"/>
            <w:hideMark/>
          </w:tcPr>
          <w:p w14:paraId="743BA735" w14:textId="1D41E473" w:rsidR="00274823" w:rsidRPr="001469EC" w:rsidRDefault="00274823" w:rsidP="00274823">
            <w:pPr>
              <w:ind w:left="-57" w:right="-57"/>
              <w:jc w:val="center"/>
              <w:rPr>
                <w:color w:val="000000" w:themeColor="text1"/>
              </w:rPr>
            </w:pPr>
            <w:r w:rsidRPr="001469EC">
              <w:rPr>
                <w:color w:val="000000" w:themeColor="text1"/>
              </w:rPr>
              <w:t>160</w:t>
            </w:r>
          </w:p>
        </w:tc>
        <w:tc>
          <w:tcPr>
            <w:tcW w:w="179" w:type="pct"/>
            <w:tcBorders>
              <w:top w:val="nil"/>
              <w:left w:val="nil"/>
              <w:bottom w:val="single" w:sz="4" w:space="0" w:color="auto"/>
              <w:right w:val="single" w:sz="4" w:space="0" w:color="auto"/>
            </w:tcBorders>
            <w:shd w:val="clear" w:color="auto" w:fill="auto"/>
            <w:noWrap/>
            <w:vAlign w:val="center"/>
            <w:hideMark/>
          </w:tcPr>
          <w:p w14:paraId="2F8A9A0F" w14:textId="210A6014" w:rsidR="00274823" w:rsidRPr="001469EC" w:rsidRDefault="00274823" w:rsidP="00274823">
            <w:pPr>
              <w:ind w:left="-57" w:right="-57"/>
              <w:jc w:val="center"/>
              <w:rPr>
                <w:color w:val="000000" w:themeColor="text1"/>
              </w:rPr>
            </w:pPr>
            <w:r w:rsidRPr="001469EC">
              <w:rPr>
                <w:color w:val="000000" w:themeColor="text1"/>
              </w:rPr>
              <w:t>160</w:t>
            </w:r>
          </w:p>
        </w:tc>
        <w:tc>
          <w:tcPr>
            <w:tcW w:w="179" w:type="pct"/>
            <w:tcBorders>
              <w:top w:val="nil"/>
              <w:left w:val="nil"/>
              <w:bottom w:val="single" w:sz="4" w:space="0" w:color="auto"/>
              <w:right w:val="single" w:sz="4" w:space="0" w:color="auto"/>
            </w:tcBorders>
            <w:shd w:val="clear" w:color="auto" w:fill="auto"/>
            <w:noWrap/>
            <w:vAlign w:val="center"/>
            <w:hideMark/>
          </w:tcPr>
          <w:p w14:paraId="73450A63" w14:textId="0316DD9B" w:rsidR="00274823" w:rsidRPr="001469EC" w:rsidRDefault="00274823" w:rsidP="00274823">
            <w:pPr>
              <w:ind w:left="-57" w:right="-57"/>
              <w:jc w:val="center"/>
              <w:rPr>
                <w:color w:val="000000" w:themeColor="text1"/>
              </w:rPr>
            </w:pPr>
            <w:r w:rsidRPr="001469EC">
              <w:rPr>
                <w:color w:val="000000" w:themeColor="text1"/>
              </w:rPr>
              <w:t>160</w:t>
            </w:r>
          </w:p>
        </w:tc>
        <w:tc>
          <w:tcPr>
            <w:tcW w:w="179" w:type="pct"/>
            <w:tcBorders>
              <w:top w:val="nil"/>
              <w:left w:val="nil"/>
              <w:bottom w:val="single" w:sz="4" w:space="0" w:color="auto"/>
              <w:right w:val="single" w:sz="4" w:space="0" w:color="auto"/>
            </w:tcBorders>
            <w:shd w:val="clear" w:color="auto" w:fill="auto"/>
            <w:noWrap/>
            <w:vAlign w:val="center"/>
            <w:hideMark/>
          </w:tcPr>
          <w:p w14:paraId="3AAC691B" w14:textId="7ECFFFB0" w:rsidR="00274823" w:rsidRPr="001469EC" w:rsidRDefault="00274823" w:rsidP="00274823">
            <w:pPr>
              <w:ind w:left="-57" w:right="-57"/>
              <w:jc w:val="center"/>
              <w:rPr>
                <w:color w:val="000000" w:themeColor="text1"/>
              </w:rPr>
            </w:pPr>
            <w:r w:rsidRPr="001469EC">
              <w:rPr>
                <w:color w:val="000000" w:themeColor="text1"/>
              </w:rPr>
              <w:t>160</w:t>
            </w:r>
          </w:p>
        </w:tc>
        <w:tc>
          <w:tcPr>
            <w:tcW w:w="179" w:type="pct"/>
            <w:tcBorders>
              <w:top w:val="nil"/>
              <w:left w:val="nil"/>
              <w:bottom w:val="single" w:sz="4" w:space="0" w:color="auto"/>
              <w:right w:val="single" w:sz="4" w:space="0" w:color="auto"/>
            </w:tcBorders>
            <w:shd w:val="clear" w:color="auto" w:fill="auto"/>
            <w:noWrap/>
            <w:vAlign w:val="center"/>
            <w:hideMark/>
          </w:tcPr>
          <w:p w14:paraId="03491571" w14:textId="32ED2558" w:rsidR="00274823" w:rsidRPr="001469EC" w:rsidRDefault="00274823" w:rsidP="00274823">
            <w:pPr>
              <w:ind w:left="-57" w:right="-57"/>
              <w:jc w:val="center"/>
              <w:rPr>
                <w:color w:val="000000" w:themeColor="text1"/>
              </w:rPr>
            </w:pPr>
            <w:r w:rsidRPr="001469EC">
              <w:rPr>
                <w:color w:val="000000" w:themeColor="text1"/>
              </w:rPr>
              <w:t>160</w:t>
            </w:r>
          </w:p>
        </w:tc>
      </w:tr>
      <w:tr w:rsidR="00274823" w:rsidRPr="001469EC" w14:paraId="2096ADDB"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E800779"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60AB550B" w14:textId="77777777" w:rsidR="00274823" w:rsidRPr="001469EC" w:rsidRDefault="00274823" w:rsidP="00274823">
            <w:pPr>
              <w:ind w:left="-57" w:right="-57"/>
              <w:jc w:val="right"/>
              <w:rPr>
                <w:color w:val="000000" w:themeColor="text1"/>
              </w:rPr>
            </w:pPr>
            <w:r w:rsidRPr="001469EC">
              <w:rPr>
                <w:color w:val="000000" w:themeColor="text1"/>
              </w:rPr>
              <w:t>Расход условного топлива</w:t>
            </w:r>
          </w:p>
        </w:tc>
        <w:tc>
          <w:tcPr>
            <w:tcW w:w="236" w:type="pct"/>
            <w:tcBorders>
              <w:top w:val="nil"/>
              <w:left w:val="nil"/>
              <w:bottom w:val="single" w:sz="4" w:space="0" w:color="auto"/>
              <w:right w:val="single" w:sz="4" w:space="0" w:color="auto"/>
            </w:tcBorders>
            <w:shd w:val="clear" w:color="auto" w:fill="auto"/>
            <w:vAlign w:val="center"/>
            <w:hideMark/>
          </w:tcPr>
          <w:p w14:paraId="27EA67A8" w14:textId="77777777" w:rsidR="00274823" w:rsidRPr="001469EC" w:rsidRDefault="00274823" w:rsidP="00274823">
            <w:pPr>
              <w:ind w:left="-57" w:right="-57"/>
              <w:jc w:val="center"/>
              <w:rPr>
                <w:color w:val="000000" w:themeColor="text1"/>
              </w:rPr>
            </w:pPr>
            <w:r w:rsidRPr="001469EC">
              <w:rPr>
                <w:color w:val="000000" w:themeColor="text1"/>
              </w:rPr>
              <w:t>тут</w:t>
            </w:r>
          </w:p>
        </w:tc>
        <w:tc>
          <w:tcPr>
            <w:tcW w:w="160" w:type="pct"/>
            <w:tcBorders>
              <w:top w:val="nil"/>
              <w:left w:val="nil"/>
              <w:bottom w:val="single" w:sz="4" w:space="0" w:color="auto"/>
              <w:right w:val="single" w:sz="4" w:space="0" w:color="auto"/>
            </w:tcBorders>
            <w:shd w:val="clear" w:color="auto" w:fill="auto"/>
            <w:noWrap/>
            <w:vAlign w:val="center"/>
            <w:hideMark/>
          </w:tcPr>
          <w:p w14:paraId="669757A5"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570A36F2"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3DEAD23B"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78" w:type="pct"/>
            <w:tcBorders>
              <w:top w:val="nil"/>
              <w:left w:val="nil"/>
              <w:bottom w:val="single" w:sz="4" w:space="0" w:color="auto"/>
              <w:right w:val="single" w:sz="4" w:space="0" w:color="auto"/>
            </w:tcBorders>
            <w:shd w:val="clear" w:color="auto" w:fill="auto"/>
            <w:noWrap/>
            <w:vAlign w:val="center"/>
            <w:hideMark/>
          </w:tcPr>
          <w:p w14:paraId="749005FC"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54428B9B" w14:textId="7C82C87B" w:rsidR="00274823" w:rsidRPr="001469EC" w:rsidRDefault="00274823" w:rsidP="00274823">
            <w:pPr>
              <w:ind w:left="-57" w:right="-57"/>
              <w:jc w:val="center"/>
              <w:rPr>
                <w:color w:val="000000" w:themeColor="text1"/>
              </w:rPr>
            </w:pPr>
            <w:r w:rsidRPr="001469EC">
              <w:rPr>
                <w:color w:val="000000" w:themeColor="text1"/>
              </w:rPr>
              <w:t>н/д</w:t>
            </w:r>
          </w:p>
        </w:tc>
        <w:tc>
          <w:tcPr>
            <w:tcW w:w="179" w:type="pct"/>
            <w:tcBorders>
              <w:top w:val="nil"/>
              <w:left w:val="nil"/>
              <w:bottom w:val="single" w:sz="4" w:space="0" w:color="auto"/>
              <w:right w:val="single" w:sz="4" w:space="0" w:color="auto"/>
            </w:tcBorders>
            <w:shd w:val="clear" w:color="auto" w:fill="auto"/>
            <w:noWrap/>
            <w:vAlign w:val="center"/>
            <w:hideMark/>
          </w:tcPr>
          <w:p w14:paraId="17F2AB47" w14:textId="26594A41" w:rsidR="00274823" w:rsidRPr="001469EC" w:rsidRDefault="00274823" w:rsidP="00274823">
            <w:pPr>
              <w:ind w:left="-57" w:right="-57"/>
              <w:jc w:val="center"/>
              <w:rPr>
                <w:color w:val="000000" w:themeColor="text1"/>
              </w:rPr>
            </w:pPr>
            <w:r w:rsidRPr="001469EC">
              <w:rPr>
                <w:color w:val="000000" w:themeColor="text1"/>
              </w:rPr>
              <w:t>11 111</w:t>
            </w:r>
          </w:p>
        </w:tc>
        <w:tc>
          <w:tcPr>
            <w:tcW w:w="179" w:type="pct"/>
            <w:tcBorders>
              <w:top w:val="nil"/>
              <w:left w:val="nil"/>
              <w:bottom w:val="single" w:sz="4" w:space="0" w:color="auto"/>
              <w:right w:val="single" w:sz="4" w:space="0" w:color="auto"/>
            </w:tcBorders>
            <w:shd w:val="clear" w:color="auto" w:fill="auto"/>
            <w:noWrap/>
            <w:vAlign w:val="center"/>
            <w:hideMark/>
          </w:tcPr>
          <w:p w14:paraId="53A180D5" w14:textId="06C8735D" w:rsidR="00274823" w:rsidRPr="001469EC" w:rsidRDefault="00274823" w:rsidP="00274823">
            <w:pPr>
              <w:ind w:left="-57" w:right="-57"/>
              <w:jc w:val="center"/>
              <w:rPr>
                <w:color w:val="000000" w:themeColor="text1"/>
              </w:rPr>
            </w:pPr>
            <w:r w:rsidRPr="001469EC">
              <w:rPr>
                <w:color w:val="000000" w:themeColor="text1"/>
              </w:rPr>
              <w:t>13 327</w:t>
            </w:r>
          </w:p>
        </w:tc>
        <w:tc>
          <w:tcPr>
            <w:tcW w:w="179" w:type="pct"/>
            <w:tcBorders>
              <w:top w:val="nil"/>
              <w:left w:val="nil"/>
              <w:bottom w:val="single" w:sz="4" w:space="0" w:color="auto"/>
              <w:right w:val="single" w:sz="4" w:space="0" w:color="auto"/>
            </w:tcBorders>
            <w:shd w:val="clear" w:color="auto" w:fill="auto"/>
            <w:noWrap/>
            <w:vAlign w:val="center"/>
            <w:hideMark/>
          </w:tcPr>
          <w:p w14:paraId="75D85480" w14:textId="07252829" w:rsidR="00274823" w:rsidRPr="001469EC" w:rsidRDefault="00274823" w:rsidP="00274823">
            <w:pPr>
              <w:ind w:left="-57" w:right="-57"/>
              <w:jc w:val="center"/>
              <w:rPr>
                <w:color w:val="000000" w:themeColor="text1"/>
              </w:rPr>
            </w:pPr>
            <w:r w:rsidRPr="001469EC">
              <w:rPr>
                <w:color w:val="000000" w:themeColor="text1"/>
              </w:rPr>
              <w:t>18 248</w:t>
            </w:r>
          </w:p>
        </w:tc>
        <w:tc>
          <w:tcPr>
            <w:tcW w:w="179" w:type="pct"/>
            <w:tcBorders>
              <w:top w:val="nil"/>
              <w:left w:val="nil"/>
              <w:bottom w:val="single" w:sz="4" w:space="0" w:color="auto"/>
              <w:right w:val="single" w:sz="4" w:space="0" w:color="auto"/>
            </w:tcBorders>
            <w:shd w:val="clear" w:color="auto" w:fill="auto"/>
            <w:noWrap/>
            <w:vAlign w:val="center"/>
            <w:hideMark/>
          </w:tcPr>
          <w:p w14:paraId="072EACA3" w14:textId="1EC3992E" w:rsidR="00274823" w:rsidRPr="001469EC" w:rsidRDefault="00274823" w:rsidP="00274823">
            <w:pPr>
              <w:ind w:left="-57" w:right="-57"/>
              <w:jc w:val="center"/>
              <w:rPr>
                <w:color w:val="000000" w:themeColor="text1"/>
              </w:rPr>
            </w:pPr>
            <w:r w:rsidRPr="001469EC">
              <w:rPr>
                <w:color w:val="000000" w:themeColor="text1"/>
              </w:rPr>
              <w:t>19 571</w:t>
            </w:r>
          </w:p>
        </w:tc>
        <w:tc>
          <w:tcPr>
            <w:tcW w:w="179" w:type="pct"/>
            <w:tcBorders>
              <w:top w:val="nil"/>
              <w:left w:val="nil"/>
              <w:bottom w:val="single" w:sz="4" w:space="0" w:color="auto"/>
              <w:right w:val="single" w:sz="4" w:space="0" w:color="auto"/>
            </w:tcBorders>
            <w:shd w:val="clear" w:color="auto" w:fill="auto"/>
            <w:noWrap/>
            <w:vAlign w:val="center"/>
            <w:hideMark/>
          </w:tcPr>
          <w:p w14:paraId="24A19FB1" w14:textId="10F9B439" w:rsidR="00274823" w:rsidRPr="001469EC" w:rsidRDefault="00274823" w:rsidP="00274823">
            <w:pPr>
              <w:ind w:left="-57" w:right="-57"/>
              <w:jc w:val="center"/>
              <w:rPr>
                <w:color w:val="000000" w:themeColor="text1"/>
              </w:rPr>
            </w:pPr>
            <w:r w:rsidRPr="001469EC">
              <w:rPr>
                <w:color w:val="000000" w:themeColor="text1"/>
              </w:rPr>
              <w:t>19 543</w:t>
            </w:r>
          </w:p>
        </w:tc>
        <w:tc>
          <w:tcPr>
            <w:tcW w:w="179" w:type="pct"/>
            <w:tcBorders>
              <w:top w:val="nil"/>
              <w:left w:val="nil"/>
              <w:bottom w:val="single" w:sz="4" w:space="0" w:color="auto"/>
              <w:right w:val="single" w:sz="4" w:space="0" w:color="auto"/>
            </w:tcBorders>
            <w:shd w:val="clear" w:color="auto" w:fill="auto"/>
            <w:noWrap/>
            <w:vAlign w:val="center"/>
            <w:hideMark/>
          </w:tcPr>
          <w:p w14:paraId="6777FECC" w14:textId="1572B9E9" w:rsidR="00274823" w:rsidRPr="001469EC" w:rsidRDefault="00274823" w:rsidP="00274823">
            <w:pPr>
              <w:ind w:left="-57" w:right="-57"/>
              <w:jc w:val="center"/>
              <w:rPr>
                <w:color w:val="000000" w:themeColor="text1"/>
              </w:rPr>
            </w:pPr>
            <w:r w:rsidRPr="001469EC">
              <w:rPr>
                <w:color w:val="000000" w:themeColor="text1"/>
              </w:rPr>
              <w:t>20 073</w:t>
            </w:r>
          </w:p>
        </w:tc>
        <w:tc>
          <w:tcPr>
            <w:tcW w:w="179" w:type="pct"/>
            <w:tcBorders>
              <w:top w:val="nil"/>
              <w:left w:val="nil"/>
              <w:bottom w:val="single" w:sz="4" w:space="0" w:color="auto"/>
              <w:right w:val="single" w:sz="4" w:space="0" w:color="auto"/>
            </w:tcBorders>
            <w:shd w:val="clear" w:color="auto" w:fill="auto"/>
            <w:noWrap/>
            <w:vAlign w:val="center"/>
            <w:hideMark/>
          </w:tcPr>
          <w:p w14:paraId="0176CC7A" w14:textId="1DAAFBBD" w:rsidR="00274823" w:rsidRPr="001469EC" w:rsidRDefault="00274823" w:rsidP="00274823">
            <w:pPr>
              <w:ind w:left="-57" w:right="-57"/>
              <w:jc w:val="center"/>
              <w:rPr>
                <w:color w:val="000000" w:themeColor="text1"/>
              </w:rPr>
            </w:pPr>
            <w:r w:rsidRPr="001469EC">
              <w:rPr>
                <w:color w:val="000000" w:themeColor="text1"/>
              </w:rPr>
              <w:t>20 763</w:t>
            </w:r>
          </w:p>
        </w:tc>
        <w:tc>
          <w:tcPr>
            <w:tcW w:w="179" w:type="pct"/>
            <w:tcBorders>
              <w:top w:val="nil"/>
              <w:left w:val="nil"/>
              <w:bottom w:val="single" w:sz="4" w:space="0" w:color="auto"/>
              <w:right w:val="single" w:sz="4" w:space="0" w:color="auto"/>
            </w:tcBorders>
            <w:shd w:val="clear" w:color="auto" w:fill="auto"/>
            <w:noWrap/>
            <w:vAlign w:val="center"/>
            <w:hideMark/>
          </w:tcPr>
          <w:p w14:paraId="458F1B2B" w14:textId="5C5CC686" w:rsidR="00274823" w:rsidRPr="001469EC" w:rsidRDefault="00274823" w:rsidP="00274823">
            <w:pPr>
              <w:ind w:left="-57" w:right="-57"/>
              <w:jc w:val="center"/>
              <w:rPr>
                <w:color w:val="000000" w:themeColor="text1"/>
              </w:rPr>
            </w:pPr>
            <w:r w:rsidRPr="001469EC">
              <w:rPr>
                <w:color w:val="000000" w:themeColor="text1"/>
              </w:rPr>
              <w:t>21 506</w:t>
            </w:r>
          </w:p>
        </w:tc>
        <w:tc>
          <w:tcPr>
            <w:tcW w:w="179" w:type="pct"/>
            <w:tcBorders>
              <w:top w:val="nil"/>
              <w:left w:val="nil"/>
              <w:bottom w:val="single" w:sz="4" w:space="0" w:color="auto"/>
              <w:right w:val="single" w:sz="4" w:space="0" w:color="auto"/>
            </w:tcBorders>
            <w:shd w:val="clear" w:color="auto" w:fill="auto"/>
            <w:noWrap/>
            <w:vAlign w:val="center"/>
            <w:hideMark/>
          </w:tcPr>
          <w:p w14:paraId="1E1218F7" w14:textId="163CEE52" w:rsidR="00274823" w:rsidRPr="001469EC" w:rsidRDefault="00274823" w:rsidP="00274823">
            <w:pPr>
              <w:ind w:left="-57" w:right="-57"/>
              <w:jc w:val="center"/>
              <w:rPr>
                <w:color w:val="000000" w:themeColor="text1"/>
              </w:rPr>
            </w:pPr>
            <w:r w:rsidRPr="001469EC">
              <w:rPr>
                <w:color w:val="000000" w:themeColor="text1"/>
              </w:rPr>
              <w:t>22 181</w:t>
            </w:r>
          </w:p>
        </w:tc>
        <w:tc>
          <w:tcPr>
            <w:tcW w:w="179" w:type="pct"/>
            <w:tcBorders>
              <w:top w:val="nil"/>
              <w:left w:val="nil"/>
              <w:bottom w:val="single" w:sz="4" w:space="0" w:color="auto"/>
              <w:right w:val="single" w:sz="4" w:space="0" w:color="auto"/>
            </w:tcBorders>
            <w:shd w:val="clear" w:color="auto" w:fill="auto"/>
            <w:noWrap/>
            <w:vAlign w:val="center"/>
            <w:hideMark/>
          </w:tcPr>
          <w:p w14:paraId="37548097" w14:textId="2BD2CE8D" w:rsidR="00274823" w:rsidRPr="001469EC" w:rsidRDefault="00274823" w:rsidP="00274823">
            <w:pPr>
              <w:ind w:left="-57" w:right="-57"/>
              <w:jc w:val="center"/>
              <w:rPr>
                <w:color w:val="000000" w:themeColor="text1"/>
              </w:rPr>
            </w:pPr>
            <w:r w:rsidRPr="001469EC">
              <w:rPr>
                <w:color w:val="000000" w:themeColor="text1"/>
              </w:rPr>
              <w:t>22 633</w:t>
            </w:r>
          </w:p>
        </w:tc>
        <w:tc>
          <w:tcPr>
            <w:tcW w:w="179" w:type="pct"/>
            <w:tcBorders>
              <w:top w:val="nil"/>
              <w:left w:val="nil"/>
              <w:bottom w:val="single" w:sz="4" w:space="0" w:color="auto"/>
              <w:right w:val="single" w:sz="4" w:space="0" w:color="auto"/>
            </w:tcBorders>
            <w:shd w:val="clear" w:color="auto" w:fill="auto"/>
            <w:noWrap/>
            <w:vAlign w:val="center"/>
            <w:hideMark/>
          </w:tcPr>
          <w:p w14:paraId="3FD5F7EC" w14:textId="3A2713D1" w:rsidR="00274823" w:rsidRPr="001469EC" w:rsidRDefault="00274823" w:rsidP="00274823">
            <w:pPr>
              <w:ind w:left="-57" w:right="-57"/>
              <w:jc w:val="center"/>
              <w:rPr>
                <w:color w:val="000000" w:themeColor="text1"/>
              </w:rPr>
            </w:pPr>
            <w:r w:rsidRPr="001469EC">
              <w:rPr>
                <w:color w:val="000000" w:themeColor="text1"/>
              </w:rPr>
              <w:t>22 880</w:t>
            </w:r>
          </w:p>
        </w:tc>
        <w:tc>
          <w:tcPr>
            <w:tcW w:w="179" w:type="pct"/>
            <w:tcBorders>
              <w:top w:val="nil"/>
              <w:left w:val="nil"/>
              <w:bottom w:val="single" w:sz="4" w:space="0" w:color="auto"/>
              <w:right w:val="single" w:sz="4" w:space="0" w:color="auto"/>
            </w:tcBorders>
            <w:shd w:val="clear" w:color="auto" w:fill="auto"/>
            <w:noWrap/>
            <w:vAlign w:val="center"/>
            <w:hideMark/>
          </w:tcPr>
          <w:p w14:paraId="0E94F520" w14:textId="390D26B3" w:rsidR="00274823" w:rsidRPr="001469EC" w:rsidRDefault="00274823" w:rsidP="00274823">
            <w:pPr>
              <w:ind w:left="-57" w:right="-57"/>
              <w:jc w:val="center"/>
              <w:rPr>
                <w:color w:val="000000" w:themeColor="text1"/>
              </w:rPr>
            </w:pPr>
            <w:r w:rsidRPr="001469EC">
              <w:rPr>
                <w:color w:val="000000" w:themeColor="text1"/>
              </w:rPr>
              <w:t>23 286</w:t>
            </w:r>
          </w:p>
        </w:tc>
        <w:tc>
          <w:tcPr>
            <w:tcW w:w="179" w:type="pct"/>
            <w:tcBorders>
              <w:top w:val="nil"/>
              <w:left w:val="nil"/>
              <w:bottom w:val="single" w:sz="4" w:space="0" w:color="auto"/>
              <w:right w:val="single" w:sz="4" w:space="0" w:color="auto"/>
            </w:tcBorders>
            <w:shd w:val="clear" w:color="auto" w:fill="auto"/>
            <w:noWrap/>
            <w:vAlign w:val="center"/>
            <w:hideMark/>
          </w:tcPr>
          <w:p w14:paraId="038C7EAE" w14:textId="37D39910" w:rsidR="00274823" w:rsidRPr="001469EC" w:rsidRDefault="00274823" w:rsidP="00274823">
            <w:pPr>
              <w:ind w:left="-57" w:right="-57"/>
              <w:jc w:val="center"/>
              <w:rPr>
                <w:color w:val="000000" w:themeColor="text1"/>
              </w:rPr>
            </w:pPr>
            <w:r w:rsidRPr="001469EC">
              <w:rPr>
                <w:color w:val="000000" w:themeColor="text1"/>
              </w:rPr>
              <w:t>23 525</w:t>
            </w:r>
          </w:p>
        </w:tc>
        <w:tc>
          <w:tcPr>
            <w:tcW w:w="179" w:type="pct"/>
            <w:tcBorders>
              <w:top w:val="nil"/>
              <w:left w:val="nil"/>
              <w:bottom w:val="single" w:sz="4" w:space="0" w:color="auto"/>
              <w:right w:val="single" w:sz="4" w:space="0" w:color="auto"/>
            </w:tcBorders>
            <w:shd w:val="clear" w:color="auto" w:fill="auto"/>
            <w:noWrap/>
            <w:vAlign w:val="center"/>
            <w:hideMark/>
          </w:tcPr>
          <w:p w14:paraId="3FE49993" w14:textId="632E09DC" w:rsidR="00274823" w:rsidRPr="001469EC" w:rsidRDefault="00274823" w:rsidP="00274823">
            <w:pPr>
              <w:ind w:left="-57" w:right="-57"/>
              <w:jc w:val="center"/>
              <w:rPr>
                <w:color w:val="000000" w:themeColor="text1"/>
              </w:rPr>
            </w:pPr>
            <w:r w:rsidRPr="001469EC">
              <w:rPr>
                <w:color w:val="000000" w:themeColor="text1"/>
              </w:rPr>
              <w:t>23 551</w:t>
            </w:r>
          </w:p>
        </w:tc>
        <w:tc>
          <w:tcPr>
            <w:tcW w:w="179" w:type="pct"/>
            <w:tcBorders>
              <w:top w:val="nil"/>
              <w:left w:val="nil"/>
              <w:bottom w:val="single" w:sz="4" w:space="0" w:color="auto"/>
              <w:right w:val="single" w:sz="4" w:space="0" w:color="auto"/>
            </w:tcBorders>
            <w:shd w:val="clear" w:color="auto" w:fill="auto"/>
            <w:noWrap/>
            <w:vAlign w:val="center"/>
            <w:hideMark/>
          </w:tcPr>
          <w:p w14:paraId="3FE4775E" w14:textId="5F39937D" w:rsidR="00274823" w:rsidRPr="001469EC" w:rsidRDefault="00274823" w:rsidP="00274823">
            <w:pPr>
              <w:ind w:left="-57" w:right="-57"/>
              <w:jc w:val="center"/>
              <w:rPr>
                <w:color w:val="000000" w:themeColor="text1"/>
              </w:rPr>
            </w:pPr>
            <w:r w:rsidRPr="001469EC">
              <w:rPr>
                <w:color w:val="000000" w:themeColor="text1"/>
              </w:rPr>
              <w:t>23 508</w:t>
            </w:r>
          </w:p>
        </w:tc>
        <w:tc>
          <w:tcPr>
            <w:tcW w:w="179" w:type="pct"/>
            <w:tcBorders>
              <w:top w:val="nil"/>
              <w:left w:val="nil"/>
              <w:bottom w:val="single" w:sz="4" w:space="0" w:color="auto"/>
              <w:right w:val="single" w:sz="4" w:space="0" w:color="auto"/>
            </w:tcBorders>
            <w:shd w:val="clear" w:color="auto" w:fill="auto"/>
            <w:noWrap/>
            <w:vAlign w:val="center"/>
            <w:hideMark/>
          </w:tcPr>
          <w:p w14:paraId="3AC41842" w14:textId="1818788C" w:rsidR="00274823" w:rsidRPr="001469EC" w:rsidRDefault="00274823" w:rsidP="00274823">
            <w:pPr>
              <w:ind w:left="-57" w:right="-57"/>
              <w:jc w:val="center"/>
              <w:rPr>
                <w:color w:val="000000" w:themeColor="text1"/>
              </w:rPr>
            </w:pPr>
            <w:r w:rsidRPr="001469EC">
              <w:rPr>
                <w:color w:val="000000" w:themeColor="text1"/>
              </w:rPr>
              <w:t>23 508</w:t>
            </w:r>
          </w:p>
        </w:tc>
        <w:tc>
          <w:tcPr>
            <w:tcW w:w="179" w:type="pct"/>
            <w:tcBorders>
              <w:top w:val="nil"/>
              <w:left w:val="nil"/>
              <w:bottom w:val="single" w:sz="4" w:space="0" w:color="auto"/>
              <w:right w:val="single" w:sz="4" w:space="0" w:color="auto"/>
            </w:tcBorders>
            <w:shd w:val="clear" w:color="auto" w:fill="auto"/>
            <w:noWrap/>
            <w:vAlign w:val="center"/>
            <w:hideMark/>
          </w:tcPr>
          <w:p w14:paraId="0FE35DEB" w14:textId="79F2632B" w:rsidR="00274823" w:rsidRPr="001469EC" w:rsidRDefault="00274823" w:rsidP="00274823">
            <w:pPr>
              <w:ind w:left="-57" w:right="-57"/>
              <w:jc w:val="center"/>
              <w:rPr>
                <w:color w:val="000000" w:themeColor="text1"/>
              </w:rPr>
            </w:pPr>
            <w:r w:rsidRPr="001469EC">
              <w:rPr>
                <w:color w:val="000000" w:themeColor="text1"/>
              </w:rPr>
              <w:t>23 508</w:t>
            </w:r>
          </w:p>
        </w:tc>
      </w:tr>
      <w:tr w:rsidR="00274823" w:rsidRPr="001469EC" w14:paraId="4E87CA2C"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4F9867D9"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24D4E000" w14:textId="77777777" w:rsidR="00274823" w:rsidRPr="001469EC" w:rsidRDefault="00274823" w:rsidP="00274823">
            <w:pPr>
              <w:ind w:left="-57" w:right="-57"/>
              <w:jc w:val="right"/>
              <w:rPr>
                <w:color w:val="000000" w:themeColor="text1"/>
              </w:rPr>
            </w:pPr>
            <w:r w:rsidRPr="001469EC">
              <w:rPr>
                <w:color w:val="000000" w:themeColor="text1"/>
              </w:rPr>
              <w:t>Калорийный эквивалент</w:t>
            </w:r>
          </w:p>
        </w:tc>
        <w:tc>
          <w:tcPr>
            <w:tcW w:w="236" w:type="pct"/>
            <w:tcBorders>
              <w:top w:val="nil"/>
              <w:left w:val="nil"/>
              <w:bottom w:val="single" w:sz="4" w:space="0" w:color="auto"/>
              <w:right w:val="single" w:sz="4" w:space="0" w:color="auto"/>
            </w:tcBorders>
            <w:shd w:val="clear" w:color="auto" w:fill="auto"/>
            <w:vAlign w:val="center"/>
            <w:hideMark/>
          </w:tcPr>
          <w:p w14:paraId="15A2369F"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0B162458"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6B7CE862"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31EBDC15"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78" w:type="pct"/>
            <w:tcBorders>
              <w:top w:val="nil"/>
              <w:left w:val="nil"/>
              <w:bottom w:val="single" w:sz="4" w:space="0" w:color="auto"/>
              <w:right w:val="single" w:sz="4" w:space="0" w:color="auto"/>
            </w:tcBorders>
            <w:shd w:val="clear" w:color="auto" w:fill="auto"/>
            <w:noWrap/>
            <w:vAlign w:val="center"/>
            <w:hideMark/>
          </w:tcPr>
          <w:p w14:paraId="4066DB6F"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4FD07F1" w14:textId="64942AF3" w:rsidR="00274823" w:rsidRPr="001469EC" w:rsidRDefault="00274823" w:rsidP="00274823">
            <w:pPr>
              <w:ind w:left="-57" w:right="-57"/>
              <w:jc w:val="center"/>
              <w:rPr>
                <w:color w:val="000000" w:themeColor="text1"/>
              </w:rPr>
            </w:pPr>
            <w:r w:rsidRPr="001469EC">
              <w:rPr>
                <w:color w:val="000000" w:themeColor="text1"/>
              </w:rPr>
              <w:t>н/д</w:t>
            </w:r>
          </w:p>
        </w:tc>
        <w:tc>
          <w:tcPr>
            <w:tcW w:w="179" w:type="pct"/>
            <w:tcBorders>
              <w:top w:val="nil"/>
              <w:left w:val="nil"/>
              <w:bottom w:val="single" w:sz="4" w:space="0" w:color="auto"/>
              <w:right w:val="single" w:sz="4" w:space="0" w:color="auto"/>
            </w:tcBorders>
            <w:shd w:val="clear" w:color="auto" w:fill="auto"/>
            <w:noWrap/>
            <w:vAlign w:val="center"/>
            <w:hideMark/>
          </w:tcPr>
          <w:p w14:paraId="3A26817E" w14:textId="7D631EB2"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7242898D" w14:textId="5EA4F9FB"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7DA3CAB3" w14:textId="6093E3DF"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0FA42533" w14:textId="3991A2D1"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2733C5DC" w14:textId="1B7C250E"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083A4278" w14:textId="79C54146"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3E14BC40" w14:textId="28CE24FC"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3C86C81B" w14:textId="10F6D14B"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19B77A05" w14:textId="7BB11B6F"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2ED0CCDC" w14:textId="5D1F4EAF"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1B4FF2DC" w14:textId="35024E60"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65249AB7" w14:textId="0015CDCA"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4850528B" w14:textId="787DE62B"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4C7B8632" w14:textId="79F24742"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39D814FD" w14:textId="6DA7F7A0"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31AA0C2C" w14:textId="58394554" w:rsidR="00274823" w:rsidRPr="001469EC" w:rsidRDefault="00274823" w:rsidP="00274823">
            <w:pPr>
              <w:ind w:left="-57" w:right="-57"/>
              <w:jc w:val="center"/>
              <w:rPr>
                <w:color w:val="000000" w:themeColor="text1"/>
              </w:rPr>
            </w:pPr>
            <w:r w:rsidRPr="001469EC">
              <w:rPr>
                <w:color w:val="000000" w:themeColor="text1"/>
              </w:rPr>
              <w:t>1,13</w:t>
            </w:r>
          </w:p>
        </w:tc>
        <w:tc>
          <w:tcPr>
            <w:tcW w:w="179" w:type="pct"/>
            <w:tcBorders>
              <w:top w:val="nil"/>
              <w:left w:val="nil"/>
              <w:bottom w:val="single" w:sz="4" w:space="0" w:color="auto"/>
              <w:right w:val="single" w:sz="4" w:space="0" w:color="auto"/>
            </w:tcBorders>
            <w:shd w:val="clear" w:color="auto" w:fill="auto"/>
            <w:noWrap/>
            <w:vAlign w:val="center"/>
            <w:hideMark/>
          </w:tcPr>
          <w:p w14:paraId="63A1BACA" w14:textId="41FFF04F" w:rsidR="00274823" w:rsidRPr="001469EC" w:rsidRDefault="00274823" w:rsidP="00274823">
            <w:pPr>
              <w:ind w:left="-57" w:right="-57"/>
              <w:jc w:val="center"/>
              <w:rPr>
                <w:color w:val="000000" w:themeColor="text1"/>
              </w:rPr>
            </w:pPr>
            <w:r w:rsidRPr="001469EC">
              <w:rPr>
                <w:color w:val="000000" w:themeColor="text1"/>
              </w:rPr>
              <w:t>1,13</w:t>
            </w:r>
          </w:p>
        </w:tc>
      </w:tr>
      <w:tr w:rsidR="00274823" w:rsidRPr="001469EC" w14:paraId="095F59B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4A63DE50"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74548537" w14:textId="77777777" w:rsidR="00274823" w:rsidRPr="001469EC" w:rsidRDefault="00274823" w:rsidP="00274823">
            <w:pPr>
              <w:ind w:left="-57" w:right="-57"/>
              <w:jc w:val="right"/>
              <w:rPr>
                <w:color w:val="000000" w:themeColor="text1"/>
              </w:rPr>
            </w:pPr>
            <w:r w:rsidRPr="001469EC">
              <w:rPr>
                <w:color w:val="000000" w:themeColor="text1"/>
              </w:rPr>
              <w:t>Объем натурального топлива</w:t>
            </w:r>
          </w:p>
        </w:tc>
        <w:tc>
          <w:tcPr>
            <w:tcW w:w="236" w:type="pct"/>
            <w:tcBorders>
              <w:top w:val="nil"/>
              <w:left w:val="nil"/>
              <w:bottom w:val="single" w:sz="4" w:space="0" w:color="auto"/>
              <w:right w:val="single" w:sz="4" w:space="0" w:color="auto"/>
            </w:tcBorders>
            <w:shd w:val="clear" w:color="auto" w:fill="auto"/>
            <w:vAlign w:val="center"/>
            <w:hideMark/>
          </w:tcPr>
          <w:p w14:paraId="69878D3C" w14:textId="77777777" w:rsidR="00274823" w:rsidRPr="001469EC" w:rsidRDefault="00274823" w:rsidP="00274823">
            <w:pPr>
              <w:ind w:left="-57" w:right="-57"/>
              <w:jc w:val="center"/>
              <w:rPr>
                <w:color w:val="000000" w:themeColor="text1"/>
              </w:rPr>
            </w:pPr>
            <w:r w:rsidRPr="001469EC">
              <w:rPr>
                <w:color w:val="000000" w:themeColor="text1"/>
              </w:rPr>
              <w:t>тыс. м куб.</w:t>
            </w:r>
          </w:p>
        </w:tc>
        <w:tc>
          <w:tcPr>
            <w:tcW w:w="160" w:type="pct"/>
            <w:tcBorders>
              <w:top w:val="nil"/>
              <w:left w:val="nil"/>
              <w:bottom w:val="single" w:sz="4" w:space="0" w:color="auto"/>
              <w:right w:val="single" w:sz="4" w:space="0" w:color="auto"/>
            </w:tcBorders>
            <w:shd w:val="clear" w:color="auto" w:fill="auto"/>
            <w:noWrap/>
            <w:vAlign w:val="center"/>
            <w:hideMark/>
          </w:tcPr>
          <w:p w14:paraId="10421330" w14:textId="77777777" w:rsidR="00274823" w:rsidRPr="001469EC" w:rsidRDefault="00274823" w:rsidP="00274823">
            <w:pPr>
              <w:ind w:left="-57" w:right="-57"/>
              <w:jc w:val="center"/>
              <w:rPr>
                <w:color w:val="000000" w:themeColor="text1"/>
              </w:rPr>
            </w:pPr>
            <w:r w:rsidRPr="001469EC">
              <w:rPr>
                <w:color w:val="000000" w:themeColor="text1"/>
              </w:rPr>
              <w:t>6 115</w:t>
            </w:r>
          </w:p>
        </w:tc>
        <w:tc>
          <w:tcPr>
            <w:tcW w:w="209" w:type="pct"/>
            <w:tcBorders>
              <w:top w:val="nil"/>
              <w:left w:val="nil"/>
              <w:bottom w:val="single" w:sz="4" w:space="0" w:color="auto"/>
              <w:right w:val="single" w:sz="4" w:space="0" w:color="auto"/>
            </w:tcBorders>
            <w:shd w:val="clear" w:color="auto" w:fill="auto"/>
            <w:noWrap/>
            <w:vAlign w:val="center"/>
            <w:hideMark/>
          </w:tcPr>
          <w:p w14:paraId="51E6CA7D"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1DF30424"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78" w:type="pct"/>
            <w:tcBorders>
              <w:top w:val="nil"/>
              <w:left w:val="nil"/>
              <w:bottom w:val="single" w:sz="4" w:space="0" w:color="auto"/>
              <w:right w:val="single" w:sz="4" w:space="0" w:color="auto"/>
            </w:tcBorders>
            <w:shd w:val="clear" w:color="auto" w:fill="auto"/>
            <w:noWrap/>
            <w:vAlign w:val="center"/>
            <w:hideMark/>
          </w:tcPr>
          <w:p w14:paraId="0EF28DAE"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0A321352" w14:textId="72404C9B" w:rsidR="00274823" w:rsidRPr="001469EC" w:rsidRDefault="00274823" w:rsidP="00274823">
            <w:pPr>
              <w:ind w:left="-57" w:right="-57"/>
              <w:jc w:val="center"/>
              <w:rPr>
                <w:color w:val="000000" w:themeColor="text1"/>
              </w:rPr>
            </w:pPr>
            <w:r w:rsidRPr="001469EC">
              <w:rPr>
                <w:color w:val="000000" w:themeColor="text1"/>
              </w:rPr>
              <w:t>н/д</w:t>
            </w:r>
          </w:p>
        </w:tc>
        <w:tc>
          <w:tcPr>
            <w:tcW w:w="179" w:type="pct"/>
            <w:tcBorders>
              <w:top w:val="nil"/>
              <w:left w:val="nil"/>
              <w:bottom w:val="single" w:sz="4" w:space="0" w:color="auto"/>
              <w:right w:val="single" w:sz="4" w:space="0" w:color="auto"/>
            </w:tcBorders>
            <w:shd w:val="clear" w:color="auto" w:fill="auto"/>
            <w:noWrap/>
            <w:vAlign w:val="center"/>
            <w:hideMark/>
          </w:tcPr>
          <w:p w14:paraId="3E1BF2BA" w14:textId="36526A5F" w:rsidR="00274823" w:rsidRPr="001469EC" w:rsidRDefault="00274823" w:rsidP="00274823">
            <w:pPr>
              <w:ind w:left="-57" w:right="-57"/>
              <w:jc w:val="center"/>
              <w:rPr>
                <w:color w:val="000000" w:themeColor="text1"/>
              </w:rPr>
            </w:pPr>
            <w:r w:rsidRPr="001469EC">
              <w:rPr>
                <w:color w:val="000000" w:themeColor="text1"/>
              </w:rPr>
              <w:t>9 833</w:t>
            </w:r>
          </w:p>
        </w:tc>
        <w:tc>
          <w:tcPr>
            <w:tcW w:w="179" w:type="pct"/>
            <w:tcBorders>
              <w:top w:val="nil"/>
              <w:left w:val="nil"/>
              <w:bottom w:val="single" w:sz="4" w:space="0" w:color="auto"/>
              <w:right w:val="single" w:sz="4" w:space="0" w:color="auto"/>
            </w:tcBorders>
            <w:shd w:val="clear" w:color="auto" w:fill="auto"/>
            <w:noWrap/>
            <w:vAlign w:val="center"/>
            <w:hideMark/>
          </w:tcPr>
          <w:p w14:paraId="513B9D6A" w14:textId="0EA820CF" w:rsidR="00274823" w:rsidRPr="001469EC" w:rsidRDefault="00274823" w:rsidP="00274823">
            <w:pPr>
              <w:ind w:left="-57" w:right="-57"/>
              <w:jc w:val="center"/>
              <w:rPr>
                <w:color w:val="000000" w:themeColor="text1"/>
              </w:rPr>
            </w:pPr>
            <w:r w:rsidRPr="001469EC">
              <w:rPr>
                <w:color w:val="000000" w:themeColor="text1"/>
              </w:rPr>
              <w:t>11 794</w:t>
            </w:r>
          </w:p>
        </w:tc>
        <w:tc>
          <w:tcPr>
            <w:tcW w:w="179" w:type="pct"/>
            <w:tcBorders>
              <w:top w:val="nil"/>
              <w:left w:val="nil"/>
              <w:bottom w:val="single" w:sz="4" w:space="0" w:color="auto"/>
              <w:right w:val="single" w:sz="4" w:space="0" w:color="auto"/>
            </w:tcBorders>
            <w:shd w:val="clear" w:color="auto" w:fill="auto"/>
            <w:noWrap/>
            <w:vAlign w:val="center"/>
            <w:hideMark/>
          </w:tcPr>
          <w:p w14:paraId="7712CF29" w14:textId="7B18FE13" w:rsidR="00274823" w:rsidRPr="001469EC" w:rsidRDefault="00274823" w:rsidP="00274823">
            <w:pPr>
              <w:ind w:left="-57" w:right="-57"/>
              <w:jc w:val="center"/>
              <w:rPr>
                <w:color w:val="000000" w:themeColor="text1"/>
              </w:rPr>
            </w:pPr>
            <w:r w:rsidRPr="001469EC">
              <w:rPr>
                <w:color w:val="000000" w:themeColor="text1"/>
              </w:rPr>
              <w:t>16 148</w:t>
            </w:r>
          </w:p>
        </w:tc>
        <w:tc>
          <w:tcPr>
            <w:tcW w:w="179" w:type="pct"/>
            <w:tcBorders>
              <w:top w:val="nil"/>
              <w:left w:val="nil"/>
              <w:bottom w:val="single" w:sz="4" w:space="0" w:color="auto"/>
              <w:right w:val="single" w:sz="4" w:space="0" w:color="auto"/>
            </w:tcBorders>
            <w:shd w:val="clear" w:color="auto" w:fill="auto"/>
            <w:noWrap/>
            <w:vAlign w:val="center"/>
            <w:hideMark/>
          </w:tcPr>
          <w:p w14:paraId="27A24810" w14:textId="645F5573" w:rsidR="00274823" w:rsidRPr="001469EC" w:rsidRDefault="00274823" w:rsidP="00274823">
            <w:pPr>
              <w:ind w:left="-57" w:right="-57"/>
              <w:jc w:val="center"/>
              <w:rPr>
                <w:color w:val="000000" w:themeColor="text1"/>
              </w:rPr>
            </w:pPr>
            <w:r w:rsidRPr="001469EC">
              <w:rPr>
                <w:color w:val="000000" w:themeColor="text1"/>
              </w:rPr>
              <w:t>17 319</w:t>
            </w:r>
          </w:p>
        </w:tc>
        <w:tc>
          <w:tcPr>
            <w:tcW w:w="179" w:type="pct"/>
            <w:tcBorders>
              <w:top w:val="nil"/>
              <w:left w:val="nil"/>
              <w:bottom w:val="single" w:sz="4" w:space="0" w:color="auto"/>
              <w:right w:val="single" w:sz="4" w:space="0" w:color="auto"/>
            </w:tcBorders>
            <w:shd w:val="clear" w:color="auto" w:fill="auto"/>
            <w:noWrap/>
            <w:vAlign w:val="center"/>
            <w:hideMark/>
          </w:tcPr>
          <w:p w14:paraId="17B36482" w14:textId="0B825244" w:rsidR="00274823" w:rsidRPr="001469EC" w:rsidRDefault="00274823" w:rsidP="00274823">
            <w:pPr>
              <w:ind w:left="-57" w:right="-57"/>
              <w:jc w:val="center"/>
              <w:rPr>
                <w:color w:val="000000" w:themeColor="text1"/>
              </w:rPr>
            </w:pPr>
            <w:r w:rsidRPr="001469EC">
              <w:rPr>
                <w:color w:val="000000" w:themeColor="text1"/>
              </w:rPr>
              <w:t>17 294</w:t>
            </w:r>
          </w:p>
        </w:tc>
        <w:tc>
          <w:tcPr>
            <w:tcW w:w="179" w:type="pct"/>
            <w:tcBorders>
              <w:top w:val="nil"/>
              <w:left w:val="nil"/>
              <w:bottom w:val="single" w:sz="4" w:space="0" w:color="auto"/>
              <w:right w:val="single" w:sz="4" w:space="0" w:color="auto"/>
            </w:tcBorders>
            <w:shd w:val="clear" w:color="auto" w:fill="auto"/>
            <w:noWrap/>
            <w:vAlign w:val="center"/>
            <w:hideMark/>
          </w:tcPr>
          <w:p w14:paraId="582388C5" w14:textId="48942FCD" w:rsidR="00274823" w:rsidRPr="001469EC" w:rsidRDefault="00274823" w:rsidP="00274823">
            <w:pPr>
              <w:ind w:left="-57" w:right="-57"/>
              <w:jc w:val="center"/>
              <w:rPr>
                <w:color w:val="000000" w:themeColor="text1"/>
              </w:rPr>
            </w:pPr>
            <w:r w:rsidRPr="001469EC">
              <w:rPr>
                <w:color w:val="000000" w:themeColor="text1"/>
              </w:rPr>
              <w:t>17 764</w:t>
            </w:r>
          </w:p>
        </w:tc>
        <w:tc>
          <w:tcPr>
            <w:tcW w:w="179" w:type="pct"/>
            <w:tcBorders>
              <w:top w:val="nil"/>
              <w:left w:val="nil"/>
              <w:bottom w:val="single" w:sz="4" w:space="0" w:color="auto"/>
              <w:right w:val="single" w:sz="4" w:space="0" w:color="auto"/>
            </w:tcBorders>
            <w:shd w:val="clear" w:color="auto" w:fill="auto"/>
            <w:noWrap/>
            <w:vAlign w:val="center"/>
            <w:hideMark/>
          </w:tcPr>
          <w:p w14:paraId="6642DA96" w14:textId="6711CF4F" w:rsidR="00274823" w:rsidRPr="001469EC" w:rsidRDefault="00274823" w:rsidP="00274823">
            <w:pPr>
              <w:ind w:left="-57" w:right="-57"/>
              <w:jc w:val="center"/>
              <w:rPr>
                <w:color w:val="000000" w:themeColor="text1"/>
              </w:rPr>
            </w:pPr>
            <w:r w:rsidRPr="001469EC">
              <w:rPr>
                <w:color w:val="000000" w:themeColor="text1"/>
              </w:rPr>
              <w:t>18 375</w:t>
            </w:r>
          </w:p>
        </w:tc>
        <w:tc>
          <w:tcPr>
            <w:tcW w:w="179" w:type="pct"/>
            <w:tcBorders>
              <w:top w:val="nil"/>
              <w:left w:val="nil"/>
              <w:bottom w:val="single" w:sz="4" w:space="0" w:color="auto"/>
              <w:right w:val="single" w:sz="4" w:space="0" w:color="auto"/>
            </w:tcBorders>
            <w:shd w:val="clear" w:color="auto" w:fill="auto"/>
            <w:noWrap/>
            <w:vAlign w:val="center"/>
            <w:hideMark/>
          </w:tcPr>
          <w:p w14:paraId="2DC89159" w14:textId="23079FC9" w:rsidR="00274823" w:rsidRPr="001469EC" w:rsidRDefault="00274823" w:rsidP="00274823">
            <w:pPr>
              <w:ind w:left="-57" w:right="-57"/>
              <w:jc w:val="center"/>
              <w:rPr>
                <w:color w:val="000000" w:themeColor="text1"/>
              </w:rPr>
            </w:pPr>
            <w:r w:rsidRPr="001469EC">
              <w:rPr>
                <w:color w:val="000000" w:themeColor="text1"/>
              </w:rPr>
              <w:t>19 032</w:t>
            </w:r>
          </w:p>
        </w:tc>
        <w:tc>
          <w:tcPr>
            <w:tcW w:w="179" w:type="pct"/>
            <w:tcBorders>
              <w:top w:val="nil"/>
              <w:left w:val="nil"/>
              <w:bottom w:val="single" w:sz="4" w:space="0" w:color="auto"/>
              <w:right w:val="single" w:sz="4" w:space="0" w:color="auto"/>
            </w:tcBorders>
            <w:shd w:val="clear" w:color="auto" w:fill="auto"/>
            <w:noWrap/>
            <w:vAlign w:val="center"/>
            <w:hideMark/>
          </w:tcPr>
          <w:p w14:paraId="027CC98B" w14:textId="1C354164" w:rsidR="00274823" w:rsidRPr="001469EC" w:rsidRDefault="00274823" w:rsidP="00274823">
            <w:pPr>
              <w:ind w:left="-57" w:right="-57"/>
              <w:jc w:val="center"/>
              <w:rPr>
                <w:color w:val="000000" w:themeColor="text1"/>
              </w:rPr>
            </w:pPr>
            <w:r w:rsidRPr="001469EC">
              <w:rPr>
                <w:color w:val="000000" w:themeColor="text1"/>
              </w:rPr>
              <w:t>19 629</w:t>
            </w:r>
          </w:p>
        </w:tc>
        <w:tc>
          <w:tcPr>
            <w:tcW w:w="179" w:type="pct"/>
            <w:tcBorders>
              <w:top w:val="nil"/>
              <w:left w:val="nil"/>
              <w:bottom w:val="single" w:sz="4" w:space="0" w:color="auto"/>
              <w:right w:val="single" w:sz="4" w:space="0" w:color="auto"/>
            </w:tcBorders>
            <w:shd w:val="clear" w:color="auto" w:fill="auto"/>
            <w:noWrap/>
            <w:vAlign w:val="center"/>
            <w:hideMark/>
          </w:tcPr>
          <w:p w14:paraId="084C948B" w14:textId="07B638DB" w:rsidR="00274823" w:rsidRPr="001469EC" w:rsidRDefault="00274823" w:rsidP="00274823">
            <w:pPr>
              <w:ind w:left="-57" w:right="-57"/>
              <w:jc w:val="center"/>
              <w:rPr>
                <w:color w:val="000000" w:themeColor="text1"/>
              </w:rPr>
            </w:pPr>
            <w:r w:rsidRPr="001469EC">
              <w:rPr>
                <w:color w:val="000000" w:themeColor="text1"/>
              </w:rPr>
              <w:t>20 029</w:t>
            </w:r>
          </w:p>
        </w:tc>
        <w:tc>
          <w:tcPr>
            <w:tcW w:w="179" w:type="pct"/>
            <w:tcBorders>
              <w:top w:val="nil"/>
              <w:left w:val="nil"/>
              <w:bottom w:val="single" w:sz="4" w:space="0" w:color="auto"/>
              <w:right w:val="single" w:sz="4" w:space="0" w:color="auto"/>
            </w:tcBorders>
            <w:shd w:val="clear" w:color="auto" w:fill="auto"/>
            <w:noWrap/>
            <w:vAlign w:val="center"/>
            <w:hideMark/>
          </w:tcPr>
          <w:p w14:paraId="7CEB5111" w14:textId="17CB4A72" w:rsidR="00274823" w:rsidRPr="001469EC" w:rsidRDefault="00274823" w:rsidP="00274823">
            <w:pPr>
              <w:ind w:left="-57" w:right="-57"/>
              <w:jc w:val="center"/>
              <w:rPr>
                <w:color w:val="000000" w:themeColor="text1"/>
              </w:rPr>
            </w:pPr>
            <w:r w:rsidRPr="001469EC">
              <w:rPr>
                <w:color w:val="000000" w:themeColor="text1"/>
              </w:rPr>
              <w:t>20 248</w:t>
            </w:r>
          </w:p>
        </w:tc>
        <w:tc>
          <w:tcPr>
            <w:tcW w:w="179" w:type="pct"/>
            <w:tcBorders>
              <w:top w:val="nil"/>
              <w:left w:val="nil"/>
              <w:bottom w:val="single" w:sz="4" w:space="0" w:color="auto"/>
              <w:right w:val="single" w:sz="4" w:space="0" w:color="auto"/>
            </w:tcBorders>
            <w:shd w:val="clear" w:color="auto" w:fill="auto"/>
            <w:noWrap/>
            <w:vAlign w:val="center"/>
            <w:hideMark/>
          </w:tcPr>
          <w:p w14:paraId="6A91EF53" w14:textId="5ED8117E" w:rsidR="00274823" w:rsidRPr="001469EC" w:rsidRDefault="00274823" w:rsidP="00274823">
            <w:pPr>
              <w:ind w:left="-57" w:right="-57"/>
              <w:jc w:val="center"/>
              <w:rPr>
                <w:color w:val="000000" w:themeColor="text1"/>
              </w:rPr>
            </w:pPr>
            <w:r w:rsidRPr="001469EC">
              <w:rPr>
                <w:color w:val="000000" w:themeColor="text1"/>
              </w:rPr>
              <w:t>20 607</w:t>
            </w:r>
          </w:p>
        </w:tc>
        <w:tc>
          <w:tcPr>
            <w:tcW w:w="179" w:type="pct"/>
            <w:tcBorders>
              <w:top w:val="nil"/>
              <w:left w:val="nil"/>
              <w:bottom w:val="single" w:sz="4" w:space="0" w:color="auto"/>
              <w:right w:val="single" w:sz="4" w:space="0" w:color="auto"/>
            </w:tcBorders>
            <w:shd w:val="clear" w:color="auto" w:fill="auto"/>
            <w:noWrap/>
            <w:vAlign w:val="center"/>
            <w:hideMark/>
          </w:tcPr>
          <w:p w14:paraId="7B97454D" w14:textId="5A20785B" w:rsidR="00274823" w:rsidRPr="001469EC" w:rsidRDefault="00274823" w:rsidP="00274823">
            <w:pPr>
              <w:ind w:left="-57" w:right="-57"/>
              <w:jc w:val="center"/>
              <w:rPr>
                <w:color w:val="000000" w:themeColor="text1"/>
              </w:rPr>
            </w:pPr>
            <w:r w:rsidRPr="001469EC">
              <w:rPr>
                <w:color w:val="000000" w:themeColor="text1"/>
              </w:rPr>
              <w:t>20 819</w:t>
            </w:r>
          </w:p>
        </w:tc>
        <w:tc>
          <w:tcPr>
            <w:tcW w:w="179" w:type="pct"/>
            <w:tcBorders>
              <w:top w:val="nil"/>
              <w:left w:val="nil"/>
              <w:bottom w:val="single" w:sz="4" w:space="0" w:color="auto"/>
              <w:right w:val="single" w:sz="4" w:space="0" w:color="auto"/>
            </w:tcBorders>
            <w:shd w:val="clear" w:color="auto" w:fill="auto"/>
            <w:noWrap/>
            <w:vAlign w:val="center"/>
            <w:hideMark/>
          </w:tcPr>
          <w:p w14:paraId="754A885D" w14:textId="29042DEE" w:rsidR="00274823" w:rsidRPr="001469EC" w:rsidRDefault="00274823" w:rsidP="00274823">
            <w:pPr>
              <w:ind w:left="-57" w:right="-57"/>
              <w:jc w:val="center"/>
              <w:rPr>
                <w:color w:val="000000" w:themeColor="text1"/>
              </w:rPr>
            </w:pPr>
            <w:r w:rsidRPr="001469EC">
              <w:rPr>
                <w:color w:val="000000" w:themeColor="text1"/>
              </w:rPr>
              <w:t>20 842</w:t>
            </w:r>
          </w:p>
        </w:tc>
        <w:tc>
          <w:tcPr>
            <w:tcW w:w="179" w:type="pct"/>
            <w:tcBorders>
              <w:top w:val="nil"/>
              <w:left w:val="nil"/>
              <w:bottom w:val="single" w:sz="4" w:space="0" w:color="auto"/>
              <w:right w:val="single" w:sz="4" w:space="0" w:color="auto"/>
            </w:tcBorders>
            <w:shd w:val="clear" w:color="auto" w:fill="auto"/>
            <w:noWrap/>
            <w:vAlign w:val="center"/>
            <w:hideMark/>
          </w:tcPr>
          <w:p w14:paraId="475E5F7B" w14:textId="0BC5252A" w:rsidR="00274823" w:rsidRPr="001469EC" w:rsidRDefault="00274823" w:rsidP="00274823">
            <w:pPr>
              <w:ind w:left="-57" w:right="-57"/>
              <w:jc w:val="center"/>
              <w:rPr>
                <w:color w:val="000000" w:themeColor="text1"/>
              </w:rPr>
            </w:pPr>
            <w:r w:rsidRPr="001469EC">
              <w:rPr>
                <w:color w:val="000000" w:themeColor="text1"/>
              </w:rPr>
              <w:t>20 804</w:t>
            </w:r>
          </w:p>
        </w:tc>
        <w:tc>
          <w:tcPr>
            <w:tcW w:w="179" w:type="pct"/>
            <w:tcBorders>
              <w:top w:val="nil"/>
              <w:left w:val="nil"/>
              <w:bottom w:val="single" w:sz="4" w:space="0" w:color="auto"/>
              <w:right w:val="single" w:sz="4" w:space="0" w:color="auto"/>
            </w:tcBorders>
            <w:shd w:val="clear" w:color="auto" w:fill="auto"/>
            <w:noWrap/>
            <w:vAlign w:val="center"/>
            <w:hideMark/>
          </w:tcPr>
          <w:p w14:paraId="0A81C9BA" w14:textId="2A45754B" w:rsidR="00274823" w:rsidRPr="001469EC" w:rsidRDefault="00274823" w:rsidP="00274823">
            <w:pPr>
              <w:ind w:left="-57" w:right="-57"/>
              <w:jc w:val="center"/>
              <w:rPr>
                <w:color w:val="000000" w:themeColor="text1"/>
              </w:rPr>
            </w:pPr>
            <w:r w:rsidRPr="001469EC">
              <w:rPr>
                <w:color w:val="000000" w:themeColor="text1"/>
              </w:rPr>
              <w:t>20 804</w:t>
            </w:r>
          </w:p>
        </w:tc>
        <w:tc>
          <w:tcPr>
            <w:tcW w:w="179" w:type="pct"/>
            <w:tcBorders>
              <w:top w:val="nil"/>
              <w:left w:val="nil"/>
              <w:bottom w:val="single" w:sz="4" w:space="0" w:color="auto"/>
              <w:right w:val="single" w:sz="4" w:space="0" w:color="auto"/>
            </w:tcBorders>
            <w:shd w:val="clear" w:color="auto" w:fill="auto"/>
            <w:noWrap/>
            <w:vAlign w:val="center"/>
            <w:hideMark/>
          </w:tcPr>
          <w:p w14:paraId="3024A875" w14:textId="492455AA" w:rsidR="00274823" w:rsidRPr="001469EC" w:rsidRDefault="00274823" w:rsidP="00274823">
            <w:pPr>
              <w:ind w:left="-57" w:right="-57"/>
              <w:jc w:val="center"/>
              <w:rPr>
                <w:color w:val="000000" w:themeColor="text1"/>
              </w:rPr>
            </w:pPr>
            <w:r w:rsidRPr="001469EC">
              <w:rPr>
                <w:color w:val="000000" w:themeColor="text1"/>
              </w:rPr>
              <w:t>20 804</w:t>
            </w:r>
          </w:p>
        </w:tc>
      </w:tr>
      <w:tr w:rsidR="00274823" w:rsidRPr="001469EC" w14:paraId="7C2A2653"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A01605A"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11DA303E" w14:textId="77777777" w:rsidR="00274823" w:rsidRPr="001469EC" w:rsidRDefault="00274823" w:rsidP="00274823">
            <w:pPr>
              <w:ind w:left="-57" w:right="-57"/>
              <w:jc w:val="right"/>
              <w:rPr>
                <w:color w:val="000000" w:themeColor="text1"/>
              </w:rPr>
            </w:pPr>
            <w:r w:rsidRPr="001469EC">
              <w:rPr>
                <w:color w:val="000000" w:themeColor="text1"/>
              </w:rPr>
              <w:t>Цена</w:t>
            </w:r>
          </w:p>
        </w:tc>
        <w:tc>
          <w:tcPr>
            <w:tcW w:w="236" w:type="pct"/>
            <w:tcBorders>
              <w:top w:val="nil"/>
              <w:left w:val="nil"/>
              <w:bottom w:val="single" w:sz="4" w:space="0" w:color="auto"/>
              <w:right w:val="single" w:sz="4" w:space="0" w:color="auto"/>
            </w:tcBorders>
            <w:shd w:val="clear" w:color="auto" w:fill="auto"/>
            <w:vAlign w:val="center"/>
            <w:hideMark/>
          </w:tcPr>
          <w:p w14:paraId="7A79824D" w14:textId="77777777" w:rsidR="00274823" w:rsidRPr="001469EC" w:rsidRDefault="00274823" w:rsidP="00274823">
            <w:pPr>
              <w:ind w:left="-57" w:right="-57"/>
              <w:jc w:val="center"/>
              <w:rPr>
                <w:color w:val="000000" w:themeColor="text1"/>
              </w:rPr>
            </w:pPr>
            <w:r w:rsidRPr="001469EC">
              <w:rPr>
                <w:color w:val="000000" w:themeColor="text1"/>
              </w:rPr>
              <w:t>руб./тыс. м3</w:t>
            </w:r>
          </w:p>
        </w:tc>
        <w:tc>
          <w:tcPr>
            <w:tcW w:w="160" w:type="pct"/>
            <w:tcBorders>
              <w:top w:val="nil"/>
              <w:left w:val="nil"/>
              <w:bottom w:val="single" w:sz="4" w:space="0" w:color="auto"/>
              <w:right w:val="single" w:sz="4" w:space="0" w:color="auto"/>
            </w:tcBorders>
            <w:shd w:val="clear" w:color="auto" w:fill="auto"/>
            <w:noWrap/>
            <w:vAlign w:val="center"/>
            <w:hideMark/>
          </w:tcPr>
          <w:p w14:paraId="2288C4A0" w14:textId="77777777" w:rsidR="00274823" w:rsidRPr="001469EC" w:rsidRDefault="00274823" w:rsidP="00274823">
            <w:pPr>
              <w:ind w:left="-57" w:right="-57"/>
              <w:jc w:val="center"/>
              <w:rPr>
                <w:color w:val="000000" w:themeColor="text1"/>
              </w:rPr>
            </w:pPr>
            <w:r w:rsidRPr="001469EC">
              <w:rPr>
                <w:color w:val="000000" w:themeColor="text1"/>
              </w:rPr>
              <w:t>5 113</w:t>
            </w:r>
          </w:p>
        </w:tc>
        <w:tc>
          <w:tcPr>
            <w:tcW w:w="209" w:type="pct"/>
            <w:tcBorders>
              <w:top w:val="nil"/>
              <w:left w:val="nil"/>
              <w:bottom w:val="single" w:sz="4" w:space="0" w:color="auto"/>
              <w:right w:val="single" w:sz="4" w:space="0" w:color="auto"/>
            </w:tcBorders>
            <w:shd w:val="clear" w:color="auto" w:fill="auto"/>
            <w:noWrap/>
            <w:vAlign w:val="center"/>
            <w:hideMark/>
          </w:tcPr>
          <w:p w14:paraId="73EC0351"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4048286C"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78" w:type="pct"/>
            <w:tcBorders>
              <w:top w:val="nil"/>
              <w:left w:val="nil"/>
              <w:bottom w:val="single" w:sz="4" w:space="0" w:color="auto"/>
              <w:right w:val="single" w:sz="4" w:space="0" w:color="auto"/>
            </w:tcBorders>
            <w:shd w:val="clear" w:color="auto" w:fill="auto"/>
            <w:noWrap/>
            <w:vAlign w:val="center"/>
            <w:hideMark/>
          </w:tcPr>
          <w:p w14:paraId="2B438397"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581BEEDA" w14:textId="53986407" w:rsidR="00274823" w:rsidRPr="001469EC" w:rsidRDefault="00274823" w:rsidP="00274823">
            <w:pPr>
              <w:ind w:left="-57" w:right="-57"/>
              <w:jc w:val="center"/>
              <w:rPr>
                <w:color w:val="000000" w:themeColor="text1"/>
              </w:rPr>
            </w:pPr>
            <w:r w:rsidRPr="001469EC">
              <w:rPr>
                <w:color w:val="000000" w:themeColor="text1"/>
              </w:rPr>
              <w:t>н/д</w:t>
            </w:r>
          </w:p>
        </w:tc>
        <w:tc>
          <w:tcPr>
            <w:tcW w:w="179" w:type="pct"/>
            <w:tcBorders>
              <w:top w:val="nil"/>
              <w:left w:val="nil"/>
              <w:bottom w:val="single" w:sz="4" w:space="0" w:color="auto"/>
              <w:right w:val="single" w:sz="4" w:space="0" w:color="auto"/>
            </w:tcBorders>
            <w:shd w:val="clear" w:color="auto" w:fill="auto"/>
            <w:noWrap/>
            <w:vAlign w:val="center"/>
            <w:hideMark/>
          </w:tcPr>
          <w:p w14:paraId="42A70779" w14:textId="4369E95F" w:rsidR="00274823" w:rsidRPr="001469EC" w:rsidRDefault="00274823" w:rsidP="00274823">
            <w:pPr>
              <w:ind w:left="-57" w:right="-57"/>
              <w:jc w:val="center"/>
              <w:rPr>
                <w:color w:val="000000" w:themeColor="text1"/>
              </w:rPr>
            </w:pPr>
            <w:r w:rsidRPr="001469EC">
              <w:rPr>
                <w:color w:val="000000" w:themeColor="text1"/>
              </w:rPr>
              <w:t>5 378</w:t>
            </w:r>
          </w:p>
        </w:tc>
        <w:tc>
          <w:tcPr>
            <w:tcW w:w="179" w:type="pct"/>
            <w:tcBorders>
              <w:top w:val="nil"/>
              <w:left w:val="nil"/>
              <w:bottom w:val="single" w:sz="4" w:space="0" w:color="auto"/>
              <w:right w:val="single" w:sz="4" w:space="0" w:color="auto"/>
            </w:tcBorders>
            <w:shd w:val="clear" w:color="auto" w:fill="auto"/>
            <w:noWrap/>
            <w:vAlign w:val="center"/>
            <w:hideMark/>
          </w:tcPr>
          <w:p w14:paraId="1CD6847A" w14:textId="70707135" w:rsidR="00274823" w:rsidRPr="001469EC" w:rsidRDefault="00274823" w:rsidP="00274823">
            <w:pPr>
              <w:ind w:left="-57" w:right="-57"/>
              <w:jc w:val="center"/>
              <w:rPr>
                <w:color w:val="000000" w:themeColor="text1"/>
              </w:rPr>
            </w:pPr>
            <w:r w:rsidRPr="001469EC">
              <w:rPr>
                <w:color w:val="000000" w:themeColor="text1"/>
              </w:rPr>
              <w:t>4 652</w:t>
            </w:r>
          </w:p>
        </w:tc>
        <w:tc>
          <w:tcPr>
            <w:tcW w:w="179" w:type="pct"/>
            <w:tcBorders>
              <w:top w:val="nil"/>
              <w:left w:val="nil"/>
              <w:bottom w:val="single" w:sz="4" w:space="0" w:color="auto"/>
              <w:right w:val="single" w:sz="4" w:space="0" w:color="auto"/>
            </w:tcBorders>
            <w:shd w:val="clear" w:color="auto" w:fill="auto"/>
            <w:noWrap/>
            <w:vAlign w:val="center"/>
            <w:hideMark/>
          </w:tcPr>
          <w:p w14:paraId="6CA4F5CA" w14:textId="2794A77F" w:rsidR="00274823" w:rsidRPr="001469EC" w:rsidRDefault="00274823" w:rsidP="00274823">
            <w:pPr>
              <w:ind w:left="-57" w:right="-57"/>
              <w:jc w:val="center"/>
              <w:rPr>
                <w:color w:val="000000" w:themeColor="text1"/>
              </w:rPr>
            </w:pPr>
            <w:r w:rsidRPr="001469EC">
              <w:rPr>
                <w:color w:val="000000" w:themeColor="text1"/>
              </w:rPr>
              <w:t>5 085</w:t>
            </w:r>
          </w:p>
        </w:tc>
        <w:tc>
          <w:tcPr>
            <w:tcW w:w="179" w:type="pct"/>
            <w:tcBorders>
              <w:top w:val="nil"/>
              <w:left w:val="nil"/>
              <w:bottom w:val="single" w:sz="4" w:space="0" w:color="auto"/>
              <w:right w:val="single" w:sz="4" w:space="0" w:color="auto"/>
            </w:tcBorders>
            <w:shd w:val="clear" w:color="auto" w:fill="auto"/>
            <w:noWrap/>
            <w:vAlign w:val="center"/>
            <w:hideMark/>
          </w:tcPr>
          <w:p w14:paraId="0F762C70" w14:textId="18807A6C" w:rsidR="00274823" w:rsidRPr="001469EC" w:rsidRDefault="00274823" w:rsidP="00274823">
            <w:pPr>
              <w:ind w:left="-57" w:right="-57"/>
              <w:jc w:val="center"/>
              <w:rPr>
                <w:color w:val="000000" w:themeColor="text1"/>
              </w:rPr>
            </w:pPr>
            <w:r w:rsidRPr="001469EC">
              <w:rPr>
                <w:color w:val="000000" w:themeColor="text1"/>
              </w:rPr>
              <w:t>5 288</w:t>
            </w:r>
          </w:p>
        </w:tc>
        <w:tc>
          <w:tcPr>
            <w:tcW w:w="179" w:type="pct"/>
            <w:tcBorders>
              <w:top w:val="nil"/>
              <w:left w:val="nil"/>
              <w:bottom w:val="single" w:sz="4" w:space="0" w:color="auto"/>
              <w:right w:val="single" w:sz="4" w:space="0" w:color="auto"/>
            </w:tcBorders>
            <w:shd w:val="clear" w:color="auto" w:fill="auto"/>
            <w:noWrap/>
            <w:vAlign w:val="center"/>
            <w:hideMark/>
          </w:tcPr>
          <w:p w14:paraId="43938773" w14:textId="5FA4A7EE" w:rsidR="00274823" w:rsidRPr="001469EC" w:rsidRDefault="00274823" w:rsidP="00274823">
            <w:pPr>
              <w:ind w:left="-57" w:right="-57"/>
              <w:jc w:val="center"/>
              <w:rPr>
                <w:color w:val="000000" w:themeColor="text1"/>
              </w:rPr>
            </w:pPr>
            <w:r w:rsidRPr="001469EC">
              <w:rPr>
                <w:color w:val="000000" w:themeColor="text1"/>
              </w:rPr>
              <w:t>5 494</w:t>
            </w:r>
          </w:p>
        </w:tc>
        <w:tc>
          <w:tcPr>
            <w:tcW w:w="179" w:type="pct"/>
            <w:tcBorders>
              <w:top w:val="nil"/>
              <w:left w:val="nil"/>
              <w:bottom w:val="single" w:sz="4" w:space="0" w:color="auto"/>
              <w:right w:val="single" w:sz="4" w:space="0" w:color="auto"/>
            </w:tcBorders>
            <w:shd w:val="clear" w:color="auto" w:fill="auto"/>
            <w:noWrap/>
            <w:vAlign w:val="center"/>
            <w:hideMark/>
          </w:tcPr>
          <w:p w14:paraId="0DC01A8D" w14:textId="6F611476" w:rsidR="00274823" w:rsidRPr="001469EC" w:rsidRDefault="00274823" w:rsidP="00274823">
            <w:pPr>
              <w:ind w:left="-57" w:right="-57"/>
              <w:jc w:val="center"/>
              <w:rPr>
                <w:color w:val="000000" w:themeColor="text1"/>
              </w:rPr>
            </w:pPr>
            <w:r w:rsidRPr="001469EC">
              <w:rPr>
                <w:color w:val="000000" w:themeColor="text1"/>
              </w:rPr>
              <w:t>5 643</w:t>
            </w:r>
          </w:p>
        </w:tc>
        <w:tc>
          <w:tcPr>
            <w:tcW w:w="179" w:type="pct"/>
            <w:tcBorders>
              <w:top w:val="nil"/>
              <w:left w:val="nil"/>
              <w:bottom w:val="single" w:sz="4" w:space="0" w:color="auto"/>
              <w:right w:val="single" w:sz="4" w:space="0" w:color="auto"/>
            </w:tcBorders>
            <w:shd w:val="clear" w:color="auto" w:fill="auto"/>
            <w:noWrap/>
            <w:vAlign w:val="center"/>
            <w:hideMark/>
          </w:tcPr>
          <w:p w14:paraId="1DC7498C" w14:textId="0D2636FC" w:rsidR="00274823" w:rsidRPr="001469EC" w:rsidRDefault="00274823" w:rsidP="00274823">
            <w:pPr>
              <w:ind w:left="-57" w:right="-57"/>
              <w:jc w:val="center"/>
              <w:rPr>
                <w:color w:val="000000" w:themeColor="text1"/>
              </w:rPr>
            </w:pPr>
            <w:r w:rsidRPr="001469EC">
              <w:rPr>
                <w:color w:val="000000" w:themeColor="text1"/>
              </w:rPr>
              <w:t>5 789</w:t>
            </w:r>
          </w:p>
        </w:tc>
        <w:tc>
          <w:tcPr>
            <w:tcW w:w="179" w:type="pct"/>
            <w:tcBorders>
              <w:top w:val="nil"/>
              <w:left w:val="nil"/>
              <w:bottom w:val="single" w:sz="4" w:space="0" w:color="auto"/>
              <w:right w:val="single" w:sz="4" w:space="0" w:color="auto"/>
            </w:tcBorders>
            <w:shd w:val="clear" w:color="auto" w:fill="auto"/>
            <w:noWrap/>
            <w:vAlign w:val="center"/>
            <w:hideMark/>
          </w:tcPr>
          <w:p w14:paraId="015D4DCA" w14:textId="4B92685F" w:rsidR="00274823" w:rsidRPr="001469EC" w:rsidRDefault="00274823" w:rsidP="00274823">
            <w:pPr>
              <w:ind w:left="-57" w:right="-57"/>
              <w:jc w:val="center"/>
              <w:rPr>
                <w:color w:val="000000" w:themeColor="text1"/>
              </w:rPr>
            </w:pPr>
            <w:r w:rsidRPr="001469EC">
              <w:rPr>
                <w:color w:val="000000" w:themeColor="text1"/>
              </w:rPr>
              <w:t>5 928</w:t>
            </w:r>
          </w:p>
        </w:tc>
        <w:tc>
          <w:tcPr>
            <w:tcW w:w="179" w:type="pct"/>
            <w:tcBorders>
              <w:top w:val="nil"/>
              <w:left w:val="nil"/>
              <w:bottom w:val="single" w:sz="4" w:space="0" w:color="auto"/>
              <w:right w:val="single" w:sz="4" w:space="0" w:color="auto"/>
            </w:tcBorders>
            <w:shd w:val="clear" w:color="auto" w:fill="auto"/>
            <w:noWrap/>
            <w:vAlign w:val="center"/>
            <w:hideMark/>
          </w:tcPr>
          <w:p w14:paraId="737DEE42" w14:textId="7D3EBC62" w:rsidR="00274823" w:rsidRPr="001469EC" w:rsidRDefault="00274823" w:rsidP="00274823">
            <w:pPr>
              <w:ind w:left="-57" w:right="-57"/>
              <w:jc w:val="center"/>
              <w:rPr>
                <w:color w:val="000000" w:themeColor="text1"/>
              </w:rPr>
            </w:pPr>
            <w:r w:rsidRPr="001469EC">
              <w:rPr>
                <w:color w:val="000000" w:themeColor="text1"/>
              </w:rPr>
              <w:t>6 059</w:t>
            </w:r>
          </w:p>
        </w:tc>
        <w:tc>
          <w:tcPr>
            <w:tcW w:w="179" w:type="pct"/>
            <w:tcBorders>
              <w:top w:val="nil"/>
              <w:left w:val="nil"/>
              <w:bottom w:val="single" w:sz="4" w:space="0" w:color="auto"/>
              <w:right w:val="single" w:sz="4" w:space="0" w:color="auto"/>
            </w:tcBorders>
            <w:shd w:val="clear" w:color="auto" w:fill="auto"/>
            <w:noWrap/>
            <w:vAlign w:val="center"/>
            <w:hideMark/>
          </w:tcPr>
          <w:p w14:paraId="412A5CCE" w14:textId="793C76DC" w:rsidR="00274823" w:rsidRPr="001469EC" w:rsidRDefault="00274823" w:rsidP="00274823">
            <w:pPr>
              <w:ind w:left="-57" w:right="-57"/>
              <w:jc w:val="center"/>
              <w:rPr>
                <w:color w:val="000000" w:themeColor="text1"/>
              </w:rPr>
            </w:pPr>
            <w:r w:rsidRPr="001469EC">
              <w:rPr>
                <w:color w:val="000000" w:themeColor="text1"/>
              </w:rPr>
              <w:t>6 186</w:t>
            </w:r>
          </w:p>
        </w:tc>
        <w:tc>
          <w:tcPr>
            <w:tcW w:w="179" w:type="pct"/>
            <w:tcBorders>
              <w:top w:val="nil"/>
              <w:left w:val="nil"/>
              <w:bottom w:val="single" w:sz="4" w:space="0" w:color="auto"/>
              <w:right w:val="single" w:sz="4" w:space="0" w:color="auto"/>
            </w:tcBorders>
            <w:shd w:val="clear" w:color="auto" w:fill="auto"/>
            <w:noWrap/>
            <w:vAlign w:val="center"/>
            <w:hideMark/>
          </w:tcPr>
          <w:p w14:paraId="11370F66" w14:textId="2856FBF7" w:rsidR="00274823" w:rsidRPr="001469EC" w:rsidRDefault="00274823" w:rsidP="00274823">
            <w:pPr>
              <w:ind w:left="-57" w:right="-57"/>
              <w:jc w:val="center"/>
              <w:rPr>
                <w:color w:val="000000" w:themeColor="text1"/>
              </w:rPr>
            </w:pPr>
            <w:r w:rsidRPr="001469EC">
              <w:rPr>
                <w:color w:val="000000" w:themeColor="text1"/>
              </w:rPr>
              <w:t>6 310</w:t>
            </w:r>
          </w:p>
        </w:tc>
        <w:tc>
          <w:tcPr>
            <w:tcW w:w="179" w:type="pct"/>
            <w:tcBorders>
              <w:top w:val="nil"/>
              <w:left w:val="nil"/>
              <w:bottom w:val="single" w:sz="4" w:space="0" w:color="auto"/>
              <w:right w:val="single" w:sz="4" w:space="0" w:color="auto"/>
            </w:tcBorders>
            <w:shd w:val="clear" w:color="auto" w:fill="auto"/>
            <w:noWrap/>
            <w:vAlign w:val="center"/>
            <w:hideMark/>
          </w:tcPr>
          <w:p w14:paraId="08567740" w14:textId="0749E106" w:rsidR="00274823" w:rsidRPr="001469EC" w:rsidRDefault="00274823" w:rsidP="00274823">
            <w:pPr>
              <w:ind w:left="-57" w:right="-57"/>
              <w:jc w:val="center"/>
              <w:rPr>
                <w:color w:val="000000" w:themeColor="text1"/>
              </w:rPr>
            </w:pPr>
            <w:r w:rsidRPr="001469EC">
              <w:rPr>
                <w:color w:val="000000" w:themeColor="text1"/>
              </w:rPr>
              <w:t>6 436</w:t>
            </w:r>
          </w:p>
        </w:tc>
        <w:tc>
          <w:tcPr>
            <w:tcW w:w="179" w:type="pct"/>
            <w:tcBorders>
              <w:top w:val="nil"/>
              <w:left w:val="nil"/>
              <w:bottom w:val="single" w:sz="4" w:space="0" w:color="auto"/>
              <w:right w:val="single" w:sz="4" w:space="0" w:color="auto"/>
            </w:tcBorders>
            <w:shd w:val="clear" w:color="auto" w:fill="auto"/>
            <w:noWrap/>
            <w:vAlign w:val="center"/>
            <w:hideMark/>
          </w:tcPr>
          <w:p w14:paraId="782998C1" w14:textId="15A0AB94" w:rsidR="00274823" w:rsidRPr="001469EC" w:rsidRDefault="00274823" w:rsidP="00274823">
            <w:pPr>
              <w:ind w:left="-57" w:right="-57"/>
              <w:jc w:val="center"/>
              <w:rPr>
                <w:color w:val="000000" w:themeColor="text1"/>
              </w:rPr>
            </w:pPr>
            <w:r w:rsidRPr="001469EC">
              <w:rPr>
                <w:color w:val="000000" w:themeColor="text1"/>
              </w:rPr>
              <w:t>6 564</w:t>
            </w:r>
          </w:p>
        </w:tc>
        <w:tc>
          <w:tcPr>
            <w:tcW w:w="179" w:type="pct"/>
            <w:tcBorders>
              <w:top w:val="nil"/>
              <w:left w:val="nil"/>
              <w:bottom w:val="single" w:sz="4" w:space="0" w:color="auto"/>
              <w:right w:val="single" w:sz="4" w:space="0" w:color="auto"/>
            </w:tcBorders>
            <w:shd w:val="clear" w:color="auto" w:fill="auto"/>
            <w:noWrap/>
            <w:vAlign w:val="center"/>
            <w:hideMark/>
          </w:tcPr>
          <w:p w14:paraId="6ED62164" w14:textId="54842590" w:rsidR="00274823" w:rsidRPr="001469EC" w:rsidRDefault="00274823" w:rsidP="00274823">
            <w:pPr>
              <w:ind w:left="-57" w:right="-57"/>
              <w:jc w:val="center"/>
              <w:rPr>
                <w:color w:val="000000" w:themeColor="text1"/>
              </w:rPr>
            </w:pPr>
            <w:r w:rsidRPr="001469EC">
              <w:rPr>
                <w:color w:val="000000" w:themeColor="text1"/>
              </w:rPr>
              <w:t>6 696</w:t>
            </w:r>
          </w:p>
        </w:tc>
        <w:tc>
          <w:tcPr>
            <w:tcW w:w="179" w:type="pct"/>
            <w:tcBorders>
              <w:top w:val="nil"/>
              <w:left w:val="nil"/>
              <w:bottom w:val="single" w:sz="4" w:space="0" w:color="auto"/>
              <w:right w:val="single" w:sz="4" w:space="0" w:color="auto"/>
            </w:tcBorders>
            <w:shd w:val="clear" w:color="auto" w:fill="auto"/>
            <w:noWrap/>
            <w:vAlign w:val="center"/>
            <w:hideMark/>
          </w:tcPr>
          <w:p w14:paraId="27CBEE25" w14:textId="1A11804C" w:rsidR="00274823" w:rsidRPr="001469EC" w:rsidRDefault="00274823" w:rsidP="00274823">
            <w:pPr>
              <w:ind w:left="-57" w:right="-57"/>
              <w:jc w:val="center"/>
              <w:rPr>
                <w:color w:val="000000" w:themeColor="text1"/>
              </w:rPr>
            </w:pPr>
            <w:r w:rsidRPr="001469EC">
              <w:rPr>
                <w:color w:val="000000" w:themeColor="text1"/>
              </w:rPr>
              <w:t>6 830</w:t>
            </w:r>
          </w:p>
        </w:tc>
        <w:tc>
          <w:tcPr>
            <w:tcW w:w="179" w:type="pct"/>
            <w:tcBorders>
              <w:top w:val="nil"/>
              <w:left w:val="nil"/>
              <w:bottom w:val="single" w:sz="4" w:space="0" w:color="auto"/>
              <w:right w:val="single" w:sz="4" w:space="0" w:color="auto"/>
            </w:tcBorders>
            <w:shd w:val="clear" w:color="auto" w:fill="auto"/>
            <w:noWrap/>
            <w:vAlign w:val="center"/>
            <w:hideMark/>
          </w:tcPr>
          <w:p w14:paraId="557BBBCF" w14:textId="6CBF52E6" w:rsidR="00274823" w:rsidRPr="001469EC" w:rsidRDefault="00274823" w:rsidP="00274823">
            <w:pPr>
              <w:ind w:left="-57" w:right="-57"/>
              <w:jc w:val="center"/>
              <w:rPr>
                <w:color w:val="000000" w:themeColor="text1"/>
              </w:rPr>
            </w:pPr>
            <w:r w:rsidRPr="001469EC">
              <w:rPr>
                <w:color w:val="000000" w:themeColor="text1"/>
              </w:rPr>
              <w:t>6 966</w:t>
            </w:r>
          </w:p>
        </w:tc>
        <w:tc>
          <w:tcPr>
            <w:tcW w:w="179" w:type="pct"/>
            <w:tcBorders>
              <w:top w:val="nil"/>
              <w:left w:val="nil"/>
              <w:bottom w:val="single" w:sz="4" w:space="0" w:color="auto"/>
              <w:right w:val="single" w:sz="4" w:space="0" w:color="auto"/>
            </w:tcBorders>
            <w:shd w:val="clear" w:color="auto" w:fill="auto"/>
            <w:noWrap/>
            <w:vAlign w:val="center"/>
            <w:hideMark/>
          </w:tcPr>
          <w:p w14:paraId="06E0E126" w14:textId="54A5DA50" w:rsidR="00274823" w:rsidRPr="001469EC" w:rsidRDefault="00274823" w:rsidP="00274823">
            <w:pPr>
              <w:ind w:left="-57" w:right="-57"/>
              <w:jc w:val="center"/>
              <w:rPr>
                <w:color w:val="000000" w:themeColor="text1"/>
              </w:rPr>
            </w:pPr>
            <w:r w:rsidRPr="001469EC">
              <w:rPr>
                <w:color w:val="000000" w:themeColor="text1"/>
              </w:rPr>
              <w:t>7 106</w:t>
            </w:r>
          </w:p>
        </w:tc>
      </w:tr>
      <w:tr w:rsidR="00274823" w:rsidRPr="001469EC" w14:paraId="2ADE351F"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80D2ED7"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2CCAF581" w14:textId="77777777" w:rsidR="00274823" w:rsidRPr="001469EC" w:rsidRDefault="00274823" w:rsidP="00274823">
            <w:pPr>
              <w:ind w:left="-57" w:right="-57"/>
              <w:rPr>
                <w:color w:val="000000" w:themeColor="text1"/>
              </w:rPr>
            </w:pPr>
            <w:r w:rsidRPr="001469EC">
              <w:rPr>
                <w:color w:val="000000" w:themeColor="text1"/>
              </w:rPr>
              <w:t> </w:t>
            </w:r>
          </w:p>
        </w:tc>
        <w:tc>
          <w:tcPr>
            <w:tcW w:w="236" w:type="pct"/>
            <w:tcBorders>
              <w:top w:val="nil"/>
              <w:left w:val="nil"/>
              <w:bottom w:val="single" w:sz="4" w:space="0" w:color="auto"/>
              <w:right w:val="single" w:sz="4" w:space="0" w:color="auto"/>
            </w:tcBorders>
            <w:shd w:val="clear" w:color="auto" w:fill="auto"/>
            <w:vAlign w:val="center"/>
            <w:hideMark/>
          </w:tcPr>
          <w:p w14:paraId="01391209"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05759148"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0A531881"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30DFC551"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13A194B1"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38D2154E" w14:textId="3131CDF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E88245B" w14:textId="1F042D4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7E79AC9" w14:textId="13FB0C15"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B2A083C" w14:textId="4806873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68A98F9" w14:textId="17CBC1A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E1B649E" w14:textId="0AFCFE2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BEFEB46" w14:textId="2CCA338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E21A93C" w14:textId="54ACB0D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C661D3D" w14:textId="7315842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47CA113" w14:textId="11CAC777"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C3C2FAB" w14:textId="259EA0C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BFD7DD3" w14:textId="39ED1B3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6D0E52B" w14:textId="67A2B37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6F44A1C" w14:textId="76C5032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4CBE372" w14:textId="52E9573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CE16D00" w14:textId="4BBB2039"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F1F51A5" w14:textId="1BB87B9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F8C0D12" w14:textId="1E829A0B"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53F84C79"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9A8A7FA"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4640E0C3" w14:textId="77777777" w:rsidR="00274823" w:rsidRPr="001469EC" w:rsidRDefault="00274823" w:rsidP="00274823">
            <w:pPr>
              <w:ind w:left="-57" w:right="-57"/>
              <w:jc w:val="right"/>
              <w:rPr>
                <w:color w:val="000000" w:themeColor="text1"/>
              </w:rPr>
            </w:pPr>
            <w:r w:rsidRPr="001469EC">
              <w:rPr>
                <w:color w:val="000000" w:themeColor="text1"/>
              </w:rPr>
              <w:t>Энергия, в том числе</w:t>
            </w:r>
          </w:p>
        </w:tc>
        <w:tc>
          <w:tcPr>
            <w:tcW w:w="236" w:type="pct"/>
            <w:tcBorders>
              <w:top w:val="nil"/>
              <w:left w:val="nil"/>
              <w:bottom w:val="single" w:sz="4" w:space="0" w:color="auto"/>
              <w:right w:val="single" w:sz="4" w:space="0" w:color="auto"/>
            </w:tcBorders>
            <w:shd w:val="clear" w:color="auto" w:fill="auto"/>
            <w:vAlign w:val="center"/>
            <w:hideMark/>
          </w:tcPr>
          <w:p w14:paraId="41FB627F"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63FE6AD1" w14:textId="77777777" w:rsidR="00274823" w:rsidRPr="001469EC" w:rsidRDefault="00274823" w:rsidP="00274823">
            <w:pPr>
              <w:ind w:left="-57" w:right="-57"/>
              <w:jc w:val="center"/>
              <w:rPr>
                <w:color w:val="000000" w:themeColor="text1"/>
              </w:rPr>
            </w:pPr>
            <w:r w:rsidRPr="001469EC">
              <w:rPr>
                <w:color w:val="000000" w:themeColor="text1"/>
              </w:rPr>
              <w:t>2 721</w:t>
            </w:r>
          </w:p>
        </w:tc>
        <w:tc>
          <w:tcPr>
            <w:tcW w:w="209" w:type="pct"/>
            <w:tcBorders>
              <w:top w:val="nil"/>
              <w:left w:val="nil"/>
              <w:bottom w:val="single" w:sz="4" w:space="0" w:color="auto"/>
              <w:right w:val="single" w:sz="4" w:space="0" w:color="auto"/>
            </w:tcBorders>
            <w:shd w:val="clear" w:color="auto" w:fill="auto"/>
            <w:noWrap/>
            <w:vAlign w:val="center"/>
            <w:hideMark/>
          </w:tcPr>
          <w:p w14:paraId="3254B51C" w14:textId="77777777" w:rsidR="00274823" w:rsidRPr="001469EC" w:rsidRDefault="00274823" w:rsidP="00274823">
            <w:pPr>
              <w:ind w:left="-57" w:right="-57"/>
              <w:jc w:val="center"/>
              <w:rPr>
                <w:color w:val="000000" w:themeColor="text1"/>
              </w:rPr>
            </w:pPr>
            <w:r w:rsidRPr="001469EC">
              <w:rPr>
                <w:color w:val="000000" w:themeColor="text1"/>
              </w:rPr>
              <w:t>2 748</w:t>
            </w:r>
          </w:p>
        </w:tc>
        <w:tc>
          <w:tcPr>
            <w:tcW w:w="209" w:type="pct"/>
            <w:tcBorders>
              <w:top w:val="nil"/>
              <w:left w:val="nil"/>
              <w:bottom w:val="single" w:sz="4" w:space="0" w:color="auto"/>
              <w:right w:val="single" w:sz="4" w:space="0" w:color="auto"/>
            </w:tcBorders>
            <w:shd w:val="clear" w:color="auto" w:fill="auto"/>
            <w:noWrap/>
            <w:vAlign w:val="center"/>
            <w:hideMark/>
          </w:tcPr>
          <w:p w14:paraId="76B4BD33" w14:textId="77777777" w:rsidR="00274823" w:rsidRPr="001469EC" w:rsidRDefault="00274823" w:rsidP="00274823">
            <w:pPr>
              <w:ind w:left="-57" w:right="-57"/>
              <w:jc w:val="center"/>
              <w:rPr>
                <w:color w:val="000000" w:themeColor="text1"/>
              </w:rPr>
            </w:pPr>
            <w:r w:rsidRPr="001469EC">
              <w:rPr>
                <w:color w:val="000000" w:themeColor="text1"/>
              </w:rPr>
              <w:t>3 400</w:t>
            </w:r>
          </w:p>
        </w:tc>
        <w:tc>
          <w:tcPr>
            <w:tcW w:w="278" w:type="pct"/>
            <w:tcBorders>
              <w:top w:val="nil"/>
              <w:left w:val="nil"/>
              <w:bottom w:val="single" w:sz="4" w:space="0" w:color="auto"/>
              <w:right w:val="single" w:sz="4" w:space="0" w:color="auto"/>
            </w:tcBorders>
            <w:shd w:val="clear" w:color="auto" w:fill="auto"/>
            <w:noWrap/>
            <w:vAlign w:val="center"/>
            <w:hideMark/>
          </w:tcPr>
          <w:p w14:paraId="0ECB390E"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5587460" w14:textId="579CE90F" w:rsidR="00274823" w:rsidRPr="001469EC" w:rsidRDefault="00274823" w:rsidP="00274823">
            <w:pPr>
              <w:ind w:left="-57" w:right="-57"/>
              <w:jc w:val="center"/>
              <w:rPr>
                <w:color w:val="000000" w:themeColor="text1"/>
              </w:rPr>
            </w:pPr>
            <w:r w:rsidRPr="001469EC">
              <w:rPr>
                <w:color w:val="000000" w:themeColor="text1"/>
              </w:rPr>
              <w:t>3 103</w:t>
            </w:r>
          </w:p>
        </w:tc>
        <w:tc>
          <w:tcPr>
            <w:tcW w:w="179" w:type="pct"/>
            <w:tcBorders>
              <w:top w:val="nil"/>
              <w:left w:val="nil"/>
              <w:bottom w:val="single" w:sz="4" w:space="0" w:color="auto"/>
              <w:right w:val="single" w:sz="4" w:space="0" w:color="auto"/>
            </w:tcBorders>
            <w:shd w:val="clear" w:color="auto" w:fill="auto"/>
            <w:noWrap/>
            <w:vAlign w:val="center"/>
            <w:hideMark/>
          </w:tcPr>
          <w:p w14:paraId="4D7559BF" w14:textId="26BB6BF8" w:rsidR="00274823" w:rsidRPr="001469EC" w:rsidRDefault="00274823" w:rsidP="00274823">
            <w:pPr>
              <w:ind w:left="-57" w:right="-57"/>
              <w:jc w:val="center"/>
              <w:rPr>
                <w:color w:val="000000" w:themeColor="text1"/>
              </w:rPr>
            </w:pPr>
            <w:r w:rsidRPr="001469EC">
              <w:rPr>
                <w:color w:val="000000" w:themeColor="text1"/>
              </w:rPr>
              <w:t>12 773</w:t>
            </w:r>
          </w:p>
        </w:tc>
        <w:tc>
          <w:tcPr>
            <w:tcW w:w="179" w:type="pct"/>
            <w:tcBorders>
              <w:top w:val="nil"/>
              <w:left w:val="nil"/>
              <w:bottom w:val="single" w:sz="4" w:space="0" w:color="auto"/>
              <w:right w:val="single" w:sz="4" w:space="0" w:color="auto"/>
            </w:tcBorders>
            <w:shd w:val="clear" w:color="auto" w:fill="auto"/>
            <w:noWrap/>
            <w:vAlign w:val="center"/>
            <w:hideMark/>
          </w:tcPr>
          <w:p w14:paraId="2A00CA2E" w14:textId="0408071B" w:rsidR="00274823" w:rsidRPr="001469EC" w:rsidRDefault="00274823" w:rsidP="00274823">
            <w:pPr>
              <w:ind w:left="-57" w:right="-57"/>
              <w:jc w:val="center"/>
              <w:rPr>
                <w:color w:val="000000" w:themeColor="text1"/>
              </w:rPr>
            </w:pPr>
            <w:r w:rsidRPr="001469EC">
              <w:rPr>
                <w:color w:val="000000" w:themeColor="text1"/>
              </w:rPr>
              <w:t>14 820</w:t>
            </w:r>
          </w:p>
        </w:tc>
        <w:tc>
          <w:tcPr>
            <w:tcW w:w="179" w:type="pct"/>
            <w:tcBorders>
              <w:top w:val="nil"/>
              <w:left w:val="nil"/>
              <w:bottom w:val="single" w:sz="4" w:space="0" w:color="auto"/>
              <w:right w:val="single" w:sz="4" w:space="0" w:color="auto"/>
            </w:tcBorders>
            <w:shd w:val="clear" w:color="auto" w:fill="auto"/>
            <w:noWrap/>
            <w:vAlign w:val="center"/>
            <w:hideMark/>
          </w:tcPr>
          <w:p w14:paraId="7B591FB9" w14:textId="3BD4B1A4" w:rsidR="00274823" w:rsidRPr="001469EC" w:rsidRDefault="00274823" w:rsidP="00274823">
            <w:pPr>
              <w:ind w:left="-57" w:right="-57"/>
              <w:jc w:val="center"/>
              <w:rPr>
                <w:color w:val="000000" w:themeColor="text1"/>
              </w:rPr>
            </w:pPr>
            <w:r w:rsidRPr="001469EC">
              <w:rPr>
                <w:color w:val="000000" w:themeColor="text1"/>
              </w:rPr>
              <w:t>19 786</w:t>
            </w:r>
          </w:p>
        </w:tc>
        <w:tc>
          <w:tcPr>
            <w:tcW w:w="179" w:type="pct"/>
            <w:tcBorders>
              <w:top w:val="nil"/>
              <w:left w:val="nil"/>
              <w:bottom w:val="single" w:sz="4" w:space="0" w:color="auto"/>
              <w:right w:val="single" w:sz="4" w:space="0" w:color="auto"/>
            </w:tcBorders>
            <w:shd w:val="clear" w:color="auto" w:fill="auto"/>
            <w:noWrap/>
            <w:vAlign w:val="center"/>
            <w:hideMark/>
          </w:tcPr>
          <w:p w14:paraId="2522F452" w14:textId="167B21F1" w:rsidR="00274823" w:rsidRPr="001469EC" w:rsidRDefault="00274823" w:rsidP="00274823">
            <w:pPr>
              <w:ind w:left="-57" w:right="-57"/>
              <w:jc w:val="center"/>
              <w:rPr>
                <w:color w:val="000000" w:themeColor="text1"/>
              </w:rPr>
            </w:pPr>
            <w:r w:rsidRPr="001469EC">
              <w:rPr>
                <w:color w:val="000000" w:themeColor="text1"/>
              </w:rPr>
              <w:t>21 444</w:t>
            </w:r>
          </w:p>
        </w:tc>
        <w:tc>
          <w:tcPr>
            <w:tcW w:w="179" w:type="pct"/>
            <w:tcBorders>
              <w:top w:val="nil"/>
              <w:left w:val="nil"/>
              <w:bottom w:val="single" w:sz="4" w:space="0" w:color="auto"/>
              <w:right w:val="single" w:sz="4" w:space="0" w:color="auto"/>
            </w:tcBorders>
            <w:shd w:val="clear" w:color="auto" w:fill="auto"/>
            <w:noWrap/>
            <w:vAlign w:val="center"/>
            <w:hideMark/>
          </w:tcPr>
          <w:p w14:paraId="4903A7DC" w14:textId="68E22851" w:rsidR="00274823" w:rsidRPr="001469EC" w:rsidRDefault="00274823" w:rsidP="00274823">
            <w:pPr>
              <w:ind w:left="-57" w:right="-57"/>
              <w:jc w:val="center"/>
              <w:rPr>
                <w:color w:val="000000" w:themeColor="text1"/>
              </w:rPr>
            </w:pPr>
            <w:r w:rsidRPr="001469EC">
              <w:rPr>
                <w:color w:val="000000" w:themeColor="text1"/>
              </w:rPr>
              <w:t>21 613</w:t>
            </w:r>
          </w:p>
        </w:tc>
        <w:tc>
          <w:tcPr>
            <w:tcW w:w="179" w:type="pct"/>
            <w:tcBorders>
              <w:top w:val="nil"/>
              <w:left w:val="nil"/>
              <w:bottom w:val="single" w:sz="4" w:space="0" w:color="auto"/>
              <w:right w:val="single" w:sz="4" w:space="0" w:color="auto"/>
            </w:tcBorders>
            <w:shd w:val="clear" w:color="auto" w:fill="auto"/>
            <w:noWrap/>
            <w:vAlign w:val="center"/>
            <w:hideMark/>
          </w:tcPr>
          <w:p w14:paraId="2C4B73FF" w14:textId="526D8C64" w:rsidR="00274823" w:rsidRPr="001469EC" w:rsidRDefault="00274823" w:rsidP="00274823">
            <w:pPr>
              <w:ind w:left="-57" w:right="-57"/>
              <w:jc w:val="center"/>
              <w:rPr>
                <w:color w:val="000000" w:themeColor="text1"/>
              </w:rPr>
            </w:pPr>
            <w:r w:rsidRPr="001469EC">
              <w:rPr>
                <w:color w:val="000000" w:themeColor="text1"/>
              </w:rPr>
              <w:t>22 602</w:t>
            </w:r>
          </w:p>
        </w:tc>
        <w:tc>
          <w:tcPr>
            <w:tcW w:w="179" w:type="pct"/>
            <w:tcBorders>
              <w:top w:val="nil"/>
              <w:left w:val="nil"/>
              <w:bottom w:val="single" w:sz="4" w:space="0" w:color="auto"/>
              <w:right w:val="single" w:sz="4" w:space="0" w:color="auto"/>
            </w:tcBorders>
            <w:shd w:val="clear" w:color="auto" w:fill="auto"/>
            <w:noWrap/>
            <w:vAlign w:val="center"/>
            <w:hideMark/>
          </w:tcPr>
          <w:p w14:paraId="65ADC5A4" w14:textId="2366E0E1" w:rsidR="00274823" w:rsidRPr="001469EC" w:rsidRDefault="00274823" w:rsidP="00274823">
            <w:pPr>
              <w:ind w:left="-57" w:right="-57"/>
              <w:jc w:val="center"/>
              <w:rPr>
                <w:color w:val="000000" w:themeColor="text1"/>
              </w:rPr>
            </w:pPr>
            <w:r w:rsidRPr="001469EC">
              <w:rPr>
                <w:color w:val="000000" w:themeColor="text1"/>
              </w:rPr>
              <w:t>25 199</w:t>
            </w:r>
          </w:p>
        </w:tc>
        <w:tc>
          <w:tcPr>
            <w:tcW w:w="179" w:type="pct"/>
            <w:tcBorders>
              <w:top w:val="nil"/>
              <w:left w:val="nil"/>
              <w:bottom w:val="single" w:sz="4" w:space="0" w:color="auto"/>
              <w:right w:val="single" w:sz="4" w:space="0" w:color="auto"/>
            </w:tcBorders>
            <w:shd w:val="clear" w:color="auto" w:fill="auto"/>
            <w:noWrap/>
            <w:vAlign w:val="center"/>
            <w:hideMark/>
          </w:tcPr>
          <w:p w14:paraId="568413C5" w14:textId="41DC61E8" w:rsidR="00274823" w:rsidRPr="001469EC" w:rsidRDefault="00274823" w:rsidP="00274823">
            <w:pPr>
              <w:ind w:left="-57" w:right="-57"/>
              <w:jc w:val="center"/>
              <w:rPr>
                <w:color w:val="000000" w:themeColor="text1"/>
              </w:rPr>
            </w:pPr>
            <w:r w:rsidRPr="001469EC">
              <w:rPr>
                <w:color w:val="000000" w:themeColor="text1"/>
              </w:rPr>
              <w:t>26 457</w:t>
            </w:r>
          </w:p>
        </w:tc>
        <w:tc>
          <w:tcPr>
            <w:tcW w:w="179" w:type="pct"/>
            <w:tcBorders>
              <w:top w:val="nil"/>
              <w:left w:val="nil"/>
              <w:bottom w:val="single" w:sz="4" w:space="0" w:color="auto"/>
              <w:right w:val="single" w:sz="4" w:space="0" w:color="auto"/>
            </w:tcBorders>
            <w:shd w:val="clear" w:color="auto" w:fill="auto"/>
            <w:noWrap/>
            <w:vAlign w:val="center"/>
            <w:hideMark/>
          </w:tcPr>
          <w:p w14:paraId="23F75BB0" w14:textId="546E91D5" w:rsidR="00274823" w:rsidRPr="001469EC" w:rsidRDefault="00274823" w:rsidP="00274823">
            <w:pPr>
              <w:ind w:left="-57" w:right="-57"/>
              <w:jc w:val="center"/>
              <w:rPr>
                <w:color w:val="000000" w:themeColor="text1"/>
              </w:rPr>
            </w:pPr>
            <w:r w:rsidRPr="001469EC">
              <w:rPr>
                <w:color w:val="000000" w:themeColor="text1"/>
              </w:rPr>
              <w:t>28 016</w:t>
            </w:r>
          </w:p>
        </w:tc>
        <w:tc>
          <w:tcPr>
            <w:tcW w:w="179" w:type="pct"/>
            <w:tcBorders>
              <w:top w:val="nil"/>
              <w:left w:val="nil"/>
              <w:bottom w:val="single" w:sz="4" w:space="0" w:color="auto"/>
              <w:right w:val="single" w:sz="4" w:space="0" w:color="auto"/>
            </w:tcBorders>
            <w:shd w:val="clear" w:color="auto" w:fill="auto"/>
            <w:noWrap/>
            <w:vAlign w:val="center"/>
            <w:hideMark/>
          </w:tcPr>
          <w:p w14:paraId="638530B9" w14:textId="39B5E88D" w:rsidR="00274823" w:rsidRPr="001469EC" w:rsidRDefault="00274823" w:rsidP="00274823">
            <w:pPr>
              <w:ind w:left="-57" w:right="-57"/>
              <w:jc w:val="center"/>
              <w:rPr>
                <w:color w:val="000000" w:themeColor="text1"/>
              </w:rPr>
            </w:pPr>
            <w:r w:rsidRPr="001469EC">
              <w:rPr>
                <w:color w:val="000000" w:themeColor="text1"/>
              </w:rPr>
              <w:t>28 861</w:t>
            </w:r>
          </w:p>
        </w:tc>
        <w:tc>
          <w:tcPr>
            <w:tcW w:w="179" w:type="pct"/>
            <w:tcBorders>
              <w:top w:val="nil"/>
              <w:left w:val="nil"/>
              <w:bottom w:val="single" w:sz="4" w:space="0" w:color="auto"/>
              <w:right w:val="single" w:sz="4" w:space="0" w:color="auto"/>
            </w:tcBorders>
            <w:shd w:val="clear" w:color="auto" w:fill="auto"/>
            <w:noWrap/>
            <w:vAlign w:val="center"/>
            <w:hideMark/>
          </w:tcPr>
          <w:p w14:paraId="07AB157B" w14:textId="36378950" w:rsidR="00274823" w:rsidRPr="001469EC" w:rsidRDefault="00274823" w:rsidP="00274823">
            <w:pPr>
              <w:ind w:left="-57" w:right="-57"/>
              <w:jc w:val="center"/>
              <w:rPr>
                <w:color w:val="000000" w:themeColor="text1"/>
              </w:rPr>
            </w:pPr>
            <w:r w:rsidRPr="001469EC">
              <w:rPr>
                <w:color w:val="000000" w:themeColor="text1"/>
              </w:rPr>
              <w:t>28 567</w:t>
            </w:r>
          </w:p>
        </w:tc>
        <w:tc>
          <w:tcPr>
            <w:tcW w:w="179" w:type="pct"/>
            <w:tcBorders>
              <w:top w:val="nil"/>
              <w:left w:val="nil"/>
              <w:bottom w:val="single" w:sz="4" w:space="0" w:color="auto"/>
              <w:right w:val="single" w:sz="4" w:space="0" w:color="auto"/>
            </w:tcBorders>
            <w:shd w:val="clear" w:color="auto" w:fill="auto"/>
            <w:noWrap/>
            <w:vAlign w:val="center"/>
            <w:hideMark/>
          </w:tcPr>
          <w:p w14:paraId="4963D538" w14:textId="69F29305" w:rsidR="00274823" w:rsidRPr="001469EC" w:rsidRDefault="00274823" w:rsidP="00274823">
            <w:pPr>
              <w:ind w:left="-57" w:right="-57"/>
              <w:jc w:val="center"/>
              <w:rPr>
                <w:color w:val="000000" w:themeColor="text1"/>
              </w:rPr>
            </w:pPr>
            <w:r w:rsidRPr="001469EC">
              <w:rPr>
                <w:color w:val="000000" w:themeColor="text1"/>
              </w:rPr>
              <w:t>28 461</w:t>
            </w:r>
          </w:p>
        </w:tc>
        <w:tc>
          <w:tcPr>
            <w:tcW w:w="179" w:type="pct"/>
            <w:tcBorders>
              <w:top w:val="nil"/>
              <w:left w:val="nil"/>
              <w:bottom w:val="single" w:sz="4" w:space="0" w:color="auto"/>
              <w:right w:val="single" w:sz="4" w:space="0" w:color="auto"/>
            </w:tcBorders>
            <w:shd w:val="clear" w:color="auto" w:fill="auto"/>
            <w:noWrap/>
            <w:vAlign w:val="center"/>
            <w:hideMark/>
          </w:tcPr>
          <w:p w14:paraId="15F78E67" w14:textId="6C4F3F13" w:rsidR="00274823" w:rsidRPr="001469EC" w:rsidRDefault="00274823" w:rsidP="00274823">
            <w:pPr>
              <w:ind w:left="-57" w:right="-57"/>
              <w:jc w:val="center"/>
              <w:rPr>
                <w:color w:val="000000" w:themeColor="text1"/>
              </w:rPr>
            </w:pPr>
            <w:r w:rsidRPr="001469EC">
              <w:rPr>
                <w:color w:val="000000" w:themeColor="text1"/>
              </w:rPr>
              <w:t>28 723</w:t>
            </w:r>
          </w:p>
        </w:tc>
        <w:tc>
          <w:tcPr>
            <w:tcW w:w="179" w:type="pct"/>
            <w:tcBorders>
              <w:top w:val="nil"/>
              <w:left w:val="nil"/>
              <w:bottom w:val="single" w:sz="4" w:space="0" w:color="auto"/>
              <w:right w:val="single" w:sz="4" w:space="0" w:color="auto"/>
            </w:tcBorders>
            <w:shd w:val="clear" w:color="auto" w:fill="auto"/>
            <w:noWrap/>
            <w:vAlign w:val="center"/>
            <w:hideMark/>
          </w:tcPr>
          <w:p w14:paraId="551EBCB7" w14:textId="51CDA2B7" w:rsidR="00274823" w:rsidRPr="001469EC" w:rsidRDefault="00274823" w:rsidP="00274823">
            <w:pPr>
              <w:ind w:left="-57" w:right="-57"/>
              <w:jc w:val="center"/>
              <w:rPr>
                <w:color w:val="000000" w:themeColor="text1"/>
              </w:rPr>
            </w:pPr>
            <w:r w:rsidRPr="001469EC">
              <w:rPr>
                <w:color w:val="000000" w:themeColor="text1"/>
              </w:rPr>
              <w:t>28 737</w:t>
            </w:r>
          </w:p>
        </w:tc>
        <w:tc>
          <w:tcPr>
            <w:tcW w:w="179" w:type="pct"/>
            <w:tcBorders>
              <w:top w:val="nil"/>
              <w:left w:val="nil"/>
              <w:bottom w:val="single" w:sz="4" w:space="0" w:color="auto"/>
              <w:right w:val="single" w:sz="4" w:space="0" w:color="auto"/>
            </w:tcBorders>
            <w:shd w:val="clear" w:color="auto" w:fill="auto"/>
            <w:noWrap/>
            <w:vAlign w:val="center"/>
            <w:hideMark/>
          </w:tcPr>
          <w:p w14:paraId="173A9445" w14:textId="5FE9F065" w:rsidR="00274823" w:rsidRPr="001469EC" w:rsidRDefault="00274823" w:rsidP="00274823">
            <w:pPr>
              <w:ind w:left="-57" w:right="-57"/>
              <w:jc w:val="center"/>
              <w:rPr>
                <w:color w:val="000000" w:themeColor="text1"/>
              </w:rPr>
            </w:pPr>
            <w:r w:rsidRPr="001469EC">
              <w:rPr>
                <w:color w:val="000000" w:themeColor="text1"/>
              </w:rPr>
              <w:t>28 694</w:t>
            </w:r>
          </w:p>
        </w:tc>
        <w:tc>
          <w:tcPr>
            <w:tcW w:w="179" w:type="pct"/>
            <w:tcBorders>
              <w:top w:val="nil"/>
              <w:left w:val="nil"/>
              <w:bottom w:val="single" w:sz="4" w:space="0" w:color="auto"/>
              <w:right w:val="single" w:sz="4" w:space="0" w:color="auto"/>
            </w:tcBorders>
            <w:shd w:val="clear" w:color="auto" w:fill="auto"/>
            <w:noWrap/>
            <w:vAlign w:val="center"/>
            <w:hideMark/>
          </w:tcPr>
          <w:p w14:paraId="3D56E219" w14:textId="31D040B9" w:rsidR="00274823" w:rsidRPr="001469EC" w:rsidRDefault="00274823" w:rsidP="00274823">
            <w:pPr>
              <w:ind w:left="-57" w:right="-57"/>
              <w:jc w:val="center"/>
              <w:rPr>
                <w:color w:val="000000" w:themeColor="text1"/>
              </w:rPr>
            </w:pPr>
            <w:r w:rsidRPr="001469EC">
              <w:rPr>
                <w:color w:val="000000" w:themeColor="text1"/>
              </w:rPr>
              <w:t>28 694</w:t>
            </w:r>
          </w:p>
        </w:tc>
        <w:tc>
          <w:tcPr>
            <w:tcW w:w="179" w:type="pct"/>
            <w:tcBorders>
              <w:top w:val="nil"/>
              <w:left w:val="nil"/>
              <w:bottom w:val="single" w:sz="4" w:space="0" w:color="auto"/>
              <w:right w:val="single" w:sz="4" w:space="0" w:color="auto"/>
            </w:tcBorders>
            <w:shd w:val="clear" w:color="auto" w:fill="auto"/>
            <w:noWrap/>
            <w:vAlign w:val="center"/>
            <w:hideMark/>
          </w:tcPr>
          <w:p w14:paraId="492CBA6A" w14:textId="1ABF20C4" w:rsidR="00274823" w:rsidRPr="001469EC" w:rsidRDefault="00274823" w:rsidP="00274823">
            <w:pPr>
              <w:ind w:left="-57" w:right="-57"/>
              <w:jc w:val="center"/>
              <w:rPr>
                <w:color w:val="000000" w:themeColor="text1"/>
              </w:rPr>
            </w:pPr>
            <w:r w:rsidRPr="001469EC">
              <w:rPr>
                <w:color w:val="000000" w:themeColor="text1"/>
              </w:rPr>
              <w:t>28 694</w:t>
            </w:r>
          </w:p>
        </w:tc>
      </w:tr>
      <w:tr w:rsidR="00274823" w:rsidRPr="001469EC" w14:paraId="52894D91"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79AA13C"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02286E7E" w14:textId="77777777" w:rsidR="00274823" w:rsidRPr="001469EC" w:rsidRDefault="00274823" w:rsidP="00274823">
            <w:pPr>
              <w:ind w:left="-57" w:right="-57"/>
              <w:jc w:val="right"/>
              <w:rPr>
                <w:b/>
                <w:bCs/>
                <w:i/>
                <w:iCs/>
                <w:color w:val="000000" w:themeColor="text1"/>
              </w:rPr>
            </w:pPr>
            <w:r w:rsidRPr="001469EC">
              <w:rPr>
                <w:b/>
                <w:bCs/>
                <w:i/>
                <w:iCs/>
                <w:color w:val="000000" w:themeColor="text1"/>
              </w:rPr>
              <w:t xml:space="preserve"> - на производство ТЭ</w:t>
            </w:r>
          </w:p>
        </w:tc>
        <w:tc>
          <w:tcPr>
            <w:tcW w:w="236" w:type="pct"/>
            <w:tcBorders>
              <w:top w:val="nil"/>
              <w:left w:val="nil"/>
              <w:bottom w:val="single" w:sz="4" w:space="0" w:color="auto"/>
              <w:right w:val="single" w:sz="4" w:space="0" w:color="auto"/>
            </w:tcBorders>
            <w:shd w:val="clear" w:color="auto" w:fill="auto"/>
            <w:vAlign w:val="center"/>
            <w:hideMark/>
          </w:tcPr>
          <w:p w14:paraId="64237644"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3F7D0C23"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3B4767BE" w14:textId="77777777" w:rsidR="00274823" w:rsidRPr="001469EC" w:rsidRDefault="00274823" w:rsidP="00274823">
            <w:pPr>
              <w:ind w:left="-57" w:right="-57"/>
              <w:jc w:val="center"/>
              <w:rPr>
                <w:color w:val="000000" w:themeColor="text1"/>
              </w:rPr>
            </w:pPr>
            <w:r w:rsidRPr="001469EC">
              <w:rPr>
                <w:color w:val="000000" w:themeColor="text1"/>
              </w:rPr>
              <w:t>1 615</w:t>
            </w:r>
          </w:p>
        </w:tc>
        <w:tc>
          <w:tcPr>
            <w:tcW w:w="209" w:type="pct"/>
            <w:tcBorders>
              <w:top w:val="nil"/>
              <w:left w:val="nil"/>
              <w:bottom w:val="single" w:sz="4" w:space="0" w:color="auto"/>
              <w:right w:val="single" w:sz="4" w:space="0" w:color="auto"/>
            </w:tcBorders>
            <w:shd w:val="clear" w:color="auto" w:fill="auto"/>
            <w:noWrap/>
            <w:vAlign w:val="center"/>
            <w:hideMark/>
          </w:tcPr>
          <w:p w14:paraId="3D63B35F" w14:textId="77777777" w:rsidR="00274823" w:rsidRPr="001469EC" w:rsidRDefault="00274823" w:rsidP="00274823">
            <w:pPr>
              <w:ind w:left="-57" w:right="-57"/>
              <w:jc w:val="center"/>
              <w:rPr>
                <w:color w:val="000000" w:themeColor="text1"/>
              </w:rPr>
            </w:pPr>
            <w:r w:rsidRPr="001469EC">
              <w:rPr>
                <w:color w:val="000000" w:themeColor="text1"/>
              </w:rPr>
              <w:t>2 177</w:t>
            </w:r>
          </w:p>
        </w:tc>
        <w:tc>
          <w:tcPr>
            <w:tcW w:w="278" w:type="pct"/>
            <w:tcBorders>
              <w:top w:val="nil"/>
              <w:left w:val="nil"/>
              <w:bottom w:val="single" w:sz="4" w:space="0" w:color="auto"/>
              <w:right w:val="single" w:sz="4" w:space="0" w:color="auto"/>
            </w:tcBorders>
            <w:shd w:val="clear" w:color="auto" w:fill="auto"/>
            <w:noWrap/>
            <w:vAlign w:val="center"/>
            <w:hideMark/>
          </w:tcPr>
          <w:p w14:paraId="34E52B10"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56B1DFB3" w14:textId="35581187" w:rsidR="00274823" w:rsidRPr="001469EC" w:rsidRDefault="00274823" w:rsidP="00274823">
            <w:pPr>
              <w:ind w:left="-57" w:right="-57"/>
              <w:jc w:val="center"/>
              <w:rPr>
                <w:color w:val="000000" w:themeColor="text1"/>
              </w:rPr>
            </w:pPr>
            <w:r w:rsidRPr="001469EC">
              <w:rPr>
                <w:color w:val="000000" w:themeColor="text1"/>
              </w:rPr>
              <w:t>1 921</w:t>
            </w:r>
          </w:p>
        </w:tc>
        <w:tc>
          <w:tcPr>
            <w:tcW w:w="179" w:type="pct"/>
            <w:tcBorders>
              <w:top w:val="nil"/>
              <w:left w:val="nil"/>
              <w:bottom w:val="single" w:sz="4" w:space="0" w:color="auto"/>
              <w:right w:val="single" w:sz="4" w:space="0" w:color="auto"/>
            </w:tcBorders>
            <w:shd w:val="clear" w:color="auto" w:fill="auto"/>
            <w:noWrap/>
            <w:vAlign w:val="center"/>
            <w:hideMark/>
          </w:tcPr>
          <w:p w14:paraId="00DFBC89" w14:textId="7295C706" w:rsidR="00274823" w:rsidRPr="001469EC" w:rsidRDefault="00274823" w:rsidP="00274823">
            <w:pPr>
              <w:ind w:left="-57" w:right="-57"/>
              <w:jc w:val="center"/>
              <w:rPr>
                <w:color w:val="000000" w:themeColor="text1"/>
              </w:rPr>
            </w:pPr>
            <w:r w:rsidRPr="001469EC">
              <w:rPr>
                <w:color w:val="000000" w:themeColor="text1"/>
              </w:rPr>
              <w:t>7 908</w:t>
            </w:r>
          </w:p>
        </w:tc>
        <w:tc>
          <w:tcPr>
            <w:tcW w:w="179" w:type="pct"/>
            <w:tcBorders>
              <w:top w:val="nil"/>
              <w:left w:val="nil"/>
              <w:bottom w:val="single" w:sz="4" w:space="0" w:color="auto"/>
              <w:right w:val="single" w:sz="4" w:space="0" w:color="auto"/>
            </w:tcBorders>
            <w:shd w:val="clear" w:color="auto" w:fill="auto"/>
            <w:noWrap/>
            <w:vAlign w:val="center"/>
            <w:hideMark/>
          </w:tcPr>
          <w:p w14:paraId="22507377" w14:textId="02A27C02" w:rsidR="00274823" w:rsidRPr="001469EC" w:rsidRDefault="00274823" w:rsidP="00274823">
            <w:pPr>
              <w:ind w:left="-57" w:right="-57"/>
              <w:jc w:val="center"/>
              <w:rPr>
                <w:color w:val="000000" w:themeColor="text1"/>
              </w:rPr>
            </w:pPr>
            <w:r w:rsidRPr="001469EC">
              <w:rPr>
                <w:color w:val="000000" w:themeColor="text1"/>
              </w:rPr>
              <w:t>9 176</w:t>
            </w:r>
          </w:p>
        </w:tc>
        <w:tc>
          <w:tcPr>
            <w:tcW w:w="179" w:type="pct"/>
            <w:tcBorders>
              <w:top w:val="nil"/>
              <w:left w:val="nil"/>
              <w:bottom w:val="single" w:sz="4" w:space="0" w:color="auto"/>
              <w:right w:val="single" w:sz="4" w:space="0" w:color="auto"/>
            </w:tcBorders>
            <w:shd w:val="clear" w:color="auto" w:fill="auto"/>
            <w:noWrap/>
            <w:vAlign w:val="center"/>
            <w:hideMark/>
          </w:tcPr>
          <w:p w14:paraId="036A6FB5" w14:textId="65D090E0" w:rsidR="00274823" w:rsidRPr="001469EC" w:rsidRDefault="00274823" w:rsidP="00274823">
            <w:pPr>
              <w:ind w:left="-57" w:right="-57"/>
              <w:jc w:val="center"/>
              <w:rPr>
                <w:color w:val="000000" w:themeColor="text1"/>
              </w:rPr>
            </w:pPr>
            <w:r w:rsidRPr="001469EC">
              <w:rPr>
                <w:color w:val="000000" w:themeColor="text1"/>
              </w:rPr>
              <w:t>12 251</w:t>
            </w:r>
          </w:p>
        </w:tc>
        <w:tc>
          <w:tcPr>
            <w:tcW w:w="179" w:type="pct"/>
            <w:tcBorders>
              <w:top w:val="nil"/>
              <w:left w:val="nil"/>
              <w:bottom w:val="single" w:sz="4" w:space="0" w:color="auto"/>
              <w:right w:val="single" w:sz="4" w:space="0" w:color="auto"/>
            </w:tcBorders>
            <w:shd w:val="clear" w:color="auto" w:fill="auto"/>
            <w:noWrap/>
            <w:vAlign w:val="center"/>
            <w:hideMark/>
          </w:tcPr>
          <w:p w14:paraId="254C18B5" w14:textId="3E65AACB" w:rsidR="00274823" w:rsidRPr="001469EC" w:rsidRDefault="00274823" w:rsidP="00274823">
            <w:pPr>
              <w:ind w:left="-57" w:right="-57"/>
              <w:jc w:val="center"/>
              <w:rPr>
                <w:color w:val="000000" w:themeColor="text1"/>
              </w:rPr>
            </w:pPr>
            <w:r w:rsidRPr="001469EC">
              <w:rPr>
                <w:color w:val="000000" w:themeColor="text1"/>
              </w:rPr>
              <w:t>13 277</w:t>
            </w:r>
          </w:p>
        </w:tc>
        <w:tc>
          <w:tcPr>
            <w:tcW w:w="179" w:type="pct"/>
            <w:tcBorders>
              <w:top w:val="nil"/>
              <w:left w:val="nil"/>
              <w:bottom w:val="single" w:sz="4" w:space="0" w:color="auto"/>
              <w:right w:val="single" w:sz="4" w:space="0" w:color="auto"/>
            </w:tcBorders>
            <w:shd w:val="clear" w:color="auto" w:fill="auto"/>
            <w:noWrap/>
            <w:vAlign w:val="center"/>
            <w:hideMark/>
          </w:tcPr>
          <w:p w14:paraId="735C9E72" w14:textId="47EC7CFC" w:rsidR="00274823" w:rsidRPr="001469EC" w:rsidRDefault="00274823" w:rsidP="00274823">
            <w:pPr>
              <w:ind w:left="-57" w:right="-57"/>
              <w:jc w:val="center"/>
              <w:rPr>
                <w:color w:val="000000" w:themeColor="text1"/>
              </w:rPr>
            </w:pPr>
            <w:r w:rsidRPr="001469EC">
              <w:rPr>
                <w:color w:val="000000" w:themeColor="text1"/>
              </w:rPr>
              <w:t>13 382</w:t>
            </w:r>
          </w:p>
        </w:tc>
        <w:tc>
          <w:tcPr>
            <w:tcW w:w="179" w:type="pct"/>
            <w:tcBorders>
              <w:top w:val="nil"/>
              <w:left w:val="nil"/>
              <w:bottom w:val="single" w:sz="4" w:space="0" w:color="auto"/>
              <w:right w:val="single" w:sz="4" w:space="0" w:color="auto"/>
            </w:tcBorders>
            <w:shd w:val="clear" w:color="auto" w:fill="auto"/>
            <w:noWrap/>
            <w:vAlign w:val="center"/>
            <w:hideMark/>
          </w:tcPr>
          <w:p w14:paraId="433776EF" w14:textId="13007869" w:rsidR="00274823" w:rsidRPr="001469EC" w:rsidRDefault="00274823" w:rsidP="00274823">
            <w:pPr>
              <w:ind w:left="-57" w:right="-57"/>
              <w:jc w:val="center"/>
              <w:rPr>
                <w:color w:val="000000" w:themeColor="text1"/>
              </w:rPr>
            </w:pPr>
            <w:r w:rsidRPr="001469EC">
              <w:rPr>
                <w:color w:val="000000" w:themeColor="text1"/>
              </w:rPr>
              <w:t>13 995</w:t>
            </w:r>
          </w:p>
        </w:tc>
        <w:tc>
          <w:tcPr>
            <w:tcW w:w="179" w:type="pct"/>
            <w:tcBorders>
              <w:top w:val="nil"/>
              <w:left w:val="nil"/>
              <w:bottom w:val="single" w:sz="4" w:space="0" w:color="auto"/>
              <w:right w:val="single" w:sz="4" w:space="0" w:color="auto"/>
            </w:tcBorders>
            <w:shd w:val="clear" w:color="auto" w:fill="auto"/>
            <w:noWrap/>
            <w:vAlign w:val="center"/>
            <w:hideMark/>
          </w:tcPr>
          <w:p w14:paraId="41DA8644" w14:textId="778D6014" w:rsidR="00274823" w:rsidRPr="001469EC" w:rsidRDefault="00274823" w:rsidP="00274823">
            <w:pPr>
              <w:ind w:left="-57" w:right="-57"/>
              <w:jc w:val="center"/>
              <w:rPr>
                <w:color w:val="000000" w:themeColor="text1"/>
              </w:rPr>
            </w:pPr>
            <w:r w:rsidRPr="001469EC">
              <w:rPr>
                <w:color w:val="000000" w:themeColor="text1"/>
              </w:rPr>
              <w:t>15 602</w:t>
            </w:r>
          </w:p>
        </w:tc>
        <w:tc>
          <w:tcPr>
            <w:tcW w:w="179" w:type="pct"/>
            <w:tcBorders>
              <w:top w:val="nil"/>
              <w:left w:val="nil"/>
              <w:bottom w:val="single" w:sz="4" w:space="0" w:color="auto"/>
              <w:right w:val="single" w:sz="4" w:space="0" w:color="auto"/>
            </w:tcBorders>
            <w:shd w:val="clear" w:color="auto" w:fill="auto"/>
            <w:noWrap/>
            <w:vAlign w:val="center"/>
            <w:hideMark/>
          </w:tcPr>
          <w:p w14:paraId="775DB791" w14:textId="2D94B12C" w:rsidR="00274823" w:rsidRPr="001469EC" w:rsidRDefault="00274823" w:rsidP="00274823">
            <w:pPr>
              <w:ind w:left="-57" w:right="-57"/>
              <w:jc w:val="center"/>
              <w:rPr>
                <w:color w:val="000000" w:themeColor="text1"/>
              </w:rPr>
            </w:pPr>
            <w:r w:rsidRPr="001469EC">
              <w:rPr>
                <w:color w:val="000000" w:themeColor="text1"/>
              </w:rPr>
              <w:t>16 382</w:t>
            </w:r>
          </w:p>
        </w:tc>
        <w:tc>
          <w:tcPr>
            <w:tcW w:w="179" w:type="pct"/>
            <w:tcBorders>
              <w:top w:val="nil"/>
              <w:left w:val="nil"/>
              <w:bottom w:val="single" w:sz="4" w:space="0" w:color="auto"/>
              <w:right w:val="single" w:sz="4" w:space="0" w:color="auto"/>
            </w:tcBorders>
            <w:shd w:val="clear" w:color="auto" w:fill="auto"/>
            <w:noWrap/>
            <w:vAlign w:val="center"/>
            <w:hideMark/>
          </w:tcPr>
          <w:p w14:paraId="61581FD9" w14:textId="71F02786" w:rsidR="00274823" w:rsidRPr="001469EC" w:rsidRDefault="00274823" w:rsidP="00274823">
            <w:pPr>
              <w:ind w:left="-57" w:right="-57"/>
              <w:jc w:val="center"/>
              <w:rPr>
                <w:color w:val="000000" w:themeColor="text1"/>
              </w:rPr>
            </w:pPr>
            <w:r w:rsidRPr="001469EC">
              <w:rPr>
                <w:color w:val="000000" w:themeColor="text1"/>
              </w:rPr>
              <w:t>17 348</w:t>
            </w:r>
          </w:p>
        </w:tc>
        <w:tc>
          <w:tcPr>
            <w:tcW w:w="179" w:type="pct"/>
            <w:tcBorders>
              <w:top w:val="nil"/>
              <w:left w:val="nil"/>
              <w:bottom w:val="single" w:sz="4" w:space="0" w:color="auto"/>
              <w:right w:val="single" w:sz="4" w:space="0" w:color="auto"/>
            </w:tcBorders>
            <w:shd w:val="clear" w:color="auto" w:fill="auto"/>
            <w:noWrap/>
            <w:vAlign w:val="center"/>
            <w:hideMark/>
          </w:tcPr>
          <w:p w14:paraId="0CCAB083" w14:textId="365A22C1" w:rsidR="00274823" w:rsidRPr="001469EC" w:rsidRDefault="00274823" w:rsidP="00274823">
            <w:pPr>
              <w:ind w:left="-57" w:right="-57"/>
              <w:jc w:val="center"/>
              <w:rPr>
                <w:color w:val="000000" w:themeColor="text1"/>
              </w:rPr>
            </w:pPr>
            <w:r w:rsidRPr="001469EC">
              <w:rPr>
                <w:color w:val="000000" w:themeColor="text1"/>
              </w:rPr>
              <w:t>17 870</w:t>
            </w:r>
          </w:p>
        </w:tc>
        <w:tc>
          <w:tcPr>
            <w:tcW w:w="179" w:type="pct"/>
            <w:tcBorders>
              <w:top w:val="nil"/>
              <w:left w:val="nil"/>
              <w:bottom w:val="single" w:sz="4" w:space="0" w:color="auto"/>
              <w:right w:val="single" w:sz="4" w:space="0" w:color="auto"/>
            </w:tcBorders>
            <w:shd w:val="clear" w:color="auto" w:fill="auto"/>
            <w:noWrap/>
            <w:vAlign w:val="center"/>
            <w:hideMark/>
          </w:tcPr>
          <w:p w14:paraId="56E23B8C" w14:textId="4191CFCA" w:rsidR="00274823" w:rsidRPr="001469EC" w:rsidRDefault="00274823" w:rsidP="00274823">
            <w:pPr>
              <w:ind w:left="-57" w:right="-57"/>
              <w:jc w:val="center"/>
              <w:rPr>
                <w:color w:val="000000" w:themeColor="text1"/>
              </w:rPr>
            </w:pPr>
            <w:r w:rsidRPr="001469EC">
              <w:rPr>
                <w:color w:val="000000" w:themeColor="text1"/>
              </w:rPr>
              <w:t>17 687</w:t>
            </w:r>
          </w:p>
        </w:tc>
        <w:tc>
          <w:tcPr>
            <w:tcW w:w="179" w:type="pct"/>
            <w:tcBorders>
              <w:top w:val="nil"/>
              <w:left w:val="nil"/>
              <w:bottom w:val="single" w:sz="4" w:space="0" w:color="auto"/>
              <w:right w:val="single" w:sz="4" w:space="0" w:color="auto"/>
            </w:tcBorders>
            <w:shd w:val="clear" w:color="auto" w:fill="auto"/>
            <w:noWrap/>
            <w:vAlign w:val="center"/>
            <w:hideMark/>
          </w:tcPr>
          <w:p w14:paraId="40135F46" w14:textId="70DF1AF0" w:rsidR="00274823" w:rsidRPr="001469EC" w:rsidRDefault="00274823" w:rsidP="00274823">
            <w:pPr>
              <w:ind w:left="-57" w:right="-57"/>
              <w:jc w:val="center"/>
              <w:rPr>
                <w:color w:val="000000" w:themeColor="text1"/>
              </w:rPr>
            </w:pPr>
            <w:r w:rsidRPr="001469EC">
              <w:rPr>
                <w:color w:val="000000" w:themeColor="text1"/>
              </w:rPr>
              <w:t>17 622</w:t>
            </w:r>
          </w:p>
        </w:tc>
        <w:tc>
          <w:tcPr>
            <w:tcW w:w="179" w:type="pct"/>
            <w:tcBorders>
              <w:top w:val="nil"/>
              <w:left w:val="nil"/>
              <w:bottom w:val="single" w:sz="4" w:space="0" w:color="auto"/>
              <w:right w:val="single" w:sz="4" w:space="0" w:color="auto"/>
            </w:tcBorders>
            <w:shd w:val="clear" w:color="auto" w:fill="auto"/>
            <w:noWrap/>
            <w:vAlign w:val="center"/>
            <w:hideMark/>
          </w:tcPr>
          <w:p w14:paraId="423ACC1C" w14:textId="7C518E9F" w:rsidR="00274823" w:rsidRPr="001469EC" w:rsidRDefault="00274823" w:rsidP="00274823">
            <w:pPr>
              <w:ind w:left="-57" w:right="-57"/>
              <w:jc w:val="center"/>
              <w:rPr>
                <w:color w:val="000000" w:themeColor="text1"/>
              </w:rPr>
            </w:pPr>
            <w:r w:rsidRPr="001469EC">
              <w:rPr>
                <w:color w:val="000000" w:themeColor="text1"/>
              </w:rPr>
              <w:t>17 784</w:t>
            </w:r>
          </w:p>
        </w:tc>
        <w:tc>
          <w:tcPr>
            <w:tcW w:w="179" w:type="pct"/>
            <w:tcBorders>
              <w:top w:val="nil"/>
              <w:left w:val="nil"/>
              <w:bottom w:val="single" w:sz="4" w:space="0" w:color="auto"/>
              <w:right w:val="single" w:sz="4" w:space="0" w:color="auto"/>
            </w:tcBorders>
            <w:shd w:val="clear" w:color="auto" w:fill="auto"/>
            <w:noWrap/>
            <w:vAlign w:val="center"/>
            <w:hideMark/>
          </w:tcPr>
          <w:p w14:paraId="64B5132E" w14:textId="306A3595" w:rsidR="00274823" w:rsidRPr="001469EC" w:rsidRDefault="00274823" w:rsidP="00274823">
            <w:pPr>
              <w:ind w:left="-57" w:right="-57"/>
              <w:jc w:val="center"/>
              <w:rPr>
                <w:color w:val="000000" w:themeColor="text1"/>
              </w:rPr>
            </w:pPr>
            <w:r w:rsidRPr="001469EC">
              <w:rPr>
                <w:color w:val="000000" w:themeColor="text1"/>
              </w:rPr>
              <w:t>17 794</w:t>
            </w:r>
          </w:p>
        </w:tc>
        <w:tc>
          <w:tcPr>
            <w:tcW w:w="179" w:type="pct"/>
            <w:tcBorders>
              <w:top w:val="nil"/>
              <w:left w:val="nil"/>
              <w:bottom w:val="single" w:sz="4" w:space="0" w:color="auto"/>
              <w:right w:val="single" w:sz="4" w:space="0" w:color="auto"/>
            </w:tcBorders>
            <w:shd w:val="clear" w:color="auto" w:fill="auto"/>
            <w:noWrap/>
            <w:vAlign w:val="center"/>
            <w:hideMark/>
          </w:tcPr>
          <w:p w14:paraId="11ADB0B8" w14:textId="26099ED4" w:rsidR="00274823" w:rsidRPr="001469EC" w:rsidRDefault="00274823" w:rsidP="00274823">
            <w:pPr>
              <w:ind w:left="-57" w:right="-57"/>
              <w:jc w:val="center"/>
              <w:rPr>
                <w:color w:val="000000" w:themeColor="text1"/>
              </w:rPr>
            </w:pPr>
            <w:r w:rsidRPr="001469EC">
              <w:rPr>
                <w:color w:val="000000" w:themeColor="text1"/>
              </w:rPr>
              <w:t>17 766</w:t>
            </w:r>
          </w:p>
        </w:tc>
        <w:tc>
          <w:tcPr>
            <w:tcW w:w="179" w:type="pct"/>
            <w:tcBorders>
              <w:top w:val="nil"/>
              <w:left w:val="nil"/>
              <w:bottom w:val="single" w:sz="4" w:space="0" w:color="auto"/>
              <w:right w:val="single" w:sz="4" w:space="0" w:color="auto"/>
            </w:tcBorders>
            <w:shd w:val="clear" w:color="auto" w:fill="auto"/>
            <w:noWrap/>
            <w:vAlign w:val="center"/>
            <w:hideMark/>
          </w:tcPr>
          <w:p w14:paraId="4F6130A0" w14:textId="721E61D5" w:rsidR="00274823" w:rsidRPr="001469EC" w:rsidRDefault="00274823" w:rsidP="00274823">
            <w:pPr>
              <w:ind w:left="-57" w:right="-57"/>
              <w:jc w:val="center"/>
              <w:rPr>
                <w:color w:val="000000" w:themeColor="text1"/>
              </w:rPr>
            </w:pPr>
            <w:r w:rsidRPr="001469EC">
              <w:rPr>
                <w:color w:val="000000" w:themeColor="text1"/>
              </w:rPr>
              <w:t>17 766</w:t>
            </w:r>
          </w:p>
        </w:tc>
        <w:tc>
          <w:tcPr>
            <w:tcW w:w="179" w:type="pct"/>
            <w:tcBorders>
              <w:top w:val="nil"/>
              <w:left w:val="nil"/>
              <w:bottom w:val="single" w:sz="4" w:space="0" w:color="auto"/>
              <w:right w:val="single" w:sz="4" w:space="0" w:color="auto"/>
            </w:tcBorders>
            <w:shd w:val="clear" w:color="auto" w:fill="auto"/>
            <w:noWrap/>
            <w:vAlign w:val="center"/>
            <w:hideMark/>
          </w:tcPr>
          <w:p w14:paraId="5E93434A" w14:textId="0AA2BB54" w:rsidR="00274823" w:rsidRPr="001469EC" w:rsidRDefault="00274823" w:rsidP="00274823">
            <w:pPr>
              <w:ind w:left="-57" w:right="-57"/>
              <w:jc w:val="center"/>
              <w:rPr>
                <w:color w:val="000000" w:themeColor="text1"/>
              </w:rPr>
            </w:pPr>
            <w:r w:rsidRPr="001469EC">
              <w:rPr>
                <w:color w:val="000000" w:themeColor="text1"/>
              </w:rPr>
              <w:t>17 766</w:t>
            </w:r>
          </w:p>
        </w:tc>
      </w:tr>
      <w:tr w:rsidR="00274823" w:rsidRPr="001469EC" w14:paraId="41EED593"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8718BCA"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370CB59A" w14:textId="77777777" w:rsidR="00274823" w:rsidRPr="001469EC" w:rsidRDefault="00274823" w:rsidP="00274823">
            <w:pPr>
              <w:ind w:left="-57" w:right="-57"/>
              <w:jc w:val="right"/>
              <w:rPr>
                <w:b/>
                <w:bCs/>
                <w:i/>
                <w:iCs/>
                <w:color w:val="000000" w:themeColor="text1"/>
              </w:rPr>
            </w:pPr>
            <w:r w:rsidRPr="001469EC">
              <w:rPr>
                <w:b/>
                <w:bCs/>
                <w:i/>
                <w:iCs/>
                <w:color w:val="000000" w:themeColor="text1"/>
              </w:rPr>
              <w:t xml:space="preserve"> - на передачу ТЭ</w:t>
            </w:r>
          </w:p>
        </w:tc>
        <w:tc>
          <w:tcPr>
            <w:tcW w:w="236" w:type="pct"/>
            <w:tcBorders>
              <w:top w:val="nil"/>
              <w:left w:val="nil"/>
              <w:bottom w:val="single" w:sz="4" w:space="0" w:color="auto"/>
              <w:right w:val="single" w:sz="4" w:space="0" w:color="auto"/>
            </w:tcBorders>
            <w:shd w:val="clear" w:color="auto" w:fill="auto"/>
            <w:vAlign w:val="center"/>
            <w:hideMark/>
          </w:tcPr>
          <w:p w14:paraId="7D9F9A1A"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6EE7CA62"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4D4C0404" w14:textId="77777777" w:rsidR="00274823" w:rsidRPr="001469EC" w:rsidRDefault="00274823" w:rsidP="00274823">
            <w:pPr>
              <w:ind w:left="-57" w:right="-57"/>
              <w:jc w:val="center"/>
              <w:rPr>
                <w:color w:val="000000" w:themeColor="text1"/>
              </w:rPr>
            </w:pPr>
            <w:r w:rsidRPr="001469EC">
              <w:rPr>
                <w:color w:val="000000" w:themeColor="text1"/>
              </w:rPr>
              <w:t>1 133</w:t>
            </w:r>
          </w:p>
        </w:tc>
        <w:tc>
          <w:tcPr>
            <w:tcW w:w="209" w:type="pct"/>
            <w:tcBorders>
              <w:top w:val="nil"/>
              <w:left w:val="nil"/>
              <w:bottom w:val="single" w:sz="4" w:space="0" w:color="auto"/>
              <w:right w:val="single" w:sz="4" w:space="0" w:color="auto"/>
            </w:tcBorders>
            <w:shd w:val="clear" w:color="auto" w:fill="auto"/>
            <w:noWrap/>
            <w:vAlign w:val="center"/>
            <w:hideMark/>
          </w:tcPr>
          <w:p w14:paraId="7842F560" w14:textId="77777777" w:rsidR="00274823" w:rsidRPr="001469EC" w:rsidRDefault="00274823" w:rsidP="00274823">
            <w:pPr>
              <w:ind w:left="-57" w:right="-57"/>
              <w:jc w:val="center"/>
              <w:rPr>
                <w:color w:val="000000" w:themeColor="text1"/>
              </w:rPr>
            </w:pPr>
            <w:r w:rsidRPr="001469EC">
              <w:rPr>
                <w:color w:val="000000" w:themeColor="text1"/>
              </w:rPr>
              <w:t>1 223</w:t>
            </w:r>
          </w:p>
        </w:tc>
        <w:tc>
          <w:tcPr>
            <w:tcW w:w="278" w:type="pct"/>
            <w:tcBorders>
              <w:top w:val="nil"/>
              <w:left w:val="nil"/>
              <w:bottom w:val="single" w:sz="4" w:space="0" w:color="auto"/>
              <w:right w:val="single" w:sz="4" w:space="0" w:color="auto"/>
            </w:tcBorders>
            <w:shd w:val="clear" w:color="auto" w:fill="auto"/>
            <w:noWrap/>
            <w:vAlign w:val="center"/>
            <w:hideMark/>
          </w:tcPr>
          <w:p w14:paraId="3BCC619B"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AC9495B" w14:textId="39034350" w:rsidR="00274823" w:rsidRPr="001469EC" w:rsidRDefault="00274823" w:rsidP="00274823">
            <w:pPr>
              <w:ind w:left="-57" w:right="-57"/>
              <w:jc w:val="center"/>
              <w:rPr>
                <w:color w:val="000000" w:themeColor="text1"/>
              </w:rPr>
            </w:pPr>
            <w:r w:rsidRPr="001469EC">
              <w:rPr>
                <w:color w:val="000000" w:themeColor="text1"/>
              </w:rPr>
              <w:t>1 182</w:t>
            </w:r>
          </w:p>
        </w:tc>
        <w:tc>
          <w:tcPr>
            <w:tcW w:w="179" w:type="pct"/>
            <w:tcBorders>
              <w:top w:val="nil"/>
              <w:left w:val="nil"/>
              <w:bottom w:val="single" w:sz="4" w:space="0" w:color="auto"/>
              <w:right w:val="single" w:sz="4" w:space="0" w:color="auto"/>
            </w:tcBorders>
            <w:shd w:val="clear" w:color="auto" w:fill="auto"/>
            <w:noWrap/>
            <w:vAlign w:val="center"/>
            <w:hideMark/>
          </w:tcPr>
          <w:p w14:paraId="070FFDEE" w14:textId="4D169C0B" w:rsidR="00274823" w:rsidRPr="001469EC" w:rsidRDefault="00274823" w:rsidP="00274823">
            <w:pPr>
              <w:ind w:left="-57" w:right="-57"/>
              <w:jc w:val="center"/>
              <w:rPr>
                <w:color w:val="000000" w:themeColor="text1"/>
              </w:rPr>
            </w:pPr>
            <w:r w:rsidRPr="001469EC">
              <w:rPr>
                <w:color w:val="000000" w:themeColor="text1"/>
              </w:rPr>
              <w:t>4 865</w:t>
            </w:r>
          </w:p>
        </w:tc>
        <w:tc>
          <w:tcPr>
            <w:tcW w:w="179" w:type="pct"/>
            <w:tcBorders>
              <w:top w:val="nil"/>
              <w:left w:val="nil"/>
              <w:bottom w:val="single" w:sz="4" w:space="0" w:color="auto"/>
              <w:right w:val="single" w:sz="4" w:space="0" w:color="auto"/>
            </w:tcBorders>
            <w:shd w:val="clear" w:color="auto" w:fill="auto"/>
            <w:noWrap/>
            <w:vAlign w:val="center"/>
            <w:hideMark/>
          </w:tcPr>
          <w:p w14:paraId="0B8D4D16" w14:textId="357BFCC8" w:rsidR="00274823" w:rsidRPr="001469EC" w:rsidRDefault="00274823" w:rsidP="00274823">
            <w:pPr>
              <w:ind w:left="-57" w:right="-57"/>
              <w:jc w:val="center"/>
              <w:rPr>
                <w:color w:val="000000" w:themeColor="text1"/>
              </w:rPr>
            </w:pPr>
            <w:r w:rsidRPr="001469EC">
              <w:rPr>
                <w:color w:val="000000" w:themeColor="text1"/>
              </w:rPr>
              <w:t>5 644</w:t>
            </w:r>
          </w:p>
        </w:tc>
        <w:tc>
          <w:tcPr>
            <w:tcW w:w="179" w:type="pct"/>
            <w:tcBorders>
              <w:top w:val="nil"/>
              <w:left w:val="nil"/>
              <w:bottom w:val="single" w:sz="4" w:space="0" w:color="auto"/>
              <w:right w:val="single" w:sz="4" w:space="0" w:color="auto"/>
            </w:tcBorders>
            <w:shd w:val="clear" w:color="auto" w:fill="auto"/>
            <w:noWrap/>
            <w:vAlign w:val="center"/>
            <w:hideMark/>
          </w:tcPr>
          <w:p w14:paraId="46D2EC41" w14:textId="5EB251A7" w:rsidR="00274823" w:rsidRPr="001469EC" w:rsidRDefault="00274823" w:rsidP="00274823">
            <w:pPr>
              <w:ind w:left="-57" w:right="-57"/>
              <w:jc w:val="center"/>
              <w:rPr>
                <w:color w:val="000000" w:themeColor="text1"/>
              </w:rPr>
            </w:pPr>
            <w:r w:rsidRPr="001469EC">
              <w:rPr>
                <w:color w:val="000000" w:themeColor="text1"/>
              </w:rPr>
              <w:t>7 535</w:t>
            </w:r>
          </w:p>
        </w:tc>
        <w:tc>
          <w:tcPr>
            <w:tcW w:w="179" w:type="pct"/>
            <w:tcBorders>
              <w:top w:val="nil"/>
              <w:left w:val="nil"/>
              <w:bottom w:val="single" w:sz="4" w:space="0" w:color="auto"/>
              <w:right w:val="single" w:sz="4" w:space="0" w:color="auto"/>
            </w:tcBorders>
            <w:shd w:val="clear" w:color="auto" w:fill="auto"/>
            <w:noWrap/>
            <w:vAlign w:val="center"/>
            <w:hideMark/>
          </w:tcPr>
          <w:p w14:paraId="24BE5A59" w14:textId="0A9D101A" w:rsidR="00274823" w:rsidRPr="001469EC" w:rsidRDefault="00274823" w:rsidP="00274823">
            <w:pPr>
              <w:ind w:left="-57" w:right="-57"/>
              <w:jc w:val="center"/>
              <w:rPr>
                <w:color w:val="000000" w:themeColor="text1"/>
              </w:rPr>
            </w:pPr>
            <w:r w:rsidRPr="001469EC">
              <w:rPr>
                <w:color w:val="000000" w:themeColor="text1"/>
              </w:rPr>
              <w:t>8 167</w:t>
            </w:r>
          </w:p>
        </w:tc>
        <w:tc>
          <w:tcPr>
            <w:tcW w:w="179" w:type="pct"/>
            <w:tcBorders>
              <w:top w:val="nil"/>
              <w:left w:val="nil"/>
              <w:bottom w:val="single" w:sz="4" w:space="0" w:color="auto"/>
              <w:right w:val="single" w:sz="4" w:space="0" w:color="auto"/>
            </w:tcBorders>
            <w:shd w:val="clear" w:color="auto" w:fill="auto"/>
            <w:noWrap/>
            <w:vAlign w:val="center"/>
            <w:hideMark/>
          </w:tcPr>
          <w:p w14:paraId="359CCEEA" w14:textId="22A9633C" w:rsidR="00274823" w:rsidRPr="001469EC" w:rsidRDefault="00274823" w:rsidP="00274823">
            <w:pPr>
              <w:ind w:left="-57" w:right="-57"/>
              <w:jc w:val="center"/>
              <w:rPr>
                <w:color w:val="000000" w:themeColor="text1"/>
              </w:rPr>
            </w:pPr>
            <w:r w:rsidRPr="001469EC">
              <w:rPr>
                <w:color w:val="000000" w:themeColor="text1"/>
              </w:rPr>
              <w:t>8 231</w:t>
            </w:r>
          </w:p>
        </w:tc>
        <w:tc>
          <w:tcPr>
            <w:tcW w:w="179" w:type="pct"/>
            <w:tcBorders>
              <w:top w:val="nil"/>
              <w:left w:val="nil"/>
              <w:bottom w:val="single" w:sz="4" w:space="0" w:color="auto"/>
              <w:right w:val="single" w:sz="4" w:space="0" w:color="auto"/>
            </w:tcBorders>
            <w:shd w:val="clear" w:color="auto" w:fill="auto"/>
            <w:noWrap/>
            <w:vAlign w:val="center"/>
            <w:hideMark/>
          </w:tcPr>
          <w:p w14:paraId="5BBAC4E4" w14:textId="4DA787D7" w:rsidR="00274823" w:rsidRPr="001469EC" w:rsidRDefault="00274823" w:rsidP="00274823">
            <w:pPr>
              <w:ind w:left="-57" w:right="-57"/>
              <w:jc w:val="center"/>
              <w:rPr>
                <w:color w:val="000000" w:themeColor="text1"/>
              </w:rPr>
            </w:pPr>
            <w:r w:rsidRPr="001469EC">
              <w:rPr>
                <w:color w:val="000000" w:themeColor="text1"/>
              </w:rPr>
              <w:t>8 607</w:t>
            </w:r>
          </w:p>
        </w:tc>
        <w:tc>
          <w:tcPr>
            <w:tcW w:w="179" w:type="pct"/>
            <w:tcBorders>
              <w:top w:val="nil"/>
              <w:left w:val="nil"/>
              <w:bottom w:val="single" w:sz="4" w:space="0" w:color="auto"/>
              <w:right w:val="single" w:sz="4" w:space="0" w:color="auto"/>
            </w:tcBorders>
            <w:shd w:val="clear" w:color="auto" w:fill="auto"/>
            <w:noWrap/>
            <w:vAlign w:val="center"/>
            <w:hideMark/>
          </w:tcPr>
          <w:p w14:paraId="27204F86" w14:textId="0D162CE6" w:rsidR="00274823" w:rsidRPr="001469EC" w:rsidRDefault="00274823" w:rsidP="00274823">
            <w:pPr>
              <w:ind w:left="-57" w:right="-57"/>
              <w:jc w:val="center"/>
              <w:rPr>
                <w:color w:val="000000" w:themeColor="text1"/>
              </w:rPr>
            </w:pPr>
            <w:r w:rsidRPr="001469EC">
              <w:rPr>
                <w:color w:val="000000" w:themeColor="text1"/>
              </w:rPr>
              <w:t>9 597</w:t>
            </w:r>
          </w:p>
        </w:tc>
        <w:tc>
          <w:tcPr>
            <w:tcW w:w="179" w:type="pct"/>
            <w:tcBorders>
              <w:top w:val="nil"/>
              <w:left w:val="nil"/>
              <w:bottom w:val="single" w:sz="4" w:space="0" w:color="auto"/>
              <w:right w:val="single" w:sz="4" w:space="0" w:color="auto"/>
            </w:tcBorders>
            <w:shd w:val="clear" w:color="auto" w:fill="auto"/>
            <w:noWrap/>
            <w:vAlign w:val="center"/>
            <w:hideMark/>
          </w:tcPr>
          <w:p w14:paraId="1D97825A" w14:textId="7351FCC4" w:rsidR="00274823" w:rsidRPr="001469EC" w:rsidRDefault="00274823" w:rsidP="00274823">
            <w:pPr>
              <w:ind w:left="-57" w:right="-57"/>
              <w:jc w:val="center"/>
              <w:rPr>
                <w:color w:val="000000" w:themeColor="text1"/>
              </w:rPr>
            </w:pPr>
            <w:r w:rsidRPr="001469EC">
              <w:rPr>
                <w:color w:val="000000" w:themeColor="text1"/>
              </w:rPr>
              <w:t>10 075</w:t>
            </w:r>
          </w:p>
        </w:tc>
        <w:tc>
          <w:tcPr>
            <w:tcW w:w="179" w:type="pct"/>
            <w:tcBorders>
              <w:top w:val="nil"/>
              <w:left w:val="nil"/>
              <w:bottom w:val="single" w:sz="4" w:space="0" w:color="auto"/>
              <w:right w:val="single" w:sz="4" w:space="0" w:color="auto"/>
            </w:tcBorders>
            <w:shd w:val="clear" w:color="auto" w:fill="auto"/>
            <w:noWrap/>
            <w:vAlign w:val="center"/>
            <w:hideMark/>
          </w:tcPr>
          <w:p w14:paraId="587072C9" w14:textId="59B54A26" w:rsidR="00274823" w:rsidRPr="001469EC" w:rsidRDefault="00274823" w:rsidP="00274823">
            <w:pPr>
              <w:ind w:left="-57" w:right="-57"/>
              <w:jc w:val="center"/>
              <w:rPr>
                <w:color w:val="000000" w:themeColor="text1"/>
              </w:rPr>
            </w:pPr>
            <w:r w:rsidRPr="001469EC">
              <w:rPr>
                <w:color w:val="000000" w:themeColor="text1"/>
              </w:rPr>
              <w:t>10 669</w:t>
            </w:r>
          </w:p>
        </w:tc>
        <w:tc>
          <w:tcPr>
            <w:tcW w:w="179" w:type="pct"/>
            <w:tcBorders>
              <w:top w:val="nil"/>
              <w:left w:val="nil"/>
              <w:bottom w:val="single" w:sz="4" w:space="0" w:color="auto"/>
              <w:right w:val="single" w:sz="4" w:space="0" w:color="auto"/>
            </w:tcBorders>
            <w:shd w:val="clear" w:color="auto" w:fill="auto"/>
            <w:noWrap/>
            <w:vAlign w:val="center"/>
            <w:hideMark/>
          </w:tcPr>
          <w:p w14:paraId="6CF07CC8" w14:textId="2F82B8D9" w:rsidR="00274823" w:rsidRPr="001469EC" w:rsidRDefault="00274823" w:rsidP="00274823">
            <w:pPr>
              <w:ind w:left="-57" w:right="-57"/>
              <w:jc w:val="center"/>
              <w:rPr>
                <w:color w:val="000000" w:themeColor="text1"/>
              </w:rPr>
            </w:pPr>
            <w:r w:rsidRPr="001469EC">
              <w:rPr>
                <w:color w:val="000000" w:themeColor="text1"/>
              </w:rPr>
              <w:t>10 991</w:t>
            </w:r>
          </w:p>
        </w:tc>
        <w:tc>
          <w:tcPr>
            <w:tcW w:w="179" w:type="pct"/>
            <w:tcBorders>
              <w:top w:val="nil"/>
              <w:left w:val="nil"/>
              <w:bottom w:val="single" w:sz="4" w:space="0" w:color="auto"/>
              <w:right w:val="single" w:sz="4" w:space="0" w:color="auto"/>
            </w:tcBorders>
            <w:shd w:val="clear" w:color="auto" w:fill="auto"/>
            <w:noWrap/>
            <w:vAlign w:val="center"/>
            <w:hideMark/>
          </w:tcPr>
          <w:p w14:paraId="60EFF6D8" w14:textId="4989CA46" w:rsidR="00274823" w:rsidRPr="001469EC" w:rsidRDefault="00274823" w:rsidP="00274823">
            <w:pPr>
              <w:ind w:left="-57" w:right="-57"/>
              <w:jc w:val="center"/>
              <w:rPr>
                <w:color w:val="000000" w:themeColor="text1"/>
              </w:rPr>
            </w:pPr>
            <w:r w:rsidRPr="001469EC">
              <w:rPr>
                <w:color w:val="000000" w:themeColor="text1"/>
              </w:rPr>
              <w:t>10 879</w:t>
            </w:r>
          </w:p>
        </w:tc>
        <w:tc>
          <w:tcPr>
            <w:tcW w:w="179" w:type="pct"/>
            <w:tcBorders>
              <w:top w:val="nil"/>
              <w:left w:val="nil"/>
              <w:bottom w:val="single" w:sz="4" w:space="0" w:color="auto"/>
              <w:right w:val="single" w:sz="4" w:space="0" w:color="auto"/>
            </w:tcBorders>
            <w:shd w:val="clear" w:color="auto" w:fill="auto"/>
            <w:noWrap/>
            <w:vAlign w:val="center"/>
            <w:hideMark/>
          </w:tcPr>
          <w:p w14:paraId="70DDB5C6" w14:textId="18686B3F" w:rsidR="00274823" w:rsidRPr="001469EC" w:rsidRDefault="00274823" w:rsidP="00274823">
            <w:pPr>
              <w:ind w:left="-57" w:right="-57"/>
              <w:jc w:val="center"/>
              <w:rPr>
                <w:color w:val="000000" w:themeColor="text1"/>
              </w:rPr>
            </w:pPr>
            <w:r w:rsidRPr="001469EC">
              <w:rPr>
                <w:color w:val="000000" w:themeColor="text1"/>
              </w:rPr>
              <w:t>10 839</w:t>
            </w:r>
          </w:p>
        </w:tc>
        <w:tc>
          <w:tcPr>
            <w:tcW w:w="179" w:type="pct"/>
            <w:tcBorders>
              <w:top w:val="nil"/>
              <w:left w:val="nil"/>
              <w:bottom w:val="single" w:sz="4" w:space="0" w:color="auto"/>
              <w:right w:val="single" w:sz="4" w:space="0" w:color="auto"/>
            </w:tcBorders>
            <w:shd w:val="clear" w:color="auto" w:fill="auto"/>
            <w:noWrap/>
            <w:vAlign w:val="center"/>
            <w:hideMark/>
          </w:tcPr>
          <w:p w14:paraId="0493700F" w14:textId="55138EF1" w:rsidR="00274823" w:rsidRPr="001469EC" w:rsidRDefault="00274823" w:rsidP="00274823">
            <w:pPr>
              <w:ind w:left="-57" w:right="-57"/>
              <w:jc w:val="center"/>
              <w:rPr>
                <w:color w:val="000000" w:themeColor="text1"/>
              </w:rPr>
            </w:pPr>
            <w:r w:rsidRPr="001469EC">
              <w:rPr>
                <w:color w:val="000000" w:themeColor="text1"/>
              </w:rPr>
              <w:t>10 939</w:t>
            </w:r>
          </w:p>
        </w:tc>
        <w:tc>
          <w:tcPr>
            <w:tcW w:w="179" w:type="pct"/>
            <w:tcBorders>
              <w:top w:val="nil"/>
              <w:left w:val="nil"/>
              <w:bottom w:val="single" w:sz="4" w:space="0" w:color="auto"/>
              <w:right w:val="single" w:sz="4" w:space="0" w:color="auto"/>
            </w:tcBorders>
            <w:shd w:val="clear" w:color="auto" w:fill="auto"/>
            <w:noWrap/>
            <w:vAlign w:val="center"/>
            <w:hideMark/>
          </w:tcPr>
          <w:p w14:paraId="273E9E22" w14:textId="71AB655F" w:rsidR="00274823" w:rsidRPr="001469EC" w:rsidRDefault="00274823" w:rsidP="00274823">
            <w:pPr>
              <w:ind w:left="-57" w:right="-57"/>
              <w:jc w:val="center"/>
              <w:rPr>
                <w:color w:val="000000" w:themeColor="text1"/>
              </w:rPr>
            </w:pPr>
            <w:r w:rsidRPr="001469EC">
              <w:rPr>
                <w:color w:val="000000" w:themeColor="text1"/>
              </w:rPr>
              <w:t>10 944</w:t>
            </w:r>
          </w:p>
        </w:tc>
        <w:tc>
          <w:tcPr>
            <w:tcW w:w="179" w:type="pct"/>
            <w:tcBorders>
              <w:top w:val="nil"/>
              <w:left w:val="nil"/>
              <w:bottom w:val="single" w:sz="4" w:space="0" w:color="auto"/>
              <w:right w:val="single" w:sz="4" w:space="0" w:color="auto"/>
            </w:tcBorders>
            <w:shd w:val="clear" w:color="auto" w:fill="auto"/>
            <w:noWrap/>
            <w:vAlign w:val="center"/>
            <w:hideMark/>
          </w:tcPr>
          <w:p w14:paraId="2845380C" w14:textId="236E9359" w:rsidR="00274823" w:rsidRPr="001469EC" w:rsidRDefault="00274823" w:rsidP="00274823">
            <w:pPr>
              <w:ind w:left="-57" w:right="-57"/>
              <w:jc w:val="center"/>
              <w:rPr>
                <w:color w:val="000000" w:themeColor="text1"/>
              </w:rPr>
            </w:pPr>
            <w:r w:rsidRPr="001469EC">
              <w:rPr>
                <w:color w:val="000000" w:themeColor="text1"/>
              </w:rPr>
              <w:t>10 927</w:t>
            </w:r>
          </w:p>
        </w:tc>
        <w:tc>
          <w:tcPr>
            <w:tcW w:w="179" w:type="pct"/>
            <w:tcBorders>
              <w:top w:val="nil"/>
              <w:left w:val="nil"/>
              <w:bottom w:val="single" w:sz="4" w:space="0" w:color="auto"/>
              <w:right w:val="single" w:sz="4" w:space="0" w:color="auto"/>
            </w:tcBorders>
            <w:shd w:val="clear" w:color="auto" w:fill="auto"/>
            <w:noWrap/>
            <w:vAlign w:val="center"/>
            <w:hideMark/>
          </w:tcPr>
          <w:p w14:paraId="0283F8F5" w14:textId="77C1A825" w:rsidR="00274823" w:rsidRPr="001469EC" w:rsidRDefault="00274823" w:rsidP="00274823">
            <w:pPr>
              <w:ind w:left="-57" w:right="-57"/>
              <w:jc w:val="center"/>
              <w:rPr>
                <w:color w:val="000000" w:themeColor="text1"/>
              </w:rPr>
            </w:pPr>
            <w:r w:rsidRPr="001469EC">
              <w:rPr>
                <w:color w:val="000000" w:themeColor="text1"/>
              </w:rPr>
              <w:t>10 927</w:t>
            </w:r>
          </w:p>
        </w:tc>
        <w:tc>
          <w:tcPr>
            <w:tcW w:w="179" w:type="pct"/>
            <w:tcBorders>
              <w:top w:val="nil"/>
              <w:left w:val="nil"/>
              <w:bottom w:val="single" w:sz="4" w:space="0" w:color="auto"/>
              <w:right w:val="single" w:sz="4" w:space="0" w:color="auto"/>
            </w:tcBorders>
            <w:shd w:val="clear" w:color="auto" w:fill="auto"/>
            <w:noWrap/>
            <w:vAlign w:val="center"/>
            <w:hideMark/>
          </w:tcPr>
          <w:p w14:paraId="1BF28541" w14:textId="08F51A23" w:rsidR="00274823" w:rsidRPr="001469EC" w:rsidRDefault="00274823" w:rsidP="00274823">
            <w:pPr>
              <w:ind w:left="-57" w:right="-57"/>
              <w:jc w:val="center"/>
              <w:rPr>
                <w:color w:val="000000" w:themeColor="text1"/>
              </w:rPr>
            </w:pPr>
            <w:r w:rsidRPr="001469EC">
              <w:rPr>
                <w:color w:val="000000" w:themeColor="text1"/>
              </w:rPr>
              <w:t>10 927</w:t>
            </w:r>
          </w:p>
        </w:tc>
      </w:tr>
      <w:tr w:rsidR="00274823" w:rsidRPr="001469EC" w14:paraId="1612B502"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2843369"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24B4EFCE" w14:textId="77777777" w:rsidR="00274823" w:rsidRPr="001469EC" w:rsidRDefault="00274823" w:rsidP="00274823">
            <w:pPr>
              <w:ind w:left="-57" w:right="-57"/>
              <w:jc w:val="right"/>
              <w:rPr>
                <w:color w:val="000000" w:themeColor="text1"/>
              </w:rPr>
            </w:pPr>
            <w:r w:rsidRPr="001469EC">
              <w:rPr>
                <w:color w:val="000000" w:themeColor="text1"/>
              </w:rPr>
              <w:t>затраты на покупную электрическую энергию</w:t>
            </w:r>
          </w:p>
        </w:tc>
        <w:tc>
          <w:tcPr>
            <w:tcW w:w="236" w:type="pct"/>
            <w:tcBorders>
              <w:top w:val="nil"/>
              <w:left w:val="nil"/>
              <w:bottom w:val="single" w:sz="4" w:space="0" w:color="auto"/>
              <w:right w:val="single" w:sz="4" w:space="0" w:color="auto"/>
            </w:tcBorders>
            <w:shd w:val="clear" w:color="auto" w:fill="auto"/>
            <w:vAlign w:val="center"/>
            <w:hideMark/>
          </w:tcPr>
          <w:p w14:paraId="4C606F34"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2A9705AB" w14:textId="77777777" w:rsidR="00274823" w:rsidRPr="001469EC" w:rsidRDefault="00274823" w:rsidP="00274823">
            <w:pPr>
              <w:ind w:left="-57" w:right="-57"/>
              <w:jc w:val="center"/>
              <w:rPr>
                <w:color w:val="000000" w:themeColor="text1"/>
              </w:rPr>
            </w:pPr>
            <w:r w:rsidRPr="001469EC">
              <w:rPr>
                <w:color w:val="000000" w:themeColor="text1"/>
              </w:rPr>
              <w:t>2 721</w:t>
            </w:r>
          </w:p>
        </w:tc>
        <w:tc>
          <w:tcPr>
            <w:tcW w:w="209" w:type="pct"/>
            <w:tcBorders>
              <w:top w:val="nil"/>
              <w:left w:val="nil"/>
              <w:bottom w:val="single" w:sz="4" w:space="0" w:color="auto"/>
              <w:right w:val="single" w:sz="4" w:space="0" w:color="auto"/>
            </w:tcBorders>
            <w:shd w:val="clear" w:color="auto" w:fill="auto"/>
            <w:noWrap/>
            <w:vAlign w:val="center"/>
            <w:hideMark/>
          </w:tcPr>
          <w:p w14:paraId="7EC13A8C" w14:textId="77777777" w:rsidR="00274823" w:rsidRPr="001469EC" w:rsidRDefault="00274823" w:rsidP="00274823">
            <w:pPr>
              <w:ind w:left="-57" w:right="-57"/>
              <w:jc w:val="center"/>
              <w:rPr>
                <w:color w:val="000000" w:themeColor="text1"/>
              </w:rPr>
            </w:pPr>
            <w:r w:rsidRPr="001469EC">
              <w:rPr>
                <w:color w:val="000000" w:themeColor="text1"/>
              </w:rPr>
              <w:t>2 748</w:t>
            </w:r>
          </w:p>
        </w:tc>
        <w:tc>
          <w:tcPr>
            <w:tcW w:w="209" w:type="pct"/>
            <w:tcBorders>
              <w:top w:val="nil"/>
              <w:left w:val="nil"/>
              <w:bottom w:val="single" w:sz="4" w:space="0" w:color="auto"/>
              <w:right w:val="single" w:sz="4" w:space="0" w:color="auto"/>
            </w:tcBorders>
            <w:shd w:val="clear" w:color="auto" w:fill="auto"/>
            <w:noWrap/>
            <w:vAlign w:val="center"/>
            <w:hideMark/>
          </w:tcPr>
          <w:p w14:paraId="55F00D5C" w14:textId="77777777" w:rsidR="00274823" w:rsidRPr="001469EC" w:rsidRDefault="00274823" w:rsidP="00274823">
            <w:pPr>
              <w:ind w:left="-57" w:right="-57"/>
              <w:jc w:val="center"/>
              <w:rPr>
                <w:color w:val="000000" w:themeColor="text1"/>
              </w:rPr>
            </w:pPr>
            <w:r w:rsidRPr="001469EC">
              <w:rPr>
                <w:color w:val="000000" w:themeColor="text1"/>
              </w:rPr>
              <w:t>3 400</w:t>
            </w:r>
          </w:p>
        </w:tc>
        <w:tc>
          <w:tcPr>
            <w:tcW w:w="278" w:type="pct"/>
            <w:tcBorders>
              <w:top w:val="nil"/>
              <w:left w:val="nil"/>
              <w:bottom w:val="single" w:sz="4" w:space="0" w:color="auto"/>
              <w:right w:val="single" w:sz="4" w:space="0" w:color="auto"/>
            </w:tcBorders>
            <w:shd w:val="clear" w:color="auto" w:fill="auto"/>
            <w:noWrap/>
            <w:vAlign w:val="center"/>
            <w:hideMark/>
          </w:tcPr>
          <w:p w14:paraId="753D700A"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510025DE" w14:textId="7FE2FE0B" w:rsidR="00274823" w:rsidRPr="001469EC" w:rsidRDefault="00274823" w:rsidP="00274823">
            <w:pPr>
              <w:ind w:left="-57" w:right="-57"/>
              <w:jc w:val="center"/>
              <w:rPr>
                <w:color w:val="000000" w:themeColor="text1"/>
              </w:rPr>
            </w:pPr>
            <w:r w:rsidRPr="001469EC">
              <w:rPr>
                <w:color w:val="000000" w:themeColor="text1"/>
              </w:rPr>
              <w:t>3 103</w:t>
            </w:r>
          </w:p>
        </w:tc>
        <w:tc>
          <w:tcPr>
            <w:tcW w:w="179" w:type="pct"/>
            <w:tcBorders>
              <w:top w:val="nil"/>
              <w:left w:val="nil"/>
              <w:bottom w:val="single" w:sz="4" w:space="0" w:color="auto"/>
              <w:right w:val="single" w:sz="4" w:space="0" w:color="auto"/>
            </w:tcBorders>
            <w:shd w:val="clear" w:color="auto" w:fill="auto"/>
            <w:noWrap/>
            <w:vAlign w:val="center"/>
            <w:hideMark/>
          </w:tcPr>
          <w:p w14:paraId="0DB9A7C5" w14:textId="1C2099D5" w:rsidR="00274823" w:rsidRPr="001469EC" w:rsidRDefault="00274823" w:rsidP="00274823">
            <w:pPr>
              <w:ind w:left="-57" w:right="-57"/>
              <w:jc w:val="center"/>
              <w:rPr>
                <w:color w:val="000000" w:themeColor="text1"/>
              </w:rPr>
            </w:pPr>
            <w:r w:rsidRPr="001469EC">
              <w:rPr>
                <w:color w:val="000000" w:themeColor="text1"/>
              </w:rPr>
              <w:t>12 773</w:t>
            </w:r>
          </w:p>
        </w:tc>
        <w:tc>
          <w:tcPr>
            <w:tcW w:w="179" w:type="pct"/>
            <w:tcBorders>
              <w:top w:val="nil"/>
              <w:left w:val="nil"/>
              <w:bottom w:val="single" w:sz="4" w:space="0" w:color="auto"/>
              <w:right w:val="single" w:sz="4" w:space="0" w:color="auto"/>
            </w:tcBorders>
            <w:shd w:val="clear" w:color="auto" w:fill="auto"/>
            <w:noWrap/>
            <w:vAlign w:val="center"/>
            <w:hideMark/>
          </w:tcPr>
          <w:p w14:paraId="2665D62F" w14:textId="694434A1" w:rsidR="00274823" w:rsidRPr="001469EC" w:rsidRDefault="00274823" w:rsidP="00274823">
            <w:pPr>
              <w:ind w:left="-57" w:right="-57"/>
              <w:jc w:val="center"/>
              <w:rPr>
                <w:color w:val="000000" w:themeColor="text1"/>
              </w:rPr>
            </w:pPr>
            <w:r w:rsidRPr="001469EC">
              <w:rPr>
                <w:color w:val="000000" w:themeColor="text1"/>
              </w:rPr>
              <w:t>14 820</w:t>
            </w:r>
          </w:p>
        </w:tc>
        <w:tc>
          <w:tcPr>
            <w:tcW w:w="179" w:type="pct"/>
            <w:tcBorders>
              <w:top w:val="nil"/>
              <w:left w:val="nil"/>
              <w:bottom w:val="single" w:sz="4" w:space="0" w:color="auto"/>
              <w:right w:val="single" w:sz="4" w:space="0" w:color="auto"/>
            </w:tcBorders>
            <w:shd w:val="clear" w:color="auto" w:fill="auto"/>
            <w:noWrap/>
            <w:vAlign w:val="center"/>
            <w:hideMark/>
          </w:tcPr>
          <w:p w14:paraId="2BD68398" w14:textId="479CA8BD" w:rsidR="00274823" w:rsidRPr="001469EC" w:rsidRDefault="00274823" w:rsidP="00274823">
            <w:pPr>
              <w:ind w:left="-57" w:right="-57"/>
              <w:jc w:val="center"/>
              <w:rPr>
                <w:color w:val="000000" w:themeColor="text1"/>
              </w:rPr>
            </w:pPr>
            <w:r w:rsidRPr="001469EC">
              <w:rPr>
                <w:color w:val="000000" w:themeColor="text1"/>
              </w:rPr>
              <w:t>19 786</w:t>
            </w:r>
          </w:p>
        </w:tc>
        <w:tc>
          <w:tcPr>
            <w:tcW w:w="179" w:type="pct"/>
            <w:tcBorders>
              <w:top w:val="nil"/>
              <w:left w:val="nil"/>
              <w:bottom w:val="single" w:sz="4" w:space="0" w:color="auto"/>
              <w:right w:val="single" w:sz="4" w:space="0" w:color="auto"/>
            </w:tcBorders>
            <w:shd w:val="clear" w:color="auto" w:fill="auto"/>
            <w:noWrap/>
            <w:vAlign w:val="center"/>
            <w:hideMark/>
          </w:tcPr>
          <w:p w14:paraId="5F8332BC" w14:textId="51654FFF" w:rsidR="00274823" w:rsidRPr="001469EC" w:rsidRDefault="00274823" w:rsidP="00274823">
            <w:pPr>
              <w:ind w:left="-57" w:right="-57"/>
              <w:jc w:val="center"/>
              <w:rPr>
                <w:color w:val="000000" w:themeColor="text1"/>
              </w:rPr>
            </w:pPr>
            <w:r w:rsidRPr="001469EC">
              <w:rPr>
                <w:color w:val="000000" w:themeColor="text1"/>
              </w:rPr>
              <w:t>21 444</w:t>
            </w:r>
          </w:p>
        </w:tc>
        <w:tc>
          <w:tcPr>
            <w:tcW w:w="179" w:type="pct"/>
            <w:tcBorders>
              <w:top w:val="nil"/>
              <w:left w:val="nil"/>
              <w:bottom w:val="single" w:sz="4" w:space="0" w:color="auto"/>
              <w:right w:val="single" w:sz="4" w:space="0" w:color="auto"/>
            </w:tcBorders>
            <w:shd w:val="clear" w:color="auto" w:fill="auto"/>
            <w:noWrap/>
            <w:vAlign w:val="center"/>
            <w:hideMark/>
          </w:tcPr>
          <w:p w14:paraId="473E524E" w14:textId="373D21BC" w:rsidR="00274823" w:rsidRPr="001469EC" w:rsidRDefault="00274823" w:rsidP="00274823">
            <w:pPr>
              <w:ind w:left="-57" w:right="-57"/>
              <w:jc w:val="center"/>
              <w:rPr>
                <w:color w:val="000000" w:themeColor="text1"/>
              </w:rPr>
            </w:pPr>
            <w:r w:rsidRPr="001469EC">
              <w:rPr>
                <w:color w:val="000000" w:themeColor="text1"/>
              </w:rPr>
              <w:t>21 613</w:t>
            </w:r>
          </w:p>
        </w:tc>
        <w:tc>
          <w:tcPr>
            <w:tcW w:w="179" w:type="pct"/>
            <w:tcBorders>
              <w:top w:val="nil"/>
              <w:left w:val="nil"/>
              <w:bottom w:val="single" w:sz="4" w:space="0" w:color="auto"/>
              <w:right w:val="single" w:sz="4" w:space="0" w:color="auto"/>
            </w:tcBorders>
            <w:shd w:val="clear" w:color="auto" w:fill="auto"/>
            <w:noWrap/>
            <w:vAlign w:val="center"/>
            <w:hideMark/>
          </w:tcPr>
          <w:p w14:paraId="3CE8456A" w14:textId="2B4554E9" w:rsidR="00274823" w:rsidRPr="001469EC" w:rsidRDefault="00274823" w:rsidP="00274823">
            <w:pPr>
              <w:ind w:left="-57" w:right="-57"/>
              <w:jc w:val="center"/>
              <w:rPr>
                <w:color w:val="000000" w:themeColor="text1"/>
              </w:rPr>
            </w:pPr>
            <w:r w:rsidRPr="001469EC">
              <w:rPr>
                <w:color w:val="000000" w:themeColor="text1"/>
              </w:rPr>
              <w:t>22 602</w:t>
            </w:r>
          </w:p>
        </w:tc>
        <w:tc>
          <w:tcPr>
            <w:tcW w:w="179" w:type="pct"/>
            <w:tcBorders>
              <w:top w:val="nil"/>
              <w:left w:val="nil"/>
              <w:bottom w:val="single" w:sz="4" w:space="0" w:color="auto"/>
              <w:right w:val="single" w:sz="4" w:space="0" w:color="auto"/>
            </w:tcBorders>
            <w:shd w:val="clear" w:color="auto" w:fill="auto"/>
            <w:noWrap/>
            <w:vAlign w:val="center"/>
            <w:hideMark/>
          </w:tcPr>
          <w:p w14:paraId="35BBCD7F" w14:textId="65DF5BE8" w:rsidR="00274823" w:rsidRPr="001469EC" w:rsidRDefault="00274823" w:rsidP="00274823">
            <w:pPr>
              <w:ind w:left="-57" w:right="-57"/>
              <w:jc w:val="center"/>
              <w:rPr>
                <w:color w:val="000000" w:themeColor="text1"/>
              </w:rPr>
            </w:pPr>
            <w:r w:rsidRPr="001469EC">
              <w:rPr>
                <w:color w:val="000000" w:themeColor="text1"/>
              </w:rPr>
              <w:t>25 199</w:t>
            </w:r>
          </w:p>
        </w:tc>
        <w:tc>
          <w:tcPr>
            <w:tcW w:w="179" w:type="pct"/>
            <w:tcBorders>
              <w:top w:val="nil"/>
              <w:left w:val="nil"/>
              <w:bottom w:val="single" w:sz="4" w:space="0" w:color="auto"/>
              <w:right w:val="single" w:sz="4" w:space="0" w:color="auto"/>
            </w:tcBorders>
            <w:shd w:val="clear" w:color="auto" w:fill="auto"/>
            <w:noWrap/>
            <w:vAlign w:val="center"/>
            <w:hideMark/>
          </w:tcPr>
          <w:p w14:paraId="00C760C0" w14:textId="59CE9157" w:rsidR="00274823" w:rsidRPr="001469EC" w:rsidRDefault="00274823" w:rsidP="00274823">
            <w:pPr>
              <w:ind w:left="-57" w:right="-57"/>
              <w:jc w:val="center"/>
              <w:rPr>
                <w:color w:val="000000" w:themeColor="text1"/>
              </w:rPr>
            </w:pPr>
            <w:r w:rsidRPr="001469EC">
              <w:rPr>
                <w:color w:val="000000" w:themeColor="text1"/>
              </w:rPr>
              <w:t>26 457</w:t>
            </w:r>
          </w:p>
        </w:tc>
        <w:tc>
          <w:tcPr>
            <w:tcW w:w="179" w:type="pct"/>
            <w:tcBorders>
              <w:top w:val="nil"/>
              <w:left w:val="nil"/>
              <w:bottom w:val="single" w:sz="4" w:space="0" w:color="auto"/>
              <w:right w:val="single" w:sz="4" w:space="0" w:color="auto"/>
            </w:tcBorders>
            <w:shd w:val="clear" w:color="auto" w:fill="auto"/>
            <w:noWrap/>
            <w:vAlign w:val="center"/>
            <w:hideMark/>
          </w:tcPr>
          <w:p w14:paraId="7BD75088" w14:textId="7E6E7757" w:rsidR="00274823" w:rsidRPr="001469EC" w:rsidRDefault="00274823" w:rsidP="00274823">
            <w:pPr>
              <w:ind w:left="-57" w:right="-57"/>
              <w:jc w:val="center"/>
              <w:rPr>
                <w:color w:val="000000" w:themeColor="text1"/>
              </w:rPr>
            </w:pPr>
            <w:r w:rsidRPr="001469EC">
              <w:rPr>
                <w:color w:val="000000" w:themeColor="text1"/>
              </w:rPr>
              <w:t>28 016</w:t>
            </w:r>
          </w:p>
        </w:tc>
        <w:tc>
          <w:tcPr>
            <w:tcW w:w="179" w:type="pct"/>
            <w:tcBorders>
              <w:top w:val="nil"/>
              <w:left w:val="nil"/>
              <w:bottom w:val="single" w:sz="4" w:space="0" w:color="auto"/>
              <w:right w:val="single" w:sz="4" w:space="0" w:color="auto"/>
            </w:tcBorders>
            <w:shd w:val="clear" w:color="auto" w:fill="auto"/>
            <w:noWrap/>
            <w:vAlign w:val="center"/>
            <w:hideMark/>
          </w:tcPr>
          <w:p w14:paraId="0E3966C0" w14:textId="6DB87D7E" w:rsidR="00274823" w:rsidRPr="001469EC" w:rsidRDefault="00274823" w:rsidP="00274823">
            <w:pPr>
              <w:ind w:left="-57" w:right="-57"/>
              <w:jc w:val="center"/>
              <w:rPr>
                <w:color w:val="000000" w:themeColor="text1"/>
              </w:rPr>
            </w:pPr>
            <w:r w:rsidRPr="001469EC">
              <w:rPr>
                <w:color w:val="000000" w:themeColor="text1"/>
              </w:rPr>
              <w:t>28 861</w:t>
            </w:r>
          </w:p>
        </w:tc>
        <w:tc>
          <w:tcPr>
            <w:tcW w:w="179" w:type="pct"/>
            <w:tcBorders>
              <w:top w:val="nil"/>
              <w:left w:val="nil"/>
              <w:bottom w:val="single" w:sz="4" w:space="0" w:color="auto"/>
              <w:right w:val="single" w:sz="4" w:space="0" w:color="auto"/>
            </w:tcBorders>
            <w:shd w:val="clear" w:color="auto" w:fill="auto"/>
            <w:noWrap/>
            <w:vAlign w:val="center"/>
            <w:hideMark/>
          </w:tcPr>
          <w:p w14:paraId="4B277DA2" w14:textId="4E502A91" w:rsidR="00274823" w:rsidRPr="001469EC" w:rsidRDefault="00274823" w:rsidP="00274823">
            <w:pPr>
              <w:ind w:left="-57" w:right="-57"/>
              <w:jc w:val="center"/>
              <w:rPr>
                <w:color w:val="000000" w:themeColor="text1"/>
              </w:rPr>
            </w:pPr>
            <w:r w:rsidRPr="001469EC">
              <w:rPr>
                <w:color w:val="000000" w:themeColor="text1"/>
              </w:rPr>
              <w:t>28 567</w:t>
            </w:r>
          </w:p>
        </w:tc>
        <w:tc>
          <w:tcPr>
            <w:tcW w:w="179" w:type="pct"/>
            <w:tcBorders>
              <w:top w:val="nil"/>
              <w:left w:val="nil"/>
              <w:bottom w:val="single" w:sz="4" w:space="0" w:color="auto"/>
              <w:right w:val="single" w:sz="4" w:space="0" w:color="auto"/>
            </w:tcBorders>
            <w:shd w:val="clear" w:color="auto" w:fill="auto"/>
            <w:noWrap/>
            <w:vAlign w:val="center"/>
            <w:hideMark/>
          </w:tcPr>
          <w:p w14:paraId="450B9E4C" w14:textId="1B956C60" w:rsidR="00274823" w:rsidRPr="001469EC" w:rsidRDefault="00274823" w:rsidP="00274823">
            <w:pPr>
              <w:ind w:left="-57" w:right="-57"/>
              <w:jc w:val="center"/>
              <w:rPr>
                <w:color w:val="000000" w:themeColor="text1"/>
              </w:rPr>
            </w:pPr>
            <w:r w:rsidRPr="001469EC">
              <w:rPr>
                <w:color w:val="000000" w:themeColor="text1"/>
              </w:rPr>
              <w:t>28 461</w:t>
            </w:r>
          </w:p>
        </w:tc>
        <w:tc>
          <w:tcPr>
            <w:tcW w:w="179" w:type="pct"/>
            <w:tcBorders>
              <w:top w:val="nil"/>
              <w:left w:val="nil"/>
              <w:bottom w:val="single" w:sz="4" w:space="0" w:color="auto"/>
              <w:right w:val="single" w:sz="4" w:space="0" w:color="auto"/>
            </w:tcBorders>
            <w:shd w:val="clear" w:color="auto" w:fill="auto"/>
            <w:noWrap/>
            <w:vAlign w:val="center"/>
            <w:hideMark/>
          </w:tcPr>
          <w:p w14:paraId="69C49968" w14:textId="09F7ADB1" w:rsidR="00274823" w:rsidRPr="001469EC" w:rsidRDefault="00274823" w:rsidP="00274823">
            <w:pPr>
              <w:ind w:left="-57" w:right="-57"/>
              <w:jc w:val="center"/>
              <w:rPr>
                <w:color w:val="000000" w:themeColor="text1"/>
              </w:rPr>
            </w:pPr>
            <w:r w:rsidRPr="001469EC">
              <w:rPr>
                <w:color w:val="000000" w:themeColor="text1"/>
              </w:rPr>
              <w:t>28 723</w:t>
            </w:r>
          </w:p>
        </w:tc>
        <w:tc>
          <w:tcPr>
            <w:tcW w:w="179" w:type="pct"/>
            <w:tcBorders>
              <w:top w:val="nil"/>
              <w:left w:val="nil"/>
              <w:bottom w:val="single" w:sz="4" w:space="0" w:color="auto"/>
              <w:right w:val="single" w:sz="4" w:space="0" w:color="auto"/>
            </w:tcBorders>
            <w:shd w:val="clear" w:color="auto" w:fill="auto"/>
            <w:noWrap/>
            <w:vAlign w:val="center"/>
            <w:hideMark/>
          </w:tcPr>
          <w:p w14:paraId="363E15C8" w14:textId="0F298A46" w:rsidR="00274823" w:rsidRPr="001469EC" w:rsidRDefault="00274823" w:rsidP="00274823">
            <w:pPr>
              <w:ind w:left="-57" w:right="-57"/>
              <w:jc w:val="center"/>
              <w:rPr>
                <w:color w:val="000000" w:themeColor="text1"/>
              </w:rPr>
            </w:pPr>
            <w:r w:rsidRPr="001469EC">
              <w:rPr>
                <w:color w:val="000000" w:themeColor="text1"/>
              </w:rPr>
              <w:t>28 737</w:t>
            </w:r>
          </w:p>
        </w:tc>
        <w:tc>
          <w:tcPr>
            <w:tcW w:w="179" w:type="pct"/>
            <w:tcBorders>
              <w:top w:val="nil"/>
              <w:left w:val="nil"/>
              <w:bottom w:val="single" w:sz="4" w:space="0" w:color="auto"/>
              <w:right w:val="single" w:sz="4" w:space="0" w:color="auto"/>
            </w:tcBorders>
            <w:shd w:val="clear" w:color="auto" w:fill="auto"/>
            <w:noWrap/>
            <w:vAlign w:val="center"/>
            <w:hideMark/>
          </w:tcPr>
          <w:p w14:paraId="06D65BD2" w14:textId="6E354930" w:rsidR="00274823" w:rsidRPr="001469EC" w:rsidRDefault="00274823" w:rsidP="00274823">
            <w:pPr>
              <w:ind w:left="-57" w:right="-57"/>
              <w:jc w:val="center"/>
              <w:rPr>
                <w:color w:val="000000" w:themeColor="text1"/>
              </w:rPr>
            </w:pPr>
            <w:r w:rsidRPr="001469EC">
              <w:rPr>
                <w:color w:val="000000" w:themeColor="text1"/>
              </w:rPr>
              <w:t>28 694</w:t>
            </w:r>
          </w:p>
        </w:tc>
        <w:tc>
          <w:tcPr>
            <w:tcW w:w="179" w:type="pct"/>
            <w:tcBorders>
              <w:top w:val="nil"/>
              <w:left w:val="nil"/>
              <w:bottom w:val="single" w:sz="4" w:space="0" w:color="auto"/>
              <w:right w:val="single" w:sz="4" w:space="0" w:color="auto"/>
            </w:tcBorders>
            <w:shd w:val="clear" w:color="auto" w:fill="auto"/>
            <w:noWrap/>
            <w:vAlign w:val="center"/>
            <w:hideMark/>
          </w:tcPr>
          <w:p w14:paraId="688D49AC" w14:textId="46F53DE5" w:rsidR="00274823" w:rsidRPr="001469EC" w:rsidRDefault="00274823" w:rsidP="00274823">
            <w:pPr>
              <w:ind w:left="-57" w:right="-57"/>
              <w:jc w:val="center"/>
              <w:rPr>
                <w:color w:val="000000" w:themeColor="text1"/>
              </w:rPr>
            </w:pPr>
            <w:r w:rsidRPr="001469EC">
              <w:rPr>
                <w:color w:val="000000" w:themeColor="text1"/>
              </w:rPr>
              <w:t>28 694</w:t>
            </w:r>
          </w:p>
        </w:tc>
        <w:tc>
          <w:tcPr>
            <w:tcW w:w="179" w:type="pct"/>
            <w:tcBorders>
              <w:top w:val="nil"/>
              <w:left w:val="nil"/>
              <w:bottom w:val="single" w:sz="4" w:space="0" w:color="auto"/>
              <w:right w:val="single" w:sz="4" w:space="0" w:color="auto"/>
            </w:tcBorders>
            <w:shd w:val="clear" w:color="auto" w:fill="auto"/>
            <w:noWrap/>
            <w:vAlign w:val="center"/>
            <w:hideMark/>
          </w:tcPr>
          <w:p w14:paraId="0F504924" w14:textId="41317F36" w:rsidR="00274823" w:rsidRPr="001469EC" w:rsidRDefault="00274823" w:rsidP="00274823">
            <w:pPr>
              <w:ind w:left="-57" w:right="-57"/>
              <w:jc w:val="center"/>
              <w:rPr>
                <w:color w:val="000000" w:themeColor="text1"/>
              </w:rPr>
            </w:pPr>
            <w:r w:rsidRPr="001469EC">
              <w:rPr>
                <w:color w:val="000000" w:themeColor="text1"/>
              </w:rPr>
              <w:t>28 694</w:t>
            </w:r>
          </w:p>
        </w:tc>
      </w:tr>
      <w:tr w:rsidR="00274823" w:rsidRPr="001469EC" w14:paraId="458F3058"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66B6D9C7"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0FCD8F26" w14:textId="77777777" w:rsidR="00274823" w:rsidRPr="001469EC" w:rsidRDefault="00274823" w:rsidP="00274823">
            <w:pPr>
              <w:ind w:left="-57" w:right="-57"/>
              <w:jc w:val="right"/>
              <w:rPr>
                <w:color w:val="000000" w:themeColor="text1"/>
              </w:rPr>
            </w:pPr>
            <w:r w:rsidRPr="001469EC">
              <w:rPr>
                <w:color w:val="000000" w:themeColor="text1"/>
              </w:rPr>
              <w:t>Удельный расход электрической энергии (на отпуск с коллекторов)</w:t>
            </w:r>
          </w:p>
        </w:tc>
        <w:tc>
          <w:tcPr>
            <w:tcW w:w="236" w:type="pct"/>
            <w:tcBorders>
              <w:top w:val="nil"/>
              <w:left w:val="nil"/>
              <w:bottom w:val="single" w:sz="4" w:space="0" w:color="auto"/>
              <w:right w:val="single" w:sz="4" w:space="0" w:color="auto"/>
            </w:tcBorders>
            <w:shd w:val="clear" w:color="auto" w:fill="auto"/>
            <w:vAlign w:val="center"/>
            <w:hideMark/>
          </w:tcPr>
          <w:p w14:paraId="5BF94ED7" w14:textId="77777777" w:rsidR="00274823" w:rsidRPr="001469EC" w:rsidRDefault="00274823" w:rsidP="00274823">
            <w:pPr>
              <w:ind w:left="-57" w:right="-57"/>
              <w:jc w:val="center"/>
              <w:rPr>
                <w:color w:val="000000" w:themeColor="text1"/>
              </w:rPr>
            </w:pPr>
            <w:r w:rsidRPr="001469EC">
              <w:rPr>
                <w:color w:val="000000" w:themeColor="text1"/>
              </w:rPr>
              <w:t>кВт*ч/Гкал</w:t>
            </w:r>
          </w:p>
        </w:tc>
        <w:tc>
          <w:tcPr>
            <w:tcW w:w="160" w:type="pct"/>
            <w:tcBorders>
              <w:top w:val="nil"/>
              <w:left w:val="nil"/>
              <w:bottom w:val="single" w:sz="4" w:space="0" w:color="auto"/>
              <w:right w:val="single" w:sz="4" w:space="0" w:color="auto"/>
            </w:tcBorders>
            <w:shd w:val="clear" w:color="auto" w:fill="auto"/>
            <w:noWrap/>
            <w:vAlign w:val="center"/>
            <w:hideMark/>
          </w:tcPr>
          <w:p w14:paraId="06526421" w14:textId="77777777" w:rsidR="00274823" w:rsidRPr="001469EC" w:rsidRDefault="00274823" w:rsidP="00274823">
            <w:pPr>
              <w:ind w:left="-57" w:right="-57"/>
              <w:jc w:val="center"/>
              <w:rPr>
                <w:color w:val="000000" w:themeColor="text1"/>
              </w:rPr>
            </w:pPr>
            <w:r w:rsidRPr="001469EC">
              <w:rPr>
                <w:color w:val="000000" w:themeColor="text1"/>
              </w:rPr>
              <w:t>23,2</w:t>
            </w:r>
          </w:p>
        </w:tc>
        <w:tc>
          <w:tcPr>
            <w:tcW w:w="209" w:type="pct"/>
            <w:tcBorders>
              <w:top w:val="nil"/>
              <w:left w:val="nil"/>
              <w:bottom w:val="single" w:sz="4" w:space="0" w:color="auto"/>
              <w:right w:val="single" w:sz="4" w:space="0" w:color="auto"/>
            </w:tcBorders>
            <w:shd w:val="clear" w:color="auto" w:fill="auto"/>
            <w:noWrap/>
            <w:vAlign w:val="center"/>
            <w:hideMark/>
          </w:tcPr>
          <w:p w14:paraId="21D7E72F"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72CCBB74"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78" w:type="pct"/>
            <w:tcBorders>
              <w:top w:val="nil"/>
              <w:left w:val="nil"/>
              <w:bottom w:val="single" w:sz="4" w:space="0" w:color="auto"/>
              <w:right w:val="single" w:sz="4" w:space="0" w:color="auto"/>
            </w:tcBorders>
            <w:shd w:val="clear" w:color="auto" w:fill="auto"/>
            <w:noWrap/>
            <w:vAlign w:val="center"/>
            <w:hideMark/>
          </w:tcPr>
          <w:p w14:paraId="334058FD"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6A2A186" w14:textId="07E64C47" w:rsidR="00274823" w:rsidRPr="001469EC" w:rsidRDefault="00274823" w:rsidP="00274823">
            <w:pPr>
              <w:ind w:left="-57" w:right="-57"/>
              <w:jc w:val="center"/>
              <w:rPr>
                <w:color w:val="000000" w:themeColor="text1"/>
              </w:rPr>
            </w:pPr>
            <w:r w:rsidRPr="001469EC">
              <w:rPr>
                <w:color w:val="000000" w:themeColor="text1"/>
              </w:rPr>
              <w:t>н/д</w:t>
            </w:r>
          </w:p>
        </w:tc>
        <w:tc>
          <w:tcPr>
            <w:tcW w:w="179" w:type="pct"/>
            <w:tcBorders>
              <w:top w:val="nil"/>
              <w:left w:val="nil"/>
              <w:bottom w:val="single" w:sz="4" w:space="0" w:color="auto"/>
              <w:right w:val="single" w:sz="4" w:space="0" w:color="auto"/>
            </w:tcBorders>
            <w:shd w:val="clear" w:color="auto" w:fill="auto"/>
            <w:noWrap/>
            <w:vAlign w:val="center"/>
            <w:hideMark/>
          </w:tcPr>
          <w:p w14:paraId="681B73AF" w14:textId="55ABE3C8" w:rsidR="00274823" w:rsidRPr="001469EC" w:rsidRDefault="00274823" w:rsidP="00274823">
            <w:pPr>
              <w:ind w:left="-57" w:right="-57"/>
              <w:jc w:val="center"/>
              <w:rPr>
                <w:color w:val="000000" w:themeColor="text1"/>
              </w:rPr>
            </w:pPr>
            <w:r w:rsidRPr="001469EC">
              <w:rPr>
                <w:color w:val="000000" w:themeColor="text1"/>
              </w:rPr>
              <w:t>37,0</w:t>
            </w:r>
          </w:p>
        </w:tc>
        <w:tc>
          <w:tcPr>
            <w:tcW w:w="179" w:type="pct"/>
            <w:tcBorders>
              <w:top w:val="nil"/>
              <w:left w:val="nil"/>
              <w:bottom w:val="single" w:sz="4" w:space="0" w:color="auto"/>
              <w:right w:val="single" w:sz="4" w:space="0" w:color="auto"/>
            </w:tcBorders>
            <w:shd w:val="clear" w:color="auto" w:fill="auto"/>
            <w:noWrap/>
            <w:vAlign w:val="center"/>
            <w:hideMark/>
          </w:tcPr>
          <w:p w14:paraId="0031F0E5" w14:textId="60125484" w:rsidR="00274823" w:rsidRPr="001469EC" w:rsidRDefault="00274823" w:rsidP="00274823">
            <w:pPr>
              <w:ind w:left="-57" w:right="-57"/>
              <w:jc w:val="center"/>
              <w:rPr>
                <w:color w:val="000000" w:themeColor="text1"/>
              </w:rPr>
            </w:pPr>
            <w:r w:rsidRPr="001469EC">
              <w:rPr>
                <w:color w:val="000000" w:themeColor="text1"/>
              </w:rPr>
              <w:t>36,7</w:t>
            </w:r>
          </w:p>
        </w:tc>
        <w:tc>
          <w:tcPr>
            <w:tcW w:w="179" w:type="pct"/>
            <w:tcBorders>
              <w:top w:val="nil"/>
              <w:left w:val="nil"/>
              <w:bottom w:val="single" w:sz="4" w:space="0" w:color="auto"/>
              <w:right w:val="single" w:sz="4" w:space="0" w:color="auto"/>
            </w:tcBorders>
            <w:shd w:val="clear" w:color="auto" w:fill="auto"/>
            <w:noWrap/>
            <w:vAlign w:val="center"/>
            <w:hideMark/>
          </w:tcPr>
          <w:p w14:paraId="16F33F62" w14:textId="75475562" w:rsidR="00274823" w:rsidRPr="001469EC" w:rsidRDefault="00274823" w:rsidP="00274823">
            <w:pPr>
              <w:ind w:left="-57" w:right="-57"/>
              <w:jc w:val="center"/>
              <w:rPr>
                <w:color w:val="000000" w:themeColor="text1"/>
              </w:rPr>
            </w:pPr>
            <w:r w:rsidRPr="001469EC">
              <w:rPr>
                <w:color w:val="000000" w:themeColor="text1"/>
              </w:rPr>
              <w:t>36,1</w:t>
            </w:r>
          </w:p>
        </w:tc>
        <w:tc>
          <w:tcPr>
            <w:tcW w:w="179" w:type="pct"/>
            <w:tcBorders>
              <w:top w:val="nil"/>
              <w:left w:val="nil"/>
              <w:bottom w:val="single" w:sz="4" w:space="0" w:color="auto"/>
              <w:right w:val="single" w:sz="4" w:space="0" w:color="auto"/>
            </w:tcBorders>
            <w:shd w:val="clear" w:color="auto" w:fill="auto"/>
            <w:noWrap/>
            <w:vAlign w:val="center"/>
            <w:hideMark/>
          </w:tcPr>
          <w:p w14:paraId="0CD3634E" w14:textId="37C0BA23" w:rsidR="00274823" w:rsidRPr="001469EC" w:rsidRDefault="00274823" w:rsidP="00274823">
            <w:pPr>
              <w:ind w:left="-57" w:right="-57"/>
              <w:jc w:val="center"/>
              <w:rPr>
                <w:color w:val="000000" w:themeColor="text1"/>
              </w:rPr>
            </w:pPr>
            <w:r w:rsidRPr="001469EC">
              <w:rPr>
                <w:color w:val="000000" w:themeColor="text1"/>
              </w:rPr>
              <w:t>35,8</w:t>
            </w:r>
          </w:p>
        </w:tc>
        <w:tc>
          <w:tcPr>
            <w:tcW w:w="179" w:type="pct"/>
            <w:tcBorders>
              <w:top w:val="nil"/>
              <w:left w:val="nil"/>
              <w:bottom w:val="single" w:sz="4" w:space="0" w:color="auto"/>
              <w:right w:val="single" w:sz="4" w:space="0" w:color="auto"/>
            </w:tcBorders>
            <w:shd w:val="clear" w:color="auto" w:fill="auto"/>
            <w:noWrap/>
            <w:vAlign w:val="center"/>
            <w:hideMark/>
          </w:tcPr>
          <w:p w14:paraId="24955ADF" w14:textId="731D1B75" w:rsidR="00274823" w:rsidRPr="001469EC" w:rsidRDefault="00274823" w:rsidP="00274823">
            <w:pPr>
              <w:ind w:left="-57" w:right="-57"/>
              <w:jc w:val="center"/>
              <w:rPr>
                <w:color w:val="000000" w:themeColor="text1"/>
              </w:rPr>
            </w:pPr>
            <w:r w:rsidRPr="001469EC">
              <w:rPr>
                <w:color w:val="000000" w:themeColor="text1"/>
              </w:rPr>
              <w:t>35,1</w:t>
            </w:r>
          </w:p>
        </w:tc>
        <w:tc>
          <w:tcPr>
            <w:tcW w:w="179" w:type="pct"/>
            <w:tcBorders>
              <w:top w:val="nil"/>
              <w:left w:val="nil"/>
              <w:bottom w:val="single" w:sz="4" w:space="0" w:color="auto"/>
              <w:right w:val="single" w:sz="4" w:space="0" w:color="auto"/>
            </w:tcBorders>
            <w:shd w:val="clear" w:color="auto" w:fill="auto"/>
            <w:noWrap/>
            <w:vAlign w:val="center"/>
            <w:hideMark/>
          </w:tcPr>
          <w:p w14:paraId="10CBD724" w14:textId="7FB75DD4" w:rsidR="00274823" w:rsidRPr="001469EC" w:rsidRDefault="00274823" w:rsidP="00274823">
            <w:pPr>
              <w:ind w:left="-57" w:right="-57"/>
              <w:jc w:val="center"/>
              <w:rPr>
                <w:color w:val="000000" w:themeColor="text1"/>
              </w:rPr>
            </w:pPr>
            <w:r w:rsidRPr="001469EC">
              <w:rPr>
                <w:color w:val="000000" w:themeColor="text1"/>
              </w:rPr>
              <w:t>35,4</w:t>
            </w:r>
          </w:p>
        </w:tc>
        <w:tc>
          <w:tcPr>
            <w:tcW w:w="179" w:type="pct"/>
            <w:tcBorders>
              <w:top w:val="nil"/>
              <w:left w:val="nil"/>
              <w:bottom w:val="single" w:sz="4" w:space="0" w:color="auto"/>
              <w:right w:val="single" w:sz="4" w:space="0" w:color="auto"/>
            </w:tcBorders>
            <w:shd w:val="clear" w:color="auto" w:fill="auto"/>
            <w:noWrap/>
            <w:vAlign w:val="center"/>
            <w:hideMark/>
          </w:tcPr>
          <w:p w14:paraId="7709399F" w14:textId="26B6C8DB" w:rsidR="00274823" w:rsidRPr="001469EC" w:rsidRDefault="00274823" w:rsidP="00274823">
            <w:pPr>
              <w:ind w:left="-57" w:right="-57"/>
              <w:jc w:val="center"/>
              <w:rPr>
                <w:color w:val="000000" w:themeColor="text1"/>
              </w:rPr>
            </w:pPr>
            <w:r w:rsidRPr="001469EC">
              <w:rPr>
                <w:color w:val="000000" w:themeColor="text1"/>
              </w:rPr>
              <w:t>37,1</w:t>
            </w:r>
          </w:p>
        </w:tc>
        <w:tc>
          <w:tcPr>
            <w:tcW w:w="179" w:type="pct"/>
            <w:tcBorders>
              <w:top w:val="nil"/>
              <w:left w:val="nil"/>
              <w:bottom w:val="single" w:sz="4" w:space="0" w:color="auto"/>
              <w:right w:val="single" w:sz="4" w:space="0" w:color="auto"/>
            </w:tcBorders>
            <w:shd w:val="clear" w:color="auto" w:fill="auto"/>
            <w:noWrap/>
            <w:vAlign w:val="center"/>
            <w:hideMark/>
          </w:tcPr>
          <w:p w14:paraId="37F475C9" w14:textId="50ECE57A" w:rsidR="00274823" w:rsidRPr="001469EC" w:rsidRDefault="00274823" w:rsidP="00274823">
            <w:pPr>
              <w:ind w:left="-57" w:right="-57"/>
              <w:jc w:val="center"/>
              <w:rPr>
                <w:color w:val="000000" w:themeColor="text1"/>
              </w:rPr>
            </w:pPr>
            <w:r w:rsidRPr="001469EC">
              <w:rPr>
                <w:color w:val="000000" w:themeColor="text1"/>
              </w:rPr>
              <w:t>36,5</w:t>
            </w:r>
          </w:p>
        </w:tc>
        <w:tc>
          <w:tcPr>
            <w:tcW w:w="179" w:type="pct"/>
            <w:tcBorders>
              <w:top w:val="nil"/>
              <w:left w:val="nil"/>
              <w:bottom w:val="single" w:sz="4" w:space="0" w:color="auto"/>
              <w:right w:val="single" w:sz="4" w:space="0" w:color="auto"/>
            </w:tcBorders>
            <w:shd w:val="clear" w:color="auto" w:fill="auto"/>
            <w:noWrap/>
            <w:vAlign w:val="center"/>
            <w:hideMark/>
          </w:tcPr>
          <w:p w14:paraId="38575E96" w14:textId="5F1776B6" w:rsidR="00274823" w:rsidRPr="001469EC" w:rsidRDefault="00274823" w:rsidP="00274823">
            <w:pPr>
              <w:ind w:left="-57" w:right="-57"/>
              <w:jc w:val="center"/>
              <w:rPr>
                <w:color w:val="000000" w:themeColor="text1"/>
              </w:rPr>
            </w:pPr>
            <w:r w:rsidRPr="001469EC">
              <w:rPr>
                <w:color w:val="000000" w:themeColor="text1"/>
              </w:rPr>
              <w:t>35,8</w:t>
            </w:r>
          </w:p>
        </w:tc>
        <w:tc>
          <w:tcPr>
            <w:tcW w:w="179" w:type="pct"/>
            <w:tcBorders>
              <w:top w:val="nil"/>
              <w:left w:val="nil"/>
              <w:bottom w:val="single" w:sz="4" w:space="0" w:color="auto"/>
              <w:right w:val="single" w:sz="4" w:space="0" w:color="auto"/>
            </w:tcBorders>
            <w:shd w:val="clear" w:color="auto" w:fill="auto"/>
            <w:noWrap/>
            <w:vAlign w:val="center"/>
            <w:hideMark/>
          </w:tcPr>
          <w:p w14:paraId="0AD46DAC" w14:textId="749A7E25" w:rsidR="00274823" w:rsidRPr="001469EC" w:rsidRDefault="00274823" w:rsidP="00274823">
            <w:pPr>
              <w:ind w:left="-57" w:right="-57"/>
              <w:jc w:val="center"/>
              <w:rPr>
                <w:color w:val="000000" w:themeColor="text1"/>
              </w:rPr>
            </w:pPr>
            <w:r w:rsidRPr="001469EC">
              <w:rPr>
                <w:color w:val="000000" w:themeColor="text1"/>
              </w:rPr>
              <w:t>35,4</w:t>
            </w:r>
          </w:p>
        </w:tc>
        <w:tc>
          <w:tcPr>
            <w:tcW w:w="179" w:type="pct"/>
            <w:tcBorders>
              <w:top w:val="nil"/>
              <w:left w:val="nil"/>
              <w:bottom w:val="single" w:sz="4" w:space="0" w:color="auto"/>
              <w:right w:val="single" w:sz="4" w:space="0" w:color="auto"/>
            </w:tcBorders>
            <w:shd w:val="clear" w:color="auto" w:fill="auto"/>
            <w:noWrap/>
            <w:vAlign w:val="center"/>
            <w:hideMark/>
          </w:tcPr>
          <w:p w14:paraId="12801669" w14:textId="4E80E801" w:rsidR="00274823" w:rsidRPr="001469EC" w:rsidRDefault="00274823" w:rsidP="00274823">
            <w:pPr>
              <w:ind w:left="-57" w:right="-57"/>
              <w:jc w:val="center"/>
              <w:rPr>
                <w:color w:val="000000" w:themeColor="text1"/>
              </w:rPr>
            </w:pPr>
            <w:r w:rsidRPr="001469EC">
              <w:rPr>
                <w:color w:val="000000" w:themeColor="text1"/>
              </w:rPr>
              <w:t>35,0</w:t>
            </w:r>
          </w:p>
        </w:tc>
        <w:tc>
          <w:tcPr>
            <w:tcW w:w="179" w:type="pct"/>
            <w:tcBorders>
              <w:top w:val="nil"/>
              <w:left w:val="nil"/>
              <w:bottom w:val="single" w:sz="4" w:space="0" w:color="auto"/>
              <w:right w:val="single" w:sz="4" w:space="0" w:color="auto"/>
            </w:tcBorders>
            <w:shd w:val="clear" w:color="auto" w:fill="auto"/>
            <w:noWrap/>
            <w:vAlign w:val="center"/>
            <w:hideMark/>
          </w:tcPr>
          <w:p w14:paraId="56E87317" w14:textId="41FB73B2" w:rsidR="00274823" w:rsidRPr="001469EC" w:rsidRDefault="00274823" w:rsidP="00274823">
            <w:pPr>
              <w:ind w:left="-57" w:right="-57"/>
              <w:jc w:val="center"/>
              <w:rPr>
                <w:color w:val="000000" w:themeColor="text1"/>
              </w:rPr>
            </w:pPr>
            <w:r w:rsidRPr="001469EC">
              <w:rPr>
                <w:color w:val="000000" w:themeColor="text1"/>
              </w:rPr>
              <w:t>34,7</w:t>
            </w:r>
          </w:p>
        </w:tc>
        <w:tc>
          <w:tcPr>
            <w:tcW w:w="179" w:type="pct"/>
            <w:tcBorders>
              <w:top w:val="nil"/>
              <w:left w:val="nil"/>
              <w:bottom w:val="single" w:sz="4" w:space="0" w:color="auto"/>
              <w:right w:val="single" w:sz="4" w:space="0" w:color="auto"/>
            </w:tcBorders>
            <w:shd w:val="clear" w:color="auto" w:fill="auto"/>
            <w:noWrap/>
            <w:vAlign w:val="center"/>
            <w:hideMark/>
          </w:tcPr>
          <w:p w14:paraId="2E9414FF" w14:textId="13279CE5" w:rsidR="00274823" w:rsidRPr="001469EC" w:rsidRDefault="00274823" w:rsidP="00274823">
            <w:pPr>
              <w:ind w:left="-57" w:right="-57"/>
              <w:jc w:val="center"/>
              <w:rPr>
                <w:color w:val="000000" w:themeColor="text1"/>
              </w:rPr>
            </w:pPr>
            <w:r w:rsidRPr="001469EC">
              <w:rPr>
                <w:color w:val="000000" w:themeColor="text1"/>
              </w:rPr>
              <w:t>34,5</w:t>
            </w:r>
          </w:p>
        </w:tc>
        <w:tc>
          <w:tcPr>
            <w:tcW w:w="179" w:type="pct"/>
            <w:tcBorders>
              <w:top w:val="nil"/>
              <w:left w:val="nil"/>
              <w:bottom w:val="single" w:sz="4" w:space="0" w:color="auto"/>
              <w:right w:val="single" w:sz="4" w:space="0" w:color="auto"/>
            </w:tcBorders>
            <w:shd w:val="clear" w:color="auto" w:fill="auto"/>
            <w:noWrap/>
            <w:vAlign w:val="center"/>
            <w:hideMark/>
          </w:tcPr>
          <w:p w14:paraId="01F633BC" w14:textId="243D6918" w:rsidR="00274823" w:rsidRPr="001469EC" w:rsidRDefault="00274823" w:rsidP="00274823">
            <w:pPr>
              <w:ind w:left="-57" w:right="-57"/>
              <w:jc w:val="center"/>
              <w:rPr>
                <w:color w:val="000000" w:themeColor="text1"/>
              </w:rPr>
            </w:pPr>
            <w:r w:rsidRPr="001469EC">
              <w:rPr>
                <w:color w:val="000000" w:themeColor="text1"/>
              </w:rPr>
              <w:t>34,3</w:t>
            </w:r>
          </w:p>
        </w:tc>
        <w:tc>
          <w:tcPr>
            <w:tcW w:w="179" w:type="pct"/>
            <w:tcBorders>
              <w:top w:val="nil"/>
              <w:left w:val="nil"/>
              <w:bottom w:val="single" w:sz="4" w:space="0" w:color="auto"/>
              <w:right w:val="single" w:sz="4" w:space="0" w:color="auto"/>
            </w:tcBorders>
            <w:shd w:val="clear" w:color="auto" w:fill="auto"/>
            <w:noWrap/>
            <w:vAlign w:val="center"/>
            <w:hideMark/>
          </w:tcPr>
          <w:p w14:paraId="5D2B7682" w14:textId="7FBBFD89" w:rsidR="00274823" w:rsidRPr="001469EC" w:rsidRDefault="00274823" w:rsidP="00274823">
            <w:pPr>
              <w:ind w:left="-57" w:right="-57"/>
              <w:jc w:val="center"/>
              <w:rPr>
                <w:color w:val="000000" w:themeColor="text1"/>
              </w:rPr>
            </w:pPr>
            <w:r w:rsidRPr="001469EC">
              <w:rPr>
                <w:color w:val="000000" w:themeColor="text1"/>
              </w:rPr>
              <w:t>34,1</w:t>
            </w:r>
          </w:p>
        </w:tc>
        <w:tc>
          <w:tcPr>
            <w:tcW w:w="179" w:type="pct"/>
            <w:tcBorders>
              <w:top w:val="nil"/>
              <w:left w:val="nil"/>
              <w:bottom w:val="single" w:sz="4" w:space="0" w:color="auto"/>
              <w:right w:val="single" w:sz="4" w:space="0" w:color="auto"/>
            </w:tcBorders>
            <w:shd w:val="clear" w:color="auto" w:fill="auto"/>
            <w:noWrap/>
            <w:vAlign w:val="center"/>
            <w:hideMark/>
          </w:tcPr>
          <w:p w14:paraId="676E3071" w14:textId="47C152B9" w:rsidR="00274823" w:rsidRPr="001469EC" w:rsidRDefault="00274823" w:rsidP="00274823">
            <w:pPr>
              <w:ind w:left="-57" w:right="-57"/>
              <w:jc w:val="center"/>
              <w:rPr>
                <w:color w:val="000000" w:themeColor="text1"/>
              </w:rPr>
            </w:pPr>
            <w:r w:rsidRPr="001469EC">
              <w:rPr>
                <w:color w:val="000000" w:themeColor="text1"/>
              </w:rPr>
              <w:t>34,1</w:t>
            </w:r>
          </w:p>
        </w:tc>
        <w:tc>
          <w:tcPr>
            <w:tcW w:w="179" w:type="pct"/>
            <w:tcBorders>
              <w:top w:val="nil"/>
              <w:left w:val="nil"/>
              <w:bottom w:val="single" w:sz="4" w:space="0" w:color="auto"/>
              <w:right w:val="single" w:sz="4" w:space="0" w:color="auto"/>
            </w:tcBorders>
            <w:shd w:val="clear" w:color="auto" w:fill="auto"/>
            <w:noWrap/>
            <w:vAlign w:val="center"/>
            <w:hideMark/>
          </w:tcPr>
          <w:p w14:paraId="09456061" w14:textId="3AA4218B" w:rsidR="00274823" w:rsidRPr="001469EC" w:rsidRDefault="00274823" w:rsidP="00274823">
            <w:pPr>
              <w:ind w:left="-57" w:right="-57"/>
              <w:jc w:val="center"/>
              <w:rPr>
                <w:color w:val="000000" w:themeColor="text1"/>
              </w:rPr>
            </w:pPr>
            <w:r w:rsidRPr="001469EC">
              <w:rPr>
                <w:color w:val="000000" w:themeColor="text1"/>
              </w:rPr>
              <w:t>34,1</w:t>
            </w:r>
          </w:p>
        </w:tc>
      </w:tr>
      <w:tr w:rsidR="00274823" w:rsidRPr="001469EC" w14:paraId="281D39A4"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13E8845"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76FE92E8" w14:textId="77777777" w:rsidR="00274823" w:rsidRPr="001469EC" w:rsidRDefault="00274823" w:rsidP="00274823">
            <w:pPr>
              <w:ind w:left="-57" w:right="-57"/>
              <w:jc w:val="right"/>
              <w:rPr>
                <w:color w:val="000000" w:themeColor="text1"/>
              </w:rPr>
            </w:pPr>
            <w:r w:rsidRPr="001469EC">
              <w:rPr>
                <w:color w:val="000000" w:themeColor="text1"/>
              </w:rPr>
              <w:t>Объем</w:t>
            </w:r>
          </w:p>
        </w:tc>
        <w:tc>
          <w:tcPr>
            <w:tcW w:w="236" w:type="pct"/>
            <w:tcBorders>
              <w:top w:val="nil"/>
              <w:left w:val="nil"/>
              <w:bottom w:val="single" w:sz="4" w:space="0" w:color="auto"/>
              <w:right w:val="single" w:sz="4" w:space="0" w:color="auto"/>
            </w:tcBorders>
            <w:shd w:val="clear" w:color="auto" w:fill="auto"/>
            <w:vAlign w:val="center"/>
            <w:hideMark/>
          </w:tcPr>
          <w:p w14:paraId="1F56D84D" w14:textId="77777777" w:rsidR="00274823" w:rsidRPr="001469EC" w:rsidRDefault="00274823" w:rsidP="00274823">
            <w:pPr>
              <w:ind w:left="-57" w:right="-57"/>
              <w:jc w:val="center"/>
              <w:rPr>
                <w:color w:val="000000" w:themeColor="text1"/>
              </w:rPr>
            </w:pPr>
            <w:r w:rsidRPr="001469EC">
              <w:rPr>
                <w:color w:val="000000" w:themeColor="text1"/>
              </w:rPr>
              <w:t>тыс.кВт*час</w:t>
            </w:r>
          </w:p>
        </w:tc>
        <w:tc>
          <w:tcPr>
            <w:tcW w:w="160" w:type="pct"/>
            <w:tcBorders>
              <w:top w:val="nil"/>
              <w:left w:val="nil"/>
              <w:bottom w:val="single" w:sz="4" w:space="0" w:color="auto"/>
              <w:right w:val="single" w:sz="4" w:space="0" w:color="auto"/>
            </w:tcBorders>
            <w:shd w:val="clear" w:color="auto" w:fill="auto"/>
            <w:noWrap/>
            <w:vAlign w:val="center"/>
            <w:hideMark/>
          </w:tcPr>
          <w:p w14:paraId="61B4CBED" w14:textId="77777777" w:rsidR="00274823" w:rsidRPr="001469EC" w:rsidRDefault="00274823" w:rsidP="00274823">
            <w:pPr>
              <w:ind w:left="-57" w:right="-57"/>
              <w:jc w:val="center"/>
              <w:rPr>
                <w:color w:val="000000" w:themeColor="text1"/>
              </w:rPr>
            </w:pPr>
            <w:r w:rsidRPr="001469EC">
              <w:rPr>
                <w:color w:val="000000" w:themeColor="text1"/>
              </w:rPr>
              <w:t>752</w:t>
            </w:r>
          </w:p>
        </w:tc>
        <w:tc>
          <w:tcPr>
            <w:tcW w:w="209" w:type="pct"/>
            <w:tcBorders>
              <w:top w:val="nil"/>
              <w:left w:val="nil"/>
              <w:bottom w:val="single" w:sz="4" w:space="0" w:color="auto"/>
              <w:right w:val="single" w:sz="4" w:space="0" w:color="auto"/>
            </w:tcBorders>
            <w:shd w:val="clear" w:color="auto" w:fill="auto"/>
            <w:noWrap/>
            <w:vAlign w:val="center"/>
            <w:hideMark/>
          </w:tcPr>
          <w:p w14:paraId="700027A6"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50FE025D"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78" w:type="pct"/>
            <w:tcBorders>
              <w:top w:val="nil"/>
              <w:left w:val="nil"/>
              <w:bottom w:val="single" w:sz="4" w:space="0" w:color="auto"/>
              <w:right w:val="single" w:sz="4" w:space="0" w:color="auto"/>
            </w:tcBorders>
            <w:shd w:val="clear" w:color="auto" w:fill="auto"/>
            <w:noWrap/>
            <w:vAlign w:val="center"/>
            <w:hideMark/>
          </w:tcPr>
          <w:p w14:paraId="3BAD9BC0"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0E3CF928" w14:textId="4C733344" w:rsidR="00274823" w:rsidRPr="001469EC" w:rsidRDefault="00274823" w:rsidP="00274823">
            <w:pPr>
              <w:ind w:left="-57" w:right="-57"/>
              <w:jc w:val="center"/>
              <w:rPr>
                <w:color w:val="000000" w:themeColor="text1"/>
              </w:rPr>
            </w:pPr>
            <w:r w:rsidRPr="001469EC">
              <w:rPr>
                <w:color w:val="000000" w:themeColor="text1"/>
              </w:rPr>
              <w:t>н/д</w:t>
            </w:r>
          </w:p>
        </w:tc>
        <w:tc>
          <w:tcPr>
            <w:tcW w:w="179" w:type="pct"/>
            <w:tcBorders>
              <w:top w:val="nil"/>
              <w:left w:val="nil"/>
              <w:bottom w:val="single" w:sz="4" w:space="0" w:color="auto"/>
              <w:right w:val="single" w:sz="4" w:space="0" w:color="auto"/>
            </w:tcBorders>
            <w:shd w:val="clear" w:color="auto" w:fill="auto"/>
            <w:noWrap/>
            <w:vAlign w:val="center"/>
            <w:hideMark/>
          </w:tcPr>
          <w:p w14:paraId="542F364B" w14:textId="00AE554C" w:rsidR="00274823" w:rsidRPr="001469EC" w:rsidRDefault="00274823" w:rsidP="00274823">
            <w:pPr>
              <w:ind w:left="-57" w:right="-57"/>
              <w:jc w:val="center"/>
              <w:rPr>
                <w:color w:val="000000" w:themeColor="text1"/>
              </w:rPr>
            </w:pPr>
            <w:r w:rsidRPr="001469EC">
              <w:rPr>
                <w:color w:val="000000" w:themeColor="text1"/>
              </w:rPr>
              <w:t>2 971</w:t>
            </w:r>
          </w:p>
        </w:tc>
        <w:tc>
          <w:tcPr>
            <w:tcW w:w="179" w:type="pct"/>
            <w:tcBorders>
              <w:top w:val="nil"/>
              <w:left w:val="nil"/>
              <w:bottom w:val="single" w:sz="4" w:space="0" w:color="auto"/>
              <w:right w:val="single" w:sz="4" w:space="0" w:color="auto"/>
            </w:tcBorders>
            <w:shd w:val="clear" w:color="auto" w:fill="auto"/>
            <w:noWrap/>
            <w:vAlign w:val="center"/>
            <w:hideMark/>
          </w:tcPr>
          <w:p w14:paraId="3242AF04" w14:textId="2FDEEA07" w:rsidR="00274823" w:rsidRPr="001469EC" w:rsidRDefault="00274823" w:rsidP="00274823">
            <w:pPr>
              <w:ind w:left="-57" w:right="-57"/>
              <w:jc w:val="center"/>
              <w:rPr>
                <w:color w:val="000000" w:themeColor="text1"/>
              </w:rPr>
            </w:pPr>
            <w:r w:rsidRPr="001469EC">
              <w:rPr>
                <w:color w:val="000000" w:themeColor="text1"/>
              </w:rPr>
              <w:t>3 447</w:t>
            </w:r>
          </w:p>
        </w:tc>
        <w:tc>
          <w:tcPr>
            <w:tcW w:w="179" w:type="pct"/>
            <w:tcBorders>
              <w:top w:val="nil"/>
              <w:left w:val="nil"/>
              <w:bottom w:val="single" w:sz="4" w:space="0" w:color="auto"/>
              <w:right w:val="single" w:sz="4" w:space="0" w:color="auto"/>
            </w:tcBorders>
            <w:shd w:val="clear" w:color="auto" w:fill="auto"/>
            <w:noWrap/>
            <w:vAlign w:val="center"/>
            <w:hideMark/>
          </w:tcPr>
          <w:p w14:paraId="43410924" w14:textId="3BE3427E" w:rsidR="00274823" w:rsidRPr="001469EC" w:rsidRDefault="00274823" w:rsidP="00274823">
            <w:pPr>
              <w:ind w:left="-57" w:right="-57"/>
              <w:jc w:val="center"/>
              <w:rPr>
                <w:color w:val="000000" w:themeColor="text1"/>
              </w:rPr>
            </w:pPr>
            <w:r w:rsidRPr="001469EC">
              <w:rPr>
                <w:color w:val="000000" w:themeColor="text1"/>
              </w:rPr>
              <w:t>4 497</w:t>
            </w:r>
          </w:p>
        </w:tc>
        <w:tc>
          <w:tcPr>
            <w:tcW w:w="179" w:type="pct"/>
            <w:tcBorders>
              <w:top w:val="nil"/>
              <w:left w:val="nil"/>
              <w:bottom w:val="single" w:sz="4" w:space="0" w:color="auto"/>
              <w:right w:val="single" w:sz="4" w:space="0" w:color="auto"/>
            </w:tcBorders>
            <w:shd w:val="clear" w:color="auto" w:fill="auto"/>
            <w:noWrap/>
            <w:vAlign w:val="center"/>
            <w:hideMark/>
          </w:tcPr>
          <w:p w14:paraId="31087801" w14:textId="36373DFA" w:rsidR="00274823" w:rsidRPr="001469EC" w:rsidRDefault="00274823" w:rsidP="00274823">
            <w:pPr>
              <w:ind w:left="-57" w:right="-57"/>
              <w:jc w:val="center"/>
              <w:rPr>
                <w:color w:val="000000" w:themeColor="text1"/>
              </w:rPr>
            </w:pPr>
            <w:r w:rsidRPr="001469EC">
              <w:rPr>
                <w:color w:val="000000" w:themeColor="text1"/>
              </w:rPr>
              <w:t>4 765</w:t>
            </w:r>
          </w:p>
        </w:tc>
        <w:tc>
          <w:tcPr>
            <w:tcW w:w="179" w:type="pct"/>
            <w:tcBorders>
              <w:top w:val="nil"/>
              <w:left w:val="nil"/>
              <w:bottom w:val="single" w:sz="4" w:space="0" w:color="auto"/>
              <w:right w:val="single" w:sz="4" w:space="0" w:color="auto"/>
            </w:tcBorders>
            <w:shd w:val="clear" w:color="auto" w:fill="auto"/>
            <w:noWrap/>
            <w:vAlign w:val="center"/>
            <w:hideMark/>
          </w:tcPr>
          <w:p w14:paraId="2CF0949B" w14:textId="4E0618FA" w:rsidR="00274823" w:rsidRPr="001469EC" w:rsidRDefault="00274823" w:rsidP="00274823">
            <w:pPr>
              <w:ind w:left="-57" w:right="-57"/>
              <w:jc w:val="center"/>
              <w:rPr>
                <w:color w:val="000000" w:themeColor="text1"/>
              </w:rPr>
            </w:pPr>
            <w:r w:rsidRPr="001469EC">
              <w:rPr>
                <w:color w:val="000000" w:themeColor="text1"/>
              </w:rPr>
              <w:t>4 688</w:t>
            </w:r>
          </w:p>
        </w:tc>
        <w:tc>
          <w:tcPr>
            <w:tcW w:w="179" w:type="pct"/>
            <w:tcBorders>
              <w:top w:val="nil"/>
              <w:left w:val="nil"/>
              <w:bottom w:val="single" w:sz="4" w:space="0" w:color="auto"/>
              <w:right w:val="single" w:sz="4" w:space="0" w:color="auto"/>
            </w:tcBorders>
            <w:shd w:val="clear" w:color="auto" w:fill="auto"/>
            <w:noWrap/>
            <w:vAlign w:val="center"/>
            <w:hideMark/>
          </w:tcPr>
          <w:p w14:paraId="2481DAC6" w14:textId="1CDCD1D4" w:rsidR="00274823" w:rsidRPr="001469EC" w:rsidRDefault="00274823" w:rsidP="00274823">
            <w:pPr>
              <w:ind w:left="-57" w:right="-57"/>
              <w:jc w:val="center"/>
              <w:rPr>
                <w:color w:val="000000" w:themeColor="text1"/>
              </w:rPr>
            </w:pPr>
            <w:r w:rsidRPr="001469EC">
              <w:rPr>
                <w:color w:val="000000" w:themeColor="text1"/>
              </w:rPr>
              <w:t>4 789</w:t>
            </w:r>
          </w:p>
        </w:tc>
        <w:tc>
          <w:tcPr>
            <w:tcW w:w="179" w:type="pct"/>
            <w:tcBorders>
              <w:top w:val="nil"/>
              <w:left w:val="nil"/>
              <w:bottom w:val="single" w:sz="4" w:space="0" w:color="auto"/>
              <w:right w:val="single" w:sz="4" w:space="0" w:color="auto"/>
            </w:tcBorders>
            <w:shd w:val="clear" w:color="auto" w:fill="auto"/>
            <w:noWrap/>
            <w:vAlign w:val="center"/>
            <w:hideMark/>
          </w:tcPr>
          <w:p w14:paraId="24B296F4" w14:textId="3556A6D5" w:rsidR="00274823" w:rsidRPr="001469EC" w:rsidRDefault="00274823" w:rsidP="00274823">
            <w:pPr>
              <w:ind w:left="-57" w:right="-57"/>
              <w:jc w:val="center"/>
              <w:rPr>
                <w:color w:val="000000" w:themeColor="text1"/>
              </w:rPr>
            </w:pPr>
            <w:r w:rsidRPr="001469EC">
              <w:rPr>
                <w:color w:val="000000" w:themeColor="text1"/>
              </w:rPr>
              <w:t>5 217</w:t>
            </w:r>
          </w:p>
        </w:tc>
        <w:tc>
          <w:tcPr>
            <w:tcW w:w="179" w:type="pct"/>
            <w:tcBorders>
              <w:top w:val="nil"/>
              <w:left w:val="nil"/>
              <w:bottom w:val="single" w:sz="4" w:space="0" w:color="auto"/>
              <w:right w:val="single" w:sz="4" w:space="0" w:color="auto"/>
            </w:tcBorders>
            <w:shd w:val="clear" w:color="auto" w:fill="auto"/>
            <w:noWrap/>
            <w:vAlign w:val="center"/>
            <w:hideMark/>
          </w:tcPr>
          <w:p w14:paraId="7255CAE1" w14:textId="4FA9657E" w:rsidR="00274823" w:rsidRPr="001469EC" w:rsidRDefault="00274823" w:rsidP="00274823">
            <w:pPr>
              <w:ind w:left="-57" w:right="-57"/>
              <w:jc w:val="center"/>
              <w:rPr>
                <w:color w:val="000000" w:themeColor="text1"/>
              </w:rPr>
            </w:pPr>
            <w:r w:rsidRPr="001469EC">
              <w:rPr>
                <w:color w:val="000000" w:themeColor="text1"/>
              </w:rPr>
              <w:t>5 345</w:t>
            </w:r>
          </w:p>
        </w:tc>
        <w:tc>
          <w:tcPr>
            <w:tcW w:w="179" w:type="pct"/>
            <w:tcBorders>
              <w:top w:val="nil"/>
              <w:left w:val="nil"/>
              <w:bottom w:val="single" w:sz="4" w:space="0" w:color="auto"/>
              <w:right w:val="single" w:sz="4" w:space="0" w:color="auto"/>
            </w:tcBorders>
            <w:shd w:val="clear" w:color="auto" w:fill="auto"/>
            <w:noWrap/>
            <w:vAlign w:val="center"/>
            <w:hideMark/>
          </w:tcPr>
          <w:p w14:paraId="60551B70" w14:textId="25824C3B" w:rsidR="00274823" w:rsidRPr="001469EC" w:rsidRDefault="00274823" w:rsidP="00274823">
            <w:pPr>
              <w:ind w:left="-57" w:right="-57"/>
              <w:jc w:val="center"/>
              <w:rPr>
                <w:color w:val="000000" w:themeColor="text1"/>
              </w:rPr>
            </w:pPr>
            <w:r w:rsidRPr="001469EC">
              <w:rPr>
                <w:color w:val="000000" w:themeColor="text1"/>
              </w:rPr>
              <w:t>5 461</w:t>
            </w:r>
          </w:p>
        </w:tc>
        <w:tc>
          <w:tcPr>
            <w:tcW w:w="179" w:type="pct"/>
            <w:tcBorders>
              <w:top w:val="nil"/>
              <w:left w:val="nil"/>
              <w:bottom w:val="single" w:sz="4" w:space="0" w:color="auto"/>
              <w:right w:val="single" w:sz="4" w:space="0" w:color="auto"/>
            </w:tcBorders>
            <w:shd w:val="clear" w:color="auto" w:fill="auto"/>
            <w:noWrap/>
            <w:vAlign w:val="center"/>
            <w:hideMark/>
          </w:tcPr>
          <w:p w14:paraId="3C0A81B6" w14:textId="00021223" w:rsidR="00274823" w:rsidRPr="001469EC" w:rsidRDefault="00274823" w:rsidP="00274823">
            <w:pPr>
              <w:ind w:left="-57" w:right="-57"/>
              <w:jc w:val="center"/>
              <w:rPr>
                <w:color w:val="000000" w:themeColor="text1"/>
              </w:rPr>
            </w:pPr>
            <w:r w:rsidRPr="001469EC">
              <w:rPr>
                <w:color w:val="000000" w:themeColor="text1"/>
              </w:rPr>
              <w:t>5 540</w:t>
            </w:r>
          </w:p>
        </w:tc>
        <w:tc>
          <w:tcPr>
            <w:tcW w:w="179" w:type="pct"/>
            <w:tcBorders>
              <w:top w:val="nil"/>
              <w:left w:val="nil"/>
              <w:bottom w:val="single" w:sz="4" w:space="0" w:color="auto"/>
              <w:right w:val="single" w:sz="4" w:space="0" w:color="auto"/>
            </w:tcBorders>
            <w:shd w:val="clear" w:color="auto" w:fill="auto"/>
            <w:noWrap/>
            <w:vAlign w:val="center"/>
            <w:hideMark/>
          </w:tcPr>
          <w:p w14:paraId="7A1EFDC7" w14:textId="10DC9C13" w:rsidR="00274823" w:rsidRPr="001469EC" w:rsidRDefault="00274823" w:rsidP="00274823">
            <w:pPr>
              <w:ind w:left="-57" w:right="-57"/>
              <w:jc w:val="center"/>
              <w:rPr>
                <w:color w:val="000000" w:themeColor="text1"/>
              </w:rPr>
            </w:pPr>
            <w:r w:rsidRPr="001469EC">
              <w:rPr>
                <w:color w:val="000000" w:themeColor="text1"/>
              </w:rPr>
              <w:t>5 579</w:t>
            </w:r>
          </w:p>
        </w:tc>
        <w:tc>
          <w:tcPr>
            <w:tcW w:w="179" w:type="pct"/>
            <w:tcBorders>
              <w:top w:val="nil"/>
              <w:left w:val="nil"/>
              <w:bottom w:val="single" w:sz="4" w:space="0" w:color="auto"/>
              <w:right w:val="single" w:sz="4" w:space="0" w:color="auto"/>
            </w:tcBorders>
            <w:shd w:val="clear" w:color="auto" w:fill="auto"/>
            <w:noWrap/>
            <w:vAlign w:val="center"/>
            <w:hideMark/>
          </w:tcPr>
          <w:p w14:paraId="11FAB342" w14:textId="3DEEBE4B" w:rsidR="00274823" w:rsidRPr="001469EC" w:rsidRDefault="00274823" w:rsidP="00274823">
            <w:pPr>
              <w:ind w:left="-57" w:right="-57"/>
              <w:jc w:val="center"/>
              <w:rPr>
                <w:color w:val="000000" w:themeColor="text1"/>
              </w:rPr>
            </w:pPr>
            <w:r w:rsidRPr="001469EC">
              <w:rPr>
                <w:color w:val="000000" w:themeColor="text1"/>
              </w:rPr>
              <w:t>5 658</w:t>
            </w:r>
          </w:p>
        </w:tc>
        <w:tc>
          <w:tcPr>
            <w:tcW w:w="179" w:type="pct"/>
            <w:tcBorders>
              <w:top w:val="nil"/>
              <w:left w:val="nil"/>
              <w:bottom w:val="single" w:sz="4" w:space="0" w:color="auto"/>
              <w:right w:val="single" w:sz="4" w:space="0" w:color="auto"/>
            </w:tcBorders>
            <w:shd w:val="clear" w:color="auto" w:fill="auto"/>
            <w:noWrap/>
            <w:vAlign w:val="center"/>
            <w:hideMark/>
          </w:tcPr>
          <w:p w14:paraId="59BB971C" w14:textId="27C34B65" w:rsidR="00274823" w:rsidRPr="001469EC" w:rsidRDefault="00274823" w:rsidP="00274823">
            <w:pPr>
              <w:ind w:left="-57" w:right="-57"/>
              <w:jc w:val="center"/>
              <w:rPr>
                <w:color w:val="000000" w:themeColor="text1"/>
              </w:rPr>
            </w:pPr>
            <w:r w:rsidRPr="001469EC">
              <w:rPr>
                <w:color w:val="000000" w:themeColor="text1"/>
              </w:rPr>
              <w:t>5 710</w:t>
            </w:r>
          </w:p>
        </w:tc>
        <w:tc>
          <w:tcPr>
            <w:tcW w:w="179" w:type="pct"/>
            <w:tcBorders>
              <w:top w:val="nil"/>
              <w:left w:val="nil"/>
              <w:bottom w:val="single" w:sz="4" w:space="0" w:color="auto"/>
              <w:right w:val="single" w:sz="4" w:space="0" w:color="auto"/>
            </w:tcBorders>
            <w:shd w:val="clear" w:color="auto" w:fill="auto"/>
            <w:noWrap/>
            <w:vAlign w:val="center"/>
            <w:hideMark/>
          </w:tcPr>
          <w:p w14:paraId="0CA0E67D" w14:textId="74830371" w:rsidR="00274823" w:rsidRPr="001469EC" w:rsidRDefault="00274823" w:rsidP="00274823">
            <w:pPr>
              <w:ind w:left="-57" w:right="-57"/>
              <w:jc w:val="center"/>
              <w:rPr>
                <w:color w:val="000000" w:themeColor="text1"/>
              </w:rPr>
            </w:pPr>
            <w:r w:rsidRPr="001469EC">
              <w:rPr>
                <w:color w:val="000000" w:themeColor="text1"/>
              </w:rPr>
              <w:t>5 713</w:t>
            </w:r>
          </w:p>
        </w:tc>
        <w:tc>
          <w:tcPr>
            <w:tcW w:w="179" w:type="pct"/>
            <w:tcBorders>
              <w:top w:val="nil"/>
              <w:left w:val="nil"/>
              <w:bottom w:val="single" w:sz="4" w:space="0" w:color="auto"/>
              <w:right w:val="single" w:sz="4" w:space="0" w:color="auto"/>
            </w:tcBorders>
            <w:shd w:val="clear" w:color="auto" w:fill="auto"/>
            <w:noWrap/>
            <w:vAlign w:val="center"/>
            <w:hideMark/>
          </w:tcPr>
          <w:p w14:paraId="13B710AC" w14:textId="55CFD104" w:rsidR="00274823" w:rsidRPr="001469EC" w:rsidRDefault="00274823" w:rsidP="00274823">
            <w:pPr>
              <w:ind w:left="-57" w:right="-57"/>
              <w:jc w:val="center"/>
              <w:rPr>
                <w:color w:val="000000" w:themeColor="text1"/>
              </w:rPr>
            </w:pPr>
            <w:r w:rsidRPr="001469EC">
              <w:rPr>
                <w:color w:val="000000" w:themeColor="text1"/>
              </w:rPr>
              <w:t>5 705</w:t>
            </w:r>
          </w:p>
        </w:tc>
        <w:tc>
          <w:tcPr>
            <w:tcW w:w="179" w:type="pct"/>
            <w:tcBorders>
              <w:top w:val="nil"/>
              <w:left w:val="nil"/>
              <w:bottom w:val="single" w:sz="4" w:space="0" w:color="auto"/>
              <w:right w:val="single" w:sz="4" w:space="0" w:color="auto"/>
            </w:tcBorders>
            <w:shd w:val="clear" w:color="auto" w:fill="auto"/>
            <w:noWrap/>
            <w:vAlign w:val="center"/>
            <w:hideMark/>
          </w:tcPr>
          <w:p w14:paraId="71073FFE" w14:textId="2D61EDF1" w:rsidR="00274823" w:rsidRPr="001469EC" w:rsidRDefault="00274823" w:rsidP="00274823">
            <w:pPr>
              <w:ind w:left="-57" w:right="-57"/>
              <w:jc w:val="center"/>
              <w:rPr>
                <w:color w:val="000000" w:themeColor="text1"/>
              </w:rPr>
            </w:pPr>
            <w:r w:rsidRPr="001469EC">
              <w:rPr>
                <w:color w:val="000000" w:themeColor="text1"/>
              </w:rPr>
              <w:t>5 705</w:t>
            </w:r>
          </w:p>
        </w:tc>
        <w:tc>
          <w:tcPr>
            <w:tcW w:w="179" w:type="pct"/>
            <w:tcBorders>
              <w:top w:val="nil"/>
              <w:left w:val="nil"/>
              <w:bottom w:val="single" w:sz="4" w:space="0" w:color="auto"/>
              <w:right w:val="single" w:sz="4" w:space="0" w:color="auto"/>
            </w:tcBorders>
            <w:shd w:val="clear" w:color="auto" w:fill="auto"/>
            <w:noWrap/>
            <w:vAlign w:val="center"/>
            <w:hideMark/>
          </w:tcPr>
          <w:p w14:paraId="3E2EE53D" w14:textId="7F1898C4" w:rsidR="00274823" w:rsidRPr="001469EC" w:rsidRDefault="00274823" w:rsidP="00274823">
            <w:pPr>
              <w:ind w:left="-57" w:right="-57"/>
              <w:jc w:val="center"/>
              <w:rPr>
                <w:color w:val="000000" w:themeColor="text1"/>
              </w:rPr>
            </w:pPr>
            <w:r w:rsidRPr="001469EC">
              <w:rPr>
                <w:color w:val="000000" w:themeColor="text1"/>
              </w:rPr>
              <w:t>5 705</w:t>
            </w:r>
          </w:p>
        </w:tc>
      </w:tr>
      <w:tr w:rsidR="00274823" w:rsidRPr="001469EC" w14:paraId="1E0B9307"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4391250"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1C80305A" w14:textId="77777777" w:rsidR="00274823" w:rsidRPr="001469EC" w:rsidRDefault="00274823" w:rsidP="00274823">
            <w:pPr>
              <w:ind w:left="-57" w:right="-57"/>
              <w:jc w:val="right"/>
              <w:rPr>
                <w:color w:val="000000" w:themeColor="text1"/>
              </w:rPr>
            </w:pPr>
            <w:r w:rsidRPr="001469EC">
              <w:rPr>
                <w:color w:val="000000" w:themeColor="text1"/>
              </w:rPr>
              <w:t>тариф на энергию</w:t>
            </w:r>
          </w:p>
        </w:tc>
        <w:tc>
          <w:tcPr>
            <w:tcW w:w="236" w:type="pct"/>
            <w:tcBorders>
              <w:top w:val="nil"/>
              <w:left w:val="nil"/>
              <w:bottom w:val="single" w:sz="4" w:space="0" w:color="auto"/>
              <w:right w:val="single" w:sz="4" w:space="0" w:color="auto"/>
            </w:tcBorders>
            <w:shd w:val="clear" w:color="auto" w:fill="auto"/>
            <w:vAlign w:val="center"/>
            <w:hideMark/>
          </w:tcPr>
          <w:p w14:paraId="7CCBA364" w14:textId="77777777" w:rsidR="00274823" w:rsidRPr="001469EC" w:rsidRDefault="00274823" w:rsidP="00274823">
            <w:pPr>
              <w:ind w:left="-57" w:right="-57"/>
              <w:jc w:val="center"/>
              <w:rPr>
                <w:color w:val="000000" w:themeColor="text1"/>
              </w:rPr>
            </w:pPr>
            <w:r w:rsidRPr="001469EC">
              <w:rPr>
                <w:color w:val="000000" w:themeColor="text1"/>
              </w:rPr>
              <w:t>руб./кВт*ч</w:t>
            </w:r>
          </w:p>
        </w:tc>
        <w:tc>
          <w:tcPr>
            <w:tcW w:w="160" w:type="pct"/>
            <w:tcBorders>
              <w:top w:val="nil"/>
              <w:left w:val="nil"/>
              <w:bottom w:val="single" w:sz="4" w:space="0" w:color="auto"/>
              <w:right w:val="single" w:sz="4" w:space="0" w:color="auto"/>
            </w:tcBorders>
            <w:shd w:val="clear" w:color="auto" w:fill="auto"/>
            <w:noWrap/>
            <w:vAlign w:val="center"/>
            <w:hideMark/>
          </w:tcPr>
          <w:p w14:paraId="2B482419" w14:textId="77777777" w:rsidR="00274823" w:rsidRPr="001469EC" w:rsidRDefault="00274823" w:rsidP="00274823">
            <w:pPr>
              <w:ind w:left="-57" w:right="-57"/>
              <w:jc w:val="center"/>
              <w:rPr>
                <w:color w:val="000000" w:themeColor="text1"/>
              </w:rPr>
            </w:pPr>
            <w:r w:rsidRPr="001469EC">
              <w:rPr>
                <w:color w:val="000000" w:themeColor="text1"/>
              </w:rPr>
              <w:t>3,6</w:t>
            </w:r>
          </w:p>
        </w:tc>
        <w:tc>
          <w:tcPr>
            <w:tcW w:w="209" w:type="pct"/>
            <w:tcBorders>
              <w:top w:val="nil"/>
              <w:left w:val="nil"/>
              <w:bottom w:val="single" w:sz="4" w:space="0" w:color="auto"/>
              <w:right w:val="single" w:sz="4" w:space="0" w:color="auto"/>
            </w:tcBorders>
            <w:shd w:val="clear" w:color="auto" w:fill="auto"/>
            <w:noWrap/>
            <w:vAlign w:val="center"/>
            <w:hideMark/>
          </w:tcPr>
          <w:p w14:paraId="099D94CC"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7D62150C"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78" w:type="pct"/>
            <w:tcBorders>
              <w:top w:val="nil"/>
              <w:left w:val="nil"/>
              <w:bottom w:val="single" w:sz="4" w:space="0" w:color="auto"/>
              <w:right w:val="single" w:sz="4" w:space="0" w:color="auto"/>
            </w:tcBorders>
            <w:shd w:val="clear" w:color="auto" w:fill="auto"/>
            <w:noWrap/>
            <w:vAlign w:val="center"/>
            <w:hideMark/>
          </w:tcPr>
          <w:p w14:paraId="36CE5D61"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5E11AFF" w14:textId="1F6CD3BC" w:rsidR="00274823" w:rsidRPr="001469EC" w:rsidRDefault="00274823" w:rsidP="00274823">
            <w:pPr>
              <w:ind w:left="-57" w:right="-57"/>
              <w:jc w:val="center"/>
              <w:rPr>
                <w:color w:val="000000" w:themeColor="text1"/>
              </w:rPr>
            </w:pPr>
            <w:r w:rsidRPr="001469EC">
              <w:rPr>
                <w:color w:val="000000" w:themeColor="text1"/>
              </w:rPr>
              <w:t>н/д</w:t>
            </w:r>
          </w:p>
        </w:tc>
        <w:tc>
          <w:tcPr>
            <w:tcW w:w="179" w:type="pct"/>
            <w:tcBorders>
              <w:top w:val="nil"/>
              <w:left w:val="nil"/>
              <w:bottom w:val="single" w:sz="4" w:space="0" w:color="auto"/>
              <w:right w:val="single" w:sz="4" w:space="0" w:color="auto"/>
            </w:tcBorders>
            <w:shd w:val="clear" w:color="auto" w:fill="auto"/>
            <w:noWrap/>
            <w:vAlign w:val="center"/>
            <w:hideMark/>
          </w:tcPr>
          <w:p w14:paraId="47D56A6C" w14:textId="7B562B99" w:rsidR="00274823" w:rsidRPr="001469EC" w:rsidRDefault="00274823" w:rsidP="00274823">
            <w:pPr>
              <w:ind w:left="-57" w:right="-57"/>
              <w:jc w:val="center"/>
              <w:rPr>
                <w:color w:val="000000" w:themeColor="text1"/>
              </w:rPr>
            </w:pPr>
            <w:r w:rsidRPr="001469EC">
              <w:rPr>
                <w:color w:val="000000" w:themeColor="text1"/>
              </w:rPr>
              <w:t>4,3</w:t>
            </w:r>
          </w:p>
        </w:tc>
        <w:tc>
          <w:tcPr>
            <w:tcW w:w="179" w:type="pct"/>
            <w:tcBorders>
              <w:top w:val="nil"/>
              <w:left w:val="nil"/>
              <w:bottom w:val="single" w:sz="4" w:space="0" w:color="auto"/>
              <w:right w:val="single" w:sz="4" w:space="0" w:color="auto"/>
            </w:tcBorders>
            <w:shd w:val="clear" w:color="auto" w:fill="auto"/>
            <w:noWrap/>
            <w:vAlign w:val="center"/>
            <w:hideMark/>
          </w:tcPr>
          <w:p w14:paraId="61609D81" w14:textId="55BB8D8B" w:rsidR="00274823" w:rsidRPr="001469EC" w:rsidRDefault="00274823" w:rsidP="00274823">
            <w:pPr>
              <w:ind w:left="-57" w:right="-57"/>
              <w:jc w:val="center"/>
              <w:rPr>
                <w:color w:val="000000" w:themeColor="text1"/>
              </w:rPr>
            </w:pPr>
            <w:r w:rsidRPr="001469EC">
              <w:rPr>
                <w:color w:val="000000" w:themeColor="text1"/>
              </w:rPr>
              <w:t>4,3</w:t>
            </w:r>
          </w:p>
        </w:tc>
        <w:tc>
          <w:tcPr>
            <w:tcW w:w="179" w:type="pct"/>
            <w:tcBorders>
              <w:top w:val="nil"/>
              <w:left w:val="nil"/>
              <w:bottom w:val="single" w:sz="4" w:space="0" w:color="auto"/>
              <w:right w:val="single" w:sz="4" w:space="0" w:color="auto"/>
            </w:tcBorders>
            <w:shd w:val="clear" w:color="auto" w:fill="auto"/>
            <w:noWrap/>
            <w:vAlign w:val="center"/>
            <w:hideMark/>
          </w:tcPr>
          <w:p w14:paraId="528749C2" w14:textId="6F738C33" w:rsidR="00274823" w:rsidRPr="001469EC" w:rsidRDefault="00274823" w:rsidP="00274823">
            <w:pPr>
              <w:ind w:left="-57" w:right="-57"/>
              <w:jc w:val="center"/>
              <w:rPr>
                <w:color w:val="000000" w:themeColor="text1"/>
              </w:rPr>
            </w:pPr>
            <w:r w:rsidRPr="001469EC">
              <w:rPr>
                <w:color w:val="000000" w:themeColor="text1"/>
              </w:rPr>
              <w:t>4,4</w:t>
            </w:r>
          </w:p>
        </w:tc>
        <w:tc>
          <w:tcPr>
            <w:tcW w:w="179" w:type="pct"/>
            <w:tcBorders>
              <w:top w:val="nil"/>
              <w:left w:val="nil"/>
              <w:bottom w:val="single" w:sz="4" w:space="0" w:color="auto"/>
              <w:right w:val="single" w:sz="4" w:space="0" w:color="auto"/>
            </w:tcBorders>
            <w:shd w:val="clear" w:color="auto" w:fill="auto"/>
            <w:noWrap/>
            <w:vAlign w:val="center"/>
            <w:hideMark/>
          </w:tcPr>
          <w:p w14:paraId="2B2586E6" w14:textId="41722D2B" w:rsidR="00274823" w:rsidRPr="001469EC" w:rsidRDefault="00274823" w:rsidP="00274823">
            <w:pPr>
              <w:ind w:left="-57" w:right="-57"/>
              <w:jc w:val="center"/>
              <w:rPr>
                <w:color w:val="000000" w:themeColor="text1"/>
              </w:rPr>
            </w:pPr>
            <w:r w:rsidRPr="001469EC">
              <w:rPr>
                <w:color w:val="000000" w:themeColor="text1"/>
              </w:rPr>
              <w:t>4,5</w:t>
            </w:r>
          </w:p>
        </w:tc>
        <w:tc>
          <w:tcPr>
            <w:tcW w:w="179" w:type="pct"/>
            <w:tcBorders>
              <w:top w:val="nil"/>
              <w:left w:val="nil"/>
              <w:bottom w:val="single" w:sz="4" w:space="0" w:color="auto"/>
              <w:right w:val="single" w:sz="4" w:space="0" w:color="auto"/>
            </w:tcBorders>
            <w:shd w:val="clear" w:color="auto" w:fill="auto"/>
            <w:noWrap/>
            <w:vAlign w:val="center"/>
            <w:hideMark/>
          </w:tcPr>
          <w:p w14:paraId="59B4DCDA" w14:textId="0D80474B" w:rsidR="00274823" w:rsidRPr="001469EC" w:rsidRDefault="00274823" w:rsidP="00274823">
            <w:pPr>
              <w:ind w:left="-57" w:right="-57"/>
              <w:jc w:val="center"/>
              <w:rPr>
                <w:color w:val="000000" w:themeColor="text1"/>
              </w:rPr>
            </w:pPr>
            <w:r w:rsidRPr="001469EC">
              <w:rPr>
                <w:color w:val="000000" w:themeColor="text1"/>
              </w:rPr>
              <w:t>4,61</w:t>
            </w:r>
          </w:p>
        </w:tc>
        <w:tc>
          <w:tcPr>
            <w:tcW w:w="179" w:type="pct"/>
            <w:tcBorders>
              <w:top w:val="nil"/>
              <w:left w:val="nil"/>
              <w:bottom w:val="single" w:sz="4" w:space="0" w:color="auto"/>
              <w:right w:val="single" w:sz="4" w:space="0" w:color="auto"/>
            </w:tcBorders>
            <w:shd w:val="clear" w:color="auto" w:fill="auto"/>
            <w:noWrap/>
            <w:vAlign w:val="center"/>
            <w:hideMark/>
          </w:tcPr>
          <w:p w14:paraId="0A8972FC" w14:textId="4ADC3481" w:rsidR="00274823" w:rsidRPr="001469EC" w:rsidRDefault="00274823" w:rsidP="00274823">
            <w:pPr>
              <w:ind w:left="-57" w:right="-57"/>
              <w:jc w:val="center"/>
              <w:rPr>
                <w:color w:val="000000" w:themeColor="text1"/>
              </w:rPr>
            </w:pPr>
            <w:r w:rsidRPr="001469EC">
              <w:rPr>
                <w:color w:val="000000" w:themeColor="text1"/>
              </w:rPr>
              <w:t>4,72</w:t>
            </w:r>
          </w:p>
        </w:tc>
        <w:tc>
          <w:tcPr>
            <w:tcW w:w="179" w:type="pct"/>
            <w:tcBorders>
              <w:top w:val="nil"/>
              <w:left w:val="nil"/>
              <w:bottom w:val="single" w:sz="4" w:space="0" w:color="auto"/>
              <w:right w:val="single" w:sz="4" w:space="0" w:color="auto"/>
            </w:tcBorders>
            <w:shd w:val="clear" w:color="auto" w:fill="auto"/>
            <w:noWrap/>
            <w:vAlign w:val="center"/>
            <w:hideMark/>
          </w:tcPr>
          <w:p w14:paraId="560CF494" w14:textId="61A1F8D0" w:rsidR="00274823" w:rsidRPr="001469EC" w:rsidRDefault="00274823" w:rsidP="00274823">
            <w:pPr>
              <w:ind w:left="-57" w:right="-57"/>
              <w:jc w:val="center"/>
              <w:rPr>
                <w:color w:val="000000" w:themeColor="text1"/>
              </w:rPr>
            </w:pPr>
            <w:r w:rsidRPr="001469EC">
              <w:rPr>
                <w:color w:val="000000" w:themeColor="text1"/>
              </w:rPr>
              <w:t>4,83</w:t>
            </w:r>
          </w:p>
        </w:tc>
        <w:tc>
          <w:tcPr>
            <w:tcW w:w="179" w:type="pct"/>
            <w:tcBorders>
              <w:top w:val="nil"/>
              <w:left w:val="nil"/>
              <w:bottom w:val="single" w:sz="4" w:space="0" w:color="auto"/>
              <w:right w:val="single" w:sz="4" w:space="0" w:color="auto"/>
            </w:tcBorders>
            <w:shd w:val="clear" w:color="auto" w:fill="auto"/>
            <w:noWrap/>
            <w:vAlign w:val="center"/>
            <w:hideMark/>
          </w:tcPr>
          <w:p w14:paraId="4A0FB319" w14:textId="47B7031B" w:rsidR="00274823" w:rsidRPr="001469EC" w:rsidRDefault="00274823" w:rsidP="00274823">
            <w:pPr>
              <w:ind w:left="-57" w:right="-57"/>
              <w:jc w:val="center"/>
              <w:rPr>
                <w:color w:val="000000" w:themeColor="text1"/>
              </w:rPr>
            </w:pPr>
            <w:r w:rsidRPr="001469EC">
              <w:rPr>
                <w:color w:val="000000" w:themeColor="text1"/>
              </w:rPr>
              <w:t>4,95</w:t>
            </w:r>
          </w:p>
        </w:tc>
        <w:tc>
          <w:tcPr>
            <w:tcW w:w="179" w:type="pct"/>
            <w:tcBorders>
              <w:top w:val="nil"/>
              <w:left w:val="nil"/>
              <w:bottom w:val="single" w:sz="4" w:space="0" w:color="auto"/>
              <w:right w:val="single" w:sz="4" w:space="0" w:color="auto"/>
            </w:tcBorders>
            <w:shd w:val="clear" w:color="auto" w:fill="auto"/>
            <w:noWrap/>
            <w:vAlign w:val="center"/>
            <w:hideMark/>
          </w:tcPr>
          <w:p w14:paraId="57569E0C" w14:textId="1C433190" w:rsidR="00274823" w:rsidRPr="001469EC" w:rsidRDefault="00274823" w:rsidP="00274823">
            <w:pPr>
              <w:ind w:left="-57" w:right="-57"/>
              <w:jc w:val="center"/>
              <w:rPr>
                <w:color w:val="000000" w:themeColor="text1"/>
              </w:rPr>
            </w:pPr>
            <w:r w:rsidRPr="001469EC">
              <w:rPr>
                <w:color w:val="000000" w:themeColor="text1"/>
              </w:rPr>
              <w:t>5,13</w:t>
            </w:r>
          </w:p>
        </w:tc>
        <w:tc>
          <w:tcPr>
            <w:tcW w:w="179" w:type="pct"/>
            <w:tcBorders>
              <w:top w:val="nil"/>
              <w:left w:val="nil"/>
              <w:bottom w:val="single" w:sz="4" w:space="0" w:color="auto"/>
              <w:right w:val="single" w:sz="4" w:space="0" w:color="auto"/>
            </w:tcBorders>
            <w:shd w:val="clear" w:color="auto" w:fill="auto"/>
            <w:noWrap/>
            <w:vAlign w:val="center"/>
            <w:hideMark/>
          </w:tcPr>
          <w:p w14:paraId="30FA15A4" w14:textId="6BF9EE4E" w:rsidR="00274823" w:rsidRPr="001469EC" w:rsidRDefault="00274823" w:rsidP="00274823">
            <w:pPr>
              <w:ind w:left="-57" w:right="-57"/>
              <w:jc w:val="center"/>
              <w:rPr>
                <w:color w:val="000000" w:themeColor="text1"/>
              </w:rPr>
            </w:pPr>
            <w:r w:rsidRPr="001469EC">
              <w:rPr>
                <w:color w:val="000000" w:themeColor="text1"/>
              </w:rPr>
              <w:t>5,21</w:t>
            </w:r>
          </w:p>
        </w:tc>
        <w:tc>
          <w:tcPr>
            <w:tcW w:w="179" w:type="pct"/>
            <w:tcBorders>
              <w:top w:val="nil"/>
              <w:left w:val="nil"/>
              <w:bottom w:val="single" w:sz="4" w:space="0" w:color="auto"/>
              <w:right w:val="single" w:sz="4" w:space="0" w:color="auto"/>
            </w:tcBorders>
            <w:shd w:val="clear" w:color="auto" w:fill="auto"/>
            <w:noWrap/>
            <w:vAlign w:val="center"/>
            <w:hideMark/>
          </w:tcPr>
          <w:p w14:paraId="051D01E8" w14:textId="7A22D9C6" w:rsidR="00274823" w:rsidRPr="001469EC" w:rsidRDefault="00274823" w:rsidP="00274823">
            <w:pPr>
              <w:ind w:left="-57" w:right="-57"/>
              <w:jc w:val="center"/>
              <w:rPr>
                <w:color w:val="000000" w:themeColor="text1"/>
              </w:rPr>
            </w:pPr>
            <w:r w:rsidRPr="001469EC">
              <w:rPr>
                <w:color w:val="000000" w:themeColor="text1"/>
              </w:rPr>
              <w:t>5,12</w:t>
            </w:r>
          </w:p>
        </w:tc>
        <w:tc>
          <w:tcPr>
            <w:tcW w:w="179" w:type="pct"/>
            <w:tcBorders>
              <w:top w:val="nil"/>
              <w:left w:val="nil"/>
              <w:bottom w:val="single" w:sz="4" w:space="0" w:color="auto"/>
              <w:right w:val="single" w:sz="4" w:space="0" w:color="auto"/>
            </w:tcBorders>
            <w:shd w:val="clear" w:color="auto" w:fill="auto"/>
            <w:noWrap/>
            <w:vAlign w:val="center"/>
            <w:hideMark/>
          </w:tcPr>
          <w:p w14:paraId="44DEE624" w14:textId="55FC437A" w:rsidR="00274823" w:rsidRPr="001469EC" w:rsidRDefault="00274823" w:rsidP="00274823">
            <w:pPr>
              <w:ind w:left="-57" w:right="-57"/>
              <w:jc w:val="center"/>
              <w:rPr>
                <w:color w:val="000000" w:themeColor="text1"/>
              </w:rPr>
            </w:pPr>
            <w:r w:rsidRPr="001469EC">
              <w:rPr>
                <w:color w:val="000000" w:themeColor="text1"/>
              </w:rPr>
              <w:t>5,03</w:t>
            </w:r>
          </w:p>
        </w:tc>
        <w:tc>
          <w:tcPr>
            <w:tcW w:w="179" w:type="pct"/>
            <w:tcBorders>
              <w:top w:val="nil"/>
              <w:left w:val="nil"/>
              <w:bottom w:val="single" w:sz="4" w:space="0" w:color="auto"/>
              <w:right w:val="single" w:sz="4" w:space="0" w:color="auto"/>
            </w:tcBorders>
            <w:shd w:val="clear" w:color="auto" w:fill="auto"/>
            <w:noWrap/>
            <w:vAlign w:val="center"/>
            <w:hideMark/>
          </w:tcPr>
          <w:p w14:paraId="362FCA25" w14:textId="52E480D5" w:rsidR="00274823" w:rsidRPr="001469EC" w:rsidRDefault="00274823" w:rsidP="00274823">
            <w:pPr>
              <w:ind w:left="-57" w:right="-57"/>
              <w:jc w:val="center"/>
              <w:rPr>
                <w:color w:val="000000" w:themeColor="text1"/>
              </w:rPr>
            </w:pPr>
            <w:r w:rsidRPr="001469EC">
              <w:rPr>
                <w:color w:val="000000" w:themeColor="text1"/>
              </w:rPr>
              <w:t>5,03</w:t>
            </w:r>
          </w:p>
        </w:tc>
        <w:tc>
          <w:tcPr>
            <w:tcW w:w="179" w:type="pct"/>
            <w:tcBorders>
              <w:top w:val="nil"/>
              <w:left w:val="nil"/>
              <w:bottom w:val="single" w:sz="4" w:space="0" w:color="auto"/>
              <w:right w:val="single" w:sz="4" w:space="0" w:color="auto"/>
            </w:tcBorders>
            <w:shd w:val="clear" w:color="auto" w:fill="auto"/>
            <w:noWrap/>
            <w:vAlign w:val="center"/>
            <w:hideMark/>
          </w:tcPr>
          <w:p w14:paraId="626AC9D4" w14:textId="67E9A23A" w:rsidR="00274823" w:rsidRPr="001469EC" w:rsidRDefault="00274823" w:rsidP="00274823">
            <w:pPr>
              <w:ind w:left="-57" w:right="-57"/>
              <w:jc w:val="center"/>
              <w:rPr>
                <w:color w:val="000000" w:themeColor="text1"/>
              </w:rPr>
            </w:pPr>
            <w:r w:rsidRPr="001469EC">
              <w:rPr>
                <w:color w:val="000000" w:themeColor="text1"/>
              </w:rPr>
              <w:t>5,03</w:t>
            </w:r>
          </w:p>
        </w:tc>
        <w:tc>
          <w:tcPr>
            <w:tcW w:w="179" w:type="pct"/>
            <w:tcBorders>
              <w:top w:val="nil"/>
              <w:left w:val="nil"/>
              <w:bottom w:val="single" w:sz="4" w:space="0" w:color="auto"/>
              <w:right w:val="single" w:sz="4" w:space="0" w:color="auto"/>
            </w:tcBorders>
            <w:shd w:val="clear" w:color="auto" w:fill="auto"/>
            <w:noWrap/>
            <w:vAlign w:val="center"/>
            <w:hideMark/>
          </w:tcPr>
          <w:p w14:paraId="35CDA26F" w14:textId="1B5CED33" w:rsidR="00274823" w:rsidRPr="001469EC" w:rsidRDefault="00274823" w:rsidP="00274823">
            <w:pPr>
              <w:ind w:left="-57" w:right="-57"/>
              <w:jc w:val="center"/>
              <w:rPr>
                <w:color w:val="000000" w:themeColor="text1"/>
              </w:rPr>
            </w:pPr>
            <w:r w:rsidRPr="001469EC">
              <w:rPr>
                <w:color w:val="000000" w:themeColor="text1"/>
              </w:rPr>
              <w:t>5,03</w:t>
            </w:r>
          </w:p>
        </w:tc>
        <w:tc>
          <w:tcPr>
            <w:tcW w:w="179" w:type="pct"/>
            <w:tcBorders>
              <w:top w:val="nil"/>
              <w:left w:val="nil"/>
              <w:bottom w:val="single" w:sz="4" w:space="0" w:color="auto"/>
              <w:right w:val="single" w:sz="4" w:space="0" w:color="auto"/>
            </w:tcBorders>
            <w:shd w:val="clear" w:color="auto" w:fill="auto"/>
            <w:noWrap/>
            <w:vAlign w:val="center"/>
            <w:hideMark/>
          </w:tcPr>
          <w:p w14:paraId="2CDD3CB0" w14:textId="61CBD563" w:rsidR="00274823" w:rsidRPr="001469EC" w:rsidRDefault="00274823" w:rsidP="00274823">
            <w:pPr>
              <w:ind w:left="-57" w:right="-57"/>
              <w:jc w:val="center"/>
              <w:rPr>
                <w:color w:val="000000" w:themeColor="text1"/>
              </w:rPr>
            </w:pPr>
            <w:r w:rsidRPr="001469EC">
              <w:rPr>
                <w:color w:val="000000" w:themeColor="text1"/>
              </w:rPr>
              <w:t>5,03</w:t>
            </w:r>
          </w:p>
        </w:tc>
        <w:tc>
          <w:tcPr>
            <w:tcW w:w="179" w:type="pct"/>
            <w:tcBorders>
              <w:top w:val="nil"/>
              <w:left w:val="nil"/>
              <w:bottom w:val="single" w:sz="4" w:space="0" w:color="auto"/>
              <w:right w:val="single" w:sz="4" w:space="0" w:color="auto"/>
            </w:tcBorders>
            <w:shd w:val="clear" w:color="auto" w:fill="auto"/>
            <w:noWrap/>
            <w:vAlign w:val="center"/>
            <w:hideMark/>
          </w:tcPr>
          <w:p w14:paraId="3E6E06E7" w14:textId="40712128" w:rsidR="00274823" w:rsidRPr="001469EC" w:rsidRDefault="00274823" w:rsidP="00274823">
            <w:pPr>
              <w:ind w:left="-57" w:right="-57"/>
              <w:jc w:val="center"/>
              <w:rPr>
                <w:color w:val="000000" w:themeColor="text1"/>
              </w:rPr>
            </w:pPr>
            <w:r w:rsidRPr="001469EC">
              <w:rPr>
                <w:color w:val="000000" w:themeColor="text1"/>
              </w:rPr>
              <w:t>5,03</w:t>
            </w:r>
          </w:p>
        </w:tc>
      </w:tr>
      <w:tr w:rsidR="00274823" w:rsidRPr="001469EC" w14:paraId="66F5F362"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D14357B"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4B548387" w14:textId="77777777" w:rsidR="00274823" w:rsidRPr="001469EC" w:rsidRDefault="00274823" w:rsidP="00274823">
            <w:pPr>
              <w:ind w:left="-57" w:right="-57"/>
              <w:jc w:val="right"/>
              <w:rPr>
                <w:color w:val="000000" w:themeColor="text1"/>
              </w:rPr>
            </w:pPr>
            <w:r w:rsidRPr="001469EC">
              <w:rPr>
                <w:color w:val="000000" w:themeColor="text1"/>
              </w:rPr>
              <w:t>затраты на покупную тепловую энергию</w:t>
            </w:r>
          </w:p>
        </w:tc>
        <w:tc>
          <w:tcPr>
            <w:tcW w:w="236" w:type="pct"/>
            <w:tcBorders>
              <w:top w:val="nil"/>
              <w:left w:val="nil"/>
              <w:bottom w:val="single" w:sz="4" w:space="0" w:color="auto"/>
              <w:right w:val="single" w:sz="4" w:space="0" w:color="auto"/>
            </w:tcBorders>
            <w:shd w:val="clear" w:color="auto" w:fill="auto"/>
            <w:vAlign w:val="center"/>
            <w:hideMark/>
          </w:tcPr>
          <w:p w14:paraId="0446B5B4"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27B55DD5"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73DD8AFE"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152A3194"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0EBCC59F"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7AF629D8" w14:textId="7778EE9B"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0B02F71" w14:textId="00157D5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218D227" w14:textId="72A0735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D42DC50" w14:textId="1077025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90AC11A" w14:textId="354D068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C9EECB1" w14:textId="2D69B7D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7EB31DE" w14:textId="6FA3BBD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4E4FD3E" w14:textId="3D1CC2C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FD42D6F" w14:textId="2B9C4FE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9DFC32E" w14:textId="01F5937B"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84F9CF7" w14:textId="1A63A8F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145A718" w14:textId="6A4586E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82804D6" w14:textId="3C9ABC9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24E334D" w14:textId="6DC1E62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D12D53C" w14:textId="48354C8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68B247C" w14:textId="1FDD2BBB"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430370AB" w14:textId="68B4CF71"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6063396" w14:textId="06CD47BC" w:rsidR="00274823" w:rsidRPr="001469EC" w:rsidRDefault="00274823" w:rsidP="00274823">
            <w:pPr>
              <w:ind w:left="-57" w:right="-57"/>
              <w:jc w:val="center"/>
              <w:rPr>
                <w:color w:val="000000" w:themeColor="text1"/>
              </w:rPr>
            </w:pPr>
            <w:r w:rsidRPr="001469EC">
              <w:rPr>
                <w:color w:val="000000" w:themeColor="text1"/>
              </w:rPr>
              <w:t>0</w:t>
            </w:r>
          </w:p>
        </w:tc>
      </w:tr>
      <w:tr w:rsidR="00274823" w:rsidRPr="001469EC" w14:paraId="2246DE40"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vAlign w:val="center"/>
            <w:hideMark/>
          </w:tcPr>
          <w:p w14:paraId="0486D40B"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43814A84" w14:textId="77777777" w:rsidR="00274823" w:rsidRPr="001469EC" w:rsidRDefault="00274823" w:rsidP="00274823">
            <w:pPr>
              <w:ind w:left="-57" w:right="-57"/>
              <w:jc w:val="right"/>
              <w:rPr>
                <w:color w:val="000000" w:themeColor="text1"/>
              </w:rPr>
            </w:pPr>
            <w:r w:rsidRPr="001469EC">
              <w:rPr>
                <w:color w:val="000000" w:themeColor="text1"/>
              </w:rPr>
              <w:t> </w:t>
            </w:r>
          </w:p>
        </w:tc>
        <w:tc>
          <w:tcPr>
            <w:tcW w:w="236" w:type="pct"/>
            <w:tcBorders>
              <w:top w:val="nil"/>
              <w:left w:val="nil"/>
              <w:bottom w:val="single" w:sz="4" w:space="0" w:color="auto"/>
              <w:right w:val="single" w:sz="4" w:space="0" w:color="auto"/>
            </w:tcBorders>
            <w:shd w:val="clear" w:color="auto" w:fill="auto"/>
            <w:vAlign w:val="center"/>
            <w:hideMark/>
          </w:tcPr>
          <w:p w14:paraId="52147D59"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77199F89"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2D0A53AA"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00387535"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10F51A92"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608FBE1" w14:textId="6AAC1D75"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1B3A85B" w14:textId="70D8F6F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44E9143" w14:textId="654D75A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52787E3" w14:textId="4ACB073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894F36C" w14:textId="0BD5FC3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54B35B3" w14:textId="77CB6FE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157E819" w14:textId="78968D0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46FD947" w14:textId="07155EDE"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1EF5C99" w14:textId="4437B50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6C03153" w14:textId="27B8E67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6310B87" w14:textId="339E8A7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29413BC" w14:textId="72A6DB6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5C5D707" w14:textId="72ECED7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1D72F8A" w14:textId="634C767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7478EAE" w14:textId="6B99E45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F39A957" w14:textId="18C5A91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2223976" w14:textId="2879A971"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60328F3" w14:textId="0C274D1D"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77A0F8BF"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3C90D47"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230F0FF9" w14:textId="77777777" w:rsidR="00274823" w:rsidRPr="001469EC" w:rsidRDefault="00274823" w:rsidP="00274823">
            <w:pPr>
              <w:ind w:left="-57" w:right="-57"/>
              <w:jc w:val="right"/>
              <w:rPr>
                <w:color w:val="000000" w:themeColor="text1"/>
              </w:rPr>
            </w:pPr>
            <w:r w:rsidRPr="001469EC">
              <w:rPr>
                <w:color w:val="000000" w:themeColor="text1"/>
              </w:rPr>
              <w:t>Холодная вода</w:t>
            </w:r>
          </w:p>
        </w:tc>
        <w:tc>
          <w:tcPr>
            <w:tcW w:w="236" w:type="pct"/>
            <w:tcBorders>
              <w:top w:val="nil"/>
              <w:left w:val="nil"/>
              <w:bottom w:val="single" w:sz="4" w:space="0" w:color="auto"/>
              <w:right w:val="single" w:sz="4" w:space="0" w:color="auto"/>
            </w:tcBorders>
            <w:shd w:val="clear" w:color="auto" w:fill="auto"/>
            <w:vAlign w:val="center"/>
            <w:hideMark/>
          </w:tcPr>
          <w:p w14:paraId="13E47942"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3F0C9C7D"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61DC3423" w14:textId="77777777" w:rsidR="00274823" w:rsidRPr="001469EC" w:rsidRDefault="00274823" w:rsidP="00274823">
            <w:pPr>
              <w:ind w:left="-57" w:right="-57"/>
              <w:jc w:val="center"/>
              <w:rPr>
                <w:color w:val="000000" w:themeColor="text1"/>
              </w:rPr>
            </w:pPr>
            <w:r w:rsidRPr="001469EC">
              <w:rPr>
                <w:color w:val="000000" w:themeColor="text1"/>
              </w:rPr>
              <w:t>289</w:t>
            </w:r>
          </w:p>
        </w:tc>
        <w:tc>
          <w:tcPr>
            <w:tcW w:w="209" w:type="pct"/>
            <w:tcBorders>
              <w:top w:val="nil"/>
              <w:left w:val="nil"/>
              <w:bottom w:val="single" w:sz="4" w:space="0" w:color="auto"/>
              <w:right w:val="single" w:sz="4" w:space="0" w:color="auto"/>
            </w:tcBorders>
            <w:shd w:val="clear" w:color="auto" w:fill="auto"/>
            <w:noWrap/>
            <w:vAlign w:val="center"/>
            <w:hideMark/>
          </w:tcPr>
          <w:p w14:paraId="57C8FC8E" w14:textId="77777777" w:rsidR="00274823" w:rsidRPr="001469EC" w:rsidRDefault="00274823" w:rsidP="00274823">
            <w:pPr>
              <w:ind w:left="-57" w:right="-57"/>
              <w:jc w:val="center"/>
              <w:rPr>
                <w:color w:val="000000" w:themeColor="text1"/>
              </w:rPr>
            </w:pPr>
            <w:r w:rsidRPr="001469EC">
              <w:rPr>
                <w:color w:val="000000" w:themeColor="text1"/>
              </w:rPr>
              <w:t>289</w:t>
            </w:r>
          </w:p>
        </w:tc>
        <w:tc>
          <w:tcPr>
            <w:tcW w:w="278" w:type="pct"/>
            <w:tcBorders>
              <w:top w:val="nil"/>
              <w:left w:val="nil"/>
              <w:bottom w:val="single" w:sz="4" w:space="0" w:color="auto"/>
              <w:right w:val="single" w:sz="4" w:space="0" w:color="auto"/>
            </w:tcBorders>
            <w:shd w:val="clear" w:color="auto" w:fill="auto"/>
            <w:noWrap/>
            <w:vAlign w:val="center"/>
            <w:hideMark/>
          </w:tcPr>
          <w:p w14:paraId="548DA542"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5909AE5D" w14:textId="7AC389DC" w:rsidR="00274823" w:rsidRPr="001469EC" w:rsidRDefault="00274823" w:rsidP="00274823">
            <w:pPr>
              <w:ind w:left="-57" w:right="-57"/>
              <w:jc w:val="center"/>
              <w:rPr>
                <w:color w:val="000000" w:themeColor="text1"/>
              </w:rPr>
            </w:pPr>
            <w:r w:rsidRPr="001469EC">
              <w:rPr>
                <w:color w:val="000000" w:themeColor="text1"/>
              </w:rPr>
              <w:t>289</w:t>
            </w:r>
          </w:p>
        </w:tc>
        <w:tc>
          <w:tcPr>
            <w:tcW w:w="179" w:type="pct"/>
            <w:tcBorders>
              <w:top w:val="nil"/>
              <w:left w:val="nil"/>
              <w:bottom w:val="single" w:sz="4" w:space="0" w:color="auto"/>
              <w:right w:val="single" w:sz="4" w:space="0" w:color="auto"/>
            </w:tcBorders>
            <w:shd w:val="clear" w:color="auto" w:fill="auto"/>
            <w:noWrap/>
            <w:vAlign w:val="center"/>
            <w:hideMark/>
          </w:tcPr>
          <w:p w14:paraId="63731A5F" w14:textId="44DB7F63" w:rsidR="00274823" w:rsidRPr="001469EC" w:rsidRDefault="00274823" w:rsidP="00274823">
            <w:pPr>
              <w:ind w:left="-57" w:right="-57"/>
              <w:jc w:val="center"/>
              <w:rPr>
                <w:color w:val="000000" w:themeColor="text1"/>
              </w:rPr>
            </w:pPr>
            <w:r w:rsidRPr="001469EC">
              <w:rPr>
                <w:color w:val="000000" w:themeColor="text1"/>
              </w:rPr>
              <w:t>398</w:t>
            </w:r>
          </w:p>
        </w:tc>
        <w:tc>
          <w:tcPr>
            <w:tcW w:w="179" w:type="pct"/>
            <w:tcBorders>
              <w:top w:val="nil"/>
              <w:left w:val="nil"/>
              <w:bottom w:val="single" w:sz="4" w:space="0" w:color="auto"/>
              <w:right w:val="single" w:sz="4" w:space="0" w:color="auto"/>
            </w:tcBorders>
            <w:shd w:val="clear" w:color="auto" w:fill="auto"/>
            <w:noWrap/>
            <w:vAlign w:val="center"/>
            <w:hideMark/>
          </w:tcPr>
          <w:p w14:paraId="51C7A0A0" w14:textId="706D4210" w:rsidR="00274823" w:rsidRPr="001469EC" w:rsidRDefault="00274823" w:rsidP="00274823">
            <w:pPr>
              <w:ind w:left="-57" w:right="-57"/>
              <w:jc w:val="center"/>
              <w:rPr>
                <w:color w:val="000000" w:themeColor="text1"/>
              </w:rPr>
            </w:pPr>
            <w:r w:rsidRPr="001469EC">
              <w:rPr>
                <w:color w:val="000000" w:themeColor="text1"/>
              </w:rPr>
              <w:t>468</w:t>
            </w:r>
          </w:p>
        </w:tc>
        <w:tc>
          <w:tcPr>
            <w:tcW w:w="179" w:type="pct"/>
            <w:tcBorders>
              <w:top w:val="nil"/>
              <w:left w:val="nil"/>
              <w:bottom w:val="single" w:sz="4" w:space="0" w:color="auto"/>
              <w:right w:val="single" w:sz="4" w:space="0" w:color="auto"/>
            </w:tcBorders>
            <w:shd w:val="clear" w:color="auto" w:fill="auto"/>
            <w:noWrap/>
            <w:vAlign w:val="center"/>
            <w:hideMark/>
          </w:tcPr>
          <w:p w14:paraId="726A0C76" w14:textId="647D8018" w:rsidR="00274823" w:rsidRPr="001469EC" w:rsidRDefault="00274823" w:rsidP="00274823">
            <w:pPr>
              <w:ind w:left="-57" w:right="-57"/>
              <w:jc w:val="center"/>
              <w:rPr>
                <w:color w:val="000000" w:themeColor="text1"/>
              </w:rPr>
            </w:pPr>
            <w:r w:rsidRPr="001469EC">
              <w:rPr>
                <w:color w:val="000000" w:themeColor="text1"/>
              </w:rPr>
              <w:t>618</w:t>
            </w:r>
          </w:p>
        </w:tc>
        <w:tc>
          <w:tcPr>
            <w:tcW w:w="179" w:type="pct"/>
            <w:tcBorders>
              <w:top w:val="nil"/>
              <w:left w:val="nil"/>
              <w:bottom w:val="single" w:sz="4" w:space="0" w:color="auto"/>
              <w:right w:val="single" w:sz="4" w:space="0" w:color="auto"/>
            </w:tcBorders>
            <w:shd w:val="clear" w:color="auto" w:fill="auto"/>
            <w:noWrap/>
            <w:vAlign w:val="center"/>
            <w:hideMark/>
          </w:tcPr>
          <w:p w14:paraId="696D121C" w14:textId="72C89ED0" w:rsidR="00274823" w:rsidRPr="001469EC" w:rsidRDefault="00274823" w:rsidP="00274823">
            <w:pPr>
              <w:ind w:left="-57" w:right="-57"/>
              <w:jc w:val="center"/>
              <w:rPr>
                <w:color w:val="000000" w:themeColor="text1"/>
              </w:rPr>
            </w:pPr>
            <w:r w:rsidRPr="001469EC">
              <w:rPr>
                <w:color w:val="000000" w:themeColor="text1"/>
              </w:rPr>
              <w:t>657</w:t>
            </w:r>
          </w:p>
        </w:tc>
        <w:tc>
          <w:tcPr>
            <w:tcW w:w="179" w:type="pct"/>
            <w:tcBorders>
              <w:top w:val="nil"/>
              <w:left w:val="nil"/>
              <w:bottom w:val="single" w:sz="4" w:space="0" w:color="auto"/>
              <w:right w:val="single" w:sz="4" w:space="0" w:color="auto"/>
            </w:tcBorders>
            <w:shd w:val="clear" w:color="auto" w:fill="auto"/>
            <w:noWrap/>
            <w:vAlign w:val="center"/>
            <w:hideMark/>
          </w:tcPr>
          <w:p w14:paraId="185CB722" w14:textId="237D6383" w:rsidR="00274823" w:rsidRPr="001469EC" w:rsidRDefault="00274823" w:rsidP="00274823">
            <w:pPr>
              <w:ind w:left="-57" w:right="-57"/>
              <w:jc w:val="center"/>
              <w:rPr>
                <w:color w:val="000000" w:themeColor="text1"/>
              </w:rPr>
            </w:pPr>
            <w:r w:rsidRPr="001469EC">
              <w:rPr>
                <w:color w:val="000000" w:themeColor="text1"/>
              </w:rPr>
              <w:t>653</w:t>
            </w:r>
          </w:p>
        </w:tc>
        <w:tc>
          <w:tcPr>
            <w:tcW w:w="179" w:type="pct"/>
            <w:tcBorders>
              <w:top w:val="nil"/>
              <w:left w:val="nil"/>
              <w:bottom w:val="single" w:sz="4" w:space="0" w:color="auto"/>
              <w:right w:val="single" w:sz="4" w:space="0" w:color="auto"/>
            </w:tcBorders>
            <w:shd w:val="clear" w:color="auto" w:fill="auto"/>
            <w:noWrap/>
            <w:vAlign w:val="center"/>
            <w:hideMark/>
          </w:tcPr>
          <w:p w14:paraId="37EA499A" w14:textId="1063096D" w:rsidR="00274823" w:rsidRPr="001469EC" w:rsidRDefault="00274823" w:rsidP="00274823">
            <w:pPr>
              <w:ind w:left="-57" w:right="-57"/>
              <w:jc w:val="center"/>
              <w:rPr>
                <w:color w:val="000000" w:themeColor="text1"/>
              </w:rPr>
            </w:pPr>
            <w:r w:rsidRPr="001469EC">
              <w:rPr>
                <w:color w:val="000000" w:themeColor="text1"/>
              </w:rPr>
              <w:t>676</w:t>
            </w:r>
          </w:p>
        </w:tc>
        <w:tc>
          <w:tcPr>
            <w:tcW w:w="179" w:type="pct"/>
            <w:tcBorders>
              <w:top w:val="nil"/>
              <w:left w:val="nil"/>
              <w:bottom w:val="single" w:sz="4" w:space="0" w:color="auto"/>
              <w:right w:val="single" w:sz="4" w:space="0" w:color="auto"/>
            </w:tcBorders>
            <w:shd w:val="clear" w:color="auto" w:fill="auto"/>
            <w:noWrap/>
            <w:vAlign w:val="center"/>
            <w:hideMark/>
          </w:tcPr>
          <w:p w14:paraId="32165FE7" w14:textId="7855C9AE" w:rsidR="00274823" w:rsidRPr="001469EC" w:rsidRDefault="00274823" w:rsidP="00274823">
            <w:pPr>
              <w:ind w:left="-57" w:right="-57"/>
              <w:jc w:val="center"/>
              <w:rPr>
                <w:color w:val="000000" w:themeColor="text1"/>
              </w:rPr>
            </w:pPr>
            <w:r w:rsidRPr="001469EC">
              <w:rPr>
                <w:color w:val="000000" w:themeColor="text1"/>
              </w:rPr>
              <w:t>669</w:t>
            </w:r>
          </w:p>
        </w:tc>
        <w:tc>
          <w:tcPr>
            <w:tcW w:w="179" w:type="pct"/>
            <w:tcBorders>
              <w:top w:val="nil"/>
              <w:left w:val="nil"/>
              <w:bottom w:val="single" w:sz="4" w:space="0" w:color="auto"/>
              <w:right w:val="single" w:sz="4" w:space="0" w:color="auto"/>
            </w:tcBorders>
            <w:shd w:val="clear" w:color="auto" w:fill="auto"/>
            <w:noWrap/>
            <w:vAlign w:val="center"/>
            <w:hideMark/>
          </w:tcPr>
          <w:p w14:paraId="1F69FB49" w14:textId="0CBB0E04" w:rsidR="00274823" w:rsidRPr="001469EC" w:rsidRDefault="00274823" w:rsidP="00274823">
            <w:pPr>
              <w:ind w:left="-57" w:right="-57"/>
              <w:jc w:val="center"/>
              <w:rPr>
                <w:color w:val="000000" w:themeColor="text1"/>
              </w:rPr>
            </w:pPr>
            <w:r w:rsidRPr="001469EC">
              <w:rPr>
                <w:color w:val="000000" w:themeColor="text1"/>
              </w:rPr>
              <w:t>626</w:t>
            </w:r>
          </w:p>
        </w:tc>
        <w:tc>
          <w:tcPr>
            <w:tcW w:w="179" w:type="pct"/>
            <w:tcBorders>
              <w:top w:val="nil"/>
              <w:left w:val="nil"/>
              <w:bottom w:val="single" w:sz="4" w:space="0" w:color="auto"/>
              <w:right w:val="single" w:sz="4" w:space="0" w:color="auto"/>
            </w:tcBorders>
            <w:shd w:val="clear" w:color="auto" w:fill="auto"/>
            <w:noWrap/>
            <w:vAlign w:val="center"/>
            <w:hideMark/>
          </w:tcPr>
          <w:p w14:paraId="3FD9D53E" w14:textId="710E46D0" w:rsidR="00274823" w:rsidRPr="001469EC" w:rsidRDefault="00274823" w:rsidP="00274823">
            <w:pPr>
              <w:ind w:left="-57" w:right="-57"/>
              <w:jc w:val="center"/>
              <w:rPr>
                <w:color w:val="000000" w:themeColor="text1"/>
              </w:rPr>
            </w:pPr>
            <w:r w:rsidRPr="001469EC">
              <w:rPr>
                <w:color w:val="000000" w:themeColor="text1"/>
              </w:rPr>
              <w:t>603</w:t>
            </w:r>
          </w:p>
        </w:tc>
        <w:tc>
          <w:tcPr>
            <w:tcW w:w="179" w:type="pct"/>
            <w:tcBorders>
              <w:top w:val="nil"/>
              <w:left w:val="nil"/>
              <w:bottom w:val="single" w:sz="4" w:space="0" w:color="auto"/>
              <w:right w:val="single" w:sz="4" w:space="0" w:color="auto"/>
            </w:tcBorders>
            <w:shd w:val="clear" w:color="auto" w:fill="auto"/>
            <w:noWrap/>
            <w:vAlign w:val="center"/>
            <w:hideMark/>
          </w:tcPr>
          <w:p w14:paraId="22D68E6E" w14:textId="0F9A900A" w:rsidR="00274823" w:rsidRPr="001469EC" w:rsidRDefault="00274823" w:rsidP="00274823">
            <w:pPr>
              <w:ind w:left="-57" w:right="-57"/>
              <w:jc w:val="center"/>
              <w:rPr>
                <w:color w:val="000000" w:themeColor="text1"/>
              </w:rPr>
            </w:pPr>
            <w:r w:rsidRPr="001469EC">
              <w:rPr>
                <w:color w:val="000000" w:themeColor="text1"/>
              </w:rPr>
              <w:t>570</w:t>
            </w:r>
          </w:p>
        </w:tc>
        <w:tc>
          <w:tcPr>
            <w:tcW w:w="179" w:type="pct"/>
            <w:tcBorders>
              <w:top w:val="nil"/>
              <w:left w:val="nil"/>
              <w:bottom w:val="single" w:sz="4" w:space="0" w:color="auto"/>
              <w:right w:val="single" w:sz="4" w:space="0" w:color="auto"/>
            </w:tcBorders>
            <w:shd w:val="clear" w:color="auto" w:fill="auto"/>
            <w:noWrap/>
            <w:vAlign w:val="center"/>
            <w:hideMark/>
          </w:tcPr>
          <w:p w14:paraId="1C22E2D0" w14:textId="5A9E5680" w:rsidR="00274823" w:rsidRPr="001469EC" w:rsidRDefault="00274823" w:rsidP="00274823">
            <w:pPr>
              <w:ind w:left="-57" w:right="-57"/>
              <w:jc w:val="center"/>
              <w:rPr>
                <w:color w:val="000000" w:themeColor="text1"/>
              </w:rPr>
            </w:pPr>
            <w:r w:rsidRPr="001469EC">
              <w:rPr>
                <w:color w:val="000000" w:themeColor="text1"/>
              </w:rPr>
              <w:t>558</w:t>
            </w:r>
          </w:p>
        </w:tc>
        <w:tc>
          <w:tcPr>
            <w:tcW w:w="179" w:type="pct"/>
            <w:tcBorders>
              <w:top w:val="nil"/>
              <w:left w:val="nil"/>
              <w:bottom w:val="single" w:sz="4" w:space="0" w:color="auto"/>
              <w:right w:val="single" w:sz="4" w:space="0" w:color="auto"/>
            </w:tcBorders>
            <w:shd w:val="clear" w:color="auto" w:fill="auto"/>
            <w:noWrap/>
            <w:vAlign w:val="center"/>
            <w:hideMark/>
          </w:tcPr>
          <w:p w14:paraId="0163F8AB" w14:textId="7159B41F" w:rsidR="00274823" w:rsidRPr="001469EC" w:rsidRDefault="00274823" w:rsidP="00274823">
            <w:pPr>
              <w:ind w:left="-57" w:right="-57"/>
              <w:jc w:val="center"/>
              <w:rPr>
                <w:color w:val="000000" w:themeColor="text1"/>
              </w:rPr>
            </w:pPr>
            <w:r w:rsidRPr="001469EC">
              <w:rPr>
                <w:color w:val="000000" w:themeColor="text1"/>
              </w:rPr>
              <w:t>547</w:t>
            </w:r>
          </w:p>
        </w:tc>
        <w:tc>
          <w:tcPr>
            <w:tcW w:w="179" w:type="pct"/>
            <w:tcBorders>
              <w:top w:val="nil"/>
              <w:left w:val="nil"/>
              <w:bottom w:val="single" w:sz="4" w:space="0" w:color="auto"/>
              <w:right w:val="single" w:sz="4" w:space="0" w:color="auto"/>
            </w:tcBorders>
            <w:shd w:val="clear" w:color="auto" w:fill="auto"/>
            <w:noWrap/>
            <w:vAlign w:val="center"/>
            <w:hideMark/>
          </w:tcPr>
          <w:p w14:paraId="734766F3" w14:textId="136956A4" w:rsidR="00274823" w:rsidRPr="001469EC" w:rsidRDefault="00274823" w:rsidP="00274823">
            <w:pPr>
              <w:ind w:left="-57" w:right="-57"/>
              <w:jc w:val="center"/>
              <w:rPr>
                <w:color w:val="000000" w:themeColor="text1"/>
              </w:rPr>
            </w:pPr>
            <w:r w:rsidRPr="001469EC">
              <w:rPr>
                <w:color w:val="000000" w:themeColor="text1"/>
              </w:rPr>
              <w:t>529</w:t>
            </w:r>
          </w:p>
        </w:tc>
        <w:tc>
          <w:tcPr>
            <w:tcW w:w="179" w:type="pct"/>
            <w:tcBorders>
              <w:top w:val="nil"/>
              <w:left w:val="nil"/>
              <w:bottom w:val="single" w:sz="4" w:space="0" w:color="auto"/>
              <w:right w:val="single" w:sz="4" w:space="0" w:color="auto"/>
            </w:tcBorders>
            <w:shd w:val="clear" w:color="auto" w:fill="auto"/>
            <w:noWrap/>
            <w:vAlign w:val="center"/>
            <w:hideMark/>
          </w:tcPr>
          <w:p w14:paraId="15456647" w14:textId="2BC96219" w:rsidR="00274823" w:rsidRPr="001469EC" w:rsidRDefault="00274823" w:rsidP="00274823">
            <w:pPr>
              <w:ind w:left="-57" w:right="-57"/>
              <w:jc w:val="center"/>
              <w:rPr>
                <w:color w:val="000000" w:themeColor="text1"/>
              </w:rPr>
            </w:pPr>
            <w:r w:rsidRPr="001469EC">
              <w:rPr>
                <w:color w:val="000000" w:themeColor="text1"/>
              </w:rPr>
              <w:t>507</w:t>
            </w:r>
          </w:p>
        </w:tc>
        <w:tc>
          <w:tcPr>
            <w:tcW w:w="179" w:type="pct"/>
            <w:tcBorders>
              <w:top w:val="nil"/>
              <w:left w:val="nil"/>
              <w:bottom w:val="single" w:sz="4" w:space="0" w:color="auto"/>
              <w:right w:val="single" w:sz="4" w:space="0" w:color="auto"/>
            </w:tcBorders>
            <w:shd w:val="clear" w:color="auto" w:fill="auto"/>
            <w:noWrap/>
            <w:vAlign w:val="center"/>
            <w:hideMark/>
          </w:tcPr>
          <w:p w14:paraId="22716353" w14:textId="0EF26AF1" w:rsidR="00274823" w:rsidRPr="001469EC" w:rsidRDefault="00274823" w:rsidP="00274823">
            <w:pPr>
              <w:ind w:left="-57" w:right="-57"/>
              <w:jc w:val="center"/>
              <w:rPr>
                <w:color w:val="000000" w:themeColor="text1"/>
              </w:rPr>
            </w:pPr>
            <w:r w:rsidRPr="001469EC">
              <w:rPr>
                <w:color w:val="000000" w:themeColor="text1"/>
              </w:rPr>
              <w:t>481</w:t>
            </w:r>
          </w:p>
        </w:tc>
        <w:tc>
          <w:tcPr>
            <w:tcW w:w="179" w:type="pct"/>
            <w:tcBorders>
              <w:top w:val="nil"/>
              <w:left w:val="nil"/>
              <w:bottom w:val="single" w:sz="4" w:space="0" w:color="auto"/>
              <w:right w:val="single" w:sz="4" w:space="0" w:color="auto"/>
            </w:tcBorders>
            <w:shd w:val="clear" w:color="auto" w:fill="auto"/>
            <w:noWrap/>
            <w:vAlign w:val="center"/>
            <w:hideMark/>
          </w:tcPr>
          <w:p w14:paraId="72FC1D19" w14:textId="06279C8E" w:rsidR="00274823" w:rsidRPr="001469EC" w:rsidRDefault="00274823" w:rsidP="00274823">
            <w:pPr>
              <w:ind w:left="-57" w:right="-57"/>
              <w:jc w:val="center"/>
              <w:rPr>
                <w:color w:val="000000" w:themeColor="text1"/>
              </w:rPr>
            </w:pPr>
            <w:r w:rsidRPr="001469EC">
              <w:rPr>
                <w:color w:val="000000" w:themeColor="text1"/>
              </w:rPr>
              <w:t>490</w:t>
            </w:r>
          </w:p>
        </w:tc>
        <w:tc>
          <w:tcPr>
            <w:tcW w:w="179" w:type="pct"/>
            <w:tcBorders>
              <w:top w:val="nil"/>
              <w:left w:val="nil"/>
              <w:bottom w:val="single" w:sz="4" w:space="0" w:color="auto"/>
              <w:right w:val="single" w:sz="4" w:space="0" w:color="auto"/>
            </w:tcBorders>
            <w:shd w:val="clear" w:color="auto" w:fill="auto"/>
            <w:noWrap/>
            <w:vAlign w:val="center"/>
            <w:hideMark/>
          </w:tcPr>
          <w:p w14:paraId="4CF53FE4" w14:textId="77BB5052" w:rsidR="00274823" w:rsidRPr="001469EC" w:rsidRDefault="00274823" w:rsidP="00274823">
            <w:pPr>
              <w:ind w:left="-57" w:right="-57"/>
              <w:jc w:val="center"/>
              <w:rPr>
                <w:color w:val="000000" w:themeColor="text1"/>
              </w:rPr>
            </w:pPr>
            <w:r w:rsidRPr="001469EC">
              <w:rPr>
                <w:color w:val="000000" w:themeColor="text1"/>
              </w:rPr>
              <w:t>490</w:t>
            </w:r>
          </w:p>
        </w:tc>
      </w:tr>
      <w:tr w:rsidR="00274823" w:rsidRPr="001469EC" w14:paraId="3C4620CF"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573BF4E"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747F005B" w14:textId="77777777" w:rsidR="00274823" w:rsidRPr="001469EC" w:rsidRDefault="00274823" w:rsidP="00274823">
            <w:pPr>
              <w:ind w:left="-57" w:right="-57"/>
              <w:jc w:val="right"/>
              <w:rPr>
                <w:color w:val="000000" w:themeColor="text1"/>
              </w:rPr>
            </w:pPr>
            <w:r w:rsidRPr="001469EC">
              <w:rPr>
                <w:color w:val="000000" w:themeColor="text1"/>
              </w:rPr>
              <w:t>Удельный расход питьевой воды (на отпуск с коллекторов)</w:t>
            </w:r>
          </w:p>
        </w:tc>
        <w:tc>
          <w:tcPr>
            <w:tcW w:w="236" w:type="pct"/>
            <w:tcBorders>
              <w:top w:val="nil"/>
              <w:left w:val="nil"/>
              <w:bottom w:val="single" w:sz="4" w:space="0" w:color="auto"/>
              <w:right w:val="single" w:sz="4" w:space="0" w:color="auto"/>
            </w:tcBorders>
            <w:shd w:val="clear" w:color="auto" w:fill="auto"/>
            <w:vAlign w:val="center"/>
            <w:hideMark/>
          </w:tcPr>
          <w:p w14:paraId="473D87FD" w14:textId="77777777" w:rsidR="00274823" w:rsidRPr="001469EC" w:rsidRDefault="00274823" w:rsidP="00274823">
            <w:pPr>
              <w:ind w:left="-57" w:right="-57"/>
              <w:jc w:val="center"/>
              <w:rPr>
                <w:color w:val="000000" w:themeColor="text1"/>
              </w:rPr>
            </w:pPr>
            <w:r w:rsidRPr="001469EC">
              <w:rPr>
                <w:color w:val="000000" w:themeColor="text1"/>
              </w:rPr>
              <w:t>м куб/Гкал</w:t>
            </w:r>
          </w:p>
        </w:tc>
        <w:tc>
          <w:tcPr>
            <w:tcW w:w="160" w:type="pct"/>
            <w:tcBorders>
              <w:top w:val="nil"/>
              <w:left w:val="nil"/>
              <w:bottom w:val="single" w:sz="4" w:space="0" w:color="auto"/>
              <w:right w:val="single" w:sz="4" w:space="0" w:color="auto"/>
            </w:tcBorders>
            <w:shd w:val="clear" w:color="auto" w:fill="auto"/>
            <w:noWrap/>
            <w:vAlign w:val="center"/>
            <w:hideMark/>
          </w:tcPr>
          <w:p w14:paraId="1E96C22A" w14:textId="77777777" w:rsidR="00274823" w:rsidRPr="001469EC" w:rsidRDefault="00274823" w:rsidP="00274823">
            <w:pPr>
              <w:ind w:left="-57" w:right="-57"/>
              <w:jc w:val="center"/>
              <w:rPr>
                <w:color w:val="000000" w:themeColor="text1"/>
              </w:rPr>
            </w:pPr>
            <w:r w:rsidRPr="001469EC">
              <w:rPr>
                <w:color w:val="000000" w:themeColor="text1"/>
              </w:rPr>
              <w:t>1,97</w:t>
            </w:r>
          </w:p>
        </w:tc>
        <w:tc>
          <w:tcPr>
            <w:tcW w:w="209" w:type="pct"/>
            <w:tcBorders>
              <w:top w:val="nil"/>
              <w:left w:val="nil"/>
              <w:bottom w:val="single" w:sz="4" w:space="0" w:color="auto"/>
              <w:right w:val="single" w:sz="4" w:space="0" w:color="auto"/>
            </w:tcBorders>
            <w:shd w:val="clear" w:color="auto" w:fill="auto"/>
            <w:noWrap/>
            <w:vAlign w:val="center"/>
            <w:hideMark/>
          </w:tcPr>
          <w:p w14:paraId="18A38327"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53EB23FE"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78" w:type="pct"/>
            <w:tcBorders>
              <w:top w:val="nil"/>
              <w:left w:val="nil"/>
              <w:bottom w:val="single" w:sz="4" w:space="0" w:color="auto"/>
              <w:right w:val="single" w:sz="4" w:space="0" w:color="auto"/>
            </w:tcBorders>
            <w:shd w:val="clear" w:color="auto" w:fill="auto"/>
            <w:noWrap/>
            <w:vAlign w:val="center"/>
            <w:hideMark/>
          </w:tcPr>
          <w:p w14:paraId="7ED0A348"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5150375" w14:textId="2D60795E" w:rsidR="00274823" w:rsidRPr="001469EC" w:rsidRDefault="00274823" w:rsidP="00274823">
            <w:pPr>
              <w:ind w:left="-57" w:right="-57"/>
              <w:jc w:val="center"/>
              <w:rPr>
                <w:color w:val="000000" w:themeColor="text1"/>
              </w:rPr>
            </w:pPr>
            <w:r w:rsidRPr="001469EC">
              <w:rPr>
                <w:color w:val="000000" w:themeColor="text1"/>
              </w:rPr>
              <w:t>0,43</w:t>
            </w:r>
          </w:p>
        </w:tc>
        <w:tc>
          <w:tcPr>
            <w:tcW w:w="179" w:type="pct"/>
            <w:tcBorders>
              <w:top w:val="nil"/>
              <w:left w:val="nil"/>
              <w:bottom w:val="single" w:sz="4" w:space="0" w:color="auto"/>
              <w:right w:val="single" w:sz="4" w:space="0" w:color="auto"/>
            </w:tcBorders>
            <w:shd w:val="clear" w:color="auto" w:fill="auto"/>
            <w:noWrap/>
            <w:vAlign w:val="center"/>
            <w:hideMark/>
          </w:tcPr>
          <w:p w14:paraId="3232748C" w14:textId="137E3B9D" w:rsidR="00274823" w:rsidRPr="001469EC" w:rsidRDefault="00274823" w:rsidP="00274823">
            <w:pPr>
              <w:ind w:left="-57" w:right="-57"/>
              <w:jc w:val="center"/>
              <w:rPr>
                <w:color w:val="000000" w:themeColor="text1"/>
              </w:rPr>
            </w:pPr>
            <w:r w:rsidRPr="001469EC">
              <w:rPr>
                <w:color w:val="000000" w:themeColor="text1"/>
              </w:rPr>
              <w:t>0,31</w:t>
            </w:r>
          </w:p>
        </w:tc>
        <w:tc>
          <w:tcPr>
            <w:tcW w:w="179" w:type="pct"/>
            <w:tcBorders>
              <w:top w:val="nil"/>
              <w:left w:val="nil"/>
              <w:bottom w:val="single" w:sz="4" w:space="0" w:color="auto"/>
              <w:right w:val="single" w:sz="4" w:space="0" w:color="auto"/>
            </w:tcBorders>
            <w:shd w:val="clear" w:color="auto" w:fill="auto"/>
            <w:noWrap/>
            <w:vAlign w:val="center"/>
            <w:hideMark/>
          </w:tcPr>
          <w:p w14:paraId="54ADFEEB" w14:textId="5C7139AF" w:rsidR="00274823" w:rsidRPr="001469EC" w:rsidRDefault="00274823" w:rsidP="00274823">
            <w:pPr>
              <w:ind w:left="-57" w:right="-57"/>
              <w:jc w:val="center"/>
              <w:rPr>
                <w:color w:val="000000" w:themeColor="text1"/>
              </w:rPr>
            </w:pPr>
            <w:r w:rsidRPr="001469EC">
              <w:rPr>
                <w:color w:val="000000" w:themeColor="text1"/>
              </w:rPr>
              <w:t>0,3</w:t>
            </w:r>
          </w:p>
        </w:tc>
        <w:tc>
          <w:tcPr>
            <w:tcW w:w="179" w:type="pct"/>
            <w:tcBorders>
              <w:top w:val="nil"/>
              <w:left w:val="nil"/>
              <w:bottom w:val="single" w:sz="4" w:space="0" w:color="auto"/>
              <w:right w:val="single" w:sz="4" w:space="0" w:color="auto"/>
            </w:tcBorders>
            <w:shd w:val="clear" w:color="auto" w:fill="auto"/>
            <w:noWrap/>
            <w:vAlign w:val="center"/>
            <w:hideMark/>
          </w:tcPr>
          <w:p w14:paraId="321951F7" w14:textId="791850CC" w:rsidR="00274823" w:rsidRPr="001469EC" w:rsidRDefault="00274823" w:rsidP="00274823">
            <w:pPr>
              <w:ind w:left="-57" w:right="-57"/>
              <w:jc w:val="center"/>
              <w:rPr>
                <w:color w:val="000000" w:themeColor="text1"/>
              </w:rPr>
            </w:pPr>
            <w:r w:rsidRPr="001469EC">
              <w:rPr>
                <w:color w:val="000000" w:themeColor="text1"/>
              </w:rPr>
              <w:t>0,29</w:t>
            </w:r>
          </w:p>
        </w:tc>
        <w:tc>
          <w:tcPr>
            <w:tcW w:w="179" w:type="pct"/>
            <w:tcBorders>
              <w:top w:val="nil"/>
              <w:left w:val="nil"/>
              <w:bottom w:val="single" w:sz="4" w:space="0" w:color="auto"/>
              <w:right w:val="single" w:sz="4" w:space="0" w:color="auto"/>
            </w:tcBorders>
            <w:shd w:val="clear" w:color="auto" w:fill="auto"/>
            <w:noWrap/>
            <w:vAlign w:val="center"/>
            <w:hideMark/>
          </w:tcPr>
          <w:p w14:paraId="106A4D58" w14:textId="26194755" w:rsidR="00274823" w:rsidRPr="001469EC" w:rsidRDefault="00274823" w:rsidP="00274823">
            <w:pPr>
              <w:ind w:left="-57" w:right="-57"/>
              <w:jc w:val="center"/>
              <w:rPr>
                <w:color w:val="000000" w:themeColor="text1"/>
              </w:rPr>
            </w:pPr>
            <w:r w:rsidRPr="001469EC">
              <w:rPr>
                <w:color w:val="000000" w:themeColor="text1"/>
              </w:rPr>
              <w:t>0,28</w:t>
            </w:r>
          </w:p>
        </w:tc>
        <w:tc>
          <w:tcPr>
            <w:tcW w:w="179" w:type="pct"/>
            <w:tcBorders>
              <w:top w:val="nil"/>
              <w:left w:val="nil"/>
              <w:bottom w:val="single" w:sz="4" w:space="0" w:color="auto"/>
              <w:right w:val="single" w:sz="4" w:space="0" w:color="auto"/>
            </w:tcBorders>
            <w:shd w:val="clear" w:color="auto" w:fill="auto"/>
            <w:noWrap/>
            <w:vAlign w:val="center"/>
            <w:hideMark/>
          </w:tcPr>
          <w:p w14:paraId="5925EFED" w14:textId="493B6133" w:rsidR="00274823" w:rsidRPr="001469EC" w:rsidRDefault="00274823" w:rsidP="00274823">
            <w:pPr>
              <w:ind w:left="-57" w:right="-57"/>
              <w:jc w:val="center"/>
              <w:rPr>
                <w:color w:val="000000" w:themeColor="text1"/>
              </w:rPr>
            </w:pPr>
            <w:r w:rsidRPr="001469EC">
              <w:rPr>
                <w:color w:val="000000" w:themeColor="text1"/>
              </w:rPr>
              <w:t>0,27</w:t>
            </w:r>
          </w:p>
        </w:tc>
        <w:tc>
          <w:tcPr>
            <w:tcW w:w="179" w:type="pct"/>
            <w:tcBorders>
              <w:top w:val="nil"/>
              <w:left w:val="nil"/>
              <w:bottom w:val="single" w:sz="4" w:space="0" w:color="auto"/>
              <w:right w:val="single" w:sz="4" w:space="0" w:color="auto"/>
            </w:tcBorders>
            <w:shd w:val="clear" w:color="auto" w:fill="auto"/>
            <w:noWrap/>
            <w:vAlign w:val="center"/>
            <w:hideMark/>
          </w:tcPr>
          <w:p w14:paraId="1F723177" w14:textId="33402284" w:rsidR="00274823" w:rsidRPr="001469EC" w:rsidRDefault="00274823" w:rsidP="00274823">
            <w:pPr>
              <w:ind w:left="-57" w:right="-57"/>
              <w:jc w:val="center"/>
              <w:rPr>
                <w:color w:val="000000" w:themeColor="text1"/>
              </w:rPr>
            </w:pPr>
            <w:r w:rsidRPr="001469EC">
              <w:rPr>
                <w:color w:val="000000" w:themeColor="text1"/>
              </w:rPr>
              <w:t>0,27</w:t>
            </w:r>
          </w:p>
        </w:tc>
        <w:tc>
          <w:tcPr>
            <w:tcW w:w="179" w:type="pct"/>
            <w:tcBorders>
              <w:top w:val="nil"/>
              <w:left w:val="nil"/>
              <w:bottom w:val="single" w:sz="4" w:space="0" w:color="auto"/>
              <w:right w:val="single" w:sz="4" w:space="0" w:color="auto"/>
            </w:tcBorders>
            <w:shd w:val="clear" w:color="auto" w:fill="auto"/>
            <w:noWrap/>
            <w:vAlign w:val="center"/>
            <w:hideMark/>
          </w:tcPr>
          <w:p w14:paraId="7AE057F3" w14:textId="43158445" w:rsidR="00274823" w:rsidRPr="001469EC" w:rsidRDefault="00274823" w:rsidP="00274823">
            <w:pPr>
              <w:ind w:left="-57" w:right="-57"/>
              <w:jc w:val="center"/>
              <w:rPr>
                <w:color w:val="000000" w:themeColor="text1"/>
              </w:rPr>
            </w:pPr>
            <w:r w:rsidRPr="001469EC">
              <w:rPr>
                <w:color w:val="000000" w:themeColor="text1"/>
              </w:rPr>
              <w:t>0,25</w:t>
            </w:r>
          </w:p>
        </w:tc>
        <w:tc>
          <w:tcPr>
            <w:tcW w:w="179" w:type="pct"/>
            <w:tcBorders>
              <w:top w:val="nil"/>
              <w:left w:val="nil"/>
              <w:bottom w:val="single" w:sz="4" w:space="0" w:color="auto"/>
              <w:right w:val="single" w:sz="4" w:space="0" w:color="auto"/>
            </w:tcBorders>
            <w:shd w:val="clear" w:color="auto" w:fill="auto"/>
            <w:noWrap/>
            <w:vAlign w:val="center"/>
            <w:hideMark/>
          </w:tcPr>
          <w:p w14:paraId="0B9B0E8D" w14:textId="6F597B56" w:rsidR="00274823" w:rsidRPr="001469EC" w:rsidRDefault="00274823" w:rsidP="00274823">
            <w:pPr>
              <w:ind w:left="-57" w:right="-57"/>
              <w:jc w:val="center"/>
              <w:rPr>
                <w:color w:val="000000" w:themeColor="text1"/>
              </w:rPr>
            </w:pPr>
            <w:r w:rsidRPr="001469EC">
              <w:rPr>
                <w:color w:val="000000" w:themeColor="text1"/>
              </w:rPr>
              <w:t>0,22</w:t>
            </w:r>
          </w:p>
        </w:tc>
        <w:tc>
          <w:tcPr>
            <w:tcW w:w="179" w:type="pct"/>
            <w:tcBorders>
              <w:top w:val="nil"/>
              <w:left w:val="nil"/>
              <w:bottom w:val="single" w:sz="4" w:space="0" w:color="auto"/>
              <w:right w:val="single" w:sz="4" w:space="0" w:color="auto"/>
            </w:tcBorders>
            <w:shd w:val="clear" w:color="auto" w:fill="auto"/>
            <w:noWrap/>
            <w:vAlign w:val="center"/>
            <w:hideMark/>
          </w:tcPr>
          <w:p w14:paraId="5689E1B5" w14:textId="0C6A9B33" w:rsidR="00274823" w:rsidRPr="001469EC" w:rsidRDefault="00274823" w:rsidP="00274823">
            <w:pPr>
              <w:ind w:left="-57" w:right="-57"/>
              <w:jc w:val="center"/>
              <w:rPr>
                <w:color w:val="000000" w:themeColor="text1"/>
              </w:rPr>
            </w:pPr>
            <w:r w:rsidRPr="001469EC">
              <w:rPr>
                <w:color w:val="000000" w:themeColor="text1"/>
              </w:rPr>
              <w:t>0,2</w:t>
            </w:r>
          </w:p>
        </w:tc>
        <w:tc>
          <w:tcPr>
            <w:tcW w:w="179" w:type="pct"/>
            <w:tcBorders>
              <w:top w:val="nil"/>
              <w:left w:val="nil"/>
              <w:bottom w:val="single" w:sz="4" w:space="0" w:color="auto"/>
              <w:right w:val="single" w:sz="4" w:space="0" w:color="auto"/>
            </w:tcBorders>
            <w:shd w:val="clear" w:color="auto" w:fill="auto"/>
            <w:noWrap/>
            <w:vAlign w:val="center"/>
            <w:hideMark/>
          </w:tcPr>
          <w:p w14:paraId="02A4B639" w14:textId="0D78DC00" w:rsidR="00274823" w:rsidRPr="001469EC" w:rsidRDefault="00274823" w:rsidP="00274823">
            <w:pPr>
              <w:ind w:left="-57" w:right="-57"/>
              <w:jc w:val="center"/>
              <w:rPr>
                <w:color w:val="000000" w:themeColor="text1"/>
              </w:rPr>
            </w:pPr>
            <w:r w:rsidRPr="001469EC">
              <w:rPr>
                <w:color w:val="000000" w:themeColor="text1"/>
              </w:rPr>
              <w:t>0,18</w:t>
            </w:r>
          </w:p>
        </w:tc>
        <w:tc>
          <w:tcPr>
            <w:tcW w:w="179" w:type="pct"/>
            <w:tcBorders>
              <w:top w:val="nil"/>
              <w:left w:val="nil"/>
              <w:bottom w:val="single" w:sz="4" w:space="0" w:color="auto"/>
              <w:right w:val="single" w:sz="4" w:space="0" w:color="auto"/>
            </w:tcBorders>
            <w:shd w:val="clear" w:color="auto" w:fill="auto"/>
            <w:noWrap/>
            <w:vAlign w:val="center"/>
            <w:hideMark/>
          </w:tcPr>
          <w:p w14:paraId="03EF578B" w14:textId="4206AF5B" w:rsidR="00274823" w:rsidRPr="001469EC" w:rsidRDefault="00274823" w:rsidP="00274823">
            <w:pPr>
              <w:ind w:left="-57" w:right="-57"/>
              <w:jc w:val="center"/>
              <w:rPr>
                <w:color w:val="000000" w:themeColor="text1"/>
              </w:rPr>
            </w:pPr>
            <w:r w:rsidRPr="001469EC">
              <w:rPr>
                <w:color w:val="000000" w:themeColor="text1"/>
              </w:rPr>
              <w:t>0,17</w:t>
            </w:r>
          </w:p>
        </w:tc>
        <w:tc>
          <w:tcPr>
            <w:tcW w:w="179" w:type="pct"/>
            <w:tcBorders>
              <w:top w:val="nil"/>
              <w:left w:val="nil"/>
              <w:bottom w:val="single" w:sz="4" w:space="0" w:color="auto"/>
              <w:right w:val="single" w:sz="4" w:space="0" w:color="auto"/>
            </w:tcBorders>
            <w:shd w:val="clear" w:color="auto" w:fill="auto"/>
            <w:noWrap/>
            <w:vAlign w:val="center"/>
            <w:hideMark/>
          </w:tcPr>
          <w:p w14:paraId="0FFE10C5" w14:textId="3B0D2C31" w:rsidR="00274823" w:rsidRPr="001469EC" w:rsidRDefault="00274823" w:rsidP="00274823">
            <w:pPr>
              <w:ind w:left="-57" w:right="-57"/>
              <w:jc w:val="center"/>
              <w:rPr>
                <w:color w:val="000000" w:themeColor="text1"/>
              </w:rPr>
            </w:pPr>
            <w:r w:rsidRPr="001469EC">
              <w:rPr>
                <w:color w:val="000000" w:themeColor="text1"/>
              </w:rPr>
              <w:t>0,16</w:t>
            </w:r>
          </w:p>
        </w:tc>
        <w:tc>
          <w:tcPr>
            <w:tcW w:w="179" w:type="pct"/>
            <w:tcBorders>
              <w:top w:val="nil"/>
              <w:left w:val="nil"/>
              <w:bottom w:val="single" w:sz="4" w:space="0" w:color="auto"/>
              <w:right w:val="single" w:sz="4" w:space="0" w:color="auto"/>
            </w:tcBorders>
            <w:shd w:val="clear" w:color="auto" w:fill="auto"/>
            <w:noWrap/>
            <w:vAlign w:val="center"/>
            <w:hideMark/>
          </w:tcPr>
          <w:p w14:paraId="20D6128D" w14:textId="59AC143C" w:rsidR="00274823" w:rsidRPr="001469EC" w:rsidRDefault="00274823" w:rsidP="00274823">
            <w:pPr>
              <w:ind w:left="-57" w:right="-57"/>
              <w:jc w:val="center"/>
              <w:rPr>
                <w:color w:val="000000" w:themeColor="text1"/>
              </w:rPr>
            </w:pPr>
            <w:r w:rsidRPr="001469EC">
              <w:rPr>
                <w:color w:val="000000" w:themeColor="text1"/>
              </w:rPr>
              <w:t>0,15</w:t>
            </w:r>
          </w:p>
        </w:tc>
        <w:tc>
          <w:tcPr>
            <w:tcW w:w="179" w:type="pct"/>
            <w:tcBorders>
              <w:top w:val="nil"/>
              <w:left w:val="nil"/>
              <w:bottom w:val="single" w:sz="4" w:space="0" w:color="auto"/>
              <w:right w:val="single" w:sz="4" w:space="0" w:color="auto"/>
            </w:tcBorders>
            <w:shd w:val="clear" w:color="auto" w:fill="auto"/>
            <w:noWrap/>
            <w:vAlign w:val="center"/>
            <w:hideMark/>
          </w:tcPr>
          <w:p w14:paraId="4F927045" w14:textId="104DFD56" w:rsidR="00274823" w:rsidRPr="001469EC" w:rsidRDefault="00274823" w:rsidP="00274823">
            <w:pPr>
              <w:ind w:left="-57" w:right="-57"/>
              <w:jc w:val="center"/>
              <w:rPr>
                <w:color w:val="000000" w:themeColor="text1"/>
              </w:rPr>
            </w:pPr>
            <w:r w:rsidRPr="001469EC">
              <w:rPr>
                <w:color w:val="000000" w:themeColor="text1"/>
              </w:rPr>
              <w:t>0,14</w:t>
            </w:r>
          </w:p>
        </w:tc>
        <w:tc>
          <w:tcPr>
            <w:tcW w:w="179" w:type="pct"/>
            <w:tcBorders>
              <w:top w:val="nil"/>
              <w:left w:val="nil"/>
              <w:bottom w:val="single" w:sz="4" w:space="0" w:color="auto"/>
              <w:right w:val="single" w:sz="4" w:space="0" w:color="auto"/>
            </w:tcBorders>
            <w:shd w:val="clear" w:color="auto" w:fill="auto"/>
            <w:noWrap/>
            <w:vAlign w:val="center"/>
            <w:hideMark/>
          </w:tcPr>
          <w:p w14:paraId="3FE9DC5F" w14:textId="651B37BC" w:rsidR="00274823" w:rsidRPr="001469EC" w:rsidRDefault="00274823" w:rsidP="00274823">
            <w:pPr>
              <w:ind w:left="-57" w:right="-57"/>
              <w:jc w:val="center"/>
              <w:rPr>
                <w:color w:val="000000" w:themeColor="text1"/>
              </w:rPr>
            </w:pPr>
            <w:r w:rsidRPr="001469EC">
              <w:rPr>
                <w:color w:val="000000" w:themeColor="text1"/>
              </w:rPr>
              <w:t>0,13</w:t>
            </w:r>
          </w:p>
        </w:tc>
        <w:tc>
          <w:tcPr>
            <w:tcW w:w="179" w:type="pct"/>
            <w:tcBorders>
              <w:top w:val="nil"/>
              <w:left w:val="nil"/>
              <w:bottom w:val="single" w:sz="4" w:space="0" w:color="auto"/>
              <w:right w:val="single" w:sz="4" w:space="0" w:color="auto"/>
            </w:tcBorders>
            <w:shd w:val="clear" w:color="auto" w:fill="auto"/>
            <w:noWrap/>
            <w:vAlign w:val="center"/>
            <w:hideMark/>
          </w:tcPr>
          <w:p w14:paraId="09B80DD2" w14:textId="17E9B2EF" w:rsidR="00274823" w:rsidRPr="001469EC" w:rsidRDefault="00274823" w:rsidP="00274823">
            <w:pPr>
              <w:ind w:left="-57" w:right="-57"/>
              <w:jc w:val="center"/>
              <w:rPr>
                <w:color w:val="000000" w:themeColor="text1"/>
              </w:rPr>
            </w:pPr>
            <w:r w:rsidRPr="001469EC">
              <w:rPr>
                <w:color w:val="000000" w:themeColor="text1"/>
              </w:rPr>
              <w:t>0,13</w:t>
            </w:r>
          </w:p>
        </w:tc>
        <w:tc>
          <w:tcPr>
            <w:tcW w:w="179" w:type="pct"/>
            <w:tcBorders>
              <w:top w:val="nil"/>
              <w:left w:val="nil"/>
              <w:bottom w:val="single" w:sz="4" w:space="0" w:color="auto"/>
              <w:right w:val="single" w:sz="4" w:space="0" w:color="auto"/>
            </w:tcBorders>
            <w:shd w:val="clear" w:color="auto" w:fill="auto"/>
            <w:noWrap/>
            <w:vAlign w:val="center"/>
            <w:hideMark/>
          </w:tcPr>
          <w:p w14:paraId="74F6D494" w14:textId="4EB534EF" w:rsidR="00274823" w:rsidRPr="001469EC" w:rsidRDefault="00274823" w:rsidP="00274823">
            <w:pPr>
              <w:ind w:left="-57" w:right="-57"/>
              <w:jc w:val="center"/>
              <w:rPr>
                <w:color w:val="000000" w:themeColor="text1"/>
              </w:rPr>
            </w:pPr>
            <w:r w:rsidRPr="001469EC">
              <w:rPr>
                <w:color w:val="000000" w:themeColor="text1"/>
              </w:rPr>
              <w:t>0,13</w:t>
            </w:r>
          </w:p>
        </w:tc>
      </w:tr>
      <w:tr w:rsidR="00274823" w:rsidRPr="001469EC" w14:paraId="17FDB87C"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69658687"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76E6E75E" w14:textId="77777777" w:rsidR="00274823" w:rsidRPr="001469EC" w:rsidRDefault="00274823" w:rsidP="00274823">
            <w:pPr>
              <w:ind w:left="-57" w:right="-57"/>
              <w:jc w:val="right"/>
              <w:rPr>
                <w:color w:val="000000" w:themeColor="text1"/>
              </w:rPr>
            </w:pPr>
            <w:r w:rsidRPr="001469EC">
              <w:rPr>
                <w:color w:val="000000" w:themeColor="text1"/>
              </w:rPr>
              <w:t>Объём питьевой воды</w:t>
            </w:r>
          </w:p>
        </w:tc>
        <w:tc>
          <w:tcPr>
            <w:tcW w:w="236" w:type="pct"/>
            <w:tcBorders>
              <w:top w:val="nil"/>
              <w:left w:val="nil"/>
              <w:bottom w:val="single" w:sz="4" w:space="0" w:color="auto"/>
              <w:right w:val="single" w:sz="4" w:space="0" w:color="auto"/>
            </w:tcBorders>
            <w:shd w:val="clear" w:color="auto" w:fill="auto"/>
            <w:vAlign w:val="center"/>
            <w:hideMark/>
          </w:tcPr>
          <w:p w14:paraId="13470ACB" w14:textId="77777777" w:rsidR="00274823" w:rsidRPr="001469EC" w:rsidRDefault="00274823" w:rsidP="00274823">
            <w:pPr>
              <w:ind w:left="-57" w:right="-57"/>
              <w:jc w:val="center"/>
              <w:rPr>
                <w:color w:val="000000" w:themeColor="text1"/>
              </w:rPr>
            </w:pPr>
            <w:r w:rsidRPr="001469EC">
              <w:rPr>
                <w:color w:val="000000" w:themeColor="text1"/>
              </w:rPr>
              <w:t>тыс.куб.м</w:t>
            </w:r>
          </w:p>
        </w:tc>
        <w:tc>
          <w:tcPr>
            <w:tcW w:w="160" w:type="pct"/>
            <w:tcBorders>
              <w:top w:val="nil"/>
              <w:left w:val="nil"/>
              <w:bottom w:val="single" w:sz="4" w:space="0" w:color="auto"/>
              <w:right w:val="single" w:sz="4" w:space="0" w:color="auto"/>
            </w:tcBorders>
            <w:shd w:val="clear" w:color="auto" w:fill="auto"/>
            <w:noWrap/>
            <w:vAlign w:val="center"/>
            <w:hideMark/>
          </w:tcPr>
          <w:p w14:paraId="2775DB26"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6F650CA1"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12A275CD"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78" w:type="pct"/>
            <w:tcBorders>
              <w:top w:val="nil"/>
              <w:left w:val="nil"/>
              <w:bottom w:val="single" w:sz="4" w:space="0" w:color="auto"/>
              <w:right w:val="single" w:sz="4" w:space="0" w:color="auto"/>
            </w:tcBorders>
            <w:shd w:val="clear" w:color="auto" w:fill="auto"/>
            <w:noWrap/>
            <w:vAlign w:val="center"/>
            <w:hideMark/>
          </w:tcPr>
          <w:p w14:paraId="7D8DEFF1"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93AF2C7" w14:textId="1588D81F" w:rsidR="00274823" w:rsidRPr="001469EC" w:rsidRDefault="00274823" w:rsidP="00274823">
            <w:pPr>
              <w:ind w:left="-57" w:right="-57"/>
              <w:jc w:val="center"/>
              <w:rPr>
                <w:color w:val="000000" w:themeColor="text1"/>
              </w:rPr>
            </w:pPr>
            <w:r w:rsidRPr="001469EC">
              <w:rPr>
                <w:color w:val="000000" w:themeColor="text1"/>
              </w:rPr>
              <w:t>18,64</w:t>
            </w:r>
          </w:p>
        </w:tc>
        <w:tc>
          <w:tcPr>
            <w:tcW w:w="179" w:type="pct"/>
            <w:tcBorders>
              <w:top w:val="nil"/>
              <w:left w:val="nil"/>
              <w:bottom w:val="single" w:sz="4" w:space="0" w:color="auto"/>
              <w:right w:val="single" w:sz="4" w:space="0" w:color="auto"/>
            </w:tcBorders>
            <w:shd w:val="clear" w:color="auto" w:fill="auto"/>
            <w:noWrap/>
            <w:vAlign w:val="center"/>
            <w:hideMark/>
          </w:tcPr>
          <w:p w14:paraId="75808A71" w14:textId="1CE56386" w:rsidR="00274823" w:rsidRPr="001469EC" w:rsidRDefault="00274823" w:rsidP="00274823">
            <w:pPr>
              <w:ind w:left="-57" w:right="-57"/>
              <w:jc w:val="center"/>
              <w:rPr>
                <w:color w:val="000000" w:themeColor="text1"/>
              </w:rPr>
            </w:pPr>
            <w:r w:rsidRPr="001469EC">
              <w:rPr>
                <w:color w:val="000000" w:themeColor="text1"/>
              </w:rPr>
              <w:t>25</w:t>
            </w:r>
          </w:p>
        </w:tc>
        <w:tc>
          <w:tcPr>
            <w:tcW w:w="179" w:type="pct"/>
            <w:tcBorders>
              <w:top w:val="nil"/>
              <w:left w:val="nil"/>
              <w:bottom w:val="single" w:sz="4" w:space="0" w:color="auto"/>
              <w:right w:val="single" w:sz="4" w:space="0" w:color="auto"/>
            </w:tcBorders>
            <w:shd w:val="clear" w:color="auto" w:fill="auto"/>
            <w:noWrap/>
            <w:vAlign w:val="center"/>
            <w:hideMark/>
          </w:tcPr>
          <w:p w14:paraId="5F4BFC32" w14:textId="3AFFB1A7" w:rsidR="00274823" w:rsidRPr="001469EC" w:rsidRDefault="00274823" w:rsidP="00274823">
            <w:pPr>
              <w:ind w:left="-57" w:right="-57"/>
              <w:jc w:val="center"/>
              <w:rPr>
                <w:color w:val="000000" w:themeColor="text1"/>
              </w:rPr>
            </w:pPr>
            <w:r w:rsidRPr="001469EC">
              <w:rPr>
                <w:color w:val="000000" w:themeColor="text1"/>
              </w:rPr>
              <w:t>28</w:t>
            </w:r>
          </w:p>
        </w:tc>
        <w:tc>
          <w:tcPr>
            <w:tcW w:w="179" w:type="pct"/>
            <w:tcBorders>
              <w:top w:val="nil"/>
              <w:left w:val="nil"/>
              <w:bottom w:val="single" w:sz="4" w:space="0" w:color="auto"/>
              <w:right w:val="single" w:sz="4" w:space="0" w:color="auto"/>
            </w:tcBorders>
            <w:shd w:val="clear" w:color="auto" w:fill="auto"/>
            <w:noWrap/>
            <w:vAlign w:val="center"/>
            <w:hideMark/>
          </w:tcPr>
          <w:p w14:paraId="011700C8" w14:textId="3CD6F9D1" w:rsidR="00274823" w:rsidRPr="001469EC" w:rsidRDefault="00274823" w:rsidP="00274823">
            <w:pPr>
              <w:ind w:left="-57" w:right="-57"/>
              <w:jc w:val="center"/>
              <w:rPr>
                <w:color w:val="000000" w:themeColor="text1"/>
              </w:rPr>
            </w:pPr>
            <w:r w:rsidRPr="001469EC">
              <w:rPr>
                <w:color w:val="000000" w:themeColor="text1"/>
              </w:rPr>
              <w:t>36</w:t>
            </w:r>
          </w:p>
        </w:tc>
        <w:tc>
          <w:tcPr>
            <w:tcW w:w="179" w:type="pct"/>
            <w:tcBorders>
              <w:top w:val="nil"/>
              <w:left w:val="nil"/>
              <w:bottom w:val="single" w:sz="4" w:space="0" w:color="auto"/>
              <w:right w:val="single" w:sz="4" w:space="0" w:color="auto"/>
            </w:tcBorders>
            <w:shd w:val="clear" w:color="auto" w:fill="auto"/>
            <w:noWrap/>
            <w:vAlign w:val="center"/>
            <w:hideMark/>
          </w:tcPr>
          <w:p w14:paraId="6A859A5F" w14:textId="47846FEA" w:rsidR="00274823" w:rsidRPr="001469EC" w:rsidRDefault="00274823" w:rsidP="00274823">
            <w:pPr>
              <w:ind w:left="-57" w:right="-57"/>
              <w:jc w:val="center"/>
              <w:rPr>
                <w:color w:val="000000" w:themeColor="text1"/>
              </w:rPr>
            </w:pPr>
            <w:r w:rsidRPr="001469EC">
              <w:rPr>
                <w:color w:val="000000" w:themeColor="text1"/>
              </w:rPr>
              <w:t>37</w:t>
            </w:r>
          </w:p>
        </w:tc>
        <w:tc>
          <w:tcPr>
            <w:tcW w:w="179" w:type="pct"/>
            <w:tcBorders>
              <w:top w:val="nil"/>
              <w:left w:val="nil"/>
              <w:bottom w:val="single" w:sz="4" w:space="0" w:color="auto"/>
              <w:right w:val="single" w:sz="4" w:space="0" w:color="auto"/>
            </w:tcBorders>
            <w:shd w:val="clear" w:color="auto" w:fill="auto"/>
            <w:noWrap/>
            <w:vAlign w:val="center"/>
            <w:hideMark/>
          </w:tcPr>
          <w:p w14:paraId="228024AD" w14:textId="54EC4EC3" w:rsidR="00274823" w:rsidRPr="001469EC" w:rsidRDefault="00274823" w:rsidP="00274823">
            <w:pPr>
              <w:ind w:left="-57" w:right="-57"/>
              <w:jc w:val="center"/>
              <w:rPr>
                <w:color w:val="000000" w:themeColor="text1"/>
              </w:rPr>
            </w:pPr>
            <w:r w:rsidRPr="001469EC">
              <w:rPr>
                <w:color w:val="000000" w:themeColor="text1"/>
              </w:rPr>
              <w:t>36</w:t>
            </w:r>
          </w:p>
        </w:tc>
        <w:tc>
          <w:tcPr>
            <w:tcW w:w="179" w:type="pct"/>
            <w:tcBorders>
              <w:top w:val="nil"/>
              <w:left w:val="nil"/>
              <w:bottom w:val="single" w:sz="4" w:space="0" w:color="auto"/>
              <w:right w:val="single" w:sz="4" w:space="0" w:color="auto"/>
            </w:tcBorders>
            <w:shd w:val="clear" w:color="auto" w:fill="auto"/>
            <w:noWrap/>
            <w:vAlign w:val="center"/>
            <w:hideMark/>
          </w:tcPr>
          <w:p w14:paraId="290BD0F3" w14:textId="110C00EA" w:rsidR="00274823" w:rsidRPr="001469EC" w:rsidRDefault="00274823" w:rsidP="00274823">
            <w:pPr>
              <w:ind w:left="-57" w:right="-57"/>
              <w:jc w:val="center"/>
              <w:rPr>
                <w:color w:val="000000" w:themeColor="text1"/>
              </w:rPr>
            </w:pPr>
            <w:r w:rsidRPr="001469EC">
              <w:rPr>
                <w:color w:val="000000" w:themeColor="text1"/>
              </w:rPr>
              <w:t>37</w:t>
            </w:r>
          </w:p>
        </w:tc>
        <w:tc>
          <w:tcPr>
            <w:tcW w:w="179" w:type="pct"/>
            <w:tcBorders>
              <w:top w:val="nil"/>
              <w:left w:val="nil"/>
              <w:bottom w:val="single" w:sz="4" w:space="0" w:color="auto"/>
              <w:right w:val="single" w:sz="4" w:space="0" w:color="auto"/>
            </w:tcBorders>
            <w:shd w:val="clear" w:color="auto" w:fill="auto"/>
            <w:noWrap/>
            <w:vAlign w:val="center"/>
            <w:hideMark/>
          </w:tcPr>
          <w:p w14:paraId="455BB46C" w14:textId="53A9BBF0" w:rsidR="00274823" w:rsidRPr="001469EC" w:rsidRDefault="00274823" w:rsidP="00274823">
            <w:pPr>
              <w:ind w:left="-57" w:right="-57"/>
              <w:jc w:val="center"/>
              <w:rPr>
                <w:color w:val="000000" w:themeColor="text1"/>
              </w:rPr>
            </w:pPr>
            <w:r w:rsidRPr="001469EC">
              <w:rPr>
                <w:color w:val="000000" w:themeColor="text1"/>
              </w:rPr>
              <w:t>35</w:t>
            </w:r>
          </w:p>
        </w:tc>
        <w:tc>
          <w:tcPr>
            <w:tcW w:w="179" w:type="pct"/>
            <w:tcBorders>
              <w:top w:val="nil"/>
              <w:left w:val="nil"/>
              <w:bottom w:val="single" w:sz="4" w:space="0" w:color="auto"/>
              <w:right w:val="single" w:sz="4" w:space="0" w:color="auto"/>
            </w:tcBorders>
            <w:shd w:val="clear" w:color="auto" w:fill="auto"/>
            <w:noWrap/>
            <w:vAlign w:val="center"/>
            <w:hideMark/>
          </w:tcPr>
          <w:p w14:paraId="6A256B46" w14:textId="418F8248" w:rsidR="00274823" w:rsidRPr="001469EC" w:rsidRDefault="00274823" w:rsidP="00274823">
            <w:pPr>
              <w:ind w:left="-57" w:right="-57"/>
              <w:jc w:val="center"/>
              <w:rPr>
                <w:color w:val="000000" w:themeColor="text1"/>
              </w:rPr>
            </w:pPr>
            <w:r w:rsidRPr="001469EC">
              <w:rPr>
                <w:color w:val="000000" w:themeColor="text1"/>
              </w:rPr>
              <w:t>32</w:t>
            </w:r>
          </w:p>
        </w:tc>
        <w:tc>
          <w:tcPr>
            <w:tcW w:w="179" w:type="pct"/>
            <w:tcBorders>
              <w:top w:val="nil"/>
              <w:left w:val="nil"/>
              <w:bottom w:val="single" w:sz="4" w:space="0" w:color="auto"/>
              <w:right w:val="single" w:sz="4" w:space="0" w:color="auto"/>
            </w:tcBorders>
            <w:shd w:val="clear" w:color="auto" w:fill="auto"/>
            <w:noWrap/>
            <w:vAlign w:val="center"/>
            <w:hideMark/>
          </w:tcPr>
          <w:p w14:paraId="389146AE" w14:textId="5E661F88" w:rsidR="00274823" w:rsidRPr="001469EC" w:rsidRDefault="00274823" w:rsidP="00274823">
            <w:pPr>
              <w:ind w:left="-57" w:right="-57"/>
              <w:jc w:val="center"/>
              <w:rPr>
                <w:color w:val="000000" w:themeColor="text1"/>
              </w:rPr>
            </w:pPr>
            <w:r w:rsidRPr="001469EC">
              <w:rPr>
                <w:color w:val="000000" w:themeColor="text1"/>
              </w:rPr>
              <w:t>30</w:t>
            </w:r>
          </w:p>
        </w:tc>
        <w:tc>
          <w:tcPr>
            <w:tcW w:w="179" w:type="pct"/>
            <w:tcBorders>
              <w:top w:val="nil"/>
              <w:left w:val="nil"/>
              <w:bottom w:val="single" w:sz="4" w:space="0" w:color="auto"/>
              <w:right w:val="single" w:sz="4" w:space="0" w:color="auto"/>
            </w:tcBorders>
            <w:shd w:val="clear" w:color="auto" w:fill="auto"/>
            <w:noWrap/>
            <w:vAlign w:val="center"/>
            <w:hideMark/>
          </w:tcPr>
          <w:p w14:paraId="38514A6B" w14:textId="0D9C5348" w:rsidR="00274823" w:rsidRPr="001469EC" w:rsidRDefault="00274823" w:rsidP="00274823">
            <w:pPr>
              <w:ind w:left="-57" w:right="-57"/>
              <w:jc w:val="center"/>
              <w:rPr>
                <w:color w:val="000000" w:themeColor="text1"/>
              </w:rPr>
            </w:pPr>
            <w:r w:rsidRPr="001469EC">
              <w:rPr>
                <w:color w:val="000000" w:themeColor="text1"/>
              </w:rPr>
              <w:t>28</w:t>
            </w:r>
          </w:p>
        </w:tc>
        <w:tc>
          <w:tcPr>
            <w:tcW w:w="179" w:type="pct"/>
            <w:tcBorders>
              <w:top w:val="nil"/>
              <w:left w:val="nil"/>
              <w:bottom w:val="single" w:sz="4" w:space="0" w:color="auto"/>
              <w:right w:val="single" w:sz="4" w:space="0" w:color="auto"/>
            </w:tcBorders>
            <w:shd w:val="clear" w:color="auto" w:fill="auto"/>
            <w:noWrap/>
            <w:vAlign w:val="center"/>
            <w:hideMark/>
          </w:tcPr>
          <w:p w14:paraId="21A0B01B" w14:textId="73B2FE5E" w:rsidR="00274823" w:rsidRPr="001469EC" w:rsidRDefault="00274823" w:rsidP="00274823">
            <w:pPr>
              <w:ind w:left="-57" w:right="-57"/>
              <w:jc w:val="center"/>
              <w:rPr>
                <w:color w:val="000000" w:themeColor="text1"/>
              </w:rPr>
            </w:pPr>
            <w:r w:rsidRPr="001469EC">
              <w:rPr>
                <w:color w:val="000000" w:themeColor="text1"/>
              </w:rPr>
              <w:t>27</w:t>
            </w:r>
          </w:p>
        </w:tc>
        <w:tc>
          <w:tcPr>
            <w:tcW w:w="179" w:type="pct"/>
            <w:tcBorders>
              <w:top w:val="nil"/>
              <w:left w:val="nil"/>
              <w:bottom w:val="single" w:sz="4" w:space="0" w:color="auto"/>
              <w:right w:val="single" w:sz="4" w:space="0" w:color="auto"/>
            </w:tcBorders>
            <w:shd w:val="clear" w:color="auto" w:fill="auto"/>
            <w:noWrap/>
            <w:vAlign w:val="center"/>
            <w:hideMark/>
          </w:tcPr>
          <w:p w14:paraId="2C90CF5B" w14:textId="7730C6DB" w:rsidR="00274823" w:rsidRPr="001469EC" w:rsidRDefault="00274823" w:rsidP="00274823">
            <w:pPr>
              <w:ind w:left="-57" w:right="-57"/>
              <w:jc w:val="center"/>
              <w:rPr>
                <w:color w:val="000000" w:themeColor="text1"/>
              </w:rPr>
            </w:pPr>
            <w:r w:rsidRPr="001469EC">
              <w:rPr>
                <w:color w:val="000000" w:themeColor="text1"/>
              </w:rPr>
              <w:t>26</w:t>
            </w:r>
          </w:p>
        </w:tc>
        <w:tc>
          <w:tcPr>
            <w:tcW w:w="179" w:type="pct"/>
            <w:tcBorders>
              <w:top w:val="nil"/>
              <w:left w:val="nil"/>
              <w:bottom w:val="single" w:sz="4" w:space="0" w:color="auto"/>
              <w:right w:val="single" w:sz="4" w:space="0" w:color="auto"/>
            </w:tcBorders>
            <w:shd w:val="clear" w:color="auto" w:fill="auto"/>
            <w:noWrap/>
            <w:vAlign w:val="center"/>
            <w:hideMark/>
          </w:tcPr>
          <w:p w14:paraId="4A6F9DD7" w14:textId="1654AFF0" w:rsidR="00274823" w:rsidRPr="001469EC" w:rsidRDefault="00274823" w:rsidP="00274823">
            <w:pPr>
              <w:ind w:left="-57" w:right="-57"/>
              <w:jc w:val="center"/>
              <w:rPr>
                <w:color w:val="000000" w:themeColor="text1"/>
              </w:rPr>
            </w:pPr>
            <w:r w:rsidRPr="001469EC">
              <w:rPr>
                <w:color w:val="000000" w:themeColor="text1"/>
              </w:rPr>
              <w:t>25</w:t>
            </w:r>
          </w:p>
        </w:tc>
        <w:tc>
          <w:tcPr>
            <w:tcW w:w="179" w:type="pct"/>
            <w:tcBorders>
              <w:top w:val="nil"/>
              <w:left w:val="nil"/>
              <w:bottom w:val="single" w:sz="4" w:space="0" w:color="auto"/>
              <w:right w:val="single" w:sz="4" w:space="0" w:color="auto"/>
            </w:tcBorders>
            <w:shd w:val="clear" w:color="auto" w:fill="auto"/>
            <w:noWrap/>
            <w:vAlign w:val="center"/>
            <w:hideMark/>
          </w:tcPr>
          <w:p w14:paraId="37071B65" w14:textId="52B52075" w:rsidR="00274823" w:rsidRPr="001469EC" w:rsidRDefault="00274823" w:rsidP="00274823">
            <w:pPr>
              <w:ind w:left="-57" w:right="-57"/>
              <w:jc w:val="center"/>
              <w:rPr>
                <w:color w:val="000000" w:themeColor="text1"/>
              </w:rPr>
            </w:pPr>
            <w:r w:rsidRPr="001469EC">
              <w:rPr>
                <w:color w:val="000000" w:themeColor="text1"/>
              </w:rPr>
              <w:t>23</w:t>
            </w:r>
          </w:p>
        </w:tc>
        <w:tc>
          <w:tcPr>
            <w:tcW w:w="179" w:type="pct"/>
            <w:tcBorders>
              <w:top w:val="nil"/>
              <w:left w:val="nil"/>
              <w:bottom w:val="single" w:sz="4" w:space="0" w:color="auto"/>
              <w:right w:val="single" w:sz="4" w:space="0" w:color="auto"/>
            </w:tcBorders>
            <w:shd w:val="clear" w:color="auto" w:fill="auto"/>
            <w:noWrap/>
            <w:vAlign w:val="center"/>
            <w:hideMark/>
          </w:tcPr>
          <w:p w14:paraId="26B2C6D0" w14:textId="00661D11" w:rsidR="00274823" w:rsidRPr="001469EC" w:rsidRDefault="00274823" w:rsidP="00274823">
            <w:pPr>
              <w:ind w:left="-57" w:right="-57"/>
              <w:jc w:val="center"/>
              <w:rPr>
                <w:color w:val="000000" w:themeColor="text1"/>
              </w:rPr>
            </w:pPr>
            <w:r w:rsidRPr="001469EC">
              <w:rPr>
                <w:color w:val="000000" w:themeColor="text1"/>
              </w:rPr>
              <w:t>22</w:t>
            </w:r>
          </w:p>
        </w:tc>
        <w:tc>
          <w:tcPr>
            <w:tcW w:w="179" w:type="pct"/>
            <w:tcBorders>
              <w:top w:val="nil"/>
              <w:left w:val="nil"/>
              <w:bottom w:val="single" w:sz="4" w:space="0" w:color="auto"/>
              <w:right w:val="single" w:sz="4" w:space="0" w:color="auto"/>
            </w:tcBorders>
            <w:shd w:val="clear" w:color="auto" w:fill="auto"/>
            <w:noWrap/>
            <w:vAlign w:val="center"/>
            <w:hideMark/>
          </w:tcPr>
          <w:p w14:paraId="3381DA3A" w14:textId="0A999518" w:rsidR="00274823" w:rsidRPr="001469EC" w:rsidRDefault="00274823" w:rsidP="00274823">
            <w:pPr>
              <w:ind w:left="-57" w:right="-57"/>
              <w:jc w:val="center"/>
              <w:rPr>
                <w:color w:val="000000" w:themeColor="text1"/>
              </w:rPr>
            </w:pPr>
            <w:r w:rsidRPr="001469EC">
              <w:rPr>
                <w:color w:val="000000" w:themeColor="text1"/>
              </w:rPr>
              <w:t>22</w:t>
            </w:r>
          </w:p>
        </w:tc>
        <w:tc>
          <w:tcPr>
            <w:tcW w:w="179" w:type="pct"/>
            <w:tcBorders>
              <w:top w:val="nil"/>
              <w:left w:val="nil"/>
              <w:bottom w:val="single" w:sz="4" w:space="0" w:color="auto"/>
              <w:right w:val="single" w:sz="4" w:space="0" w:color="auto"/>
            </w:tcBorders>
            <w:shd w:val="clear" w:color="auto" w:fill="auto"/>
            <w:noWrap/>
            <w:vAlign w:val="center"/>
            <w:hideMark/>
          </w:tcPr>
          <w:p w14:paraId="179DB38C" w14:textId="3BF8C7AC" w:rsidR="00274823" w:rsidRPr="001469EC" w:rsidRDefault="00274823" w:rsidP="00274823">
            <w:pPr>
              <w:ind w:left="-57" w:right="-57"/>
              <w:jc w:val="center"/>
              <w:rPr>
                <w:color w:val="000000" w:themeColor="text1"/>
              </w:rPr>
            </w:pPr>
            <w:r w:rsidRPr="001469EC">
              <w:rPr>
                <w:color w:val="000000" w:themeColor="text1"/>
              </w:rPr>
              <w:t>22</w:t>
            </w:r>
          </w:p>
        </w:tc>
      </w:tr>
      <w:tr w:rsidR="00274823" w:rsidRPr="001469EC" w14:paraId="4DECA76E"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B9B307B"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0B9FCACF" w14:textId="77777777" w:rsidR="00274823" w:rsidRPr="001469EC" w:rsidRDefault="00274823" w:rsidP="00274823">
            <w:pPr>
              <w:ind w:left="-57" w:right="-57"/>
              <w:jc w:val="right"/>
              <w:rPr>
                <w:color w:val="000000" w:themeColor="text1"/>
              </w:rPr>
            </w:pPr>
            <w:r w:rsidRPr="001469EC">
              <w:rPr>
                <w:color w:val="000000" w:themeColor="text1"/>
              </w:rPr>
              <w:t>Цена питьевой воды</w:t>
            </w:r>
          </w:p>
        </w:tc>
        <w:tc>
          <w:tcPr>
            <w:tcW w:w="236" w:type="pct"/>
            <w:tcBorders>
              <w:top w:val="nil"/>
              <w:left w:val="nil"/>
              <w:bottom w:val="single" w:sz="4" w:space="0" w:color="auto"/>
              <w:right w:val="single" w:sz="4" w:space="0" w:color="auto"/>
            </w:tcBorders>
            <w:shd w:val="clear" w:color="auto" w:fill="auto"/>
            <w:vAlign w:val="center"/>
            <w:hideMark/>
          </w:tcPr>
          <w:p w14:paraId="0C341EE0" w14:textId="77777777" w:rsidR="00274823" w:rsidRPr="001469EC" w:rsidRDefault="00274823" w:rsidP="00274823">
            <w:pPr>
              <w:ind w:left="-57" w:right="-57"/>
              <w:jc w:val="center"/>
              <w:rPr>
                <w:color w:val="000000" w:themeColor="text1"/>
              </w:rPr>
            </w:pPr>
            <w:r w:rsidRPr="001469EC">
              <w:rPr>
                <w:color w:val="000000" w:themeColor="text1"/>
              </w:rPr>
              <w:t>руб./куб.м</w:t>
            </w:r>
          </w:p>
        </w:tc>
        <w:tc>
          <w:tcPr>
            <w:tcW w:w="160" w:type="pct"/>
            <w:tcBorders>
              <w:top w:val="nil"/>
              <w:left w:val="nil"/>
              <w:bottom w:val="single" w:sz="4" w:space="0" w:color="auto"/>
              <w:right w:val="single" w:sz="4" w:space="0" w:color="auto"/>
            </w:tcBorders>
            <w:shd w:val="clear" w:color="auto" w:fill="auto"/>
            <w:noWrap/>
            <w:vAlign w:val="center"/>
            <w:hideMark/>
          </w:tcPr>
          <w:p w14:paraId="46912947"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49E96195"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19517456"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78" w:type="pct"/>
            <w:tcBorders>
              <w:top w:val="nil"/>
              <w:left w:val="nil"/>
              <w:bottom w:val="single" w:sz="4" w:space="0" w:color="auto"/>
              <w:right w:val="single" w:sz="4" w:space="0" w:color="auto"/>
            </w:tcBorders>
            <w:shd w:val="clear" w:color="auto" w:fill="auto"/>
            <w:noWrap/>
            <w:vAlign w:val="center"/>
            <w:hideMark/>
          </w:tcPr>
          <w:p w14:paraId="64E8CD99"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522455ED" w14:textId="6E403F66" w:rsidR="00274823" w:rsidRPr="001469EC" w:rsidRDefault="00274823" w:rsidP="00274823">
            <w:pPr>
              <w:ind w:left="-57" w:right="-57"/>
              <w:jc w:val="center"/>
              <w:rPr>
                <w:color w:val="000000" w:themeColor="text1"/>
              </w:rPr>
            </w:pPr>
            <w:r w:rsidRPr="001469EC">
              <w:rPr>
                <w:color w:val="000000" w:themeColor="text1"/>
              </w:rPr>
              <w:t>15,5</w:t>
            </w:r>
          </w:p>
        </w:tc>
        <w:tc>
          <w:tcPr>
            <w:tcW w:w="179" w:type="pct"/>
            <w:tcBorders>
              <w:top w:val="nil"/>
              <w:left w:val="nil"/>
              <w:bottom w:val="single" w:sz="4" w:space="0" w:color="auto"/>
              <w:right w:val="single" w:sz="4" w:space="0" w:color="auto"/>
            </w:tcBorders>
            <w:shd w:val="clear" w:color="auto" w:fill="auto"/>
            <w:noWrap/>
            <w:vAlign w:val="center"/>
            <w:hideMark/>
          </w:tcPr>
          <w:p w14:paraId="57013BCA" w14:textId="260B1E74" w:rsidR="00274823" w:rsidRPr="001469EC" w:rsidRDefault="00274823" w:rsidP="00274823">
            <w:pPr>
              <w:ind w:left="-57" w:right="-57"/>
              <w:jc w:val="center"/>
              <w:rPr>
                <w:color w:val="000000" w:themeColor="text1"/>
              </w:rPr>
            </w:pPr>
            <w:r w:rsidRPr="001469EC">
              <w:rPr>
                <w:color w:val="000000" w:themeColor="text1"/>
              </w:rPr>
              <w:t>16</w:t>
            </w:r>
          </w:p>
        </w:tc>
        <w:tc>
          <w:tcPr>
            <w:tcW w:w="179" w:type="pct"/>
            <w:tcBorders>
              <w:top w:val="nil"/>
              <w:left w:val="nil"/>
              <w:bottom w:val="single" w:sz="4" w:space="0" w:color="auto"/>
              <w:right w:val="single" w:sz="4" w:space="0" w:color="auto"/>
            </w:tcBorders>
            <w:shd w:val="clear" w:color="auto" w:fill="auto"/>
            <w:noWrap/>
            <w:vAlign w:val="center"/>
            <w:hideMark/>
          </w:tcPr>
          <w:p w14:paraId="655F944A" w14:textId="65A5A4D0" w:rsidR="00274823" w:rsidRPr="001469EC" w:rsidRDefault="00274823" w:rsidP="00274823">
            <w:pPr>
              <w:ind w:left="-57" w:right="-57"/>
              <w:jc w:val="center"/>
              <w:rPr>
                <w:color w:val="000000" w:themeColor="text1"/>
              </w:rPr>
            </w:pPr>
            <w:r w:rsidRPr="001469EC">
              <w:rPr>
                <w:color w:val="000000" w:themeColor="text1"/>
              </w:rPr>
              <w:t>16,6</w:t>
            </w:r>
          </w:p>
        </w:tc>
        <w:tc>
          <w:tcPr>
            <w:tcW w:w="179" w:type="pct"/>
            <w:tcBorders>
              <w:top w:val="nil"/>
              <w:left w:val="nil"/>
              <w:bottom w:val="single" w:sz="4" w:space="0" w:color="auto"/>
              <w:right w:val="single" w:sz="4" w:space="0" w:color="auto"/>
            </w:tcBorders>
            <w:shd w:val="clear" w:color="auto" w:fill="auto"/>
            <w:noWrap/>
            <w:vAlign w:val="center"/>
            <w:hideMark/>
          </w:tcPr>
          <w:p w14:paraId="1EC8C7E8" w14:textId="7C1E865D" w:rsidR="00274823" w:rsidRPr="001469EC" w:rsidRDefault="00274823" w:rsidP="00274823">
            <w:pPr>
              <w:ind w:left="-57" w:right="-57"/>
              <w:jc w:val="center"/>
              <w:rPr>
                <w:color w:val="000000" w:themeColor="text1"/>
              </w:rPr>
            </w:pPr>
            <w:r w:rsidRPr="001469EC">
              <w:rPr>
                <w:color w:val="000000" w:themeColor="text1"/>
              </w:rPr>
              <w:t>17,1</w:t>
            </w:r>
          </w:p>
        </w:tc>
        <w:tc>
          <w:tcPr>
            <w:tcW w:w="179" w:type="pct"/>
            <w:tcBorders>
              <w:top w:val="nil"/>
              <w:left w:val="nil"/>
              <w:bottom w:val="single" w:sz="4" w:space="0" w:color="auto"/>
              <w:right w:val="single" w:sz="4" w:space="0" w:color="auto"/>
            </w:tcBorders>
            <w:shd w:val="clear" w:color="auto" w:fill="auto"/>
            <w:noWrap/>
            <w:vAlign w:val="center"/>
            <w:hideMark/>
          </w:tcPr>
          <w:p w14:paraId="17A9CDC6" w14:textId="6C5D4D95" w:rsidR="00274823" w:rsidRPr="001469EC" w:rsidRDefault="00274823" w:rsidP="00274823">
            <w:pPr>
              <w:ind w:left="-57" w:right="-57"/>
              <w:jc w:val="center"/>
              <w:rPr>
                <w:color w:val="000000" w:themeColor="text1"/>
              </w:rPr>
            </w:pPr>
            <w:r w:rsidRPr="001469EC">
              <w:rPr>
                <w:color w:val="000000" w:themeColor="text1"/>
              </w:rPr>
              <w:t>17,6</w:t>
            </w:r>
          </w:p>
        </w:tc>
        <w:tc>
          <w:tcPr>
            <w:tcW w:w="179" w:type="pct"/>
            <w:tcBorders>
              <w:top w:val="nil"/>
              <w:left w:val="nil"/>
              <w:bottom w:val="single" w:sz="4" w:space="0" w:color="auto"/>
              <w:right w:val="single" w:sz="4" w:space="0" w:color="auto"/>
            </w:tcBorders>
            <w:shd w:val="clear" w:color="auto" w:fill="auto"/>
            <w:noWrap/>
            <w:vAlign w:val="center"/>
            <w:hideMark/>
          </w:tcPr>
          <w:p w14:paraId="6847EB23" w14:textId="1A76E1C5" w:rsidR="00274823" w:rsidRPr="001469EC" w:rsidRDefault="00274823" w:rsidP="00274823">
            <w:pPr>
              <w:ind w:left="-57" w:right="-57"/>
              <w:jc w:val="center"/>
              <w:rPr>
                <w:color w:val="000000" w:themeColor="text1"/>
              </w:rPr>
            </w:pPr>
            <w:r w:rsidRPr="001469EC">
              <w:rPr>
                <w:color w:val="000000" w:themeColor="text1"/>
              </w:rPr>
              <w:t>18,1</w:t>
            </w:r>
          </w:p>
        </w:tc>
        <w:tc>
          <w:tcPr>
            <w:tcW w:w="179" w:type="pct"/>
            <w:tcBorders>
              <w:top w:val="nil"/>
              <w:left w:val="nil"/>
              <w:bottom w:val="single" w:sz="4" w:space="0" w:color="auto"/>
              <w:right w:val="single" w:sz="4" w:space="0" w:color="auto"/>
            </w:tcBorders>
            <w:shd w:val="clear" w:color="auto" w:fill="auto"/>
            <w:noWrap/>
            <w:vAlign w:val="center"/>
            <w:hideMark/>
          </w:tcPr>
          <w:p w14:paraId="2A147F20" w14:textId="2BAA4F00" w:rsidR="00274823" w:rsidRPr="001469EC" w:rsidRDefault="00274823" w:rsidP="00274823">
            <w:pPr>
              <w:ind w:left="-57" w:right="-57"/>
              <w:jc w:val="center"/>
              <w:rPr>
                <w:color w:val="000000" w:themeColor="text1"/>
              </w:rPr>
            </w:pPr>
            <w:r w:rsidRPr="001469EC">
              <w:rPr>
                <w:color w:val="000000" w:themeColor="text1"/>
              </w:rPr>
              <w:t>18,5</w:t>
            </w:r>
          </w:p>
        </w:tc>
        <w:tc>
          <w:tcPr>
            <w:tcW w:w="179" w:type="pct"/>
            <w:tcBorders>
              <w:top w:val="nil"/>
              <w:left w:val="nil"/>
              <w:bottom w:val="single" w:sz="4" w:space="0" w:color="auto"/>
              <w:right w:val="single" w:sz="4" w:space="0" w:color="auto"/>
            </w:tcBorders>
            <w:shd w:val="clear" w:color="auto" w:fill="auto"/>
            <w:noWrap/>
            <w:vAlign w:val="center"/>
            <w:hideMark/>
          </w:tcPr>
          <w:p w14:paraId="6F5DA731" w14:textId="4C584E71" w:rsidR="00274823" w:rsidRPr="001469EC" w:rsidRDefault="00274823" w:rsidP="00274823">
            <w:pPr>
              <w:ind w:left="-57" w:right="-57"/>
              <w:jc w:val="center"/>
              <w:rPr>
                <w:color w:val="000000" w:themeColor="text1"/>
              </w:rPr>
            </w:pPr>
            <w:r w:rsidRPr="001469EC">
              <w:rPr>
                <w:color w:val="000000" w:themeColor="text1"/>
              </w:rPr>
              <w:t>19</w:t>
            </w:r>
          </w:p>
        </w:tc>
        <w:tc>
          <w:tcPr>
            <w:tcW w:w="179" w:type="pct"/>
            <w:tcBorders>
              <w:top w:val="nil"/>
              <w:left w:val="nil"/>
              <w:bottom w:val="single" w:sz="4" w:space="0" w:color="auto"/>
              <w:right w:val="single" w:sz="4" w:space="0" w:color="auto"/>
            </w:tcBorders>
            <w:shd w:val="clear" w:color="auto" w:fill="auto"/>
            <w:noWrap/>
            <w:vAlign w:val="center"/>
            <w:hideMark/>
          </w:tcPr>
          <w:p w14:paraId="76E40852" w14:textId="36ACF637" w:rsidR="00274823" w:rsidRPr="001469EC" w:rsidRDefault="00274823" w:rsidP="00274823">
            <w:pPr>
              <w:ind w:left="-57" w:right="-57"/>
              <w:jc w:val="center"/>
              <w:rPr>
                <w:color w:val="000000" w:themeColor="text1"/>
              </w:rPr>
            </w:pPr>
            <w:r w:rsidRPr="001469EC">
              <w:rPr>
                <w:color w:val="000000" w:themeColor="text1"/>
              </w:rPr>
              <w:t>19,4</w:t>
            </w:r>
          </w:p>
        </w:tc>
        <w:tc>
          <w:tcPr>
            <w:tcW w:w="179" w:type="pct"/>
            <w:tcBorders>
              <w:top w:val="nil"/>
              <w:left w:val="nil"/>
              <w:bottom w:val="single" w:sz="4" w:space="0" w:color="auto"/>
              <w:right w:val="single" w:sz="4" w:space="0" w:color="auto"/>
            </w:tcBorders>
            <w:shd w:val="clear" w:color="auto" w:fill="auto"/>
            <w:noWrap/>
            <w:vAlign w:val="center"/>
            <w:hideMark/>
          </w:tcPr>
          <w:p w14:paraId="25202601" w14:textId="3B6E9930" w:rsidR="00274823" w:rsidRPr="001469EC" w:rsidRDefault="00274823" w:rsidP="00274823">
            <w:pPr>
              <w:ind w:left="-57" w:right="-57"/>
              <w:jc w:val="center"/>
              <w:rPr>
                <w:color w:val="000000" w:themeColor="text1"/>
              </w:rPr>
            </w:pPr>
            <w:r w:rsidRPr="001469EC">
              <w:rPr>
                <w:color w:val="000000" w:themeColor="text1"/>
              </w:rPr>
              <w:t>19,8</w:t>
            </w:r>
          </w:p>
        </w:tc>
        <w:tc>
          <w:tcPr>
            <w:tcW w:w="179" w:type="pct"/>
            <w:tcBorders>
              <w:top w:val="nil"/>
              <w:left w:val="nil"/>
              <w:bottom w:val="single" w:sz="4" w:space="0" w:color="auto"/>
              <w:right w:val="single" w:sz="4" w:space="0" w:color="auto"/>
            </w:tcBorders>
            <w:shd w:val="clear" w:color="auto" w:fill="auto"/>
            <w:noWrap/>
            <w:vAlign w:val="center"/>
            <w:hideMark/>
          </w:tcPr>
          <w:p w14:paraId="5D5EC3B6" w14:textId="61AD2265" w:rsidR="00274823" w:rsidRPr="001469EC" w:rsidRDefault="00274823" w:rsidP="00274823">
            <w:pPr>
              <w:ind w:left="-57" w:right="-57"/>
              <w:jc w:val="center"/>
              <w:rPr>
                <w:color w:val="000000" w:themeColor="text1"/>
              </w:rPr>
            </w:pPr>
            <w:r w:rsidRPr="001469EC">
              <w:rPr>
                <w:color w:val="000000" w:themeColor="text1"/>
              </w:rPr>
              <w:t>20,2</w:t>
            </w:r>
          </w:p>
        </w:tc>
        <w:tc>
          <w:tcPr>
            <w:tcW w:w="179" w:type="pct"/>
            <w:tcBorders>
              <w:top w:val="nil"/>
              <w:left w:val="nil"/>
              <w:bottom w:val="single" w:sz="4" w:space="0" w:color="auto"/>
              <w:right w:val="single" w:sz="4" w:space="0" w:color="auto"/>
            </w:tcBorders>
            <w:shd w:val="clear" w:color="auto" w:fill="auto"/>
            <w:noWrap/>
            <w:vAlign w:val="center"/>
            <w:hideMark/>
          </w:tcPr>
          <w:p w14:paraId="178704AC" w14:textId="00F080B7" w:rsidR="00274823" w:rsidRPr="001469EC" w:rsidRDefault="00274823" w:rsidP="00274823">
            <w:pPr>
              <w:ind w:left="-57" w:right="-57"/>
              <w:jc w:val="center"/>
              <w:rPr>
                <w:color w:val="000000" w:themeColor="text1"/>
              </w:rPr>
            </w:pPr>
            <w:r w:rsidRPr="001469EC">
              <w:rPr>
                <w:color w:val="000000" w:themeColor="text1"/>
              </w:rPr>
              <w:t>20,6</w:t>
            </w:r>
          </w:p>
        </w:tc>
        <w:tc>
          <w:tcPr>
            <w:tcW w:w="179" w:type="pct"/>
            <w:tcBorders>
              <w:top w:val="nil"/>
              <w:left w:val="nil"/>
              <w:bottom w:val="single" w:sz="4" w:space="0" w:color="auto"/>
              <w:right w:val="single" w:sz="4" w:space="0" w:color="auto"/>
            </w:tcBorders>
            <w:shd w:val="clear" w:color="auto" w:fill="auto"/>
            <w:noWrap/>
            <w:vAlign w:val="center"/>
            <w:hideMark/>
          </w:tcPr>
          <w:p w14:paraId="31CAEF03" w14:textId="379F5818" w:rsidR="00274823" w:rsidRPr="001469EC" w:rsidRDefault="00274823" w:rsidP="00274823">
            <w:pPr>
              <w:ind w:left="-57" w:right="-57"/>
              <w:jc w:val="center"/>
              <w:rPr>
                <w:color w:val="000000" w:themeColor="text1"/>
              </w:rPr>
            </w:pPr>
            <w:r w:rsidRPr="001469EC">
              <w:rPr>
                <w:color w:val="000000" w:themeColor="text1"/>
              </w:rPr>
              <w:t>21</w:t>
            </w:r>
          </w:p>
        </w:tc>
        <w:tc>
          <w:tcPr>
            <w:tcW w:w="179" w:type="pct"/>
            <w:tcBorders>
              <w:top w:val="nil"/>
              <w:left w:val="nil"/>
              <w:bottom w:val="single" w:sz="4" w:space="0" w:color="auto"/>
              <w:right w:val="single" w:sz="4" w:space="0" w:color="auto"/>
            </w:tcBorders>
            <w:shd w:val="clear" w:color="auto" w:fill="auto"/>
            <w:noWrap/>
            <w:vAlign w:val="center"/>
            <w:hideMark/>
          </w:tcPr>
          <w:p w14:paraId="5140063A" w14:textId="56CFEC1B" w:rsidR="00274823" w:rsidRPr="001469EC" w:rsidRDefault="00274823" w:rsidP="00274823">
            <w:pPr>
              <w:ind w:left="-57" w:right="-57"/>
              <w:jc w:val="center"/>
              <w:rPr>
                <w:color w:val="000000" w:themeColor="text1"/>
              </w:rPr>
            </w:pPr>
            <w:r w:rsidRPr="001469EC">
              <w:rPr>
                <w:color w:val="000000" w:themeColor="text1"/>
              </w:rPr>
              <w:t>21,3</w:t>
            </w:r>
          </w:p>
        </w:tc>
        <w:tc>
          <w:tcPr>
            <w:tcW w:w="179" w:type="pct"/>
            <w:tcBorders>
              <w:top w:val="nil"/>
              <w:left w:val="nil"/>
              <w:bottom w:val="single" w:sz="4" w:space="0" w:color="auto"/>
              <w:right w:val="single" w:sz="4" w:space="0" w:color="auto"/>
            </w:tcBorders>
            <w:shd w:val="clear" w:color="auto" w:fill="auto"/>
            <w:noWrap/>
            <w:vAlign w:val="center"/>
            <w:hideMark/>
          </w:tcPr>
          <w:p w14:paraId="203BCB7E" w14:textId="31082BE0" w:rsidR="00274823" w:rsidRPr="001469EC" w:rsidRDefault="00274823" w:rsidP="00274823">
            <w:pPr>
              <w:ind w:left="-57" w:right="-57"/>
              <w:jc w:val="center"/>
              <w:rPr>
                <w:color w:val="000000" w:themeColor="text1"/>
              </w:rPr>
            </w:pPr>
            <w:r w:rsidRPr="001469EC">
              <w:rPr>
                <w:color w:val="000000" w:themeColor="text1"/>
              </w:rPr>
              <w:t>21,7</w:t>
            </w:r>
          </w:p>
        </w:tc>
        <w:tc>
          <w:tcPr>
            <w:tcW w:w="179" w:type="pct"/>
            <w:tcBorders>
              <w:top w:val="nil"/>
              <w:left w:val="nil"/>
              <w:bottom w:val="single" w:sz="4" w:space="0" w:color="auto"/>
              <w:right w:val="single" w:sz="4" w:space="0" w:color="auto"/>
            </w:tcBorders>
            <w:shd w:val="clear" w:color="auto" w:fill="auto"/>
            <w:noWrap/>
            <w:vAlign w:val="center"/>
            <w:hideMark/>
          </w:tcPr>
          <w:p w14:paraId="30FA743F" w14:textId="7798A435" w:rsidR="00274823" w:rsidRPr="001469EC" w:rsidRDefault="00274823" w:rsidP="00274823">
            <w:pPr>
              <w:ind w:left="-57" w:right="-57"/>
              <w:jc w:val="center"/>
              <w:rPr>
                <w:color w:val="000000" w:themeColor="text1"/>
              </w:rPr>
            </w:pPr>
            <w:r w:rsidRPr="001469EC">
              <w:rPr>
                <w:color w:val="000000" w:themeColor="text1"/>
              </w:rPr>
              <w:t>22,1</w:t>
            </w:r>
          </w:p>
        </w:tc>
        <w:tc>
          <w:tcPr>
            <w:tcW w:w="179" w:type="pct"/>
            <w:tcBorders>
              <w:top w:val="nil"/>
              <w:left w:val="nil"/>
              <w:bottom w:val="single" w:sz="4" w:space="0" w:color="auto"/>
              <w:right w:val="single" w:sz="4" w:space="0" w:color="auto"/>
            </w:tcBorders>
            <w:shd w:val="clear" w:color="auto" w:fill="auto"/>
            <w:noWrap/>
            <w:vAlign w:val="center"/>
            <w:hideMark/>
          </w:tcPr>
          <w:p w14:paraId="134A55B4" w14:textId="005747C6" w:rsidR="00274823" w:rsidRPr="001469EC" w:rsidRDefault="00274823" w:rsidP="00274823">
            <w:pPr>
              <w:ind w:left="-57" w:right="-57"/>
              <w:jc w:val="center"/>
              <w:rPr>
                <w:color w:val="000000" w:themeColor="text1"/>
              </w:rPr>
            </w:pPr>
            <w:r w:rsidRPr="001469EC">
              <w:rPr>
                <w:color w:val="000000" w:themeColor="text1"/>
              </w:rPr>
              <w:t>22,5</w:t>
            </w:r>
          </w:p>
        </w:tc>
        <w:tc>
          <w:tcPr>
            <w:tcW w:w="179" w:type="pct"/>
            <w:tcBorders>
              <w:top w:val="nil"/>
              <w:left w:val="nil"/>
              <w:bottom w:val="single" w:sz="4" w:space="0" w:color="auto"/>
              <w:right w:val="single" w:sz="4" w:space="0" w:color="auto"/>
            </w:tcBorders>
            <w:shd w:val="clear" w:color="auto" w:fill="auto"/>
            <w:noWrap/>
            <w:vAlign w:val="center"/>
            <w:hideMark/>
          </w:tcPr>
          <w:p w14:paraId="25C69270" w14:textId="6E67A227" w:rsidR="00274823" w:rsidRPr="001469EC" w:rsidRDefault="00274823" w:rsidP="00274823">
            <w:pPr>
              <w:ind w:left="-57" w:right="-57"/>
              <w:jc w:val="center"/>
              <w:rPr>
                <w:color w:val="000000" w:themeColor="text1"/>
              </w:rPr>
            </w:pPr>
            <w:r w:rsidRPr="001469EC">
              <w:rPr>
                <w:color w:val="000000" w:themeColor="text1"/>
              </w:rPr>
              <w:t>22,5</w:t>
            </w:r>
          </w:p>
        </w:tc>
      </w:tr>
      <w:tr w:rsidR="00274823" w:rsidRPr="001469EC" w14:paraId="41AAEB42"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0AE01183"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10C8D4E" w14:textId="77777777" w:rsidR="00274823" w:rsidRPr="001469EC" w:rsidRDefault="00274823" w:rsidP="00274823">
            <w:pPr>
              <w:ind w:left="-57" w:right="-57"/>
              <w:jc w:val="right"/>
              <w:rPr>
                <w:color w:val="000000" w:themeColor="text1"/>
              </w:rPr>
            </w:pPr>
            <w:r w:rsidRPr="001469EC">
              <w:rPr>
                <w:color w:val="000000" w:themeColor="text1"/>
              </w:rPr>
              <w:t>1 п/г</w:t>
            </w:r>
          </w:p>
        </w:tc>
        <w:tc>
          <w:tcPr>
            <w:tcW w:w="236" w:type="pct"/>
            <w:tcBorders>
              <w:top w:val="nil"/>
              <w:left w:val="nil"/>
              <w:bottom w:val="single" w:sz="4" w:space="0" w:color="auto"/>
              <w:right w:val="single" w:sz="4" w:space="0" w:color="auto"/>
            </w:tcBorders>
            <w:shd w:val="clear" w:color="auto" w:fill="auto"/>
            <w:vAlign w:val="center"/>
            <w:hideMark/>
          </w:tcPr>
          <w:p w14:paraId="6995C472" w14:textId="77777777" w:rsidR="00274823" w:rsidRPr="001469EC" w:rsidRDefault="00274823" w:rsidP="00274823">
            <w:pPr>
              <w:ind w:left="-57" w:right="-57"/>
              <w:jc w:val="center"/>
              <w:rPr>
                <w:color w:val="000000" w:themeColor="text1"/>
              </w:rPr>
            </w:pPr>
            <w:r w:rsidRPr="001469EC">
              <w:rPr>
                <w:color w:val="000000" w:themeColor="text1"/>
              </w:rPr>
              <w:t>руб./куб.м</w:t>
            </w:r>
          </w:p>
        </w:tc>
        <w:tc>
          <w:tcPr>
            <w:tcW w:w="160" w:type="pct"/>
            <w:tcBorders>
              <w:top w:val="nil"/>
              <w:left w:val="nil"/>
              <w:bottom w:val="single" w:sz="4" w:space="0" w:color="auto"/>
              <w:right w:val="single" w:sz="4" w:space="0" w:color="auto"/>
            </w:tcBorders>
            <w:shd w:val="clear" w:color="auto" w:fill="auto"/>
            <w:vAlign w:val="center"/>
            <w:hideMark/>
          </w:tcPr>
          <w:p w14:paraId="319E44D2" w14:textId="77777777" w:rsidR="00274823" w:rsidRPr="001469EC" w:rsidRDefault="00274823" w:rsidP="00274823">
            <w:pPr>
              <w:ind w:left="-57" w:right="-57"/>
              <w:jc w:val="right"/>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1FC30C59" w14:textId="77777777" w:rsidR="00274823" w:rsidRPr="001469EC" w:rsidRDefault="00274823" w:rsidP="00274823">
            <w:pPr>
              <w:ind w:left="-57" w:right="-57"/>
              <w:jc w:val="right"/>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18BD86EE" w14:textId="77777777" w:rsidR="00274823" w:rsidRPr="001469EC" w:rsidRDefault="00274823" w:rsidP="00274823">
            <w:pPr>
              <w:ind w:left="-57" w:right="-57"/>
              <w:jc w:val="right"/>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39EE0EB6"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7CB72312" w14:textId="4C4C6039" w:rsidR="00274823" w:rsidRPr="001469EC" w:rsidRDefault="00274823" w:rsidP="00274823">
            <w:pPr>
              <w:ind w:left="-57" w:right="-57"/>
              <w:jc w:val="center"/>
              <w:rPr>
                <w:color w:val="000000" w:themeColor="text1"/>
              </w:rPr>
            </w:pPr>
            <w:r w:rsidRPr="001469EC">
              <w:rPr>
                <w:color w:val="000000" w:themeColor="text1"/>
              </w:rPr>
              <w:t>15,24</w:t>
            </w:r>
          </w:p>
        </w:tc>
        <w:tc>
          <w:tcPr>
            <w:tcW w:w="179" w:type="pct"/>
            <w:tcBorders>
              <w:top w:val="nil"/>
              <w:left w:val="nil"/>
              <w:bottom w:val="single" w:sz="4" w:space="0" w:color="auto"/>
              <w:right w:val="single" w:sz="4" w:space="0" w:color="auto"/>
            </w:tcBorders>
            <w:shd w:val="clear" w:color="auto" w:fill="auto"/>
            <w:noWrap/>
            <w:vAlign w:val="center"/>
            <w:hideMark/>
          </w:tcPr>
          <w:p w14:paraId="18C96A45" w14:textId="0909A6D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1FE8EF2" w14:textId="66E8986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DBE7E08" w14:textId="0F0B6C3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FF5C184" w14:textId="4DC0E7A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20DAFD0" w14:textId="6FA8C9B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21E5D48" w14:textId="57286EF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1ED7F21" w14:textId="59F1EC7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F32FC04" w14:textId="2A0DC7F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1FAF5EC" w14:textId="24338D1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3B96215" w14:textId="67732D17"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9F4A981" w14:textId="30ACF84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A178696" w14:textId="040B32F7"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39328B1" w14:textId="19959BD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F8D0669" w14:textId="77D45DD6"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03BCA95" w14:textId="6962EB5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0D760E9" w14:textId="7C548440"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1ADBFFC" w14:textId="4C6D143C"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5F4B9164"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55100C1B"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63AD4C6F" w14:textId="77777777" w:rsidR="00274823" w:rsidRPr="001469EC" w:rsidRDefault="00274823" w:rsidP="00274823">
            <w:pPr>
              <w:ind w:left="-57" w:right="-57"/>
              <w:jc w:val="right"/>
              <w:rPr>
                <w:color w:val="000000" w:themeColor="text1"/>
              </w:rPr>
            </w:pPr>
            <w:r w:rsidRPr="001469EC">
              <w:rPr>
                <w:color w:val="000000" w:themeColor="text1"/>
              </w:rPr>
              <w:t>2 п/г</w:t>
            </w:r>
          </w:p>
        </w:tc>
        <w:tc>
          <w:tcPr>
            <w:tcW w:w="236" w:type="pct"/>
            <w:tcBorders>
              <w:top w:val="nil"/>
              <w:left w:val="nil"/>
              <w:bottom w:val="single" w:sz="4" w:space="0" w:color="auto"/>
              <w:right w:val="single" w:sz="4" w:space="0" w:color="auto"/>
            </w:tcBorders>
            <w:shd w:val="clear" w:color="auto" w:fill="auto"/>
            <w:vAlign w:val="center"/>
            <w:hideMark/>
          </w:tcPr>
          <w:p w14:paraId="0A5A3C5B" w14:textId="77777777" w:rsidR="00274823" w:rsidRPr="001469EC" w:rsidRDefault="00274823" w:rsidP="00274823">
            <w:pPr>
              <w:ind w:left="-57" w:right="-57"/>
              <w:jc w:val="center"/>
              <w:rPr>
                <w:color w:val="000000" w:themeColor="text1"/>
              </w:rPr>
            </w:pPr>
            <w:r w:rsidRPr="001469EC">
              <w:rPr>
                <w:color w:val="000000" w:themeColor="text1"/>
              </w:rPr>
              <w:t>руб./куб.м</w:t>
            </w:r>
          </w:p>
        </w:tc>
        <w:tc>
          <w:tcPr>
            <w:tcW w:w="160" w:type="pct"/>
            <w:tcBorders>
              <w:top w:val="nil"/>
              <w:left w:val="nil"/>
              <w:bottom w:val="single" w:sz="4" w:space="0" w:color="auto"/>
              <w:right w:val="single" w:sz="4" w:space="0" w:color="auto"/>
            </w:tcBorders>
            <w:shd w:val="clear" w:color="auto" w:fill="auto"/>
            <w:vAlign w:val="center"/>
            <w:hideMark/>
          </w:tcPr>
          <w:p w14:paraId="42CA3677" w14:textId="77777777" w:rsidR="00274823" w:rsidRPr="001469EC" w:rsidRDefault="00274823" w:rsidP="00274823">
            <w:pPr>
              <w:ind w:left="-57" w:right="-57"/>
              <w:jc w:val="right"/>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6298510A" w14:textId="77777777" w:rsidR="00274823" w:rsidRPr="001469EC" w:rsidRDefault="00274823" w:rsidP="00274823">
            <w:pPr>
              <w:ind w:left="-57" w:right="-57"/>
              <w:jc w:val="right"/>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0869D65C" w14:textId="77777777" w:rsidR="00274823" w:rsidRPr="001469EC" w:rsidRDefault="00274823" w:rsidP="00274823">
            <w:pPr>
              <w:ind w:left="-57" w:right="-57"/>
              <w:jc w:val="right"/>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5F514636"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BFF67B3" w14:textId="266122A3" w:rsidR="00274823" w:rsidRPr="001469EC" w:rsidRDefault="00274823" w:rsidP="00274823">
            <w:pPr>
              <w:ind w:left="-57" w:right="-57"/>
              <w:jc w:val="center"/>
              <w:rPr>
                <w:color w:val="000000" w:themeColor="text1"/>
              </w:rPr>
            </w:pPr>
            <w:r w:rsidRPr="001469EC">
              <w:rPr>
                <w:color w:val="000000" w:themeColor="text1"/>
              </w:rPr>
              <w:t>15,7</w:t>
            </w:r>
          </w:p>
        </w:tc>
        <w:tc>
          <w:tcPr>
            <w:tcW w:w="179" w:type="pct"/>
            <w:tcBorders>
              <w:top w:val="nil"/>
              <w:left w:val="nil"/>
              <w:bottom w:val="single" w:sz="4" w:space="0" w:color="auto"/>
              <w:right w:val="single" w:sz="4" w:space="0" w:color="auto"/>
            </w:tcBorders>
            <w:shd w:val="clear" w:color="auto" w:fill="auto"/>
            <w:noWrap/>
            <w:vAlign w:val="center"/>
            <w:hideMark/>
          </w:tcPr>
          <w:p w14:paraId="203A0EF4" w14:textId="34735F6D"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E5C60B5" w14:textId="0464DBA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8F6F730" w14:textId="4FDFD34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575DAF4" w14:textId="63E45B88"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55DBFC5" w14:textId="51A9CA6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892CF72" w14:textId="054C2FCB"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32D0B07" w14:textId="5967802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20CD161" w14:textId="6ECEC872"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0C934CE" w14:textId="49C0DB5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1FB9004" w14:textId="1564B949"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AD0A05F" w14:textId="249CE0B3"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0A5622F" w14:textId="08B4BFFA"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3B480B6" w14:textId="35F3545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EBAA593" w14:textId="153DA48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96EE1F9" w14:textId="12954BC4"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DE00B09" w14:textId="7C11591F"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7144297" w14:textId="2E5F38B8" w:rsidR="00274823" w:rsidRPr="001469EC" w:rsidRDefault="00274823" w:rsidP="00274823">
            <w:pPr>
              <w:ind w:left="-57" w:right="-57"/>
              <w:jc w:val="center"/>
              <w:rPr>
                <w:color w:val="000000" w:themeColor="text1"/>
              </w:rPr>
            </w:pPr>
            <w:r w:rsidRPr="001469EC">
              <w:rPr>
                <w:color w:val="000000" w:themeColor="text1"/>
              </w:rPr>
              <w:t> </w:t>
            </w:r>
          </w:p>
        </w:tc>
      </w:tr>
      <w:tr w:rsidR="00274823" w:rsidRPr="001469EC" w14:paraId="47DB0C3F"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11590F4"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6366C27F" w14:textId="77777777" w:rsidR="00274823" w:rsidRPr="001469EC" w:rsidRDefault="00274823" w:rsidP="00274823">
            <w:pPr>
              <w:ind w:left="-57" w:right="-57"/>
              <w:jc w:val="right"/>
              <w:rPr>
                <w:color w:val="000000" w:themeColor="text1"/>
              </w:rPr>
            </w:pPr>
            <w:r w:rsidRPr="001469EC">
              <w:rPr>
                <w:color w:val="000000" w:themeColor="text1"/>
              </w:rPr>
              <w:t>Водоотведение</w:t>
            </w:r>
          </w:p>
        </w:tc>
        <w:tc>
          <w:tcPr>
            <w:tcW w:w="236" w:type="pct"/>
            <w:tcBorders>
              <w:top w:val="nil"/>
              <w:left w:val="nil"/>
              <w:bottom w:val="single" w:sz="4" w:space="0" w:color="auto"/>
              <w:right w:val="single" w:sz="4" w:space="0" w:color="auto"/>
            </w:tcBorders>
            <w:shd w:val="clear" w:color="auto" w:fill="auto"/>
            <w:vAlign w:val="center"/>
            <w:hideMark/>
          </w:tcPr>
          <w:p w14:paraId="784064AA"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5962C87D"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3DB251A1" w14:textId="77777777" w:rsidR="00274823" w:rsidRPr="001469EC" w:rsidRDefault="00274823" w:rsidP="00274823">
            <w:pPr>
              <w:ind w:left="-57" w:right="-57"/>
              <w:jc w:val="center"/>
              <w:rPr>
                <w:color w:val="000000" w:themeColor="text1"/>
              </w:rPr>
            </w:pPr>
            <w:r w:rsidRPr="001469EC">
              <w:rPr>
                <w:color w:val="000000" w:themeColor="text1"/>
              </w:rPr>
              <w:t>18</w:t>
            </w:r>
          </w:p>
        </w:tc>
        <w:tc>
          <w:tcPr>
            <w:tcW w:w="209" w:type="pct"/>
            <w:tcBorders>
              <w:top w:val="nil"/>
              <w:left w:val="nil"/>
              <w:bottom w:val="single" w:sz="4" w:space="0" w:color="auto"/>
              <w:right w:val="single" w:sz="4" w:space="0" w:color="auto"/>
            </w:tcBorders>
            <w:shd w:val="clear" w:color="auto" w:fill="auto"/>
            <w:noWrap/>
            <w:vAlign w:val="center"/>
            <w:hideMark/>
          </w:tcPr>
          <w:p w14:paraId="7CF26EBE"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7B8F6662"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757A514" w14:textId="75B72238"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864C444" w14:textId="1A869682"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CCA0992" w14:textId="57B45FF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DDDE79B" w14:textId="3446764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50AD651" w14:textId="7BC8677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BCC8CF5" w14:textId="33900AF1"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148814C" w14:textId="0B1A76B8"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59528D5" w14:textId="3CC41DD1"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64C669F" w14:textId="2A7A3AB2"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C09A32C" w14:textId="3223CA4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8C5BEC6" w14:textId="16597BA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534B26E" w14:textId="0F1E17F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1AE1394" w14:textId="036C1DF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E320B00" w14:textId="2A11B0D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0DCF0F8" w14:textId="0B3DFF6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7151837" w14:textId="05B83CE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4F4E9959" w14:textId="31323B9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55DBAFC" w14:textId="1F6CC7F0" w:rsidR="00274823" w:rsidRPr="001469EC" w:rsidRDefault="00274823" w:rsidP="00274823">
            <w:pPr>
              <w:ind w:left="-57" w:right="-57"/>
              <w:jc w:val="center"/>
              <w:rPr>
                <w:color w:val="000000" w:themeColor="text1"/>
              </w:rPr>
            </w:pPr>
            <w:r w:rsidRPr="001469EC">
              <w:rPr>
                <w:color w:val="000000" w:themeColor="text1"/>
              </w:rPr>
              <w:t>0</w:t>
            </w:r>
          </w:p>
        </w:tc>
      </w:tr>
      <w:tr w:rsidR="00274823" w:rsidRPr="001469EC" w14:paraId="1275D9A2"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3971974B"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55C5D9E2" w14:textId="77777777" w:rsidR="00274823" w:rsidRPr="001469EC" w:rsidRDefault="00274823" w:rsidP="00274823">
            <w:pPr>
              <w:ind w:left="-57" w:right="-57"/>
              <w:jc w:val="center"/>
              <w:rPr>
                <w:color w:val="000000" w:themeColor="text1"/>
              </w:rPr>
            </w:pPr>
            <w:r w:rsidRPr="001469EC">
              <w:rPr>
                <w:color w:val="000000" w:themeColor="text1"/>
              </w:rPr>
              <w:t> </w:t>
            </w:r>
          </w:p>
        </w:tc>
        <w:tc>
          <w:tcPr>
            <w:tcW w:w="236" w:type="pct"/>
            <w:tcBorders>
              <w:top w:val="nil"/>
              <w:left w:val="nil"/>
              <w:bottom w:val="single" w:sz="4" w:space="0" w:color="auto"/>
              <w:right w:val="single" w:sz="4" w:space="0" w:color="auto"/>
            </w:tcBorders>
            <w:shd w:val="clear" w:color="auto" w:fill="auto"/>
            <w:noWrap/>
            <w:vAlign w:val="center"/>
            <w:hideMark/>
          </w:tcPr>
          <w:p w14:paraId="22449170"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3B8C4377"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0F04F48A" w14:textId="77777777" w:rsidR="00274823" w:rsidRPr="001469EC" w:rsidRDefault="00274823" w:rsidP="00274823">
            <w:pPr>
              <w:ind w:left="-57" w:right="-57"/>
              <w:jc w:val="center"/>
              <w:rPr>
                <w:b/>
                <w:bCs/>
                <w:color w:val="000000" w:themeColor="text1"/>
              </w:rPr>
            </w:pPr>
            <w:r w:rsidRPr="001469EC">
              <w:rPr>
                <w:b/>
                <w:bCs/>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4C261079" w14:textId="77777777" w:rsidR="00274823" w:rsidRPr="001469EC" w:rsidRDefault="00274823" w:rsidP="00274823">
            <w:pPr>
              <w:ind w:left="-57" w:right="-57"/>
              <w:jc w:val="center"/>
              <w:rPr>
                <w:b/>
                <w:bCs/>
                <w:color w:val="000000" w:themeColor="text1"/>
              </w:rPr>
            </w:pPr>
            <w:r w:rsidRPr="001469EC">
              <w:rPr>
                <w:b/>
                <w:bCs/>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6B52D097"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63191A81" w14:textId="2A044530"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51AA532" w14:textId="0A246347"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A40634D" w14:textId="1CF8E9A7"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32E6FA5" w14:textId="6D901C42"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77DCB5B" w14:textId="270D1690"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FEF47AA" w14:textId="4B7BF33C"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99D03ED" w14:textId="41F3D931"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7AC534B" w14:textId="2696DCD2"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90446ED" w14:textId="5EDA4DCC"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421D468" w14:textId="058B33C3"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0DE593E" w14:textId="5BD5588C"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D1299F5" w14:textId="43F5D793"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DA91E59" w14:textId="67EBB393"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0BFE2E14" w14:textId="4EE806F8"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313A5E8D" w14:textId="21BF02A3"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74A2449" w14:textId="00EF8F43"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25ECEEC" w14:textId="1D69051E" w:rsidR="00274823" w:rsidRPr="001469EC" w:rsidRDefault="00274823" w:rsidP="00274823">
            <w:pPr>
              <w:ind w:left="-57" w:right="-57"/>
              <w:jc w:val="center"/>
              <w:rPr>
                <w:b/>
                <w:bCs/>
                <w:color w:val="000000" w:themeColor="text1"/>
              </w:rPr>
            </w:pPr>
            <w:r w:rsidRPr="001469EC">
              <w:rPr>
                <w:b/>
                <w:bCs/>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A351BBC" w14:textId="5A663389" w:rsidR="00274823" w:rsidRPr="001469EC" w:rsidRDefault="00274823" w:rsidP="00274823">
            <w:pPr>
              <w:ind w:left="-57" w:right="-57"/>
              <w:jc w:val="center"/>
              <w:rPr>
                <w:b/>
                <w:bCs/>
                <w:color w:val="000000" w:themeColor="text1"/>
              </w:rPr>
            </w:pPr>
            <w:r w:rsidRPr="001469EC">
              <w:rPr>
                <w:b/>
                <w:bCs/>
                <w:color w:val="000000" w:themeColor="text1"/>
              </w:rPr>
              <w:t>0</w:t>
            </w:r>
          </w:p>
        </w:tc>
      </w:tr>
      <w:tr w:rsidR="00274823" w:rsidRPr="001469EC" w14:paraId="17141BFF"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4E2AE9A0"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5F518DCB" w14:textId="77777777" w:rsidR="00274823" w:rsidRPr="001469EC" w:rsidRDefault="00274823" w:rsidP="00274823">
            <w:pPr>
              <w:ind w:left="-57" w:right="-57"/>
              <w:rPr>
                <w:b/>
                <w:bCs/>
                <w:color w:val="000000" w:themeColor="text1"/>
              </w:rPr>
            </w:pPr>
            <w:r w:rsidRPr="001469EC">
              <w:rPr>
                <w:b/>
                <w:bCs/>
                <w:color w:val="000000" w:themeColor="text1"/>
              </w:rPr>
              <w:t>Итого расходов на энергоресурсы</w:t>
            </w:r>
          </w:p>
        </w:tc>
        <w:tc>
          <w:tcPr>
            <w:tcW w:w="236" w:type="pct"/>
            <w:tcBorders>
              <w:top w:val="nil"/>
              <w:left w:val="nil"/>
              <w:bottom w:val="single" w:sz="4" w:space="0" w:color="auto"/>
              <w:right w:val="single" w:sz="4" w:space="0" w:color="auto"/>
            </w:tcBorders>
            <w:shd w:val="clear" w:color="auto" w:fill="auto"/>
            <w:vAlign w:val="center"/>
            <w:hideMark/>
          </w:tcPr>
          <w:p w14:paraId="56B98973" w14:textId="77777777" w:rsidR="00274823" w:rsidRPr="001469EC" w:rsidRDefault="00274823" w:rsidP="00274823">
            <w:pPr>
              <w:ind w:left="-57" w:right="-57"/>
              <w:jc w:val="center"/>
              <w:rPr>
                <w:b/>
                <w:bCs/>
                <w:color w:val="000000" w:themeColor="text1"/>
              </w:rPr>
            </w:pPr>
            <w:r w:rsidRPr="001469EC">
              <w:rPr>
                <w:b/>
                <w:bCs/>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26DADF6A"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noWrap/>
            <w:vAlign w:val="center"/>
            <w:hideMark/>
          </w:tcPr>
          <w:p w14:paraId="35B9A8CB" w14:textId="77777777" w:rsidR="00274823" w:rsidRPr="001469EC" w:rsidRDefault="00274823" w:rsidP="00274823">
            <w:pPr>
              <w:ind w:left="-57" w:right="-57"/>
              <w:jc w:val="center"/>
              <w:rPr>
                <w:color w:val="000000" w:themeColor="text1"/>
              </w:rPr>
            </w:pPr>
            <w:r w:rsidRPr="001469EC">
              <w:rPr>
                <w:color w:val="000000" w:themeColor="text1"/>
              </w:rPr>
              <w:t>35 376</w:t>
            </w:r>
          </w:p>
        </w:tc>
        <w:tc>
          <w:tcPr>
            <w:tcW w:w="209" w:type="pct"/>
            <w:tcBorders>
              <w:top w:val="nil"/>
              <w:left w:val="nil"/>
              <w:bottom w:val="single" w:sz="4" w:space="0" w:color="auto"/>
              <w:right w:val="single" w:sz="4" w:space="0" w:color="auto"/>
            </w:tcBorders>
            <w:shd w:val="clear" w:color="auto" w:fill="auto"/>
            <w:noWrap/>
            <w:vAlign w:val="center"/>
            <w:hideMark/>
          </w:tcPr>
          <w:p w14:paraId="2E8D51EF" w14:textId="77777777" w:rsidR="00274823" w:rsidRPr="001469EC" w:rsidRDefault="00274823" w:rsidP="00274823">
            <w:pPr>
              <w:ind w:left="-57" w:right="-57"/>
              <w:jc w:val="center"/>
              <w:rPr>
                <w:color w:val="000000" w:themeColor="text1"/>
              </w:rPr>
            </w:pPr>
            <w:r w:rsidRPr="001469EC">
              <w:rPr>
                <w:color w:val="000000" w:themeColor="text1"/>
              </w:rPr>
              <w:t>36 136</w:t>
            </w:r>
          </w:p>
        </w:tc>
        <w:tc>
          <w:tcPr>
            <w:tcW w:w="278" w:type="pct"/>
            <w:tcBorders>
              <w:top w:val="nil"/>
              <w:left w:val="nil"/>
              <w:bottom w:val="single" w:sz="4" w:space="0" w:color="auto"/>
              <w:right w:val="single" w:sz="4" w:space="0" w:color="auto"/>
            </w:tcBorders>
            <w:shd w:val="clear" w:color="auto" w:fill="auto"/>
            <w:noWrap/>
            <w:vAlign w:val="center"/>
            <w:hideMark/>
          </w:tcPr>
          <w:p w14:paraId="7E8CFDA9"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01EC334F" w14:textId="6901F2A3" w:rsidR="00274823" w:rsidRPr="001469EC" w:rsidRDefault="00274823" w:rsidP="00274823">
            <w:pPr>
              <w:ind w:left="-57" w:right="-57"/>
              <w:jc w:val="center"/>
              <w:rPr>
                <w:color w:val="000000" w:themeColor="text1"/>
              </w:rPr>
            </w:pPr>
            <w:r w:rsidRPr="001469EC">
              <w:rPr>
                <w:color w:val="000000" w:themeColor="text1"/>
              </w:rPr>
              <w:t>35 782</w:t>
            </w:r>
          </w:p>
        </w:tc>
        <w:tc>
          <w:tcPr>
            <w:tcW w:w="179" w:type="pct"/>
            <w:tcBorders>
              <w:top w:val="nil"/>
              <w:left w:val="nil"/>
              <w:bottom w:val="single" w:sz="4" w:space="0" w:color="auto"/>
              <w:right w:val="single" w:sz="4" w:space="0" w:color="auto"/>
            </w:tcBorders>
            <w:shd w:val="clear" w:color="auto" w:fill="auto"/>
            <w:noWrap/>
            <w:vAlign w:val="center"/>
            <w:hideMark/>
          </w:tcPr>
          <w:p w14:paraId="5D791B5D" w14:textId="7622D4E5" w:rsidR="00274823" w:rsidRPr="001469EC" w:rsidRDefault="00274823" w:rsidP="00274823">
            <w:pPr>
              <w:ind w:left="-57" w:right="-57"/>
              <w:jc w:val="center"/>
              <w:rPr>
                <w:color w:val="000000" w:themeColor="text1"/>
              </w:rPr>
            </w:pPr>
            <w:r w:rsidRPr="001469EC">
              <w:rPr>
                <w:color w:val="000000" w:themeColor="text1"/>
              </w:rPr>
              <w:t>66 053</w:t>
            </w:r>
          </w:p>
        </w:tc>
        <w:tc>
          <w:tcPr>
            <w:tcW w:w="179" w:type="pct"/>
            <w:tcBorders>
              <w:top w:val="nil"/>
              <w:left w:val="nil"/>
              <w:bottom w:val="single" w:sz="4" w:space="0" w:color="auto"/>
              <w:right w:val="single" w:sz="4" w:space="0" w:color="auto"/>
            </w:tcBorders>
            <w:shd w:val="clear" w:color="auto" w:fill="auto"/>
            <w:noWrap/>
            <w:vAlign w:val="center"/>
            <w:hideMark/>
          </w:tcPr>
          <w:p w14:paraId="0A1BAB70" w14:textId="220719DB" w:rsidR="00274823" w:rsidRPr="001469EC" w:rsidRDefault="00274823" w:rsidP="00274823">
            <w:pPr>
              <w:ind w:left="-57" w:right="-57"/>
              <w:jc w:val="center"/>
              <w:rPr>
                <w:color w:val="000000" w:themeColor="text1"/>
              </w:rPr>
            </w:pPr>
            <w:r w:rsidRPr="001469EC">
              <w:rPr>
                <w:color w:val="000000" w:themeColor="text1"/>
              </w:rPr>
              <w:t>70 153</w:t>
            </w:r>
          </w:p>
        </w:tc>
        <w:tc>
          <w:tcPr>
            <w:tcW w:w="179" w:type="pct"/>
            <w:tcBorders>
              <w:top w:val="nil"/>
              <w:left w:val="nil"/>
              <w:bottom w:val="single" w:sz="4" w:space="0" w:color="auto"/>
              <w:right w:val="single" w:sz="4" w:space="0" w:color="auto"/>
            </w:tcBorders>
            <w:shd w:val="clear" w:color="auto" w:fill="auto"/>
            <w:noWrap/>
            <w:vAlign w:val="center"/>
            <w:hideMark/>
          </w:tcPr>
          <w:p w14:paraId="628C9A56" w14:textId="5B739960" w:rsidR="00274823" w:rsidRPr="001469EC" w:rsidRDefault="00274823" w:rsidP="00274823">
            <w:pPr>
              <w:ind w:left="-57" w:right="-57"/>
              <w:jc w:val="center"/>
              <w:rPr>
                <w:color w:val="000000" w:themeColor="text1"/>
              </w:rPr>
            </w:pPr>
            <w:r w:rsidRPr="001469EC">
              <w:rPr>
                <w:color w:val="000000" w:themeColor="text1"/>
              </w:rPr>
              <w:t>102 511</w:t>
            </w:r>
          </w:p>
        </w:tc>
        <w:tc>
          <w:tcPr>
            <w:tcW w:w="179" w:type="pct"/>
            <w:tcBorders>
              <w:top w:val="nil"/>
              <w:left w:val="nil"/>
              <w:bottom w:val="single" w:sz="4" w:space="0" w:color="auto"/>
              <w:right w:val="single" w:sz="4" w:space="0" w:color="auto"/>
            </w:tcBorders>
            <w:shd w:val="clear" w:color="auto" w:fill="auto"/>
            <w:noWrap/>
            <w:vAlign w:val="center"/>
            <w:hideMark/>
          </w:tcPr>
          <w:p w14:paraId="4709CD5A" w14:textId="4E3F6D89" w:rsidR="00274823" w:rsidRPr="001469EC" w:rsidRDefault="00274823" w:rsidP="00274823">
            <w:pPr>
              <w:ind w:left="-57" w:right="-57"/>
              <w:jc w:val="center"/>
              <w:rPr>
                <w:color w:val="000000" w:themeColor="text1"/>
              </w:rPr>
            </w:pPr>
            <w:r w:rsidRPr="001469EC">
              <w:rPr>
                <w:color w:val="000000" w:themeColor="text1"/>
              </w:rPr>
              <w:t>113 685</w:t>
            </w:r>
          </w:p>
        </w:tc>
        <w:tc>
          <w:tcPr>
            <w:tcW w:w="179" w:type="pct"/>
            <w:tcBorders>
              <w:top w:val="nil"/>
              <w:left w:val="nil"/>
              <w:bottom w:val="single" w:sz="4" w:space="0" w:color="auto"/>
              <w:right w:val="single" w:sz="4" w:space="0" w:color="auto"/>
            </w:tcBorders>
            <w:shd w:val="clear" w:color="auto" w:fill="auto"/>
            <w:noWrap/>
            <w:vAlign w:val="center"/>
            <w:hideMark/>
          </w:tcPr>
          <w:p w14:paraId="5E17D60D" w14:textId="032EEA7C" w:rsidR="00274823" w:rsidRPr="001469EC" w:rsidRDefault="00274823" w:rsidP="00274823">
            <w:pPr>
              <w:ind w:left="-57" w:right="-57"/>
              <w:jc w:val="center"/>
              <w:rPr>
                <w:color w:val="000000" w:themeColor="text1"/>
              </w:rPr>
            </w:pPr>
            <w:r w:rsidRPr="001469EC">
              <w:rPr>
                <w:color w:val="000000" w:themeColor="text1"/>
              </w:rPr>
              <w:t>117 286</w:t>
            </w:r>
          </w:p>
        </w:tc>
        <w:tc>
          <w:tcPr>
            <w:tcW w:w="179" w:type="pct"/>
            <w:tcBorders>
              <w:top w:val="nil"/>
              <w:left w:val="nil"/>
              <w:bottom w:val="single" w:sz="4" w:space="0" w:color="auto"/>
              <w:right w:val="single" w:sz="4" w:space="0" w:color="auto"/>
            </w:tcBorders>
            <w:shd w:val="clear" w:color="auto" w:fill="auto"/>
            <w:noWrap/>
            <w:vAlign w:val="center"/>
            <w:hideMark/>
          </w:tcPr>
          <w:p w14:paraId="537BA130" w14:textId="4FF168F1" w:rsidR="00274823" w:rsidRPr="001469EC" w:rsidRDefault="00274823" w:rsidP="00274823">
            <w:pPr>
              <w:ind w:left="-57" w:right="-57"/>
              <w:jc w:val="center"/>
              <w:rPr>
                <w:color w:val="000000" w:themeColor="text1"/>
              </w:rPr>
            </w:pPr>
            <w:r w:rsidRPr="001469EC">
              <w:rPr>
                <w:color w:val="000000" w:themeColor="text1"/>
              </w:rPr>
              <w:t>123 511</w:t>
            </w:r>
          </w:p>
        </w:tc>
        <w:tc>
          <w:tcPr>
            <w:tcW w:w="179" w:type="pct"/>
            <w:tcBorders>
              <w:top w:val="nil"/>
              <w:left w:val="nil"/>
              <w:bottom w:val="single" w:sz="4" w:space="0" w:color="auto"/>
              <w:right w:val="single" w:sz="4" w:space="0" w:color="auto"/>
            </w:tcBorders>
            <w:shd w:val="clear" w:color="auto" w:fill="auto"/>
            <w:noWrap/>
            <w:vAlign w:val="center"/>
            <w:hideMark/>
          </w:tcPr>
          <w:p w14:paraId="48E3A0ED" w14:textId="5AAAE56A" w:rsidR="00274823" w:rsidRPr="001469EC" w:rsidRDefault="00274823" w:rsidP="00274823">
            <w:pPr>
              <w:ind w:left="-57" w:right="-57"/>
              <w:jc w:val="center"/>
              <w:rPr>
                <w:color w:val="000000" w:themeColor="text1"/>
              </w:rPr>
            </w:pPr>
            <w:r w:rsidRPr="001469EC">
              <w:rPr>
                <w:color w:val="000000" w:themeColor="text1"/>
              </w:rPr>
              <w:t>132 242</w:t>
            </w:r>
          </w:p>
        </w:tc>
        <w:tc>
          <w:tcPr>
            <w:tcW w:w="179" w:type="pct"/>
            <w:tcBorders>
              <w:top w:val="nil"/>
              <w:left w:val="nil"/>
              <w:bottom w:val="single" w:sz="4" w:space="0" w:color="auto"/>
              <w:right w:val="single" w:sz="4" w:space="0" w:color="auto"/>
            </w:tcBorders>
            <w:shd w:val="clear" w:color="auto" w:fill="auto"/>
            <w:noWrap/>
            <w:vAlign w:val="center"/>
            <w:hideMark/>
          </w:tcPr>
          <w:p w14:paraId="5FA192EA" w14:textId="733A8CC1" w:rsidR="00274823" w:rsidRPr="001469EC" w:rsidRDefault="00274823" w:rsidP="00274823">
            <w:pPr>
              <w:ind w:left="-57" w:right="-57"/>
              <w:jc w:val="center"/>
              <w:rPr>
                <w:color w:val="000000" w:themeColor="text1"/>
              </w:rPr>
            </w:pPr>
            <w:r w:rsidRPr="001469EC">
              <w:rPr>
                <w:color w:val="000000" w:themeColor="text1"/>
              </w:rPr>
              <w:t>139 907</w:t>
            </w:r>
          </w:p>
        </w:tc>
        <w:tc>
          <w:tcPr>
            <w:tcW w:w="179" w:type="pct"/>
            <w:tcBorders>
              <w:top w:val="nil"/>
              <w:left w:val="nil"/>
              <w:bottom w:val="single" w:sz="4" w:space="0" w:color="auto"/>
              <w:right w:val="single" w:sz="4" w:space="0" w:color="auto"/>
            </w:tcBorders>
            <w:shd w:val="clear" w:color="auto" w:fill="auto"/>
            <w:noWrap/>
            <w:vAlign w:val="center"/>
            <w:hideMark/>
          </w:tcPr>
          <w:p w14:paraId="548E0DA6" w14:textId="5653F854" w:rsidR="00274823" w:rsidRPr="001469EC" w:rsidRDefault="00274823" w:rsidP="00274823">
            <w:pPr>
              <w:ind w:left="-57" w:right="-57"/>
              <w:jc w:val="center"/>
              <w:rPr>
                <w:color w:val="000000" w:themeColor="text1"/>
              </w:rPr>
            </w:pPr>
            <w:r w:rsidRPr="001469EC">
              <w:rPr>
                <w:color w:val="000000" w:themeColor="text1"/>
              </w:rPr>
              <w:t>147 547</w:t>
            </w:r>
          </w:p>
        </w:tc>
        <w:tc>
          <w:tcPr>
            <w:tcW w:w="179" w:type="pct"/>
            <w:tcBorders>
              <w:top w:val="nil"/>
              <w:left w:val="nil"/>
              <w:bottom w:val="single" w:sz="4" w:space="0" w:color="auto"/>
              <w:right w:val="single" w:sz="4" w:space="0" w:color="auto"/>
            </w:tcBorders>
            <w:shd w:val="clear" w:color="auto" w:fill="auto"/>
            <w:noWrap/>
            <w:vAlign w:val="center"/>
            <w:hideMark/>
          </w:tcPr>
          <w:p w14:paraId="68AE6FB2" w14:textId="0C2E0C7F" w:rsidR="00274823" w:rsidRPr="001469EC" w:rsidRDefault="00274823" w:rsidP="00274823">
            <w:pPr>
              <w:ind w:left="-57" w:right="-57"/>
              <w:jc w:val="center"/>
              <w:rPr>
                <w:color w:val="000000" w:themeColor="text1"/>
              </w:rPr>
            </w:pPr>
            <w:r w:rsidRPr="001469EC">
              <w:rPr>
                <w:color w:val="000000" w:themeColor="text1"/>
              </w:rPr>
              <w:t>153 329</w:t>
            </w:r>
          </w:p>
        </w:tc>
        <w:tc>
          <w:tcPr>
            <w:tcW w:w="179" w:type="pct"/>
            <w:tcBorders>
              <w:top w:val="nil"/>
              <w:left w:val="nil"/>
              <w:bottom w:val="single" w:sz="4" w:space="0" w:color="auto"/>
              <w:right w:val="single" w:sz="4" w:space="0" w:color="auto"/>
            </w:tcBorders>
            <w:shd w:val="clear" w:color="auto" w:fill="auto"/>
            <w:noWrap/>
            <w:vAlign w:val="center"/>
            <w:hideMark/>
          </w:tcPr>
          <w:p w14:paraId="06FFEA11" w14:textId="2DFDB8E2" w:rsidR="00274823" w:rsidRPr="001469EC" w:rsidRDefault="00274823" w:rsidP="00274823">
            <w:pPr>
              <w:ind w:left="-57" w:right="-57"/>
              <w:jc w:val="center"/>
              <w:rPr>
                <w:color w:val="000000" w:themeColor="text1"/>
              </w:rPr>
            </w:pPr>
            <w:r w:rsidRPr="001469EC">
              <w:rPr>
                <w:color w:val="000000" w:themeColor="text1"/>
              </w:rPr>
              <w:t>156 880</w:t>
            </w:r>
          </w:p>
        </w:tc>
        <w:tc>
          <w:tcPr>
            <w:tcW w:w="179" w:type="pct"/>
            <w:tcBorders>
              <w:top w:val="nil"/>
              <w:left w:val="nil"/>
              <w:bottom w:val="single" w:sz="4" w:space="0" w:color="auto"/>
              <w:right w:val="single" w:sz="4" w:space="0" w:color="auto"/>
            </w:tcBorders>
            <w:shd w:val="clear" w:color="auto" w:fill="auto"/>
            <w:noWrap/>
            <w:vAlign w:val="center"/>
            <w:hideMark/>
          </w:tcPr>
          <w:p w14:paraId="22C33EF5" w14:textId="1B44D18F" w:rsidR="00274823" w:rsidRPr="001469EC" w:rsidRDefault="00274823" w:rsidP="00274823">
            <w:pPr>
              <w:ind w:left="-57" w:right="-57"/>
              <w:jc w:val="center"/>
              <w:rPr>
                <w:color w:val="000000" w:themeColor="text1"/>
              </w:rPr>
            </w:pPr>
            <w:r w:rsidRPr="001469EC">
              <w:rPr>
                <w:color w:val="000000" w:themeColor="text1"/>
              </w:rPr>
              <w:t>161 634</w:t>
            </w:r>
          </w:p>
        </w:tc>
        <w:tc>
          <w:tcPr>
            <w:tcW w:w="179" w:type="pct"/>
            <w:tcBorders>
              <w:top w:val="nil"/>
              <w:left w:val="nil"/>
              <w:bottom w:val="single" w:sz="4" w:space="0" w:color="auto"/>
              <w:right w:val="single" w:sz="4" w:space="0" w:color="auto"/>
            </w:tcBorders>
            <w:shd w:val="clear" w:color="auto" w:fill="auto"/>
            <w:noWrap/>
            <w:vAlign w:val="center"/>
            <w:hideMark/>
          </w:tcPr>
          <w:p w14:paraId="3752F9FF" w14:textId="2F7EA919" w:rsidR="00274823" w:rsidRPr="001469EC" w:rsidRDefault="00274823" w:rsidP="00274823">
            <w:pPr>
              <w:ind w:left="-57" w:right="-57"/>
              <w:jc w:val="center"/>
              <w:rPr>
                <w:color w:val="000000" w:themeColor="text1"/>
              </w:rPr>
            </w:pPr>
            <w:r w:rsidRPr="001469EC">
              <w:rPr>
                <w:color w:val="000000" w:themeColor="text1"/>
              </w:rPr>
              <w:t>165 917</w:t>
            </w:r>
          </w:p>
        </w:tc>
        <w:tc>
          <w:tcPr>
            <w:tcW w:w="179" w:type="pct"/>
            <w:tcBorders>
              <w:top w:val="nil"/>
              <w:left w:val="nil"/>
              <w:bottom w:val="single" w:sz="4" w:space="0" w:color="auto"/>
              <w:right w:val="single" w:sz="4" w:space="0" w:color="auto"/>
            </w:tcBorders>
            <w:shd w:val="clear" w:color="auto" w:fill="auto"/>
            <w:noWrap/>
            <w:vAlign w:val="center"/>
            <w:hideMark/>
          </w:tcPr>
          <w:p w14:paraId="054D7FEF" w14:textId="46928B5C" w:rsidR="00274823" w:rsidRPr="001469EC" w:rsidRDefault="00274823" w:rsidP="00274823">
            <w:pPr>
              <w:ind w:left="-57" w:right="-57"/>
              <w:jc w:val="center"/>
              <w:rPr>
                <w:color w:val="000000" w:themeColor="text1"/>
              </w:rPr>
            </w:pPr>
            <w:r w:rsidRPr="001469EC">
              <w:rPr>
                <w:color w:val="000000" w:themeColor="text1"/>
              </w:rPr>
              <w:t>168 795</w:t>
            </w:r>
          </w:p>
        </w:tc>
        <w:tc>
          <w:tcPr>
            <w:tcW w:w="179" w:type="pct"/>
            <w:tcBorders>
              <w:top w:val="nil"/>
              <w:left w:val="nil"/>
              <w:bottom w:val="single" w:sz="4" w:space="0" w:color="auto"/>
              <w:right w:val="single" w:sz="4" w:space="0" w:color="auto"/>
            </w:tcBorders>
            <w:shd w:val="clear" w:color="auto" w:fill="auto"/>
            <w:noWrap/>
            <w:vAlign w:val="center"/>
            <w:hideMark/>
          </w:tcPr>
          <w:p w14:paraId="0931B491" w14:textId="38702152" w:rsidR="00274823" w:rsidRPr="001469EC" w:rsidRDefault="00274823" w:rsidP="00274823">
            <w:pPr>
              <w:ind w:left="-57" w:right="-57"/>
              <w:jc w:val="center"/>
              <w:rPr>
                <w:color w:val="000000" w:themeColor="text1"/>
              </w:rPr>
            </w:pPr>
            <w:r w:rsidRPr="001469EC">
              <w:rPr>
                <w:color w:val="000000" w:themeColor="text1"/>
              </w:rPr>
              <w:t>171 259</w:t>
            </w:r>
          </w:p>
        </w:tc>
        <w:tc>
          <w:tcPr>
            <w:tcW w:w="179" w:type="pct"/>
            <w:tcBorders>
              <w:top w:val="nil"/>
              <w:left w:val="nil"/>
              <w:bottom w:val="single" w:sz="4" w:space="0" w:color="auto"/>
              <w:right w:val="single" w:sz="4" w:space="0" w:color="auto"/>
            </w:tcBorders>
            <w:shd w:val="clear" w:color="auto" w:fill="auto"/>
            <w:noWrap/>
            <w:vAlign w:val="center"/>
            <w:hideMark/>
          </w:tcPr>
          <w:p w14:paraId="52E8CFC1" w14:textId="64C01F17" w:rsidR="00274823" w:rsidRPr="001469EC" w:rsidRDefault="00274823" w:rsidP="00274823">
            <w:pPr>
              <w:ind w:left="-57" w:right="-57"/>
              <w:jc w:val="center"/>
              <w:rPr>
                <w:color w:val="000000" w:themeColor="text1"/>
              </w:rPr>
            </w:pPr>
            <w:r w:rsidRPr="001469EC">
              <w:rPr>
                <w:color w:val="000000" w:themeColor="text1"/>
              </w:rPr>
              <w:t>174 110</w:t>
            </w:r>
          </w:p>
        </w:tc>
        <w:tc>
          <w:tcPr>
            <w:tcW w:w="179" w:type="pct"/>
            <w:tcBorders>
              <w:top w:val="nil"/>
              <w:left w:val="nil"/>
              <w:bottom w:val="single" w:sz="4" w:space="0" w:color="auto"/>
              <w:right w:val="single" w:sz="4" w:space="0" w:color="auto"/>
            </w:tcBorders>
            <w:shd w:val="clear" w:color="auto" w:fill="auto"/>
            <w:noWrap/>
            <w:vAlign w:val="center"/>
            <w:hideMark/>
          </w:tcPr>
          <w:p w14:paraId="4876F7FA" w14:textId="72365277" w:rsidR="00274823" w:rsidRPr="001469EC" w:rsidRDefault="00274823" w:rsidP="00274823">
            <w:pPr>
              <w:ind w:left="-57" w:right="-57"/>
              <w:jc w:val="center"/>
              <w:rPr>
                <w:color w:val="000000" w:themeColor="text1"/>
              </w:rPr>
            </w:pPr>
            <w:r w:rsidRPr="001469EC">
              <w:rPr>
                <w:color w:val="000000" w:themeColor="text1"/>
              </w:rPr>
              <w:t>177 008</w:t>
            </w:r>
          </w:p>
        </w:tc>
      </w:tr>
      <w:tr w:rsidR="00274823" w:rsidRPr="001469EC" w14:paraId="486A430D"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982C7DF"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293AA5BB" w14:textId="77777777" w:rsidR="00274823" w:rsidRPr="001469EC" w:rsidRDefault="00274823" w:rsidP="00274823">
            <w:pPr>
              <w:ind w:left="-57" w:right="-57"/>
              <w:rPr>
                <w:b/>
                <w:bCs/>
                <w:color w:val="000000" w:themeColor="text1"/>
              </w:rPr>
            </w:pPr>
            <w:r w:rsidRPr="001469EC">
              <w:rPr>
                <w:b/>
                <w:bCs/>
                <w:color w:val="000000" w:themeColor="text1"/>
              </w:rPr>
              <w:t> </w:t>
            </w:r>
          </w:p>
        </w:tc>
        <w:tc>
          <w:tcPr>
            <w:tcW w:w="236" w:type="pct"/>
            <w:tcBorders>
              <w:top w:val="nil"/>
              <w:left w:val="nil"/>
              <w:bottom w:val="single" w:sz="4" w:space="0" w:color="auto"/>
              <w:right w:val="single" w:sz="4" w:space="0" w:color="auto"/>
            </w:tcBorders>
            <w:shd w:val="clear" w:color="auto" w:fill="auto"/>
            <w:vAlign w:val="center"/>
            <w:hideMark/>
          </w:tcPr>
          <w:p w14:paraId="49F4CA2E"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EFD18FB"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5EB43FF4" w14:textId="77777777" w:rsidR="00274823" w:rsidRPr="001469EC" w:rsidRDefault="00274823" w:rsidP="00274823">
            <w:pPr>
              <w:ind w:left="-57" w:right="-57"/>
              <w:jc w:val="center"/>
              <w:rPr>
                <w:color w:val="000000" w:themeColor="text1"/>
              </w:rPr>
            </w:pPr>
            <w:r w:rsidRPr="001469EC">
              <w:rPr>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44066DA0" w14:textId="77777777" w:rsidR="00274823" w:rsidRPr="001469EC" w:rsidRDefault="00274823" w:rsidP="00274823">
            <w:pPr>
              <w:ind w:left="-57" w:right="-57"/>
              <w:jc w:val="center"/>
              <w:rPr>
                <w:color w:val="000000" w:themeColor="text1"/>
              </w:rPr>
            </w:pPr>
            <w:r w:rsidRPr="001469EC">
              <w:rPr>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45A861E0"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67BFA48A" w14:textId="7D0B437C" w:rsidR="00274823" w:rsidRPr="001469EC" w:rsidRDefault="00274823" w:rsidP="00274823">
            <w:pPr>
              <w:ind w:left="-57" w:right="-57"/>
              <w:jc w:val="center"/>
              <w:rPr>
                <w:color w:val="000000" w:themeColor="text1"/>
              </w:rPr>
            </w:pPr>
            <w:r w:rsidRPr="001469EC">
              <w:rPr>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tcPr>
          <w:p w14:paraId="3E183DFD" w14:textId="209F99F8"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430EF66A" w14:textId="0E424D63"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301022BD" w14:textId="7C34BCF7"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76118B84" w14:textId="0A8A7199"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1A224582" w14:textId="614AB83A"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2FD15E20" w14:textId="152C5878"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0E14B98F" w14:textId="28746AA7"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4C1F64D0" w14:textId="03D89FBB"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6B6B4C70" w14:textId="2563E1C2"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0E604C77" w14:textId="6E64A03B"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1F623ABD" w14:textId="040FD4D5"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16741F68" w14:textId="5C034235"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7FE59BD7" w14:textId="69CC41C0"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269876C0" w14:textId="3ED0C2C1"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4210701A" w14:textId="3304161A"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0BA972CF" w14:textId="0E56CD06" w:rsidR="00274823" w:rsidRPr="001469EC" w:rsidRDefault="00274823" w:rsidP="00274823">
            <w:pPr>
              <w:ind w:left="-57" w:right="-57"/>
              <w:jc w:val="center"/>
              <w:rPr>
                <w:color w:val="000000" w:themeColor="text1"/>
              </w:rPr>
            </w:pPr>
          </w:p>
        </w:tc>
        <w:tc>
          <w:tcPr>
            <w:tcW w:w="179" w:type="pct"/>
            <w:tcBorders>
              <w:top w:val="nil"/>
              <w:left w:val="nil"/>
              <w:bottom w:val="single" w:sz="4" w:space="0" w:color="auto"/>
              <w:right w:val="single" w:sz="4" w:space="0" w:color="auto"/>
            </w:tcBorders>
            <w:shd w:val="clear" w:color="auto" w:fill="auto"/>
            <w:noWrap/>
            <w:vAlign w:val="center"/>
          </w:tcPr>
          <w:p w14:paraId="7EA62F1C" w14:textId="795D60C8" w:rsidR="00274823" w:rsidRPr="001469EC" w:rsidRDefault="00274823" w:rsidP="00274823">
            <w:pPr>
              <w:ind w:left="-57" w:right="-57"/>
              <w:jc w:val="center"/>
              <w:rPr>
                <w:color w:val="000000" w:themeColor="text1"/>
              </w:rPr>
            </w:pPr>
          </w:p>
        </w:tc>
      </w:tr>
      <w:tr w:rsidR="00274823" w:rsidRPr="001469EC" w14:paraId="4DC0896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2F9B298F" w14:textId="77777777" w:rsidR="00274823" w:rsidRPr="001469EC" w:rsidRDefault="00274823" w:rsidP="00274823">
            <w:pPr>
              <w:ind w:left="-57" w:right="-57"/>
              <w:jc w:val="center"/>
              <w:rPr>
                <w:color w:val="000000" w:themeColor="text1"/>
              </w:rPr>
            </w:pPr>
            <w:r w:rsidRPr="001469EC">
              <w:rPr>
                <w:color w:val="000000" w:themeColor="text1"/>
              </w:rPr>
              <w:t>4</w:t>
            </w:r>
          </w:p>
        </w:tc>
        <w:tc>
          <w:tcPr>
            <w:tcW w:w="594" w:type="pct"/>
            <w:tcBorders>
              <w:top w:val="nil"/>
              <w:left w:val="nil"/>
              <w:bottom w:val="single" w:sz="4" w:space="0" w:color="auto"/>
              <w:right w:val="single" w:sz="4" w:space="0" w:color="auto"/>
            </w:tcBorders>
            <w:shd w:val="clear" w:color="auto" w:fill="auto"/>
            <w:vAlign w:val="center"/>
            <w:hideMark/>
          </w:tcPr>
          <w:p w14:paraId="6E9612A3" w14:textId="77777777" w:rsidR="00274823" w:rsidRPr="001469EC" w:rsidRDefault="00274823" w:rsidP="00274823">
            <w:pPr>
              <w:ind w:left="-57" w:right="-57"/>
              <w:rPr>
                <w:b/>
                <w:bCs/>
                <w:color w:val="000000" w:themeColor="text1"/>
              </w:rPr>
            </w:pPr>
            <w:r w:rsidRPr="001469EC">
              <w:rPr>
                <w:b/>
                <w:bCs/>
                <w:color w:val="000000" w:themeColor="text1"/>
              </w:rPr>
              <w:t>Прибыль (на производство ТЭ)</w:t>
            </w:r>
          </w:p>
        </w:tc>
        <w:tc>
          <w:tcPr>
            <w:tcW w:w="236" w:type="pct"/>
            <w:tcBorders>
              <w:top w:val="nil"/>
              <w:left w:val="nil"/>
              <w:bottom w:val="single" w:sz="4" w:space="0" w:color="auto"/>
              <w:right w:val="single" w:sz="4" w:space="0" w:color="auto"/>
            </w:tcBorders>
            <w:shd w:val="clear" w:color="auto" w:fill="auto"/>
            <w:vAlign w:val="center"/>
            <w:hideMark/>
          </w:tcPr>
          <w:p w14:paraId="0E55E031"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0F867DB6"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359174A7"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2834F3BA"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1276DDDF"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752A696F" w14:textId="5DCD5326"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71BB4B7" w14:textId="5B23B40F"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CF0D82C" w14:textId="683B6341"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EA20E64" w14:textId="5B82A6A2"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A0ED649" w14:textId="26F2DB05"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63FA50E" w14:textId="373B1CF3"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2ABF18F" w14:textId="2E106402"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95EF53B" w14:textId="3FED04A1"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AF2C30E" w14:textId="1C742C6A"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5E31DC35" w14:textId="2705A3F1"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9D9BB37" w14:textId="276B057F"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0EFFE46" w14:textId="60CE1F09"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1FAC6B4" w14:textId="5CDDA6D0"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CA5CA38" w14:textId="6D83E486"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F4BB697" w14:textId="53DF7C5F"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6A87613" w14:textId="58788E80"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7C6B215" w14:textId="234FDFEA"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CAAC125" w14:textId="267D1F9D" w:rsidR="00274823" w:rsidRPr="001469EC" w:rsidRDefault="00274823" w:rsidP="00274823">
            <w:pPr>
              <w:ind w:left="-57" w:right="-57"/>
              <w:jc w:val="center"/>
              <w:rPr>
                <w:b/>
                <w:bCs/>
                <w:color w:val="000000" w:themeColor="text1"/>
              </w:rPr>
            </w:pPr>
            <w:r w:rsidRPr="001469EC">
              <w:rPr>
                <w:b/>
                <w:bCs/>
                <w:color w:val="000000" w:themeColor="text1"/>
              </w:rPr>
              <w:t> </w:t>
            </w:r>
          </w:p>
        </w:tc>
      </w:tr>
      <w:tr w:rsidR="00274823" w:rsidRPr="001469EC" w14:paraId="634400FC"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6E63E98A"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vMerge w:val="restart"/>
            <w:tcBorders>
              <w:top w:val="nil"/>
              <w:left w:val="single" w:sz="4" w:space="0" w:color="auto"/>
              <w:bottom w:val="single" w:sz="4" w:space="0" w:color="auto"/>
              <w:right w:val="single" w:sz="4" w:space="0" w:color="auto"/>
            </w:tcBorders>
            <w:shd w:val="clear" w:color="auto" w:fill="auto"/>
            <w:vAlign w:val="center"/>
            <w:hideMark/>
          </w:tcPr>
          <w:p w14:paraId="0A034B06" w14:textId="77777777" w:rsidR="00274823" w:rsidRPr="001469EC" w:rsidRDefault="00274823" w:rsidP="00274823">
            <w:pPr>
              <w:ind w:left="-57" w:right="-57"/>
              <w:rPr>
                <w:color w:val="000000" w:themeColor="text1"/>
              </w:rPr>
            </w:pPr>
            <w:r w:rsidRPr="001469EC">
              <w:rPr>
                <w:color w:val="000000" w:themeColor="text1"/>
              </w:rPr>
              <w:t>Нормативная прибыль (расчетная), в т.ч.:</w:t>
            </w:r>
          </w:p>
        </w:tc>
        <w:tc>
          <w:tcPr>
            <w:tcW w:w="236" w:type="pct"/>
            <w:tcBorders>
              <w:top w:val="nil"/>
              <w:left w:val="nil"/>
              <w:bottom w:val="single" w:sz="4" w:space="0" w:color="auto"/>
              <w:right w:val="single" w:sz="4" w:space="0" w:color="auto"/>
            </w:tcBorders>
            <w:shd w:val="clear" w:color="auto" w:fill="auto"/>
            <w:vAlign w:val="center"/>
            <w:hideMark/>
          </w:tcPr>
          <w:p w14:paraId="3B61CA45"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31998F89"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6B2445C5" w14:textId="77777777" w:rsidR="00274823" w:rsidRPr="001469EC" w:rsidRDefault="00274823" w:rsidP="00274823">
            <w:pPr>
              <w:ind w:left="-57" w:right="-57"/>
              <w:jc w:val="center"/>
              <w:rPr>
                <w:color w:val="000000" w:themeColor="text1"/>
              </w:rPr>
            </w:pPr>
            <w:r w:rsidRPr="001469EC">
              <w:rPr>
                <w:color w:val="000000" w:themeColor="text1"/>
              </w:rPr>
              <w:t>408</w:t>
            </w:r>
          </w:p>
        </w:tc>
        <w:tc>
          <w:tcPr>
            <w:tcW w:w="209" w:type="pct"/>
            <w:tcBorders>
              <w:top w:val="nil"/>
              <w:left w:val="nil"/>
              <w:bottom w:val="single" w:sz="4" w:space="0" w:color="auto"/>
              <w:right w:val="single" w:sz="4" w:space="0" w:color="auto"/>
            </w:tcBorders>
            <w:shd w:val="clear" w:color="auto" w:fill="auto"/>
            <w:noWrap/>
            <w:vAlign w:val="center"/>
            <w:hideMark/>
          </w:tcPr>
          <w:p w14:paraId="69958FF3" w14:textId="77777777" w:rsidR="00274823" w:rsidRPr="001469EC" w:rsidRDefault="00274823" w:rsidP="00274823">
            <w:pPr>
              <w:ind w:left="-57" w:right="-57"/>
              <w:jc w:val="center"/>
              <w:rPr>
                <w:color w:val="000000" w:themeColor="text1"/>
              </w:rPr>
            </w:pPr>
            <w:r w:rsidRPr="001469EC">
              <w:rPr>
                <w:color w:val="000000" w:themeColor="text1"/>
              </w:rPr>
              <w:t>121</w:t>
            </w:r>
          </w:p>
        </w:tc>
        <w:tc>
          <w:tcPr>
            <w:tcW w:w="278" w:type="pct"/>
            <w:tcBorders>
              <w:top w:val="nil"/>
              <w:left w:val="nil"/>
              <w:bottom w:val="single" w:sz="4" w:space="0" w:color="auto"/>
              <w:right w:val="single" w:sz="4" w:space="0" w:color="auto"/>
            </w:tcBorders>
            <w:shd w:val="clear" w:color="auto" w:fill="auto"/>
            <w:noWrap/>
            <w:vAlign w:val="center"/>
            <w:hideMark/>
          </w:tcPr>
          <w:p w14:paraId="29C04102"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4F8ABA80" w14:textId="167ADD6A" w:rsidR="00274823" w:rsidRPr="001469EC" w:rsidRDefault="00274823" w:rsidP="00274823">
            <w:pPr>
              <w:ind w:left="-57" w:right="-57"/>
              <w:jc w:val="center"/>
              <w:rPr>
                <w:color w:val="000000" w:themeColor="text1"/>
              </w:rPr>
            </w:pPr>
            <w:r w:rsidRPr="001469EC">
              <w:rPr>
                <w:color w:val="000000" w:themeColor="text1"/>
              </w:rPr>
              <w:t>265</w:t>
            </w:r>
          </w:p>
        </w:tc>
        <w:tc>
          <w:tcPr>
            <w:tcW w:w="179" w:type="pct"/>
            <w:tcBorders>
              <w:top w:val="nil"/>
              <w:left w:val="nil"/>
              <w:bottom w:val="single" w:sz="4" w:space="0" w:color="auto"/>
              <w:right w:val="single" w:sz="4" w:space="0" w:color="auto"/>
            </w:tcBorders>
            <w:shd w:val="clear" w:color="auto" w:fill="auto"/>
            <w:noWrap/>
            <w:vAlign w:val="center"/>
            <w:hideMark/>
          </w:tcPr>
          <w:p w14:paraId="18219300" w14:textId="701149B3" w:rsidR="00274823" w:rsidRPr="001469EC" w:rsidRDefault="00274823" w:rsidP="00274823">
            <w:pPr>
              <w:ind w:left="-57" w:right="-57"/>
              <w:jc w:val="center"/>
              <w:rPr>
                <w:color w:val="000000" w:themeColor="text1"/>
              </w:rPr>
            </w:pPr>
            <w:r w:rsidRPr="001469EC">
              <w:rPr>
                <w:color w:val="000000" w:themeColor="text1"/>
              </w:rPr>
              <w:t>425</w:t>
            </w:r>
          </w:p>
        </w:tc>
        <w:tc>
          <w:tcPr>
            <w:tcW w:w="179" w:type="pct"/>
            <w:tcBorders>
              <w:top w:val="nil"/>
              <w:left w:val="nil"/>
              <w:bottom w:val="single" w:sz="4" w:space="0" w:color="auto"/>
              <w:right w:val="single" w:sz="4" w:space="0" w:color="auto"/>
            </w:tcBorders>
            <w:shd w:val="clear" w:color="auto" w:fill="auto"/>
            <w:noWrap/>
            <w:vAlign w:val="center"/>
            <w:hideMark/>
          </w:tcPr>
          <w:p w14:paraId="5B1119F3" w14:textId="197376D1" w:rsidR="00274823" w:rsidRPr="001469EC" w:rsidRDefault="00274823" w:rsidP="00274823">
            <w:pPr>
              <w:ind w:left="-57" w:right="-57"/>
              <w:jc w:val="center"/>
              <w:rPr>
                <w:color w:val="000000" w:themeColor="text1"/>
              </w:rPr>
            </w:pPr>
            <w:r w:rsidRPr="001469EC">
              <w:rPr>
                <w:color w:val="000000" w:themeColor="text1"/>
              </w:rPr>
              <w:t>438</w:t>
            </w:r>
          </w:p>
        </w:tc>
        <w:tc>
          <w:tcPr>
            <w:tcW w:w="179" w:type="pct"/>
            <w:tcBorders>
              <w:top w:val="nil"/>
              <w:left w:val="nil"/>
              <w:bottom w:val="single" w:sz="4" w:space="0" w:color="auto"/>
              <w:right w:val="single" w:sz="4" w:space="0" w:color="auto"/>
            </w:tcBorders>
            <w:shd w:val="clear" w:color="auto" w:fill="auto"/>
            <w:noWrap/>
            <w:vAlign w:val="center"/>
            <w:hideMark/>
          </w:tcPr>
          <w:p w14:paraId="3A1D6CE6" w14:textId="4A832B37" w:rsidR="00274823" w:rsidRPr="001469EC" w:rsidRDefault="00274823" w:rsidP="00274823">
            <w:pPr>
              <w:ind w:left="-57" w:right="-57"/>
              <w:jc w:val="center"/>
              <w:rPr>
                <w:color w:val="000000" w:themeColor="text1"/>
              </w:rPr>
            </w:pPr>
            <w:r w:rsidRPr="001469EC">
              <w:rPr>
                <w:color w:val="000000" w:themeColor="text1"/>
              </w:rPr>
              <w:t>451</w:t>
            </w:r>
          </w:p>
        </w:tc>
        <w:tc>
          <w:tcPr>
            <w:tcW w:w="179" w:type="pct"/>
            <w:tcBorders>
              <w:top w:val="nil"/>
              <w:left w:val="nil"/>
              <w:bottom w:val="single" w:sz="4" w:space="0" w:color="auto"/>
              <w:right w:val="single" w:sz="4" w:space="0" w:color="auto"/>
            </w:tcBorders>
            <w:shd w:val="clear" w:color="auto" w:fill="auto"/>
            <w:noWrap/>
            <w:vAlign w:val="center"/>
            <w:hideMark/>
          </w:tcPr>
          <w:p w14:paraId="15E7836E" w14:textId="7E57BAD7" w:rsidR="00274823" w:rsidRPr="001469EC" w:rsidRDefault="00274823" w:rsidP="00274823">
            <w:pPr>
              <w:ind w:left="-57" w:right="-57"/>
              <w:jc w:val="center"/>
              <w:rPr>
                <w:color w:val="000000" w:themeColor="text1"/>
              </w:rPr>
            </w:pPr>
            <w:r w:rsidRPr="001469EC">
              <w:rPr>
                <w:color w:val="000000" w:themeColor="text1"/>
              </w:rPr>
              <w:t>61 183</w:t>
            </w:r>
          </w:p>
        </w:tc>
        <w:tc>
          <w:tcPr>
            <w:tcW w:w="179" w:type="pct"/>
            <w:tcBorders>
              <w:top w:val="nil"/>
              <w:left w:val="nil"/>
              <w:bottom w:val="single" w:sz="4" w:space="0" w:color="auto"/>
              <w:right w:val="single" w:sz="4" w:space="0" w:color="auto"/>
            </w:tcBorders>
            <w:shd w:val="clear" w:color="auto" w:fill="auto"/>
            <w:noWrap/>
            <w:vAlign w:val="center"/>
            <w:hideMark/>
          </w:tcPr>
          <w:p w14:paraId="6DA9DE90" w14:textId="6C26202C" w:rsidR="00274823" w:rsidRPr="001469EC" w:rsidRDefault="00274823" w:rsidP="00274823">
            <w:pPr>
              <w:ind w:left="-57" w:right="-57"/>
              <w:jc w:val="center"/>
              <w:rPr>
                <w:color w:val="000000" w:themeColor="text1"/>
              </w:rPr>
            </w:pPr>
            <w:r w:rsidRPr="001469EC">
              <w:rPr>
                <w:color w:val="000000" w:themeColor="text1"/>
              </w:rPr>
              <w:t>62 799</w:t>
            </w:r>
          </w:p>
        </w:tc>
        <w:tc>
          <w:tcPr>
            <w:tcW w:w="179" w:type="pct"/>
            <w:tcBorders>
              <w:top w:val="nil"/>
              <w:left w:val="nil"/>
              <w:bottom w:val="single" w:sz="4" w:space="0" w:color="auto"/>
              <w:right w:val="single" w:sz="4" w:space="0" w:color="auto"/>
            </w:tcBorders>
            <w:shd w:val="clear" w:color="auto" w:fill="auto"/>
            <w:noWrap/>
            <w:vAlign w:val="center"/>
            <w:hideMark/>
          </w:tcPr>
          <w:p w14:paraId="28CC1EB8" w14:textId="44D0AF1E" w:rsidR="00274823" w:rsidRPr="001469EC" w:rsidRDefault="00274823" w:rsidP="00274823">
            <w:pPr>
              <w:ind w:left="-57" w:right="-57"/>
              <w:jc w:val="center"/>
              <w:rPr>
                <w:color w:val="000000" w:themeColor="text1"/>
              </w:rPr>
            </w:pPr>
            <w:r w:rsidRPr="001469EC">
              <w:rPr>
                <w:color w:val="000000" w:themeColor="text1"/>
              </w:rPr>
              <w:t>487</w:t>
            </w:r>
          </w:p>
        </w:tc>
        <w:tc>
          <w:tcPr>
            <w:tcW w:w="179" w:type="pct"/>
            <w:tcBorders>
              <w:top w:val="nil"/>
              <w:left w:val="nil"/>
              <w:bottom w:val="single" w:sz="4" w:space="0" w:color="auto"/>
              <w:right w:val="single" w:sz="4" w:space="0" w:color="auto"/>
            </w:tcBorders>
            <w:shd w:val="clear" w:color="auto" w:fill="auto"/>
            <w:noWrap/>
            <w:vAlign w:val="center"/>
            <w:hideMark/>
          </w:tcPr>
          <w:p w14:paraId="39C33B9B" w14:textId="30080703" w:rsidR="00274823" w:rsidRPr="001469EC" w:rsidRDefault="00274823" w:rsidP="00274823">
            <w:pPr>
              <w:ind w:left="-57" w:right="-57"/>
              <w:jc w:val="center"/>
              <w:rPr>
                <w:color w:val="000000" w:themeColor="text1"/>
              </w:rPr>
            </w:pPr>
            <w:r w:rsidRPr="001469EC">
              <w:rPr>
                <w:color w:val="000000" w:themeColor="text1"/>
              </w:rPr>
              <w:t>654</w:t>
            </w:r>
          </w:p>
        </w:tc>
        <w:tc>
          <w:tcPr>
            <w:tcW w:w="179" w:type="pct"/>
            <w:tcBorders>
              <w:top w:val="nil"/>
              <w:left w:val="nil"/>
              <w:bottom w:val="single" w:sz="4" w:space="0" w:color="auto"/>
              <w:right w:val="single" w:sz="4" w:space="0" w:color="auto"/>
            </w:tcBorders>
            <w:shd w:val="clear" w:color="auto" w:fill="auto"/>
            <w:noWrap/>
            <w:vAlign w:val="center"/>
            <w:hideMark/>
          </w:tcPr>
          <w:p w14:paraId="11D27D15" w14:textId="41AF1AB3" w:rsidR="00274823" w:rsidRPr="001469EC" w:rsidRDefault="00274823" w:rsidP="00274823">
            <w:pPr>
              <w:ind w:left="-57" w:right="-57"/>
              <w:jc w:val="center"/>
              <w:rPr>
                <w:color w:val="000000" w:themeColor="text1"/>
              </w:rPr>
            </w:pPr>
            <w:r w:rsidRPr="001469EC">
              <w:rPr>
                <w:color w:val="000000" w:themeColor="text1"/>
              </w:rPr>
              <w:t>668</w:t>
            </w:r>
          </w:p>
        </w:tc>
        <w:tc>
          <w:tcPr>
            <w:tcW w:w="179" w:type="pct"/>
            <w:tcBorders>
              <w:top w:val="nil"/>
              <w:left w:val="nil"/>
              <w:bottom w:val="single" w:sz="4" w:space="0" w:color="auto"/>
              <w:right w:val="single" w:sz="4" w:space="0" w:color="auto"/>
            </w:tcBorders>
            <w:shd w:val="clear" w:color="auto" w:fill="auto"/>
            <w:noWrap/>
            <w:vAlign w:val="center"/>
            <w:hideMark/>
          </w:tcPr>
          <w:p w14:paraId="531544F3" w14:textId="18183B7E" w:rsidR="00274823" w:rsidRPr="001469EC" w:rsidRDefault="00274823" w:rsidP="00274823">
            <w:pPr>
              <w:ind w:left="-57" w:right="-57"/>
              <w:jc w:val="center"/>
              <w:rPr>
                <w:color w:val="000000" w:themeColor="text1"/>
              </w:rPr>
            </w:pPr>
            <w:r w:rsidRPr="001469EC">
              <w:rPr>
                <w:color w:val="000000" w:themeColor="text1"/>
              </w:rPr>
              <w:t>682</w:t>
            </w:r>
          </w:p>
        </w:tc>
        <w:tc>
          <w:tcPr>
            <w:tcW w:w="179" w:type="pct"/>
            <w:tcBorders>
              <w:top w:val="nil"/>
              <w:left w:val="nil"/>
              <w:bottom w:val="single" w:sz="4" w:space="0" w:color="auto"/>
              <w:right w:val="single" w:sz="4" w:space="0" w:color="auto"/>
            </w:tcBorders>
            <w:shd w:val="clear" w:color="auto" w:fill="auto"/>
            <w:noWrap/>
            <w:vAlign w:val="center"/>
            <w:hideMark/>
          </w:tcPr>
          <w:p w14:paraId="72031290" w14:textId="7890A4F0" w:rsidR="00274823" w:rsidRPr="001469EC" w:rsidRDefault="00274823" w:rsidP="00274823">
            <w:pPr>
              <w:ind w:left="-57" w:right="-57"/>
              <w:jc w:val="center"/>
              <w:rPr>
                <w:color w:val="000000" w:themeColor="text1"/>
              </w:rPr>
            </w:pPr>
            <w:r w:rsidRPr="001469EC">
              <w:rPr>
                <w:color w:val="000000" w:themeColor="text1"/>
              </w:rPr>
              <w:t>695</w:t>
            </w:r>
          </w:p>
        </w:tc>
        <w:tc>
          <w:tcPr>
            <w:tcW w:w="179" w:type="pct"/>
            <w:tcBorders>
              <w:top w:val="nil"/>
              <w:left w:val="nil"/>
              <w:bottom w:val="single" w:sz="4" w:space="0" w:color="auto"/>
              <w:right w:val="single" w:sz="4" w:space="0" w:color="auto"/>
            </w:tcBorders>
            <w:shd w:val="clear" w:color="auto" w:fill="auto"/>
            <w:noWrap/>
            <w:vAlign w:val="center"/>
            <w:hideMark/>
          </w:tcPr>
          <w:p w14:paraId="7AEC1AEA" w14:textId="0D2EE45B" w:rsidR="00274823" w:rsidRPr="001469EC" w:rsidRDefault="00274823" w:rsidP="00274823">
            <w:pPr>
              <w:ind w:left="-57" w:right="-57"/>
              <w:jc w:val="center"/>
              <w:rPr>
                <w:color w:val="000000" w:themeColor="text1"/>
              </w:rPr>
            </w:pPr>
            <w:r w:rsidRPr="001469EC">
              <w:rPr>
                <w:color w:val="000000" w:themeColor="text1"/>
              </w:rPr>
              <w:t>709</w:t>
            </w:r>
          </w:p>
        </w:tc>
        <w:tc>
          <w:tcPr>
            <w:tcW w:w="179" w:type="pct"/>
            <w:tcBorders>
              <w:top w:val="nil"/>
              <w:left w:val="nil"/>
              <w:bottom w:val="single" w:sz="4" w:space="0" w:color="auto"/>
              <w:right w:val="single" w:sz="4" w:space="0" w:color="auto"/>
            </w:tcBorders>
            <w:shd w:val="clear" w:color="auto" w:fill="auto"/>
            <w:noWrap/>
            <w:vAlign w:val="center"/>
            <w:hideMark/>
          </w:tcPr>
          <w:p w14:paraId="4ED185E8" w14:textId="738419F1" w:rsidR="00274823" w:rsidRPr="001469EC" w:rsidRDefault="00274823" w:rsidP="00274823">
            <w:pPr>
              <w:ind w:left="-57" w:right="-57"/>
              <w:jc w:val="center"/>
              <w:rPr>
                <w:color w:val="000000" w:themeColor="text1"/>
              </w:rPr>
            </w:pPr>
            <w:r w:rsidRPr="001469EC">
              <w:rPr>
                <w:color w:val="000000" w:themeColor="text1"/>
              </w:rPr>
              <w:t>818</w:t>
            </w:r>
          </w:p>
        </w:tc>
        <w:tc>
          <w:tcPr>
            <w:tcW w:w="179" w:type="pct"/>
            <w:tcBorders>
              <w:top w:val="nil"/>
              <w:left w:val="nil"/>
              <w:bottom w:val="single" w:sz="4" w:space="0" w:color="auto"/>
              <w:right w:val="single" w:sz="4" w:space="0" w:color="auto"/>
            </w:tcBorders>
            <w:shd w:val="clear" w:color="auto" w:fill="auto"/>
            <w:noWrap/>
            <w:vAlign w:val="center"/>
            <w:hideMark/>
          </w:tcPr>
          <w:p w14:paraId="570AFBB5" w14:textId="27703CCB" w:rsidR="00274823" w:rsidRPr="001469EC" w:rsidRDefault="00274823" w:rsidP="00274823">
            <w:pPr>
              <w:ind w:left="-57" w:right="-57"/>
              <w:jc w:val="center"/>
              <w:rPr>
                <w:color w:val="000000" w:themeColor="text1"/>
              </w:rPr>
            </w:pPr>
            <w:r w:rsidRPr="001469EC">
              <w:rPr>
                <w:color w:val="000000" w:themeColor="text1"/>
              </w:rPr>
              <w:t>834</w:t>
            </w:r>
          </w:p>
        </w:tc>
        <w:tc>
          <w:tcPr>
            <w:tcW w:w="179" w:type="pct"/>
            <w:tcBorders>
              <w:top w:val="nil"/>
              <w:left w:val="nil"/>
              <w:bottom w:val="single" w:sz="4" w:space="0" w:color="auto"/>
              <w:right w:val="single" w:sz="4" w:space="0" w:color="auto"/>
            </w:tcBorders>
            <w:shd w:val="clear" w:color="auto" w:fill="auto"/>
            <w:noWrap/>
            <w:vAlign w:val="center"/>
            <w:hideMark/>
          </w:tcPr>
          <w:p w14:paraId="5B673435" w14:textId="7CB2A29A" w:rsidR="00274823" w:rsidRPr="001469EC" w:rsidRDefault="00274823" w:rsidP="00274823">
            <w:pPr>
              <w:ind w:left="-57" w:right="-57"/>
              <w:jc w:val="center"/>
              <w:rPr>
                <w:color w:val="000000" w:themeColor="text1"/>
              </w:rPr>
            </w:pPr>
            <w:r w:rsidRPr="001469EC">
              <w:rPr>
                <w:color w:val="000000" w:themeColor="text1"/>
              </w:rPr>
              <w:t>851</w:t>
            </w:r>
          </w:p>
        </w:tc>
        <w:tc>
          <w:tcPr>
            <w:tcW w:w="179" w:type="pct"/>
            <w:tcBorders>
              <w:top w:val="nil"/>
              <w:left w:val="nil"/>
              <w:bottom w:val="single" w:sz="4" w:space="0" w:color="auto"/>
              <w:right w:val="single" w:sz="4" w:space="0" w:color="auto"/>
            </w:tcBorders>
            <w:shd w:val="clear" w:color="auto" w:fill="auto"/>
            <w:noWrap/>
            <w:vAlign w:val="center"/>
            <w:hideMark/>
          </w:tcPr>
          <w:p w14:paraId="214AACD9" w14:textId="7906E4BA" w:rsidR="00274823" w:rsidRPr="001469EC" w:rsidRDefault="00274823" w:rsidP="00274823">
            <w:pPr>
              <w:ind w:left="-57" w:right="-57"/>
              <w:jc w:val="center"/>
              <w:rPr>
                <w:color w:val="000000" w:themeColor="text1"/>
              </w:rPr>
            </w:pPr>
            <w:r w:rsidRPr="001469EC">
              <w:rPr>
                <w:color w:val="000000" w:themeColor="text1"/>
              </w:rPr>
              <w:t>867</w:t>
            </w:r>
          </w:p>
        </w:tc>
        <w:tc>
          <w:tcPr>
            <w:tcW w:w="179" w:type="pct"/>
            <w:tcBorders>
              <w:top w:val="nil"/>
              <w:left w:val="nil"/>
              <w:bottom w:val="single" w:sz="4" w:space="0" w:color="auto"/>
              <w:right w:val="single" w:sz="4" w:space="0" w:color="auto"/>
            </w:tcBorders>
            <w:shd w:val="clear" w:color="auto" w:fill="auto"/>
            <w:noWrap/>
            <w:vAlign w:val="center"/>
            <w:hideMark/>
          </w:tcPr>
          <w:p w14:paraId="48D5C145" w14:textId="3F0930A6" w:rsidR="00274823" w:rsidRPr="001469EC" w:rsidRDefault="00274823" w:rsidP="00274823">
            <w:pPr>
              <w:ind w:left="-57" w:right="-57"/>
              <w:jc w:val="center"/>
              <w:rPr>
                <w:color w:val="000000" w:themeColor="text1"/>
              </w:rPr>
            </w:pPr>
            <w:r w:rsidRPr="001469EC">
              <w:rPr>
                <w:color w:val="000000" w:themeColor="text1"/>
              </w:rPr>
              <w:t>885</w:t>
            </w:r>
          </w:p>
        </w:tc>
        <w:tc>
          <w:tcPr>
            <w:tcW w:w="179" w:type="pct"/>
            <w:tcBorders>
              <w:top w:val="nil"/>
              <w:left w:val="nil"/>
              <w:bottom w:val="single" w:sz="4" w:space="0" w:color="auto"/>
              <w:right w:val="single" w:sz="4" w:space="0" w:color="auto"/>
            </w:tcBorders>
            <w:shd w:val="clear" w:color="auto" w:fill="auto"/>
            <w:noWrap/>
            <w:vAlign w:val="center"/>
            <w:hideMark/>
          </w:tcPr>
          <w:p w14:paraId="4B6455FF" w14:textId="2646536B" w:rsidR="00274823" w:rsidRPr="001469EC" w:rsidRDefault="00274823" w:rsidP="00274823">
            <w:pPr>
              <w:ind w:left="-57" w:right="-57"/>
              <w:jc w:val="center"/>
              <w:rPr>
                <w:color w:val="000000" w:themeColor="text1"/>
              </w:rPr>
            </w:pPr>
            <w:r w:rsidRPr="001469EC">
              <w:rPr>
                <w:color w:val="000000" w:themeColor="text1"/>
              </w:rPr>
              <w:t>885</w:t>
            </w:r>
          </w:p>
        </w:tc>
      </w:tr>
      <w:tr w:rsidR="00274823" w:rsidRPr="001469EC" w14:paraId="07DBBA49"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42E6AC39"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vMerge/>
            <w:tcBorders>
              <w:top w:val="nil"/>
              <w:left w:val="single" w:sz="4" w:space="0" w:color="auto"/>
              <w:bottom w:val="single" w:sz="4" w:space="0" w:color="auto"/>
              <w:right w:val="single" w:sz="4" w:space="0" w:color="auto"/>
            </w:tcBorders>
            <w:vAlign w:val="center"/>
            <w:hideMark/>
          </w:tcPr>
          <w:p w14:paraId="2669D708" w14:textId="77777777" w:rsidR="00274823" w:rsidRPr="001469EC" w:rsidRDefault="00274823" w:rsidP="00274823">
            <w:pPr>
              <w:ind w:left="-57" w:right="-57"/>
              <w:rPr>
                <w:color w:val="000000" w:themeColor="text1"/>
              </w:rPr>
            </w:pPr>
          </w:p>
        </w:tc>
        <w:tc>
          <w:tcPr>
            <w:tcW w:w="236" w:type="pct"/>
            <w:tcBorders>
              <w:top w:val="nil"/>
              <w:left w:val="nil"/>
              <w:bottom w:val="single" w:sz="4" w:space="0" w:color="auto"/>
              <w:right w:val="single" w:sz="4" w:space="0" w:color="auto"/>
            </w:tcBorders>
            <w:shd w:val="clear" w:color="auto" w:fill="auto"/>
            <w:vAlign w:val="center"/>
            <w:hideMark/>
          </w:tcPr>
          <w:p w14:paraId="456B1CF5" w14:textId="77777777" w:rsidR="00274823" w:rsidRPr="001469EC" w:rsidRDefault="00274823" w:rsidP="00274823">
            <w:pPr>
              <w:ind w:left="-57" w:right="-57"/>
              <w:jc w:val="center"/>
              <w:rPr>
                <w:color w:val="000000" w:themeColor="text1"/>
              </w:rPr>
            </w:pPr>
            <w:r w:rsidRPr="001469EC">
              <w:rPr>
                <w:color w:val="000000" w:themeColor="text1"/>
              </w:rPr>
              <w:t>%</w:t>
            </w:r>
          </w:p>
        </w:tc>
        <w:tc>
          <w:tcPr>
            <w:tcW w:w="160" w:type="pct"/>
            <w:tcBorders>
              <w:top w:val="nil"/>
              <w:left w:val="nil"/>
              <w:bottom w:val="single" w:sz="4" w:space="0" w:color="auto"/>
              <w:right w:val="single" w:sz="4" w:space="0" w:color="auto"/>
            </w:tcBorders>
            <w:shd w:val="clear" w:color="auto" w:fill="auto"/>
            <w:noWrap/>
            <w:vAlign w:val="center"/>
            <w:hideMark/>
          </w:tcPr>
          <w:p w14:paraId="3942AEAF" w14:textId="77777777" w:rsidR="00274823" w:rsidRPr="001469EC" w:rsidRDefault="00274823" w:rsidP="00274823">
            <w:pPr>
              <w:ind w:left="-57" w:right="-57"/>
              <w:jc w:val="center"/>
              <w:rPr>
                <w:b/>
                <w:bCs/>
                <w:color w:val="000000" w:themeColor="text1"/>
              </w:rPr>
            </w:pPr>
            <w:r w:rsidRPr="001469EC">
              <w:rPr>
                <w:b/>
                <w:bCs/>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4E343495" w14:textId="77777777" w:rsidR="00274823" w:rsidRPr="001469EC" w:rsidRDefault="00274823" w:rsidP="00274823">
            <w:pPr>
              <w:ind w:left="-57" w:right="-57"/>
              <w:jc w:val="center"/>
              <w:rPr>
                <w:b/>
                <w:bCs/>
                <w:color w:val="000000" w:themeColor="text1"/>
              </w:rPr>
            </w:pPr>
            <w:r w:rsidRPr="001469EC">
              <w:rPr>
                <w:b/>
                <w:bCs/>
                <w:color w:val="000000" w:themeColor="text1"/>
              </w:rPr>
              <w:t>0,7</w:t>
            </w:r>
          </w:p>
        </w:tc>
        <w:tc>
          <w:tcPr>
            <w:tcW w:w="209" w:type="pct"/>
            <w:tcBorders>
              <w:top w:val="nil"/>
              <w:left w:val="nil"/>
              <w:bottom w:val="single" w:sz="4" w:space="0" w:color="auto"/>
              <w:right w:val="single" w:sz="4" w:space="0" w:color="auto"/>
            </w:tcBorders>
            <w:shd w:val="clear" w:color="auto" w:fill="auto"/>
            <w:noWrap/>
            <w:vAlign w:val="center"/>
            <w:hideMark/>
          </w:tcPr>
          <w:p w14:paraId="43D21D22" w14:textId="77777777" w:rsidR="00274823" w:rsidRPr="001469EC" w:rsidRDefault="00274823" w:rsidP="00274823">
            <w:pPr>
              <w:ind w:left="-57" w:right="-57"/>
              <w:jc w:val="center"/>
              <w:rPr>
                <w:b/>
                <w:bCs/>
                <w:color w:val="000000" w:themeColor="text1"/>
              </w:rPr>
            </w:pPr>
            <w:r w:rsidRPr="001469EC">
              <w:rPr>
                <w:b/>
                <w:bCs/>
                <w:color w:val="000000" w:themeColor="text1"/>
              </w:rPr>
              <w:t>0,2</w:t>
            </w:r>
          </w:p>
        </w:tc>
        <w:tc>
          <w:tcPr>
            <w:tcW w:w="278" w:type="pct"/>
            <w:tcBorders>
              <w:top w:val="nil"/>
              <w:left w:val="nil"/>
              <w:bottom w:val="single" w:sz="4" w:space="0" w:color="auto"/>
              <w:right w:val="single" w:sz="4" w:space="0" w:color="auto"/>
            </w:tcBorders>
            <w:shd w:val="clear" w:color="auto" w:fill="auto"/>
            <w:noWrap/>
            <w:vAlign w:val="center"/>
            <w:hideMark/>
          </w:tcPr>
          <w:p w14:paraId="6EB4757E"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1C0C624E" w14:textId="22D8C67E" w:rsidR="00274823" w:rsidRPr="001469EC" w:rsidRDefault="00274823" w:rsidP="00274823">
            <w:pPr>
              <w:ind w:left="-57" w:right="-57"/>
              <w:jc w:val="center"/>
              <w:rPr>
                <w:b/>
                <w:bCs/>
                <w:color w:val="000000" w:themeColor="text1"/>
              </w:rPr>
            </w:pPr>
            <w:r w:rsidRPr="001469EC">
              <w:rPr>
                <w:b/>
                <w:bCs/>
                <w:color w:val="000000" w:themeColor="text1"/>
              </w:rPr>
              <w:t>0,2</w:t>
            </w:r>
          </w:p>
        </w:tc>
        <w:tc>
          <w:tcPr>
            <w:tcW w:w="179" w:type="pct"/>
            <w:tcBorders>
              <w:top w:val="nil"/>
              <w:left w:val="nil"/>
              <w:bottom w:val="single" w:sz="4" w:space="0" w:color="auto"/>
              <w:right w:val="single" w:sz="4" w:space="0" w:color="auto"/>
            </w:tcBorders>
            <w:shd w:val="clear" w:color="auto" w:fill="auto"/>
            <w:noWrap/>
            <w:vAlign w:val="center"/>
            <w:hideMark/>
          </w:tcPr>
          <w:p w14:paraId="222403CF" w14:textId="4653FCD1" w:rsidR="00274823" w:rsidRPr="001469EC" w:rsidRDefault="00274823" w:rsidP="00274823">
            <w:pPr>
              <w:ind w:left="-57" w:right="-57"/>
              <w:jc w:val="center"/>
              <w:rPr>
                <w:b/>
                <w:bCs/>
                <w:color w:val="000000" w:themeColor="text1"/>
              </w:rPr>
            </w:pPr>
            <w:r w:rsidRPr="001469EC">
              <w:rPr>
                <w:b/>
                <w:bCs/>
                <w:color w:val="000000" w:themeColor="text1"/>
              </w:rPr>
              <w:t>0,4</w:t>
            </w:r>
          </w:p>
        </w:tc>
        <w:tc>
          <w:tcPr>
            <w:tcW w:w="179" w:type="pct"/>
            <w:tcBorders>
              <w:top w:val="nil"/>
              <w:left w:val="nil"/>
              <w:bottom w:val="single" w:sz="4" w:space="0" w:color="auto"/>
              <w:right w:val="single" w:sz="4" w:space="0" w:color="auto"/>
            </w:tcBorders>
            <w:shd w:val="clear" w:color="auto" w:fill="auto"/>
            <w:noWrap/>
            <w:vAlign w:val="center"/>
            <w:hideMark/>
          </w:tcPr>
          <w:p w14:paraId="5AB2DBE3" w14:textId="47F61075" w:rsidR="00274823" w:rsidRPr="001469EC" w:rsidRDefault="00274823" w:rsidP="00274823">
            <w:pPr>
              <w:ind w:left="-57" w:right="-57"/>
              <w:jc w:val="center"/>
              <w:rPr>
                <w:b/>
                <w:bCs/>
                <w:color w:val="000000" w:themeColor="text1"/>
              </w:rPr>
            </w:pPr>
            <w:r w:rsidRPr="001469EC">
              <w:rPr>
                <w:b/>
                <w:bCs/>
                <w:color w:val="000000" w:themeColor="text1"/>
              </w:rPr>
              <w:t>0,4</w:t>
            </w:r>
          </w:p>
        </w:tc>
        <w:tc>
          <w:tcPr>
            <w:tcW w:w="179" w:type="pct"/>
            <w:tcBorders>
              <w:top w:val="nil"/>
              <w:left w:val="nil"/>
              <w:bottom w:val="single" w:sz="4" w:space="0" w:color="auto"/>
              <w:right w:val="single" w:sz="4" w:space="0" w:color="auto"/>
            </w:tcBorders>
            <w:shd w:val="clear" w:color="auto" w:fill="auto"/>
            <w:noWrap/>
            <w:vAlign w:val="center"/>
            <w:hideMark/>
          </w:tcPr>
          <w:p w14:paraId="1AAA7C71" w14:textId="12EE5D6B" w:rsidR="00274823" w:rsidRPr="001469EC" w:rsidRDefault="00274823" w:rsidP="00274823">
            <w:pPr>
              <w:ind w:left="-57" w:right="-57"/>
              <w:jc w:val="center"/>
              <w:rPr>
                <w:b/>
                <w:bCs/>
                <w:color w:val="000000" w:themeColor="text1"/>
              </w:rPr>
            </w:pPr>
            <w:r w:rsidRPr="001469EC">
              <w:rPr>
                <w:b/>
                <w:bCs/>
                <w:color w:val="000000" w:themeColor="text1"/>
              </w:rPr>
              <w:t>0,3</w:t>
            </w:r>
          </w:p>
        </w:tc>
        <w:tc>
          <w:tcPr>
            <w:tcW w:w="179" w:type="pct"/>
            <w:tcBorders>
              <w:top w:val="nil"/>
              <w:left w:val="nil"/>
              <w:bottom w:val="single" w:sz="4" w:space="0" w:color="auto"/>
              <w:right w:val="single" w:sz="4" w:space="0" w:color="auto"/>
            </w:tcBorders>
            <w:shd w:val="clear" w:color="auto" w:fill="auto"/>
            <w:noWrap/>
            <w:vAlign w:val="center"/>
            <w:hideMark/>
          </w:tcPr>
          <w:p w14:paraId="1974C0E3" w14:textId="743F6D9F" w:rsidR="00274823" w:rsidRPr="001469EC" w:rsidRDefault="00274823" w:rsidP="00274823">
            <w:pPr>
              <w:ind w:left="-57" w:right="-57"/>
              <w:jc w:val="center"/>
              <w:rPr>
                <w:b/>
                <w:bCs/>
                <w:color w:val="000000" w:themeColor="text1"/>
              </w:rPr>
            </w:pPr>
            <w:r w:rsidRPr="001469EC">
              <w:rPr>
                <w:b/>
                <w:bCs/>
                <w:color w:val="000000" w:themeColor="text1"/>
              </w:rPr>
              <w:t>26,2</w:t>
            </w:r>
          </w:p>
        </w:tc>
        <w:tc>
          <w:tcPr>
            <w:tcW w:w="179" w:type="pct"/>
            <w:tcBorders>
              <w:top w:val="nil"/>
              <w:left w:val="nil"/>
              <w:bottom w:val="single" w:sz="4" w:space="0" w:color="auto"/>
              <w:right w:val="single" w:sz="4" w:space="0" w:color="auto"/>
            </w:tcBorders>
            <w:shd w:val="clear" w:color="auto" w:fill="auto"/>
            <w:noWrap/>
            <w:vAlign w:val="center"/>
            <w:hideMark/>
          </w:tcPr>
          <w:p w14:paraId="2F188308" w14:textId="587DF041" w:rsidR="00274823" w:rsidRPr="001469EC" w:rsidRDefault="00274823" w:rsidP="00274823">
            <w:pPr>
              <w:ind w:left="-57" w:right="-57"/>
              <w:jc w:val="center"/>
              <w:rPr>
                <w:b/>
                <w:bCs/>
                <w:color w:val="000000" w:themeColor="text1"/>
              </w:rPr>
            </w:pPr>
            <w:r w:rsidRPr="001469EC">
              <w:rPr>
                <w:b/>
                <w:bCs/>
                <w:color w:val="000000" w:themeColor="text1"/>
              </w:rPr>
              <w:t>25,4</w:t>
            </w:r>
          </w:p>
        </w:tc>
        <w:tc>
          <w:tcPr>
            <w:tcW w:w="179" w:type="pct"/>
            <w:tcBorders>
              <w:top w:val="nil"/>
              <w:left w:val="nil"/>
              <w:bottom w:val="single" w:sz="4" w:space="0" w:color="auto"/>
              <w:right w:val="single" w:sz="4" w:space="0" w:color="auto"/>
            </w:tcBorders>
            <w:shd w:val="clear" w:color="auto" w:fill="auto"/>
            <w:noWrap/>
            <w:vAlign w:val="center"/>
            <w:hideMark/>
          </w:tcPr>
          <w:p w14:paraId="5A679715" w14:textId="560A2E0E" w:rsidR="00274823" w:rsidRPr="001469EC" w:rsidRDefault="00274823" w:rsidP="00274823">
            <w:pPr>
              <w:ind w:left="-57" w:right="-57"/>
              <w:jc w:val="center"/>
              <w:rPr>
                <w:b/>
                <w:bCs/>
                <w:color w:val="000000" w:themeColor="text1"/>
              </w:rPr>
            </w:pPr>
            <w:r w:rsidRPr="001469EC">
              <w:rPr>
                <w:b/>
                <w:bCs/>
                <w:color w:val="000000" w:themeColor="text1"/>
              </w:rPr>
              <w:t>0,2</w:t>
            </w:r>
          </w:p>
        </w:tc>
        <w:tc>
          <w:tcPr>
            <w:tcW w:w="179" w:type="pct"/>
            <w:tcBorders>
              <w:top w:val="nil"/>
              <w:left w:val="nil"/>
              <w:bottom w:val="single" w:sz="4" w:space="0" w:color="auto"/>
              <w:right w:val="single" w:sz="4" w:space="0" w:color="auto"/>
            </w:tcBorders>
            <w:shd w:val="clear" w:color="auto" w:fill="auto"/>
            <w:noWrap/>
            <w:vAlign w:val="center"/>
            <w:hideMark/>
          </w:tcPr>
          <w:p w14:paraId="531BDDEA" w14:textId="0E52BD2F" w:rsidR="00274823" w:rsidRPr="001469EC" w:rsidRDefault="00274823" w:rsidP="00274823">
            <w:pPr>
              <w:ind w:left="-57" w:right="-57"/>
              <w:jc w:val="center"/>
              <w:rPr>
                <w:b/>
                <w:bCs/>
                <w:color w:val="000000" w:themeColor="text1"/>
              </w:rPr>
            </w:pPr>
            <w:r w:rsidRPr="001469EC">
              <w:rPr>
                <w:b/>
                <w:bCs/>
                <w:color w:val="000000" w:themeColor="text1"/>
              </w:rPr>
              <w:t>0,3</w:t>
            </w:r>
          </w:p>
        </w:tc>
        <w:tc>
          <w:tcPr>
            <w:tcW w:w="179" w:type="pct"/>
            <w:tcBorders>
              <w:top w:val="nil"/>
              <w:left w:val="nil"/>
              <w:bottom w:val="single" w:sz="4" w:space="0" w:color="auto"/>
              <w:right w:val="single" w:sz="4" w:space="0" w:color="auto"/>
            </w:tcBorders>
            <w:shd w:val="clear" w:color="auto" w:fill="auto"/>
            <w:noWrap/>
            <w:vAlign w:val="center"/>
            <w:hideMark/>
          </w:tcPr>
          <w:p w14:paraId="6F1D3950" w14:textId="3688A354" w:rsidR="00274823" w:rsidRPr="001469EC" w:rsidRDefault="00274823" w:rsidP="00274823">
            <w:pPr>
              <w:ind w:left="-57" w:right="-57"/>
              <w:jc w:val="center"/>
              <w:rPr>
                <w:b/>
                <w:bCs/>
                <w:color w:val="000000" w:themeColor="text1"/>
              </w:rPr>
            </w:pPr>
            <w:r w:rsidRPr="001469EC">
              <w:rPr>
                <w:b/>
                <w:bCs/>
                <w:color w:val="000000" w:themeColor="text1"/>
              </w:rPr>
              <w:t>0,3</w:t>
            </w:r>
          </w:p>
        </w:tc>
        <w:tc>
          <w:tcPr>
            <w:tcW w:w="179" w:type="pct"/>
            <w:tcBorders>
              <w:top w:val="nil"/>
              <w:left w:val="nil"/>
              <w:bottom w:val="single" w:sz="4" w:space="0" w:color="auto"/>
              <w:right w:val="single" w:sz="4" w:space="0" w:color="auto"/>
            </w:tcBorders>
            <w:shd w:val="clear" w:color="auto" w:fill="auto"/>
            <w:noWrap/>
            <w:vAlign w:val="center"/>
            <w:hideMark/>
          </w:tcPr>
          <w:p w14:paraId="4F2CB410" w14:textId="05B740D7" w:rsidR="00274823" w:rsidRPr="001469EC" w:rsidRDefault="00274823" w:rsidP="00274823">
            <w:pPr>
              <w:ind w:left="-57" w:right="-57"/>
              <w:jc w:val="center"/>
              <w:rPr>
                <w:b/>
                <w:bCs/>
                <w:color w:val="000000" w:themeColor="text1"/>
              </w:rPr>
            </w:pPr>
            <w:r w:rsidRPr="001469EC">
              <w:rPr>
                <w:b/>
                <w:bCs/>
                <w:color w:val="000000" w:themeColor="text1"/>
              </w:rPr>
              <w:t>0,2</w:t>
            </w:r>
          </w:p>
        </w:tc>
        <w:tc>
          <w:tcPr>
            <w:tcW w:w="179" w:type="pct"/>
            <w:tcBorders>
              <w:top w:val="nil"/>
              <w:left w:val="nil"/>
              <w:bottom w:val="single" w:sz="4" w:space="0" w:color="auto"/>
              <w:right w:val="single" w:sz="4" w:space="0" w:color="auto"/>
            </w:tcBorders>
            <w:shd w:val="clear" w:color="auto" w:fill="auto"/>
            <w:noWrap/>
            <w:vAlign w:val="center"/>
            <w:hideMark/>
          </w:tcPr>
          <w:p w14:paraId="0104A95A" w14:textId="2F466478" w:rsidR="00274823" w:rsidRPr="001469EC" w:rsidRDefault="00274823" w:rsidP="00274823">
            <w:pPr>
              <w:ind w:left="-57" w:right="-57"/>
              <w:jc w:val="center"/>
              <w:rPr>
                <w:b/>
                <w:bCs/>
                <w:color w:val="000000" w:themeColor="text1"/>
              </w:rPr>
            </w:pPr>
            <w:r w:rsidRPr="001469EC">
              <w:rPr>
                <w:b/>
                <w:bCs/>
                <w:color w:val="000000" w:themeColor="text1"/>
              </w:rPr>
              <w:t>0,2</w:t>
            </w:r>
          </w:p>
        </w:tc>
        <w:tc>
          <w:tcPr>
            <w:tcW w:w="179" w:type="pct"/>
            <w:tcBorders>
              <w:top w:val="nil"/>
              <w:left w:val="nil"/>
              <w:bottom w:val="single" w:sz="4" w:space="0" w:color="auto"/>
              <w:right w:val="single" w:sz="4" w:space="0" w:color="auto"/>
            </w:tcBorders>
            <w:shd w:val="clear" w:color="auto" w:fill="auto"/>
            <w:noWrap/>
            <w:vAlign w:val="center"/>
            <w:hideMark/>
          </w:tcPr>
          <w:p w14:paraId="2AE18583" w14:textId="3BCAD034" w:rsidR="00274823" w:rsidRPr="001469EC" w:rsidRDefault="00274823" w:rsidP="00274823">
            <w:pPr>
              <w:ind w:left="-57" w:right="-57"/>
              <w:jc w:val="center"/>
              <w:rPr>
                <w:b/>
                <w:bCs/>
                <w:color w:val="000000" w:themeColor="text1"/>
              </w:rPr>
            </w:pPr>
            <w:r w:rsidRPr="001469EC">
              <w:rPr>
                <w:b/>
                <w:bCs/>
                <w:color w:val="000000" w:themeColor="text1"/>
              </w:rPr>
              <w:t>0,2</w:t>
            </w:r>
          </w:p>
        </w:tc>
        <w:tc>
          <w:tcPr>
            <w:tcW w:w="179" w:type="pct"/>
            <w:tcBorders>
              <w:top w:val="nil"/>
              <w:left w:val="nil"/>
              <w:bottom w:val="single" w:sz="4" w:space="0" w:color="auto"/>
              <w:right w:val="single" w:sz="4" w:space="0" w:color="auto"/>
            </w:tcBorders>
            <w:shd w:val="clear" w:color="auto" w:fill="auto"/>
            <w:noWrap/>
            <w:vAlign w:val="center"/>
            <w:hideMark/>
          </w:tcPr>
          <w:p w14:paraId="28CBC5B0" w14:textId="5DFC108E" w:rsidR="00274823" w:rsidRPr="001469EC" w:rsidRDefault="00274823" w:rsidP="00274823">
            <w:pPr>
              <w:ind w:left="-57" w:right="-57"/>
              <w:jc w:val="center"/>
              <w:rPr>
                <w:b/>
                <w:bCs/>
                <w:color w:val="000000" w:themeColor="text1"/>
              </w:rPr>
            </w:pPr>
            <w:r w:rsidRPr="001469EC">
              <w:rPr>
                <w:b/>
                <w:bCs/>
                <w:color w:val="000000" w:themeColor="text1"/>
              </w:rPr>
              <w:t>0,3</w:t>
            </w:r>
          </w:p>
        </w:tc>
        <w:tc>
          <w:tcPr>
            <w:tcW w:w="179" w:type="pct"/>
            <w:tcBorders>
              <w:top w:val="nil"/>
              <w:left w:val="nil"/>
              <w:bottom w:val="single" w:sz="4" w:space="0" w:color="auto"/>
              <w:right w:val="single" w:sz="4" w:space="0" w:color="auto"/>
            </w:tcBorders>
            <w:shd w:val="clear" w:color="auto" w:fill="auto"/>
            <w:noWrap/>
            <w:vAlign w:val="center"/>
            <w:hideMark/>
          </w:tcPr>
          <w:p w14:paraId="2C6BC0C6" w14:textId="5C609A67" w:rsidR="00274823" w:rsidRPr="001469EC" w:rsidRDefault="00274823" w:rsidP="00274823">
            <w:pPr>
              <w:ind w:left="-57" w:right="-57"/>
              <w:jc w:val="center"/>
              <w:rPr>
                <w:b/>
                <w:bCs/>
                <w:color w:val="000000" w:themeColor="text1"/>
              </w:rPr>
            </w:pPr>
            <w:r w:rsidRPr="001469EC">
              <w:rPr>
                <w:b/>
                <w:bCs/>
                <w:color w:val="000000" w:themeColor="text1"/>
              </w:rPr>
              <w:t>0,3</w:t>
            </w:r>
          </w:p>
        </w:tc>
        <w:tc>
          <w:tcPr>
            <w:tcW w:w="179" w:type="pct"/>
            <w:tcBorders>
              <w:top w:val="nil"/>
              <w:left w:val="nil"/>
              <w:bottom w:val="single" w:sz="4" w:space="0" w:color="auto"/>
              <w:right w:val="single" w:sz="4" w:space="0" w:color="auto"/>
            </w:tcBorders>
            <w:shd w:val="clear" w:color="auto" w:fill="auto"/>
            <w:noWrap/>
            <w:vAlign w:val="center"/>
            <w:hideMark/>
          </w:tcPr>
          <w:p w14:paraId="3CCF473B" w14:textId="69A3C348" w:rsidR="00274823" w:rsidRPr="001469EC" w:rsidRDefault="00274823" w:rsidP="00274823">
            <w:pPr>
              <w:ind w:left="-57" w:right="-57"/>
              <w:jc w:val="center"/>
              <w:rPr>
                <w:b/>
                <w:bCs/>
                <w:color w:val="000000" w:themeColor="text1"/>
              </w:rPr>
            </w:pPr>
            <w:r w:rsidRPr="001469EC">
              <w:rPr>
                <w:b/>
                <w:bCs/>
                <w:color w:val="000000" w:themeColor="text1"/>
              </w:rPr>
              <w:t>0,3</w:t>
            </w:r>
          </w:p>
        </w:tc>
        <w:tc>
          <w:tcPr>
            <w:tcW w:w="179" w:type="pct"/>
            <w:tcBorders>
              <w:top w:val="nil"/>
              <w:left w:val="nil"/>
              <w:bottom w:val="single" w:sz="4" w:space="0" w:color="auto"/>
              <w:right w:val="single" w:sz="4" w:space="0" w:color="auto"/>
            </w:tcBorders>
            <w:shd w:val="clear" w:color="auto" w:fill="auto"/>
            <w:noWrap/>
            <w:vAlign w:val="center"/>
            <w:hideMark/>
          </w:tcPr>
          <w:p w14:paraId="76EC75B7" w14:textId="4C18D3AB" w:rsidR="00274823" w:rsidRPr="001469EC" w:rsidRDefault="00274823" w:rsidP="00274823">
            <w:pPr>
              <w:ind w:left="-57" w:right="-57"/>
              <w:jc w:val="center"/>
              <w:rPr>
                <w:b/>
                <w:bCs/>
                <w:color w:val="000000" w:themeColor="text1"/>
              </w:rPr>
            </w:pPr>
            <w:r w:rsidRPr="001469EC">
              <w:rPr>
                <w:b/>
                <w:bCs/>
                <w:color w:val="000000" w:themeColor="text1"/>
              </w:rPr>
              <w:t>0,3</w:t>
            </w:r>
          </w:p>
        </w:tc>
        <w:tc>
          <w:tcPr>
            <w:tcW w:w="179" w:type="pct"/>
            <w:tcBorders>
              <w:top w:val="nil"/>
              <w:left w:val="nil"/>
              <w:bottom w:val="single" w:sz="4" w:space="0" w:color="auto"/>
              <w:right w:val="single" w:sz="4" w:space="0" w:color="auto"/>
            </w:tcBorders>
            <w:shd w:val="clear" w:color="auto" w:fill="auto"/>
            <w:noWrap/>
            <w:vAlign w:val="center"/>
            <w:hideMark/>
          </w:tcPr>
          <w:p w14:paraId="686CD661" w14:textId="2CE8003E" w:rsidR="00274823" w:rsidRPr="001469EC" w:rsidRDefault="00274823" w:rsidP="00274823">
            <w:pPr>
              <w:ind w:left="-57" w:right="-57"/>
              <w:jc w:val="center"/>
              <w:rPr>
                <w:b/>
                <w:bCs/>
                <w:color w:val="000000" w:themeColor="text1"/>
              </w:rPr>
            </w:pPr>
            <w:r w:rsidRPr="001469EC">
              <w:rPr>
                <w:b/>
                <w:bCs/>
                <w:color w:val="000000" w:themeColor="text1"/>
              </w:rPr>
              <w:t>0,3</w:t>
            </w:r>
          </w:p>
        </w:tc>
        <w:tc>
          <w:tcPr>
            <w:tcW w:w="179" w:type="pct"/>
            <w:tcBorders>
              <w:top w:val="nil"/>
              <w:left w:val="nil"/>
              <w:bottom w:val="single" w:sz="4" w:space="0" w:color="auto"/>
              <w:right w:val="single" w:sz="4" w:space="0" w:color="auto"/>
            </w:tcBorders>
            <w:shd w:val="clear" w:color="auto" w:fill="auto"/>
            <w:noWrap/>
            <w:vAlign w:val="center"/>
            <w:hideMark/>
          </w:tcPr>
          <w:p w14:paraId="32692C78" w14:textId="417E454F" w:rsidR="00274823" w:rsidRPr="001469EC" w:rsidRDefault="00274823" w:rsidP="00274823">
            <w:pPr>
              <w:ind w:left="-57" w:right="-57"/>
              <w:jc w:val="center"/>
              <w:rPr>
                <w:b/>
                <w:bCs/>
                <w:color w:val="000000" w:themeColor="text1"/>
              </w:rPr>
            </w:pPr>
            <w:r w:rsidRPr="001469EC">
              <w:rPr>
                <w:b/>
                <w:bCs/>
                <w:color w:val="000000" w:themeColor="text1"/>
              </w:rPr>
              <w:t>0,3</w:t>
            </w:r>
          </w:p>
        </w:tc>
      </w:tr>
      <w:tr w:rsidR="00274823" w:rsidRPr="001469EC" w14:paraId="3DA1ADF7"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138628F6"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1CDE1FD0" w14:textId="77777777" w:rsidR="00274823" w:rsidRPr="001469EC" w:rsidRDefault="00274823" w:rsidP="00274823">
            <w:pPr>
              <w:ind w:left="-57" w:right="-57"/>
              <w:rPr>
                <w:color w:val="000000" w:themeColor="text1"/>
              </w:rPr>
            </w:pPr>
            <w:r w:rsidRPr="001469EC">
              <w:rPr>
                <w:color w:val="000000" w:themeColor="text1"/>
              </w:rPr>
              <w:t xml:space="preserve"> - для реализации ИП</w:t>
            </w:r>
          </w:p>
        </w:tc>
        <w:tc>
          <w:tcPr>
            <w:tcW w:w="236" w:type="pct"/>
            <w:tcBorders>
              <w:top w:val="nil"/>
              <w:left w:val="nil"/>
              <w:bottom w:val="single" w:sz="4" w:space="0" w:color="auto"/>
              <w:right w:val="single" w:sz="4" w:space="0" w:color="auto"/>
            </w:tcBorders>
            <w:shd w:val="clear" w:color="auto" w:fill="auto"/>
            <w:vAlign w:val="center"/>
            <w:hideMark/>
          </w:tcPr>
          <w:p w14:paraId="10773C1E"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vAlign w:val="center"/>
            <w:hideMark/>
          </w:tcPr>
          <w:p w14:paraId="4949FE4D"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36AD9AAD"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3D13BC5C" w14:textId="77777777" w:rsidR="00274823" w:rsidRPr="001469EC" w:rsidRDefault="00274823" w:rsidP="00274823">
            <w:pPr>
              <w:ind w:left="-57" w:right="-57"/>
              <w:jc w:val="center"/>
              <w:rPr>
                <w:color w:val="000000" w:themeColor="text1"/>
              </w:rPr>
            </w:pPr>
            <w:r w:rsidRPr="001469EC">
              <w:rPr>
                <w:color w:val="000000" w:themeColor="text1"/>
              </w:rPr>
              <w:t>0</w:t>
            </w:r>
          </w:p>
        </w:tc>
        <w:tc>
          <w:tcPr>
            <w:tcW w:w="278" w:type="pct"/>
            <w:tcBorders>
              <w:top w:val="nil"/>
              <w:left w:val="nil"/>
              <w:bottom w:val="single" w:sz="4" w:space="0" w:color="auto"/>
              <w:right w:val="single" w:sz="4" w:space="0" w:color="auto"/>
            </w:tcBorders>
            <w:shd w:val="clear" w:color="auto" w:fill="auto"/>
            <w:noWrap/>
            <w:vAlign w:val="center"/>
            <w:hideMark/>
          </w:tcPr>
          <w:p w14:paraId="392DE346"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3074C3B5" w14:textId="3BC7AE6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0A84B0FA" w14:textId="46A137B8"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F861F78" w14:textId="7CB9EE7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771FE5B" w14:textId="67BEC642"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B37D900" w14:textId="5B378E4B" w:rsidR="00274823" w:rsidRPr="001469EC" w:rsidRDefault="00274823" w:rsidP="00274823">
            <w:pPr>
              <w:ind w:left="-57" w:right="-57"/>
              <w:jc w:val="center"/>
              <w:rPr>
                <w:color w:val="000000" w:themeColor="text1"/>
              </w:rPr>
            </w:pPr>
            <w:r w:rsidRPr="001469EC">
              <w:rPr>
                <w:color w:val="000000" w:themeColor="text1"/>
              </w:rPr>
              <w:t>60 720</w:t>
            </w:r>
          </w:p>
        </w:tc>
        <w:tc>
          <w:tcPr>
            <w:tcW w:w="179" w:type="pct"/>
            <w:tcBorders>
              <w:top w:val="nil"/>
              <w:left w:val="nil"/>
              <w:bottom w:val="single" w:sz="4" w:space="0" w:color="auto"/>
              <w:right w:val="single" w:sz="4" w:space="0" w:color="auto"/>
            </w:tcBorders>
            <w:shd w:val="clear" w:color="auto" w:fill="auto"/>
            <w:vAlign w:val="center"/>
            <w:hideMark/>
          </w:tcPr>
          <w:p w14:paraId="588CBD39" w14:textId="1B640E85" w:rsidR="00274823" w:rsidRPr="001469EC" w:rsidRDefault="00274823" w:rsidP="00274823">
            <w:pPr>
              <w:ind w:left="-57" w:right="-57"/>
              <w:jc w:val="center"/>
              <w:rPr>
                <w:color w:val="000000" w:themeColor="text1"/>
              </w:rPr>
            </w:pPr>
            <w:r w:rsidRPr="001469EC">
              <w:rPr>
                <w:color w:val="000000" w:themeColor="text1"/>
              </w:rPr>
              <w:t>62 324</w:t>
            </w:r>
          </w:p>
        </w:tc>
        <w:tc>
          <w:tcPr>
            <w:tcW w:w="179" w:type="pct"/>
            <w:tcBorders>
              <w:top w:val="nil"/>
              <w:left w:val="nil"/>
              <w:bottom w:val="single" w:sz="4" w:space="0" w:color="auto"/>
              <w:right w:val="single" w:sz="4" w:space="0" w:color="auto"/>
            </w:tcBorders>
            <w:shd w:val="clear" w:color="auto" w:fill="auto"/>
            <w:vAlign w:val="center"/>
            <w:hideMark/>
          </w:tcPr>
          <w:p w14:paraId="2A442706" w14:textId="211869AD"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399D990" w14:textId="10D521A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103C2EA0" w14:textId="700BFB45"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FD56446" w14:textId="7EC2E75D"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874BB73" w14:textId="3792130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1482BE1" w14:textId="301C260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8C82F4E" w14:textId="4D1C54A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22CB91A3" w14:textId="552355D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769EECEF" w14:textId="6D84C938"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9F47B0B" w14:textId="194989E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43213654" w14:textId="7C0C2F1A"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vAlign w:val="center"/>
            <w:hideMark/>
          </w:tcPr>
          <w:p w14:paraId="6C2E0C7B" w14:textId="66F83092" w:rsidR="00274823" w:rsidRPr="001469EC" w:rsidRDefault="00274823" w:rsidP="00274823">
            <w:pPr>
              <w:ind w:left="-57" w:right="-57"/>
              <w:jc w:val="center"/>
              <w:rPr>
                <w:color w:val="000000" w:themeColor="text1"/>
              </w:rPr>
            </w:pPr>
            <w:r w:rsidRPr="001469EC">
              <w:rPr>
                <w:color w:val="000000" w:themeColor="text1"/>
              </w:rPr>
              <w:t>0</w:t>
            </w:r>
          </w:p>
        </w:tc>
      </w:tr>
      <w:tr w:rsidR="00274823" w:rsidRPr="001469EC" w14:paraId="3D670C1D"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7E9BAA21"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34DAA62E" w14:textId="77777777" w:rsidR="00274823" w:rsidRPr="001469EC" w:rsidRDefault="00274823" w:rsidP="00274823">
            <w:pPr>
              <w:ind w:left="-57" w:right="-57"/>
              <w:rPr>
                <w:color w:val="000000" w:themeColor="text1"/>
              </w:rPr>
            </w:pPr>
            <w:r w:rsidRPr="001469EC">
              <w:rPr>
                <w:color w:val="000000" w:themeColor="text1"/>
              </w:rPr>
              <w:t xml:space="preserve"> - на прочие цели</w:t>
            </w:r>
          </w:p>
        </w:tc>
        <w:tc>
          <w:tcPr>
            <w:tcW w:w="236" w:type="pct"/>
            <w:tcBorders>
              <w:top w:val="nil"/>
              <w:left w:val="nil"/>
              <w:bottom w:val="single" w:sz="4" w:space="0" w:color="auto"/>
              <w:right w:val="single" w:sz="4" w:space="0" w:color="auto"/>
            </w:tcBorders>
            <w:shd w:val="clear" w:color="auto" w:fill="auto"/>
            <w:vAlign w:val="center"/>
            <w:hideMark/>
          </w:tcPr>
          <w:p w14:paraId="432605A8"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vAlign w:val="center"/>
            <w:hideMark/>
          </w:tcPr>
          <w:p w14:paraId="24B3DACB"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22DD72A4" w14:textId="77777777" w:rsidR="00274823" w:rsidRPr="001469EC" w:rsidRDefault="00274823" w:rsidP="00274823">
            <w:pPr>
              <w:ind w:left="-57" w:right="-57"/>
              <w:jc w:val="center"/>
              <w:rPr>
                <w:color w:val="000000" w:themeColor="text1"/>
              </w:rPr>
            </w:pPr>
            <w:r w:rsidRPr="001469EC">
              <w:rPr>
                <w:color w:val="000000" w:themeColor="text1"/>
              </w:rPr>
              <w:t>408</w:t>
            </w:r>
          </w:p>
        </w:tc>
        <w:tc>
          <w:tcPr>
            <w:tcW w:w="209" w:type="pct"/>
            <w:tcBorders>
              <w:top w:val="nil"/>
              <w:left w:val="nil"/>
              <w:bottom w:val="single" w:sz="4" w:space="0" w:color="auto"/>
              <w:right w:val="single" w:sz="4" w:space="0" w:color="auto"/>
            </w:tcBorders>
            <w:shd w:val="clear" w:color="auto" w:fill="auto"/>
            <w:vAlign w:val="center"/>
            <w:hideMark/>
          </w:tcPr>
          <w:p w14:paraId="2483CFB4" w14:textId="77777777" w:rsidR="00274823" w:rsidRPr="001469EC" w:rsidRDefault="00274823" w:rsidP="00274823">
            <w:pPr>
              <w:ind w:left="-57" w:right="-57"/>
              <w:jc w:val="center"/>
              <w:rPr>
                <w:color w:val="000000" w:themeColor="text1"/>
              </w:rPr>
            </w:pPr>
            <w:r w:rsidRPr="001469EC">
              <w:rPr>
                <w:color w:val="000000" w:themeColor="text1"/>
              </w:rPr>
              <w:t>121</w:t>
            </w:r>
          </w:p>
        </w:tc>
        <w:tc>
          <w:tcPr>
            <w:tcW w:w="278" w:type="pct"/>
            <w:tcBorders>
              <w:top w:val="nil"/>
              <w:left w:val="nil"/>
              <w:bottom w:val="single" w:sz="4" w:space="0" w:color="auto"/>
              <w:right w:val="single" w:sz="4" w:space="0" w:color="auto"/>
            </w:tcBorders>
            <w:shd w:val="clear" w:color="auto" w:fill="auto"/>
            <w:noWrap/>
            <w:vAlign w:val="center"/>
            <w:hideMark/>
          </w:tcPr>
          <w:p w14:paraId="6FC3E2DC"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48E31426" w14:textId="0567AC60" w:rsidR="00274823" w:rsidRPr="001469EC" w:rsidRDefault="00274823" w:rsidP="00274823">
            <w:pPr>
              <w:ind w:left="-57" w:right="-57"/>
              <w:jc w:val="center"/>
              <w:rPr>
                <w:color w:val="000000" w:themeColor="text1"/>
              </w:rPr>
            </w:pPr>
            <w:r w:rsidRPr="001469EC">
              <w:rPr>
                <w:color w:val="000000" w:themeColor="text1"/>
              </w:rPr>
              <w:t>265</w:t>
            </w:r>
          </w:p>
        </w:tc>
        <w:tc>
          <w:tcPr>
            <w:tcW w:w="179" w:type="pct"/>
            <w:tcBorders>
              <w:top w:val="nil"/>
              <w:left w:val="nil"/>
              <w:bottom w:val="single" w:sz="4" w:space="0" w:color="auto"/>
              <w:right w:val="single" w:sz="4" w:space="0" w:color="auto"/>
            </w:tcBorders>
            <w:shd w:val="clear" w:color="auto" w:fill="auto"/>
            <w:vAlign w:val="center"/>
            <w:hideMark/>
          </w:tcPr>
          <w:p w14:paraId="4A88C3F4" w14:textId="16C80AA9" w:rsidR="00274823" w:rsidRPr="001469EC" w:rsidRDefault="00274823" w:rsidP="00274823">
            <w:pPr>
              <w:ind w:left="-57" w:right="-57"/>
              <w:jc w:val="center"/>
              <w:rPr>
                <w:color w:val="000000" w:themeColor="text1"/>
              </w:rPr>
            </w:pPr>
            <w:r w:rsidRPr="001469EC">
              <w:rPr>
                <w:color w:val="000000" w:themeColor="text1"/>
              </w:rPr>
              <w:t>425</w:t>
            </w:r>
          </w:p>
        </w:tc>
        <w:tc>
          <w:tcPr>
            <w:tcW w:w="179" w:type="pct"/>
            <w:tcBorders>
              <w:top w:val="nil"/>
              <w:left w:val="nil"/>
              <w:bottom w:val="single" w:sz="4" w:space="0" w:color="auto"/>
              <w:right w:val="single" w:sz="4" w:space="0" w:color="auto"/>
            </w:tcBorders>
            <w:shd w:val="clear" w:color="auto" w:fill="auto"/>
            <w:vAlign w:val="center"/>
            <w:hideMark/>
          </w:tcPr>
          <w:p w14:paraId="7BD252C9" w14:textId="28C99CDA" w:rsidR="00274823" w:rsidRPr="001469EC" w:rsidRDefault="00274823" w:rsidP="00274823">
            <w:pPr>
              <w:ind w:left="-57" w:right="-57"/>
              <w:jc w:val="center"/>
              <w:rPr>
                <w:color w:val="000000" w:themeColor="text1"/>
              </w:rPr>
            </w:pPr>
            <w:r w:rsidRPr="001469EC">
              <w:rPr>
                <w:color w:val="000000" w:themeColor="text1"/>
              </w:rPr>
              <w:t>438</w:t>
            </w:r>
          </w:p>
        </w:tc>
        <w:tc>
          <w:tcPr>
            <w:tcW w:w="179" w:type="pct"/>
            <w:tcBorders>
              <w:top w:val="nil"/>
              <w:left w:val="nil"/>
              <w:bottom w:val="single" w:sz="4" w:space="0" w:color="auto"/>
              <w:right w:val="single" w:sz="4" w:space="0" w:color="auto"/>
            </w:tcBorders>
            <w:shd w:val="clear" w:color="auto" w:fill="auto"/>
            <w:vAlign w:val="center"/>
            <w:hideMark/>
          </w:tcPr>
          <w:p w14:paraId="4EBEDF7B" w14:textId="7E3D3E67" w:rsidR="00274823" w:rsidRPr="001469EC" w:rsidRDefault="00274823" w:rsidP="00274823">
            <w:pPr>
              <w:ind w:left="-57" w:right="-57"/>
              <w:jc w:val="center"/>
              <w:rPr>
                <w:color w:val="000000" w:themeColor="text1"/>
              </w:rPr>
            </w:pPr>
            <w:r w:rsidRPr="001469EC">
              <w:rPr>
                <w:color w:val="000000" w:themeColor="text1"/>
              </w:rPr>
              <w:t>451</w:t>
            </w:r>
          </w:p>
        </w:tc>
        <w:tc>
          <w:tcPr>
            <w:tcW w:w="179" w:type="pct"/>
            <w:tcBorders>
              <w:top w:val="nil"/>
              <w:left w:val="nil"/>
              <w:bottom w:val="single" w:sz="4" w:space="0" w:color="auto"/>
              <w:right w:val="single" w:sz="4" w:space="0" w:color="auto"/>
            </w:tcBorders>
            <w:shd w:val="clear" w:color="auto" w:fill="auto"/>
            <w:vAlign w:val="center"/>
            <w:hideMark/>
          </w:tcPr>
          <w:p w14:paraId="0B905245" w14:textId="45DF8EB6" w:rsidR="00274823" w:rsidRPr="001469EC" w:rsidRDefault="00274823" w:rsidP="00274823">
            <w:pPr>
              <w:ind w:left="-57" w:right="-57"/>
              <w:jc w:val="center"/>
              <w:rPr>
                <w:color w:val="000000" w:themeColor="text1"/>
              </w:rPr>
            </w:pPr>
            <w:r w:rsidRPr="001469EC">
              <w:rPr>
                <w:color w:val="000000" w:themeColor="text1"/>
              </w:rPr>
              <w:t>463</w:t>
            </w:r>
          </w:p>
        </w:tc>
        <w:tc>
          <w:tcPr>
            <w:tcW w:w="179" w:type="pct"/>
            <w:tcBorders>
              <w:top w:val="nil"/>
              <w:left w:val="nil"/>
              <w:bottom w:val="single" w:sz="4" w:space="0" w:color="auto"/>
              <w:right w:val="single" w:sz="4" w:space="0" w:color="auto"/>
            </w:tcBorders>
            <w:shd w:val="clear" w:color="auto" w:fill="auto"/>
            <w:vAlign w:val="center"/>
            <w:hideMark/>
          </w:tcPr>
          <w:p w14:paraId="3AB0D9B6" w14:textId="4A0E4EE8" w:rsidR="00274823" w:rsidRPr="001469EC" w:rsidRDefault="00274823" w:rsidP="00274823">
            <w:pPr>
              <w:ind w:left="-57" w:right="-57"/>
              <w:jc w:val="center"/>
              <w:rPr>
                <w:color w:val="000000" w:themeColor="text1"/>
              </w:rPr>
            </w:pPr>
            <w:r w:rsidRPr="001469EC">
              <w:rPr>
                <w:color w:val="000000" w:themeColor="text1"/>
              </w:rPr>
              <w:t>475</w:t>
            </w:r>
          </w:p>
        </w:tc>
        <w:tc>
          <w:tcPr>
            <w:tcW w:w="179" w:type="pct"/>
            <w:tcBorders>
              <w:top w:val="nil"/>
              <w:left w:val="nil"/>
              <w:bottom w:val="single" w:sz="4" w:space="0" w:color="auto"/>
              <w:right w:val="single" w:sz="4" w:space="0" w:color="auto"/>
            </w:tcBorders>
            <w:shd w:val="clear" w:color="auto" w:fill="auto"/>
            <w:vAlign w:val="center"/>
            <w:hideMark/>
          </w:tcPr>
          <w:p w14:paraId="2D9D013F" w14:textId="72360B5B" w:rsidR="00274823" w:rsidRPr="001469EC" w:rsidRDefault="00274823" w:rsidP="00274823">
            <w:pPr>
              <w:ind w:left="-57" w:right="-57"/>
              <w:jc w:val="center"/>
              <w:rPr>
                <w:color w:val="000000" w:themeColor="text1"/>
              </w:rPr>
            </w:pPr>
            <w:r w:rsidRPr="001469EC">
              <w:rPr>
                <w:color w:val="000000" w:themeColor="text1"/>
              </w:rPr>
              <w:t>487</w:t>
            </w:r>
          </w:p>
        </w:tc>
        <w:tc>
          <w:tcPr>
            <w:tcW w:w="179" w:type="pct"/>
            <w:tcBorders>
              <w:top w:val="nil"/>
              <w:left w:val="nil"/>
              <w:bottom w:val="single" w:sz="4" w:space="0" w:color="auto"/>
              <w:right w:val="single" w:sz="4" w:space="0" w:color="auto"/>
            </w:tcBorders>
            <w:shd w:val="clear" w:color="auto" w:fill="auto"/>
            <w:vAlign w:val="center"/>
            <w:hideMark/>
          </w:tcPr>
          <w:p w14:paraId="7B459777" w14:textId="2D646E9B" w:rsidR="00274823" w:rsidRPr="001469EC" w:rsidRDefault="00274823" w:rsidP="00274823">
            <w:pPr>
              <w:ind w:left="-57" w:right="-57"/>
              <w:jc w:val="center"/>
              <w:rPr>
                <w:color w:val="000000" w:themeColor="text1"/>
              </w:rPr>
            </w:pPr>
            <w:r w:rsidRPr="001469EC">
              <w:rPr>
                <w:color w:val="000000" w:themeColor="text1"/>
              </w:rPr>
              <w:t>654</w:t>
            </w:r>
          </w:p>
        </w:tc>
        <w:tc>
          <w:tcPr>
            <w:tcW w:w="179" w:type="pct"/>
            <w:tcBorders>
              <w:top w:val="nil"/>
              <w:left w:val="nil"/>
              <w:bottom w:val="single" w:sz="4" w:space="0" w:color="auto"/>
              <w:right w:val="single" w:sz="4" w:space="0" w:color="auto"/>
            </w:tcBorders>
            <w:shd w:val="clear" w:color="auto" w:fill="auto"/>
            <w:vAlign w:val="center"/>
            <w:hideMark/>
          </w:tcPr>
          <w:p w14:paraId="37D0984F" w14:textId="2B395C5E" w:rsidR="00274823" w:rsidRPr="001469EC" w:rsidRDefault="00274823" w:rsidP="00274823">
            <w:pPr>
              <w:ind w:left="-57" w:right="-57"/>
              <w:jc w:val="center"/>
              <w:rPr>
                <w:color w:val="000000" w:themeColor="text1"/>
              </w:rPr>
            </w:pPr>
            <w:r w:rsidRPr="001469EC">
              <w:rPr>
                <w:color w:val="000000" w:themeColor="text1"/>
              </w:rPr>
              <w:t>668</w:t>
            </w:r>
          </w:p>
        </w:tc>
        <w:tc>
          <w:tcPr>
            <w:tcW w:w="179" w:type="pct"/>
            <w:tcBorders>
              <w:top w:val="nil"/>
              <w:left w:val="nil"/>
              <w:bottom w:val="single" w:sz="4" w:space="0" w:color="auto"/>
              <w:right w:val="single" w:sz="4" w:space="0" w:color="auto"/>
            </w:tcBorders>
            <w:shd w:val="clear" w:color="auto" w:fill="auto"/>
            <w:vAlign w:val="center"/>
            <w:hideMark/>
          </w:tcPr>
          <w:p w14:paraId="586FCDB6" w14:textId="606DB5F4" w:rsidR="00274823" w:rsidRPr="001469EC" w:rsidRDefault="00274823" w:rsidP="00274823">
            <w:pPr>
              <w:ind w:left="-57" w:right="-57"/>
              <w:jc w:val="center"/>
              <w:rPr>
                <w:color w:val="000000" w:themeColor="text1"/>
              </w:rPr>
            </w:pPr>
            <w:r w:rsidRPr="001469EC">
              <w:rPr>
                <w:color w:val="000000" w:themeColor="text1"/>
              </w:rPr>
              <w:t>682</w:t>
            </w:r>
          </w:p>
        </w:tc>
        <w:tc>
          <w:tcPr>
            <w:tcW w:w="179" w:type="pct"/>
            <w:tcBorders>
              <w:top w:val="nil"/>
              <w:left w:val="nil"/>
              <w:bottom w:val="single" w:sz="4" w:space="0" w:color="auto"/>
              <w:right w:val="single" w:sz="4" w:space="0" w:color="auto"/>
            </w:tcBorders>
            <w:shd w:val="clear" w:color="auto" w:fill="auto"/>
            <w:vAlign w:val="center"/>
            <w:hideMark/>
          </w:tcPr>
          <w:p w14:paraId="5433B61A" w14:textId="1316EDE6" w:rsidR="00274823" w:rsidRPr="001469EC" w:rsidRDefault="00274823" w:rsidP="00274823">
            <w:pPr>
              <w:ind w:left="-57" w:right="-57"/>
              <w:jc w:val="center"/>
              <w:rPr>
                <w:color w:val="000000" w:themeColor="text1"/>
              </w:rPr>
            </w:pPr>
            <w:r w:rsidRPr="001469EC">
              <w:rPr>
                <w:color w:val="000000" w:themeColor="text1"/>
              </w:rPr>
              <w:t>695</w:t>
            </w:r>
          </w:p>
        </w:tc>
        <w:tc>
          <w:tcPr>
            <w:tcW w:w="179" w:type="pct"/>
            <w:tcBorders>
              <w:top w:val="nil"/>
              <w:left w:val="nil"/>
              <w:bottom w:val="single" w:sz="4" w:space="0" w:color="auto"/>
              <w:right w:val="single" w:sz="4" w:space="0" w:color="auto"/>
            </w:tcBorders>
            <w:shd w:val="clear" w:color="auto" w:fill="auto"/>
            <w:vAlign w:val="center"/>
            <w:hideMark/>
          </w:tcPr>
          <w:p w14:paraId="5EDDEE5E" w14:textId="3B5A583F" w:rsidR="00274823" w:rsidRPr="001469EC" w:rsidRDefault="00274823" w:rsidP="00274823">
            <w:pPr>
              <w:ind w:left="-57" w:right="-57"/>
              <w:jc w:val="center"/>
              <w:rPr>
                <w:color w:val="000000" w:themeColor="text1"/>
              </w:rPr>
            </w:pPr>
            <w:r w:rsidRPr="001469EC">
              <w:rPr>
                <w:color w:val="000000" w:themeColor="text1"/>
              </w:rPr>
              <w:t>709</w:t>
            </w:r>
          </w:p>
        </w:tc>
        <w:tc>
          <w:tcPr>
            <w:tcW w:w="179" w:type="pct"/>
            <w:tcBorders>
              <w:top w:val="nil"/>
              <w:left w:val="nil"/>
              <w:bottom w:val="single" w:sz="4" w:space="0" w:color="auto"/>
              <w:right w:val="single" w:sz="4" w:space="0" w:color="auto"/>
            </w:tcBorders>
            <w:shd w:val="clear" w:color="auto" w:fill="auto"/>
            <w:vAlign w:val="center"/>
            <w:hideMark/>
          </w:tcPr>
          <w:p w14:paraId="030E6DB6" w14:textId="36E82273" w:rsidR="00274823" w:rsidRPr="001469EC" w:rsidRDefault="00274823" w:rsidP="00274823">
            <w:pPr>
              <w:ind w:left="-57" w:right="-57"/>
              <w:jc w:val="center"/>
              <w:rPr>
                <w:color w:val="000000" w:themeColor="text1"/>
              </w:rPr>
            </w:pPr>
            <w:r w:rsidRPr="001469EC">
              <w:rPr>
                <w:color w:val="000000" w:themeColor="text1"/>
              </w:rPr>
              <w:t>818</w:t>
            </w:r>
          </w:p>
        </w:tc>
        <w:tc>
          <w:tcPr>
            <w:tcW w:w="179" w:type="pct"/>
            <w:tcBorders>
              <w:top w:val="nil"/>
              <w:left w:val="nil"/>
              <w:bottom w:val="single" w:sz="4" w:space="0" w:color="auto"/>
              <w:right w:val="single" w:sz="4" w:space="0" w:color="auto"/>
            </w:tcBorders>
            <w:shd w:val="clear" w:color="auto" w:fill="auto"/>
            <w:vAlign w:val="center"/>
            <w:hideMark/>
          </w:tcPr>
          <w:p w14:paraId="5B937F43" w14:textId="45BB2705" w:rsidR="00274823" w:rsidRPr="001469EC" w:rsidRDefault="00274823" w:rsidP="00274823">
            <w:pPr>
              <w:ind w:left="-57" w:right="-57"/>
              <w:jc w:val="center"/>
              <w:rPr>
                <w:color w:val="000000" w:themeColor="text1"/>
              </w:rPr>
            </w:pPr>
            <w:r w:rsidRPr="001469EC">
              <w:rPr>
                <w:color w:val="000000" w:themeColor="text1"/>
              </w:rPr>
              <w:t>834</w:t>
            </w:r>
          </w:p>
        </w:tc>
        <w:tc>
          <w:tcPr>
            <w:tcW w:w="179" w:type="pct"/>
            <w:tcBorders>
              <w:top w:val="nil"/>
              <w:left w:val="nil"/>
              <w:bottom w:val="single" w:sz="4" w:space="0" w:color="auto"/>
              <w:right w:val="single" w:sz="4" w:space="0" w:color="auto"/>
            </w:tcBorders>
            <w:shd w:val="clear" w:color="auto" w:fill="auto"/>
            <w:vAlign w:val="center"/>
            <w:hideMark/>
          </w:tcPr>
          <w:p w14:paraId="44860442" w14:textId="7AC82FD6" w:rsidR="00274823" w:rsidRPr="001469EC" w:rsidRDefault="00274823" w:rsidP="00274823">
            <w:pPr>
              <w:ind w:left="-57" w:right="-57"/>
              <w:jc w:val="center"/>
              <w:rPr>
                <w:color w:val="000000" w:themeColor="text1"/>
              </w:rPr>
            </w:pPr>
            <w:r w:rsidRPr="001469EC">
              <w:rPr>
                <w:color w:val="000000" w:themeColor="text1"/>
              </w:rPr>
              <w:t>851</w:t>
            </w:r>
          </w:p>
        </w:tc>
        <w:tc>
          <w:tcPr>
            <w:tcW w:w="179" w:type="pct"/>
            <w:tcBorders>
              <w:top w:val="nil"/>
              <w:left w:val="nil"/>
              <w:bottom w:val="single" w:sz="4" w:space="0" w:color="auto"/>
              <w:right w:val="single" w:sz="4" w:space="0" w:color="auto"/>
            </w:tcBorders>
            <w:shd w:val="clear" w:color="auto" w:fill="auto"/>
            <w:vAlign w:val="center"/>
            <w:hideMark/>
          </w:tcPr>
          <w:p w14:paraId="645E3D6D" w14:textId="6F7FF7DE" w:rsidR="00274823" w:rsidRPr="001469EC" w:rsidRDefault="00274823" w:rsidP="00274823">
            <w:pPr>
              <w:ind w:left="-57" w:right="-57"/>
              <w:jc w:val="center"/>
              <w:rPr>
                <w:color w:val="000000" w:themeColor="text1"/>
              </w:rPr>
            </w:pPr>
            <w:r w:rsidRPr="001469EC">
              <w:rPr>
                <w:color w:val="000000" w:themeColor="text1"/>
              </w:rPr>
              <w:t>867</w:t>
            </w:r>
          </w:p>
        </w:tc>
        <w:tc>
          <w:tcPr>
            <w:tcW w:w="179" w:type="pct"/>
            <w:tcBorders>
              <w:top w:val="nil"/>
              <w:left w:val="nil"/>
              <w:bottom w:val="single" w:sz="4" w:space="0" w:color="auto"/>
              <w:right w:val="single" w:sz="4" w:space="0" w:color="auto"/>
            </w:tcBorders>
            <w:shd w:val="clear" w:color="auto" w:fill="auto"/>
            <w:vAlign w:val="center"/>
            <w:hideMark/>
          </w:tcPr>
          <w:p w14:paraId="0E677C8E" w14:textId="22BAD00E" w:rsidR="00274823" w:rsidRPr="001469EC" w:rsidRDefault="00274823" w:rsidP="00274823">
            <w:pPr>
              <w:ind w:left="-57" w:right="-57"/>
              <w:jc w:val="center"/>
              <w:rPr>
                <w:color w:val="000000" w:themeColor="text1"/>
              </w:rPr>
            </w:pPr>
            <w:r w:rsidRPr="001469EC">
              <w:rPr>
                <w:color w:val="000000" w:themeColor="text1"/>
              </w:rPr>
              <w:t>885</w:t>
            </w:r>
          </w:p>
        </w:tc>
        <w:tc>
          <w:tcPr>
            <w:tcW w:w="179" w:type="pct"/>
            <w:tcBorders>
              <w:top w:val="nil"/>
              <w:left w:val="nil"/>
              <w:bottom w:val="single" w:sz="4" w:space="0" w:color="auto"/>
              <w:right w:val="single" w:sz="4" w:space="0" w:color="auto"/>
            </w:tcBorders>
            <w:shd w:val="clear" w:color="auto" w:fill="auto"/>
            <w:vAlign w:val="center"/>
            <w:hideMark/>
          </w:tcPr>
          <w:p w14:paraId="33221406" w14:textId="02C86953" w:rsidR="00274823" w:rsidRPr="001469EC" w:rsidRDefault="00274823" w:rsidP="00274823">
            <w:pPr>
              <w:ind w:left="-57" w:right="-57"/>
              <w:jc w:val="center"/>
              <w:rPr>
                <w:color w:val="000000" w:themeColor="text1"/>
              </w:rPr>
            </w:pPr>
            <w:r w:rsidRPr="001469EC">
              <w:rPr>
                <w:color w:val="000000" w:themeColor="text1"/>
              </w:rPr>
              <w:t>885</w:t>
            </w:r>
          </w:p>
        </w:tc>
      </w:tr>
      <w:tr w:rsidR="00274823" w:rsidRPr="001469EC" w14:paraId="738568F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vAlign w:val="center"/>
            <w:hideMark/>
          </w:tcPr>
          <w:p w14:paraId="35487786"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381E11FE" w14:textId="77777777" w:rsidR="00274823" w:rsidRPr="001469EC" w:rsidRDefault="00274823" w:rsidP="00274823">
            <w:pPr>
              <w:ind w:left="-57" w:right="-57"/>
              <w:rPr>
                <w:b/>
                <w:bCs/>
                <w:color w:val="000000" w:themeColor="text1"/>
              </w:rPr>
            </w:pPr>
            <w:r w:rsidRPr="001469EC">
              <w:rPr>
                <w:b/>
                <w:bCs/>
                <w:color w:val="000000" w:themeColor="text1"/>
              </w:rPr>
              <w:t>Итого прибыль</w:t>
            </w:r>
          </w:p>
        </w:tc>
        <w:tc>
          <w:tcPr>
            <w:tcW w:w="236" w:type="pct"/>
            <w:tcBorders>
              <w:top w:val="nil"/>
              <w:left w:val="nil"/>
              <w:bottom w:val="single" w:sz="4" w:space="0" w:color="auto"/>
              <w:right w:val="single" w:sz="4" w:space="0" w:color="auto"/>
            </w:tcBorders>
            <w:shd w:val="clear" w:color="auto" w:fill="auto"/>
            <w:vAlign w:val="center"/>
            <w:hideMark/>
          </w:tcPr>
          <w:p w14:paraId="74A50D98" w14:textId="77777777" w:rsidR="00274823" w:rsidRPr="001469EC" w:rsidRDefault="00274823" w:rsidP="00274823">
            <w:pPr>
              <w:ind w:left="-57" w:right="-57"/>
              <w:jc w:val="center"/>
              <w:rPr>
                <w:color w:val="000000" w:themeColor="text1"/>
              </w:rPr>
            </w:pPr>
            <w:r w:rsidRPr="001469EC">
              <w:rPr>
                <w:color w:val="000000" w:themeColor="text1"/>
              </w:rPr>
              <w:t>тыс.руб.</w:t>
            </w:r>
          </w:p>
        </w:tc>
        <w:tc>
          <w:tcPr>
            <w:tcW w:w="160" w:type="pct"/>
            <w:tcBorders>
              <w:top w:val="nil"/>
              <w:left w:val="nil"/>
              <w:bottom w:val="single" w:sz="4" w:space="0" w:color="auto"/>
              <w:right w:val="single" w:sz="4" w:space="0" w:color="auto"/>
            </w:tcBorders>
            <w:shd w:val="clear" w:color="auto" w:fill="auto"/>
            <w:noWrap/>
            <w:vAlign w:val="center"/>
            <w:hideMark/>
          </w:tcPr>
          <w:p w14:paraId="7B0775A1"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6838939A" w14:textId="77777777" w:rsidR="00274823" w:rsidRPr="001469EC" w:rsidRDefault="00274823" w:rsidP="00274823">
            <w:pPr>
              <w:ind w:left="-57" w:right="-57"/>
              <w:jc w:val="center"/>
              <w:rPr>
                <w:color w:val="000000" w:themeColor="text1"/>
              </w:rPr>
            </w:pPr>
            <w:r w:rsidRPr="001469EC">
              <w:rPr>
                <w:color w:val="000000" w:themeColor="text1"/>
              </w:rPr>
              <w:t>408</w:t>
            </w:r>
          </w:p>
        </w:tc>
        <w:tc>
          <w:tcPr>
            <w:tcW w:w="209" w:type="pct"/>
            <w:tcBorders>
              <w:top w:val="nil"/>
              <w:left w:val="nil"/>
              <w:bottom w:val="single" w:sz="4" w:space="0" w:color="auto"/>
              <w:right w:val="single" w:sz="4" w:space="0" w:color="auto"/>
            </w:tcBorders>
            <w:shd w:val="clear" w:color="auto" w:fill="auto"/>
            <w:noWrap/>
            <w:vAlign w:val="center"/>
            <w:hideMark/>
          </w:tcPr>
          <w:p w14:paraId="5D836D5C" w14:textId="77777777" w:rsidR="00274823" w:rsidRPr="001469EC" w:rsidRDefault="00274823" w:rsidP="00274823">
            <w:pPr>
              <w:ind w:left="-57" w:right="-57"/>
              <w:jc w:val="center"/>
              <w:rPr>
                <w:color w:val="000000" w:themeColor="text1"/>
              </w:rPr>
            </w:pPr>
            <w:r w:rsidRPr="001469EC">
              <w:rPr>
                <w:color w:val="000000" w:themeColor="text1"/>
              </w:rPr>
              <w:t>121</w:t>
            </w:r>
          </w:p>
        </w:tc>
        <w:tc>
          <w:tcPr>
            <w:tcW w:w="278" w:type="pct"/>
            <w:tcBorders>
              <w:top w:val="nil"/>
              <w:left w:val="nil"/>
              <w:bottom w:val="single" w:sz="4" w:space="0" w:color="auto"/>
              <w:right w:val="single" w:sz="4" w:space="0" w:color="auto"/>
            </w:tcBorders>
            <w:shd w:val="clear" w:color="auto" w:fill="auto"/>
            <w:noWrap/>
            <w:vAlign w:val="center"/>
            <w:hideMark/>
          </w:tcPr>
          <w:p w14:paraId="16074A46"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30B92FD4" w14:textId="292767DF" w:rsidR="00274823" w:rsidRPr="001469EC" w:rsidRDefault="00274823" w:rsidP="00274823">
            <w:pPr>
              <w:ind w:left="-57" w:right="-57"/>
              <w:jc w:val="center"/>
              <w:rPr>
                <w:color w:val="000000" w:themeColor="text1"/>
              </w:rPr>
            </w:pPr>
            <w:r w:rsidRPr="001469EC">
              <w:rPr>
                <w:color w:val="000000" w:themeColor="text1"/>
              </w:rPr>
              <w:t>265</w:t>
            </w:r>
          </w:p>
        </w:tc>
        <w:tc>
          <w:tcPr>
            <w:tcW w:w="179" w:type="pct"/>
            <w:tcBorders>
              <w:top w:val="nil"/>
              <w:left w:val="nil"/>
              <w:bottom w:val="single" w:sz="4" w:space="0" w:color="auto"/>
              <w:right w:val="single" w:sz="4" w:space="0" w:color="auto"/>
            </w:tcBorders>
            <w:shd w:val="clear" w:color="auto" w:fill="auto"/>
            <w:noWrap/>
            <w:vAlign w:val="center"/>
            <w:hideMark/>
          </w:tcPr>
          <w:p w14:paraId="4B6CAE08" w14:textId="18E9B18D" w:rsidR="00274823" w:rsidRPr="001469EC" w:rsidRDefault="00274823" w:rsidP="00274823">
            <w:pPr>
              <w:ind w:left="-57" w:right="-57"/>
              <w:jc w:val="center"/>
              <w:rPr>
                <w:color w:val="000000" w:themeColor="text1"/>
              </w:rPr>
            </w:pPr>
            <w:r w:rsidRPr="001469EC">
              <w:rPr>
                <w:color w:val="000000" w:themeColor="text1"/>
              </w:rPr>
              <w:t>425</w:t>
            </w:r>
          </w:p>
        </w:tc>
        <w:tc>
          <w:tcPr>
            <w:tcW w:w="179" w:type="pct"/>
            <w:tcBorders>
              <w:top w:val="nil"/>
              <w:left w:val="nil"/>
              <w:bottom w:val="single" w:sz="4" w:space="0" w:color="auto"/>
              <w:right w:val="single" w:sz="4" w:space="0" w:color="auto"/>
            </w:tcBorders>
            <w:shd w:val="clear" w:color="auto" w:fill="auto"/>
            <w:noWrap/>
            <w:vAlign w:val="center"/>
            <w:hideMark/>
          </w:tcPr>
          <w:p w14:paraId="235D56D4" w14:textId="2448E839" w:rsidR="00274823" w:rsidRPr="001469EC" w:rsidRDefault="00274823" w:rsidP="00274823">
            <w:pPr>
              <w:ind w:left="-57" w:right="-57"/>
              <w:jc w:val="center"/>
              <w:rPr>
                <w:color w:val="000000" w:themeColor="text1"/>
              </w:rPr>
            </w:pPr>
            <w:r w:rsidRPr="001469EC">
              <w:rPr>
                <w:color w:val="000000" w:themeColor="text1"/>
              </w:rPr>
              <w:t>438</w:t>
            </w:r>
          </w:p>
        </w:tc>
        <w:tc>
          <w:tcPr>
            <w:tcW w:w="179" w:type="pct"/>
            <w:tcBorders>
              <w:top w:val="nil"/>
              <w:left w:val="nil"/>
              <w:bottom w:val="single" w:sz="4" w:space="0" w:color="auto"/>
              <w:right w:val="single" w:sz="4" w:space="0" w:color="auto"/>
            </w:tcBorders>
            <w:shd w:val="clear" w:color="auto" w:fill="auto"/>
            <w:noWrap/>
            <w:vAlign w:val="center"/>
            <w:hideMark/>
          </w:tcPr>
          <w:p w14:paraId="4ED8C866" w14:textId="0645740C" w:rsidR="00274823" w:rsidRPr="001469EC" w:rsidRDefault="00274823" w:rsidP="00274823">
            <w:pPr>
              <w:ind w:left="-57" w:right="-57"/>
              <w:jc w:val="center"/>
              <w:rPr>
                <w:color w:val="000000" w:themeColor="text1"/>
              </w:rPr>
            </w:pPr>
            <w:r w:rsidRPr="001469EC">
              <w:rPr>
                <w:color w:val="000000" w:themeColor="text1"/>
              </w:rPr>
              <w:t>451</w:t>
            </w:r>
          </w:p>
        </w:tc>
        <w:tc>
          <w:tcPr>
            <w:tcW w:w="179" w:type="pct"/>
            <w:tcBorders>
              <w:top w:val="nil"/>
              <w:left w:val="nil"/>
              <w:bottom w:val="single" w:sz="4" w:space="0" w:color="auto"/>
              <w:right w:val="single" w:sz="4" w:space="0" w:color="auto"/>
            </w:tcBorders>
            <w:shd w:val="clear" w:color="auto" w:fill="auto"/>
            <w:noWrap/>
            <w:vAlign w:val="center"/>
            <w:hideMark/>
          </w:tcPr>
          <w:p w14:paraId="6D8CD289" w14:textId="52DF184A" w:rsidR="00274823" w:rsidRPr="001469EC" w:rsidRDefault="00274823" w:rsidP="00274823">
            <w:pPr>
              <w:ind w:left="-57" w:right="-57"/>
              <w:jc w:val="center"/>
              <w:rPr>
                <w:color w:val="000000" w:themeColor="text1"/>
              </w:rPr>
            </w:pPr>
            <w:r w:rsidRPr="001469EC">
              <w:rPr>
                <w:color w:val="000000" w:themeColor="text1"/>
              </w:rPr>
              <w:t>61 183</w:t>
            </w:r>
          </w:p>
        </w:tc>
        <w:tc>
          <w:tcPr>
            <w:tcW w:w="179" w:type="pct"/>
            <w:tcBorders>
              <w:top w:val="nil"/>
              <w:left w:val="nil"/>
              <w:bottom w:val="single" w:sz="4" w:space="0" w:color="auto"/>
              <w:right w:val="single" w:sz="4" w:space="0" w:color="auto"/>
            </w:tcBorders>
            <w:shd w:val="clear" w:color="auto" w:fill="auto"/>
            <w:noWrap/>
            <w:vAlign w:val="center"/>
            <w:hideMark/>
          </w:tcPr>
          <w:p w14:paraId="4E75B7AC" w14:textId="2D3A3FF1" w:rsidR="00274823" w:rsidRPr="001469EC" w:rsidRDefault="00274823" w:rsidP="00274823">
            <w:pPr>
              <w:ind w:left="-57" w:right="-57"/>
              <w:jc w:val="center"/>
              <w:rPr>
                <w:color w:val="000000" w:themeColor="text1"/>
              </w:rPr>
            </w:pPr>
            <w:r w:rsidRPr="001469EC">
              <w:rPr>
                <w:color w:val="000000" w:themeColor="text1"/>
              </w:rPr>
              <w:t>62 799</w:t>
            </w:r>
          </w:p>
        </w:tc>
        <w:tc>
          <w:tcPr>
            <w:tcW w:w="179" w:type="pct"/>
            <w:tcBorders>
              <w:top w:val="nil"/>
              <w:left w:val="nil"/>
              <w:bottom w:val="single" w:sz="4" w:space="0" w:color="auto"/>
              <w:right w:val="single" w:sz="4" w:space="0" w:color="auto"/>
            </w:tcBorders>
            <w:shd w:val="clear" w:color="auto" w:fill="auto"/>
            <w:noWrap/>
            <w:vAlign w:val="center"/>
            <w:hideMark/>
          </w:tcPr>
          <w:p w14:paraId="15141C86" w14:textId="43DF6ABC" w:rsidR="00274823" w:rsidRPr="001469EC" w:rsidRDefault="00274823" w:rsidP="00274823">
            <w:pPr>
              <w:ind w:left="-57" w:right="-57"/>
              <w:jc w:val="center"/>
              <w:rPr>
                <w:color w:val="000000" w:themeColor="text1"/>
              </w:rPr>
            </w:pPr>
            <w:r w:rsidRPr="001469EC">
              <w:rPr>
                <w:color w:val="000000" w:themeColor="text1"/>
              </w:rPr>
              <w:t>487</w:t>
            </w:r>
          </w:p>
        </w:tc>
        <w:tc>
          <w:tcPr>
            <w:tcW w:w="179" w:type="pct"/>
            <w:tcBorders>
              <w:top w:val="nil"/>
              <w:left w:val="nil"/>
              <w:bottom w:val="single" w:sz="4" w:space="0" w:color="auto"/>
              <w:right w:val="single" w:sz="4" w:space="0" w:color="auto"/>
            </w:tcBorders>
            <w:shd w:val="clear" w:color="auto" w:fill="auto"/>
            <w:noWrap/>
            <w:vAlign w:val="center"/>
            <w:hideMark/>
          </w:tcPr>
          <w:p w14:paraId="3F970EC1" w14:textId="60FC9EB9" w:rsidR="00274823" w:rsidRPr="001469EC" w:rsidRDefault="00274823" w:rsidP="00274823">
            <w:pPr>
              <w:ind w:left="-57" w:right="-57"/>
              <w:jc w:val="center"/>
              <w:rPr>
                <w:color w:val="000000" w:themeColor="text1"/>
              </w:rPr>
            </w:pPr>
            <w:r w:rsidRPr="001469EC">
              <w:rPr>
                <w:color w:val="000000" w:themeColor="text1"/>
              </w:rPr>
              <w:t>654</w:t>
            </w:r>
          </w:p>
        </w:tc>
        <w:tc>
          <w:tcPr>
            <w:tcW w:w="179" w:type="pct"/>
            <w:tcBorders>
              <w:top w:val="nil"/>
              <w:left w:val="nil"/>
              <w:bottom w:val="single" w:sz="4" w:space="0" w:color="auto"/>
              <w:right w:val="single" w:sz="4" w:space="0" w:color="auto"/>
            </w:tcBorders>
            <w:shd w:val="clear" w:color="auto" w:fill="auto"/>
            <w:noWrap/>
            <w:vAlign w:val="center"/>
            <w:hideMark/>
          </w:tcPr>
          <w:p w14:paraId="211DE64B" w14:textId="0911C239" w:rsidR="00274823" w:rsidRPr="001469EC" w:rsidRDefault="00274823" w:rsidP="00274823">
            <w:pPr>
              <w:ind w:left="-57" w:right="-57"/>
              <w:jc w:val="center"/>
              <w:rPr>
                <w:color w:val="000000" w:themeColor="text1"/>
              </w:rPr>
            </w:pPr>
            <w:r w:rsidRPr="001469EC">
              <w:rPr>
                <w:color w:val="000000" w:themeColor="text1"/>
              </w:rPr>
              <w:t>668</w:t>
            </w:r>
          </w:p>
        </w:tc>
        <w:tc>
          <w:tcPr>
            <w:tcW w:w="179" w:type="pct"/>
            <w:tcBorders>
              <w:top w:val="nil"/>
              <w:left w:val="nil"/>
              <w:bottom w:val="single" w:sz="4" w:space="0" w:color="auto"/>
              <w:right w:val="single" w:sz="4" w:space="0" w:color="auto"/>
            </w:tcBorders>
            <w:shd w:val="clear" w:color="auto" w:fill="auto"/>
            <w:noWrap/>
            <w:vAlign w:val="center"/>
            <w:hideMark/>
          </w:tcPr>
          <w:p w14:paraId="13189F78" w14:textId="124D3332" w:rsidR="00274823" w:rsidRPr="001469EC" w:rsidRDefault="00274823" w:rsidP="00274823">
            <w:pPr>
              <w:ind w:left="-57" w:right="-57"/>
              <w:jc w:val="center"/>
              <w:rPr>
                <w:color w:val="000000" w:themeColor="text1"/>
              </w:rPr>
            </w:pPr>
            <w:r w:rsidRPr="001469EC">
              <w:rPr>
                <w:color w:val="000000" w:themeColor="text1"/>
              </w:rPr>
              <w:t>682</w:t>
            </w:r>
          </w:p>
        </w:tc>
        <w:tc>
          <w:tcPr>
            <w:tcW w:w="179" w:type="pct"/>
            <w:tcBorders>
              <w:top w:val="nil"/>
              <w:left w:val="nil"/>
              <w:bottom w:val="single" w:sz="4" w:space="0" w:color="auto"/>
              <w:right w:val="single" w:sz="4" w:space="0" w:color="auto"/>
            </w:tcBorders>
            <w:shd w:val="clear" w:color="auto" w:fill="auto"/>
            <w:noWrap/>
            <w:vAlign w:val="center"/>
            <w:hideMark/>
          </w:tcPr>
          <w:p w14:paraId="32AA785D" w14:textId="5F0A4EF3" w:rsidR="00274823" w:rsidRPr="001469EC" w:rsidRDefault="00274823" w:rsidP="00274823">
            <w:pPr>
              <w:ind w:left="-57" w:right="-57"/>
              <w:jc w:val="center"/>
              <w:rPr>
                <w:color w:val="000000" w:themeColor="text1"/>
              </w:rPr>
            </w:pPr>
            <w:r w:rsidRPr="001469EC">
              <w:rPr>
                <w:color w:val="000000" w:themeColor="text1"/>
              </w:rPr>
              <w:t>695</w:t>
            </w:r>
          </w:p>
        </w:tc>
        <w:tc>
          <w:tcPr>
            <w:tcW w:w="179" w:type="pct"/>
            <w:tcBorders>
              <w:top w:val="nil"/>
              <w:left w:val="nil"/>
              <w:bottom w:val="single" w:sz="4" w:space="0" w:color="auto"/>
              <w:right w:val="single" w:sz="4" w:space="0" w:color="auto"/>
            </w:tcBorders>
            <w:shd w:val="clear" w:color="auto" w:fill="auto"/>
            <w:noWrap/>
            <w:vAlign w:val="center"/>
            <w:hideMark/>
          </w:tcPr>
          <w:p w14:paraId="50D86359" w14:textId="3BCA1F65" w:rsidR="00274823" w:rsidRPr="001469EC" w:rsidRDefault="00274823" w:rsidP="00274823">
            <w:pPr>
              <w:ind w:left="-57" w:right="-57"/>
              <w:jc w:val="center"/>
              <w:rPr>
                <w:color w:val="000000" w:themeColor="text1"/>
              </w:rPr>
            </w:pPr>
            <w:r w:rsidRPr="001469EC">
              <w:rPr>
                <w:color w:val="000000" w:themeColor="text1"/>
              </w:rPr>
              <w:t>709</w:t>
            </w:r>
          </w:p>
        </w:tc>
        <w:tc>
          <w:tcPr>
            <w:tcW w:w="179" w:type="pct"/>
            <w:tcBorders>
              <w:top w:val="nil"/>
              <w:left w:val="nil"/>
              <w:bottom w:val="single" w:sz="4" w:space="0" w:color="auto"/>
              <w:right w:val="single" w:sz="4" w:space="0" w:color="auto"/>
            </w:tcBorders>
            <w:shd w:val="clear" w:color="auto" w:fill="auto"/>
            <w:noWrap/>
            <w:vAlign w:val="center"/>
            <w:hideMark/>
          </w:tcPr>
          <w:p w14:paraId="186825D3" w14:textId="65F5E556" w:rsidR="00274823" w:rsidRPr="001469EC" w:rsidRDefault="00274823" w:rsidP="00274823">
            <w:pPr>
              <w:ind w:left="-57" w:right="-57"/>
              <w:jc w:val="center"/>
              <w:rPr>
                <w:color w:val="000000" w:themeColor="text1"/>
              </w:rPr>
            </w:pPr>
            <w:r w:rsidRPr="001469EC">
              <w:rPr>
                <w:color w:val="000000" w:themeColor="text1"/>
              </w:rPr>
              <w:t>818</w:t>
            </w:r>
          </w:p>
        </w:tc>
        <w:tc>
          <w:tcPr>
            <w:tcW w:w="179" w:type="pct"/>
            <w:tcBorders>
              <w:top w:val="nil"/>
              <w:left w:val="nil"/>
              <w:bottom w:val="single" w:sz="4" w:space="0" w:color="auto"/>
              <w:right w:val="single" w:sz="4" w:space="0" w:color="auto"/>
            </w:tcBorders>
            <w:shd w:val="clear" w:color="auto" w:fill="auto"/>
            <w:noWrap/>
            <w:vAlign w:val="center"/>
            <w:hideMark/>
          </w:tcPr>
          <w:p w14:paraId="6E7FD6FB" w14:textId="3C6AC155" w:rsidR="00274823" w:rsidRPr="001469EC" w:rsidRDefault="00274823" w:rsidP="00274823">
            <w:pPr>
              <w:ind w:left="-57" w:right="-57"/>
              <w:jc w:val="center"/>
              <w:rPr>
                <w:color w:val="000000" w:themeColor="text1"/>
              </w:rPr>
            </w:pPr>
            <w:r w:rsidRPr="001469EC">
              <w:rPr>
                <w:color w:val="000000" w:themeColor="text1"/>
              </w:rPr>
              <w:t>834</w:t>
            </w:r>
          </w:p>
        </w:tc>
        <w:tc>
          <w:tcPr>
            <w:tcW w:w="179" w:type="pct"/>
            <w:tcBorders>
              <w:top w:val="nil"/>
              <w:left w:val="nil"/>
              <w:bottom w:val="single" w:sz="4" w:space="0" w:color="auto"/>
              <w:right w:val="single" w:sz="4" w:space="0" w:color="auto"/>
            </w:tcBorders>
            <w:shd w:val="clear" w:color="auto" w:fill="auto"/>
            <w:noWrap/>
            <w:vAlign w:val="center"/>
            <w:hideMark/>
          </w:tcPr>
          <w:p w14:paraId="39675864" w14:textId="7BF2CEF3" w:rsidR="00274823" w:rsidRPr="001469EC" w:rsidRDefault="00274823" w:rsidP="00274823">
            <w:pPr>
              <w:ind w:left="-57" w:right="-57"/>
              <w:jc w:val="center"/>
              <w:rPr>
                <w:color w:val="000000" w:themeColor="text1"/>
              </w:rPr>
            </w:pPr>
            <w:r w:rsidRPr="001469EC">
              <w:rPr>
                <w:color w:val="000000" w:themeColor="text1"/>
              </w:rPr>
              <w:t>851</w:t>
            </w:r>
          </w:p>
        </w:tc>
        <w:tc>
          <w:tcPr>
            <w:tcW w:w="179" w:type="pct"/>
            <w:tcBorders>
              <w:top w:val="nil"/>
              <w:left w:val="nil"/>
              <w:bottom w:val="single" w:sz="4" w:space="0" w:color="auto"/>
              <w:right w:val="single" w:sz="4" w:space="0" w:color="auto"/>
            </w:tcBorders>
            <w:shd w:val="clear" w:color="auto" w:fill="auto"/>
            <w:noWrap/>
            <w:vAlign w:val="center"/>
            <w:hideMark/>
          </w:tcPr>
          <w:p w14:paraId="4CB6BBE2" w14:textId="1435A6B7" w:rsidR="00274823" w:rsidRPr="001469EC" w:rsidRDefault="00274823" w:rsidP="00274823">
            <w:pPr>
              <w:ind w:left="-57" w:right="-57"/>
              <w:jc w:val="center"/>
              <w:rPr>
                <w:color w:val="000000" w:themeColor="text1"/>
              </w:rPr>
            </w:pPr>
            <w:r w:rsidRPr="001469EC">
              <w:rPr>
                <w:color w:val="000000" w:themeColor="text1"/>
              </w:rPr>
              <w:t>867</w:t>
            </w:r>
          </w:p>
        </w:tc>
        <w:tc>
          <w:tcPr>
            <w:tcW w:w="179" w:type="pct"/>
            <w:tcBorders>
              <w:top w:val="nil"/>
              <w:left w:val="nil"/>
              <w:bottom w:val="single" w:sz="4" w:space="0" w:color="auto"/>
              <w:right w:val="single" w:sz="4" w:space="0" w:color="auto"/>
            </w:tcBorders>
            <w:shd w:val="clear" w:color="auto" w:fill="auto"/>
            <w:noWrap/>
            <w:vAlign w:val="center"/>
            <w:hideMark/>
          </w:tcPr>
          <w:p w14:paraId="1952B8DA" w14:textId="40DB43E0" w:rsidR="00274823" w:rsidRPr="001469EC" w:rsidRDefault="00274823" w:rsidP="00274823">
            <w:pPr>
              <w:ind w:left="-57" w:right="-57"/>
              <w:jc w:val="center"/>
              <w:rPr>
                <w:color w:val="000000" w:themeColor="text1"/>
              </w:rPr>
            </w:pPr>
            <w:r w:rsidRPr="001469EC">
              <w:rPr>
                <w:color w:val="000000" w:themeColor="text1"/>
              </w:rPr>
              <w:t>885</w:t>
            </w:r>
          </w:p>
        </w:tc>
        <w:tc>
          <w:tcPr>
            <w:tcW w:w="179" w:type="pct"/>
            <w:tcBorders>
              <w:top w:val="nil"/>
              <w:left w:val="nil"/>
              <w:bottom w:val="single" w:sz="4" w:space="0" w:color="auto"/>
              <w:right w:val="single" w:sz="4" w:space="0" w:color="auto"/>
            </w:tcBorders>
            <w:shd w:val="clear" w:color="auto" w:fill="auto"/>
            <w:noWrap/>
            <w:vAlign w:val="center"/>
            <w:hideMark/>
          </w:tcPr>
          <w:p w14:paraId="158A3E51" w14:textId="276175F1" w:rsidR="00274823" w:rsidRPr="001469EC" w:rsidRDefault="00274823" w:rsidP="00274823">
            <w:pPr>
              <w:ind w:left="-57" w:right="-57"/>
              <w:jc w:val="center"/>
              <w:rPr>
                <w:color w:val="000000" w:themeColor="text1"/>
              </w:rPr>
            </w:pPr>
            <w:r w:rsidRPr="001469EC">
              <w:rPr>
                <w:color w:val="000000" w:themeColor="text1"/>
              </w:rPr>
              <w:t>885</w:t>
            </w:r>
          </w:p>
        </w:tc>
      </w:tr>
      <w:tr w:rsidR="00274823" w:rsidRPr="001469EC" w14:paraId="1559E53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noWrap/>
            <w:vAlign w:val="center"/>
            <w:hideMark/>
          </w:tcPr>
          <w:p w14:paraId="6018A6C4" w14:textId="77777777" w:rsidR="00274823" w:rsidRPr="001469EC" w:rsidRDefault="00274823" w:rsidP="00274823">
            <w:pPr>
              <w:ind w:left="-57" w:right="-57"/>
              <w:jc w:val="center"/>
              <w:rPr>
                <w:color w:val="000000" w:themeColor="text1"/>
              </w:rPr>
            </w:pPr>
            <w:r w:rsidRPr="001469EC">
              <w:rPr>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2CC2A1B8" w14:textId="77777777" w:rsidR="00274823" w:rsidRPr="001469EC" w:rsidRDefault="00274823" w:rsidP="00274823">
            <w:pPr>
              <w:ind w:left="-57" w:right="-57"/>
              <w:rPr>
                <w:b/>
                <w:bCs/>
                <w:color w:val="000000" w:themeColor="text1"/>
              </w:rPr>
            </w:pPr>
            <w:r w:rsidRPr="001469EC">
              <w:rPr>
                <w:b/>
                <w:bCs/>
                <w:color w:val="000000" w:themeColor="text1"/>
              </w:rPr>
              <w:t>Корректировка НВВ (на производство ТЭ)</w:t>
            </w:r>
          </w:p>
        </w:tc>
        <w:tc>
          <w:tcPr>
            <w:tcW w:w="236" w:type="pct"/>
            <w:tcBorders>
              <w:top w:val="nil"/>
              <w:left w:val="nil"/>
              <w:bottom w:val="single" w:sz="4" w:space="0" w:color="auto"/>
              <w:right w:val="single" w:sz="4" w:space="0" w:color="auto"/>
            </w:tcBorders>
            <w:shd w:val="clear" w:color="auto" w:fill="auto"/>
            <w:vAlign w:val="center"/>
            <w:hideMark/>
          </w:tcPr>
          <w:p w14:paraId="41C2D4A1"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6A63F496"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17AAFF01"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noWrap/>
            <w:vAlign w:val="center"/>
            <w:hideMark/>
          </w:tcPr>
          <w:p w14:paraId="16057B0B" w14:textId="77777777" w:rsidR="00274823" w:rsidRPr="001469EC" w:rsidRDefault="00274823" w:rsidP="00274823">
            <w:pPr>
              <w:ind w:left="-57" w:right="-57"/>
              <w:jc w:val="center"/>
              <w:rPr>
                <w:color w:val="000000" w:themeColor="text1"/>
              </w:rPr>
            </w:pPr>
            <w:r w:rsidRPr="001469EC">
              <w:rPr>
                <w:color w:val="000000" w:themeColor="text1"/>
              </w:rPr>
              <w:t>2 342</w:t>
            </w:r>
          </w:p>
        </w:tc>
        <w:tc>
          <w:tcPr>
            <w:tcW w:w="278" w:type="pct"/>
            <w:tcBorders>
              <w:top w:val="nil"/>
              <w:left w:val="nil"/>
              <w:bottom w:val="single" w:sz="4" w:space="0" w:color="auto"/>
              <w:right w:val="single" w:sz="4" w:space="0" w:color="auto"/>
            </w:tcBorders>
            <w:shd w:val="clear" w:color="auto" w:fill="auto"/>
            <w:noWrap/>
            <w:vAlign w:val="center"/>
            <w:hideMark/>
          </w:tcPr>
          <w:p w14:paraId="6B4E18E1"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E1D5F4F" w14:textId="65D23B69"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37DE1F02" w14:textId="615A51C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F586A3D" w14:textId="0CF0E93A"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DF0902F" w14:textId="7B04F05D"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0D835BC" w14:textId="3FA59D4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31926542" w14:textId="7F24C98D"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58436779" w14:textId="78A1ECEF"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CE56646" w14:textId="0F25CEC7"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79152AF" w14:textId="47F473B0"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D1DF9D0" w14:textId="10A1595D"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22056C51" w14:textId="7D62681C"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45192B67" w14:textId="2F6D3FA4"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71A2EF4C" w14:textId="678C7450"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2C3317F" w14:textId="31D53433"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54E846A" w14:textId="4BEB9148"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103AC7F4" w14:textId="2C5B9D06"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3A158F44" w14:textId="0F7E235E" w:rsidR="00274823" w:rsidRPr="001469EC" w:rsidRDefault="00274823" w:rsidP="00274823">
            <w:pPr>
              <w:ind w:left="-57" w:right="-57"/>
              <w:jc w:val="center"/>
              <w:rPr>
                <w:color w:val="000000" w:themeColor="text1"/>
              </w:rPr>
            </w:pPr>
            <w:r w:rsidRPr="001469EC">
              <w:rPr>
                <w:color w:val="000000" w:themeColor="text1"/>
              </w:rPr>
              <w:t>0</w:t>
            </w:r>
          </w:p>
        </w:tc>
        <w:tc>
          <w:tcPr>
            <w:tcW w:w="179" w:type="pct"/>
            <w:tcBorders>
              <w:top w:val="nil"/>
              <w:left w:val="nil"/>
              <w:bottom w:val="single" w:sz="4" w:space="0" w:color="auto"/>
              <w:right w:val="single" w:sz="4" w:space="0" w:color="auto"/>
            </w:tcBorders>
            <w:shd w:val="clear" w:color="auto" w:fill="auto"/>
            <w:noWrap/>
            <w:vAlign w:val="center"/>
            <w:hideMark/>
          </w:tcPr>
          <w:p w14:paraId="6826034F" w14:textId="561A5A56" w:rsidR="00274823" w:rsidRPr="001469EC" w:rsidRDefault="00274823" w:rsidP="00274823">
            <w:pPr>
              <w:ind w:left="-57" w:right="-57"/>
              <w:jc w:val="center"/>
              <w:rPr>
                <w:color w:val="000000" w:themeColor="text1"/>
              </w:rPr>
            </w:pPr>
            <w:r w:rsidRPr="001469EC">
              <w:rPr>
                <w:color w:val="000000" w:themeColor="text1"/>
              </w:rPr>
              <w:t>0</w:t>
            </w:r>
          </w:p>
        </w:tc>
      </w:tr>
      <w:tr w:rsidR="00274823" w:rsidRPr="001469EC" w14:paraId="705CDDA0"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vAlign w:val="center"/>
            <w:hideMark/>
          </w:tcPr>
          <w:p w14:paraId="34BB1798"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0884E6EF" w14:textId="77777777" w:rsidR="00274823" w:rsidRPr="001469EC" w:rsidRDefault="00274823" w:rsidP="00274823">
            <w:pPr>
              <w:ind w:left="-57" w:right="-57"/>
              <w:rPr>
                <w:b/>
                <w:bCs/>
                <w:color w:val="000000" w:themeColor="text1"/>
              </w:rPr>
            </w:pPr>
            <w:r w:rsidRPr="001469EC">
              <w:rPr>
                <w:b/>
                <w:bCs/>
                <w:color w:val="000000" w:themeColor="text1"/>
              </w:rPr>
              <w:t>НВВ всего</w:t>
            </w:r>
          </w:p>
        </w:tc>
        <w:tc>
          <w:tcPr>
            <w:tcW w:w="236" w:type="pct"/>
            <w:tcBorders>
              <w:top w:val="nil"/>
              <w:left w:val="nil"/>
              <w:bottom w:val="single" w:sz="4" w:space="0" w:color="auto"/>
              <w:right w:val="single" w:sz="4" w:space="0" w:color="auto"/>
            </w:tcBorders>
            <w:shd w:val="clear" w:color="auto" w:fill="auto"/>
            <w:vAlign w:val="center"/>
            <w:hideMark/>
          </w:tcPr>
          <w:p w14:paraId="6D9C0197" w14:textId="77777777" w:rsidR="00274823" w:rsidRPr="001469EC" w:rsidRDefault="00274823" w:rsidP="00274823">
            <w:pPr>
              <w:ind w:left="-57" w:right="-57"/>
              <w:jc w:val="center"/>
              <w:rPr>
                <w:color w:val="000000" w:themeColor="text1"/>
              </w:rPr>
            </w:pPr>
            <w:r w:rsidRPr="001469EC">
              <w:rPr>
                <w:color w:val="000000" w:themeColor="text1"/>
              </w:rPr>
              <w:t>тыс. руб.</w:t>
            </w:r>
          </w:p>
        </w:tc>
        <w:tc>
          <w:tcPr>
            <w:tcW w:w="160" w:type="pct"/>
            <w:tcBorders>
              <w:top w:val="nil"/>
              <w:left w:val="nil"/>
              <w:bottom w:val="single" w:sz="4" w:space="0" w:color="auto"/>
              <w:right w:val="single" w:sz="4" w:space="0" w:color="auto"/>
            </w:tcBorders>
            <w:shd w:val="clear" w:color="auto" w:fill="auto"/>
            <w:vAlign w:val="center"/>
            <w:hideMark/>
          </w:tcPr>
          <w:p w14:paraId="14F5E27D" w14:textId="77777777" w:rsidR="00274823" w:rsidRPr="001469EC" w:rsidRDefault="00274823" w:rsidP="00274823">
            <w:pPr>
              <w:ind w:left="-57" w:right="-57"/>
              <w:jc w:val="center"/>
              <w:rPr>
                <w:b/>
                <w:bCs/>
                <w:color w:val="000000" w:themeColor="text1"/>
              </w:rPr>
            </w:pPr>
            <w:r w:rsidRPr="001469EC">
              <w:rPr>
                <w:b/>
                <w:bCs/>
                <w:color w:val="000000" w:themeColor="text1"/>
              </w:rPr>
              <w:t>91 399</w:t>
            </w:r>
          </w:p>
        </w:tc>
        <w:tc>
          <w:tcPr>
            <w:tcW w:w="209" w:type="pct"/>
            <w:tcBorders>
              <w:top w:val="nil"/>
              <w:left w:val="nil"/>
              <w:bottom w:val="single" w:sz="4" w:space="0" w:color="auto"/>
              <w:right w:val="single" w:sz="4" w:space="0" w:color="auto"/>
            </w:tcBorders>
            <w:shd w:val="clear" w:color="auto" w:fill="auto"/>
            <w:vAlign w:val="center"/>
            <w:hideMark/>
          </w:tcPr>
          <w:p w14:paraId="37FE86CA" w14:textId="77777777" w:rsidR="00274823" w:rsidRPr="001469EC" w:rsidRDefault="00274823" w:rsidP="00274823">
            <w:pPr>
              <w:ind w:left="-57" w:right="-57"/>
              <w:jc w:val="center"/>
              <w:rPr>
                <w:b/>
                <w:bCs/>
                <w:color w:val="000000" w:themeColor="text1"/>
              </w:rPr>
            </w:pPr>
            <w:r w:rsidRPr="001469EC">
              <w:rPr>
                <w:b/>
                <w:bCs/>
                <w:color w:val="000000" w:themeColor="text1"/>
              </w:rPr>
              <w:t>61 775</w:t>
            </w:r>
          </w:p>
        </w:tc>
        <w:tc>
          <w:tcPr>
            <w:tcW w:w="209" w:type="pct"/>
            <w:tcBorders>
              <w:top w:val="nil"/>
              <w:left w:val="nil"/>
              <w:bottom w:val="single" w:sz="4" w:space="0" w:color="auto"/>
              <w:right w:val="single" w:sz="4" w:space="0" w:color="auto"/>
            </w:tcBorders>
            <w:shd w:val="clear" w:color="auto" w:fill="auto"/>
            <w:vAlign w:val="center"/>
            <w:hideMark/>
          </w:tcPr>
          <w:p w14:paraId="3A85C1C2" w14:textId="77777777" w:rsidR="00274823" w:rsidRPr="001469EC" w:rsidRDefault="00274823" w:rsidP="00274823">
            <w:pPr>
              <w:ind w:left="-57" w:right="-57"/>
              <w:jc w:val="center"/>
              <w:rPr>
                <w:b/>
                <w:bCs/>
                <w:color w:val="000000" w:themeColor="text1"/>
              </w:rPr>
            </w:pPr>
            <w:r w:rsidRPr="001469EC">
              <w:rPr>
                <w:b/>
                <w:bCs/>
                <w:color w:val="000000" w:themeColor="text1"/>
              </w:rPr>
              <w:t>64 836</w:t>
            </w:r>
          </w:p>
        </w:tc>
        <w:tc>
          <w:tcPr>
            <w:tcW w:w="278" w:type="pct"/>
            <w:tcBorders>
              <w:top w:val="nil"/>
              <w:left w:val="nil"/>
              <w:bottom w:val="single" w:sz="4" w:space="0" w:color="auto"/>
              <w:right w:val="single" w:sz="4" w:space="0" w:color="auto"/>
            </w:tcBorders>
            <w:shd w:val="clear" w:color="auto" w:fill="auto"/>
            <w:noWrap/>
            <w:vAlign w:val="center"/>
            <w:hideMark/>
          </w:tcPr>
          <w:p w14:paraId="3867092B"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63D77A5B" w14:textId="7D68E9F7" w:rsidR="00274823" w:rsidRPr="001469EC" w:rsidRDefault="00274823" w:rsidP="00274823">
            <w:pPr>
              <w:ind w:left="-57" w:right="-57"/>
              <w:jc w:val="center"/>
              <w:rPr>
                <w:b/>
                <w:bCs/>
                <w:color w:val="000000" w:themeColor="text1"/>
              </w:rPr>
            </w:pPr>
            <w:r w:rsidRPr="001469EC">
              <w:rPr>
                <w:b/>
                <w:bCs/>
                <w:color w:val="000000" w:themeColor="text1"/>
              </w:rPr>
              <w:t>62 160</w:t>
            </w:r>
          </w:p>
        </w:tc>
        <w:tc>
          <w:tcPr>
            <w:tcW w:w="179" w:type="pct"/>
            <w:tcBorders>
              <w:top w:val="nil"/>
              <w:left w:val="nil"/>
              <w:bottom w:val="single" w:sz="4" w:space="0" w:color="auto"/>
              <w:right w:val="single" w:sz="4" w:space="0" w:color="auto"/>
            </w:tcBorders>
            <w:shd w:val="clear" w:color="auto" w:fill="auto"/>
            <w:vAlign w:val="center"/>
            <w:hideMark/>
          </w:tcPr>
          <w:p w14:paraId="5C7DD6B0" w14:textId="2BF521C7" w:rsidR="00274823" w:rsidRPr="001469EC" w:rsidRDefault="00274823" w:rsidP="00274823">
            <w:pPr>
              <w:ind w:left="-113" w:right="-113"/>
              <w:jc w:val="center"/>
              <w:rPr>
                <w:b/>
                <w:bCs/>
                <w:color w:val="000000" w:themeColor="text1"/>
              </w:rPr>
            </w:pPr>
            <w:r w:rsidRPr="001469EC">
              <w:rPr>
                <w:b/>
                <w:bCs/>
                <w:color w:val="000000" w:themeColor="text1"/>
              </w:rPr>
              <w:t>110 384</w:t>
            </w:r>
          </w:p>
        </w:tc>
        <w:tc>
          <w:tcPr>
            <w:tcW w:w="179" w:type="pct"/>
            <w:tcBorders>
              <w:top w:val="nil"/>
              <w:left w:val="nil"/>
              <w:bottom w:val="single" w:sz="4" w:space="0" w:color="auto"/>
              <w:right w:val="single" w:sz="4" w:space="0" w:color="auto"/>
            </w:tcBorders>
            <w:shd w:val="clear" w:color="auto" w:fill="auto"/>
            <w:vAlign w:val="center"/>
            <w:hideMark/>
          </w:tcPr>
          <w:p w14:paraId="62A211C6" w14:textId="6A27F7F2" w:rsidR="00274823" w:rsidRPr="001469EC" w:rsidRDefault="00274823" w:rsidP="00274823">
            <w:pPr>
              <w:ind w:left="-113" w:right="-113"/>
              <w:jc w:val="center"/>
              <w:rPr>
                <w:b/>
                <w:bCs/>
                <w:color w:val="000000" w:themeColor="text1"/>
              </w:rPr>
            </w:pPr>
            <w:r w:rsidRPr="001469EC">
              <w:rPr>
                <w:b/>
                <w:bCs/>
                <w:color w:val="000000" w:themeColor="text1"/>
              </w:rPr>
              <w:t>117 345</w:t>
            </w:r>
          </w:p>
        </w:tc>
        <w:tc>
          <w:tcPr>
            <w:tcW w:w="179" w:type="pct"/>
            <w:tcBorders>
              <w:top w:val="nil"/>
              <w:left w:val="nil"/>
              <w:bottom w:val="single" w:sz="4" w:space="0" w:color="auto"/>
              <w:right w:val="single" w:sz="4" w:space="0" w:color="auto"/>
            </w:tcBorders>
            <w:shd w:val="clear" w:color="auto" w:fill="auto"/>
            <w:vAlign w:val="center"/>
            <w:hideMark/>
          </w:tcPr>
          <w:p w14:paraId="7E90D216" w14:textId="6C5B5B24" w:rsidR="00274823" w:rsidRPr="001469EC" w:rsidRDefault="00274823" w:rsidP="00274823">
            <w:pPr>
              <w:ind w:left="-57" w:right="-57"/>
              <w:jc w:val="center"/>
              <w:rPr>
                <w:b/>
                <w:bCs/>
                <w:color w:val="000000" w:themeColor="text1"/>
              </w:rPr>
            </w:pPr>
            <w:r w:rsidRPr="001469EC">
              <w:rPr>
                <w:b/>
                <w:bCs/>
                <w:color w:val="000000" w:themeColor="text1"/>
              </w:rPr>
              <w:t>153 434</w:t>
            </w:r>
          </w:p>
        </w:tc>
        <w:tc>
          <w:tcPr>
            <w:tcW w:w="179" w:type="pct"/>
            <w:tcBorders>
              <w:top w:val="nil"/>
              <w:left w:val="nil"/>
              <w:bottom w:val="single" w:sz="4" w:space="0" w:color="auto"/>
              <w:right w:val="single" w:sz="4" w:space="0" w:color="auto"/>
            </w:tcBorders>
            <w:shd w:val="clear" w:color="auto" w:fill="auto"/>
            <w:vAlign w:val="center"/>
            <w:hideMark/>
          </w:tcPr>
          <w:p w14:paraId="14D88B2F" w14:textId="15DEC938" w:rsidR="00274823" w:rsidRPr="001469EC" w:rsidRDefault="00274823" w:rsidP="00274823">
            <w:pPr>
              <w:ind w:left="-57" w:right="-57"/>
              <w:jc w:val="center"/>
              <w:rPr>
                <w:b/>
                <w:bCs/>
                <w:color w:val="000000" w:themeColor="text1"/>
              </w:rPr>
            </w:pPr>
            <w:r w:rsidRPr="001469EC">
              <w:rPr>
                <w:b/>
                <w:bCs/>
                <w:color w:val="000000" w:themeColor="text1"/>
              </w:rPr>
              <w:t>233 703</w:t>
            </w:r>
          </w:p>
        </w:tc>
        <w:tc>
          <w:tcPr>
            <w:tcW w:w="179" w:type="pct"/>
            <w:tcBorders>
              <w:top w:val="nil"/>
              <w:left w:val="nil"/>
              <w:bottom w:val="single" w:sz="4" w:space="0" w:color="auto"/>
              <w:right w:val="single" w:sz="4" w:space="0" w:color="auto"/>
            </w:tcBorders>
            <w:shd w:val="clear" w:color="auto" w:fill="auto"/>
            <w:vAlign w:val="center"/>
            <w:hideMark/>
          </w:tcPr>
          <w:p w14:paraId="526040D9" w14:textId="30039C4D" w:rsidR="00274823" w:rsidRPr="001469EC" w:rsidRDefault="00274823" w:rsidP="00274823">
            <w:pPr>
              <w:ind w:left="-57" w:right="-57"/>
              <w:jc w:val="center"/>
              <w:rPr>
                <w:b/>
                <w:bCs/>
                <w:color w:val="000000" w:themeColor="text1"/>
              </w:rPr>
            </w:pPr>
            <w:r w:rsidRPr="001469EC">
              <w:rPr>
                <w:b/>
                <w:bCs/>
                <w:color w:val="000000" w:themeColor="text1"/>
              </w:rPr>
              <w:t>247 181</w:t>
            </w:r>
          </w:p>
        </w:tc>
        <w:tc>
          <w:tcPr>
            <w:tcW w:w="179" w:type="pct"/>
            <w:tcBorders>
              <w:top w:val="nil"/>
              <w:left w:val="nil"/>
              <w:bottom w:val="single" w:sz="4" w:space="0" w:color="auto"/>
              <w:right w:val="single" w:sz="4" w:space="0" w:color="auto"/>
            </w:tcBorders>
            <w:shd w:val="clear" w:color="auto" w:fill="auto"/>
            <w:vAlign w:val="center"/>
            <w:hideMark/>
          </w:tcPr>
          <w:p w14:paraId="51A49634" w14:textId="4E6E81C4" w:rsidR="00274823" w:rsidRPr="001469EC" w:rsidRDefault="00274823" w:rsidP="00274823">
            <w:pPr>
              <w:ind w:left="-57" w:right="-57"/>
              <w:jc w:val="center"/>
              <w:rPr>
                <w:b/>
                <w:bCs/>
                <w:color w:val="000000" w:themeColor="text1"/>
              </w:rPr>
            </w:pPr>
            <w:r w:rsidRPr="001469EC">
              <w:rPr>
                <w:b/>
                <w:bCs/>
                <w:color w:val="000000" w:themeColor="text1"/>
              </w:rPr>
              <w:t>216 076</w:t>
            </w:r>
          </w:p>
        </w:tc>
        <w:tc>
          <w:tcPr>
            <w:tcW w:w="179" w:type="pct"/>
            <w:tcBorders>
              <w:top w:val="nil"/>
              <w:left w:val="nil"/>
              <w:bottom w:val="single" w:sz="4" w:space="0" w:color="auto"/>
              <w:right w:val="single" w:sz="4" w:space="0" w:color="auto"/>
            </w:tcBorders>
            <w:shd w:val="clear" w:color="auto" w:fill="auto"/>
            <w:vAlign w:val="center"/>
            <w:hideMark/>
          </w:tcPr>
          <w:p w14:paraId="32232CC5" w14:textId="279C0D01" w:rsidR="00274823" w:rsidRPr="001469EC" w:rsidRDefault="00274823" w:rsidP="00274823">
            <w:pPr>
              <w:ind w:left="-57" w:right="-57"/>
              <w:jc w:val="center"/>
              <w:rPr>
                <w:b/>
                <w:bCs/>
                <w:color w:val="000000" w:themeColor="text1"/>
              </w:rPr>
            </w:pPr>
            <w:r w:rsidRPr="001469EC">
              <w:rPr>
                <w:b/>
                <w:bCs/>
                <w:color w:val="000000" w:themeColor="text1"/>
              </w:rPr>
              <w:t>233 735</w:t>
            </w:r>
          </w:p>
        </w:tc>
        <w:tc>
          <w:tcPr>
            <w:tcW w:w="179" w:type="pct"/>
            <w:tcBorders>
              <w:top w:val="nil"/>
              <w:left w:val="nil"/>
              <w:bottom w:val="single" w:sz="4" w:space="0" w:color="auto"/>
              <w:right w:val="single" w:sz="4" w:space="0" w:color="auto"/>
            </w:tcBorders>
            <w:shd w:val="clear" w:color="auto" w:fill="auto"/>
            <w:vAlign w:val="center"/>
            <w:hideMark/>
          </w:tcPr>
          <w:p w14:paraId="0A796048" w14:textId="5DB94AE6" w:rsidR="00274823" w:rsidRPr="001469EC" w:rsidRDefault="00274823" w:rsidP="00274823">
            <w:pPr>
              <w:ind w:left="-57" w:right="-57"/>
              <w:jc w:val="center"/>
              <w:rPr>
                <w:b/>
                <w:bCs/>
                <w:color w:val="000000" w:themeColor="text1"/>
              </w:rPr>
            </w:pPr>
            <w:r w:rsidRPr="001469EC">
              <w:rPr>
                <w:b/>
                <w:bCs/>
                <w:color w:val="000000" w:themeColor="text1"/>
              </w:rPr>
              <w:t>264 164</w:t>
            </w:r>
          </w:p>
        </w:tc>
        <w:tc>
          <w:tcPr>
            <w:tcW w:w="179" w:type="pct"/>
            <w:tcBorders>
              <w:top w:val="nil"/>
              <w:left w:val="nil"/>
              <w:bottom w:val="single" w:sz="4" w:space="0" w:color="auto"/>
              <w:right w:val="single" w:sz="4" w:space="0" w:color="auto"/>
            </w:tcBorders>
            <w:shd w:val="clear" w:color="auto" w:fill="auto"/>
            <w:vAlign w:val="center"/>
            <w:hideMark/>
          </w:tcPr>
          <w:p w14:paraId="6D6F4E0B" w14:textId="1E67721A" w:rsidR="00274823" w:rsidRPr="001469EC" w:rsidRDefault="00274823" w:rsidP="00274823">
            <w:pPr>
              <w:ind w:left="-57" w:right="-57"/>
              <w:jc w:val="center"/>
              <w:rPr>
                <w:b/>
                <w:bCs/>
                <w:color w:val="000000" w:themeColor="text1"/>
              </w:rPr>
            </w:pPr>
            <w:r w:rsidRPr="001469EC">
              <w:rPr>
                <w:b/>
                <w:bCs/>
                <w:color w:val="000000" w:themeColor="text1"/>
              </w:rPr>
              <w:t>278 177</w:t>
            </w:r>
          </w:p>
        </w:tc>
        <w:tc>
          <w:tcPr>
            <w:tcW w:w="179" w:type="pct"/>
            <w:tcBorders>
              <w:top w:val="nil"/>
              <w:left w:val="nil"/>
              <w:bottom w:val="single" w:sz="4" w:space="0" w:color="auto"/>
              <w:right w:val="single" w:sz="4" w:space="0" w:color="auto"/>
            </w:tcBorders>
            <w:shd w:val="clear" w:color="auto" w:fill="auto"/>
            <w:vAlign w:val="center"/>
            <w:hideMark/>
          </w:tcPr>
          <w:p w14:paraId="6211FC6C" w14:textId="3540915A" w:rsidR="00274823" w:rsidRPr="001469EC" w:rsidRDefault="00274823" w:rsidP="00274823">
            <w:pPr>
              <w:ind w:left="-57" w:right="-57"/>
              <w:jc w:val="center"/>
              <w:rPr>
                <w:b/>
                <w:bCs/>
                <w:color w:val="000000" w:themeColor="text1"/>
              </w:rPr>
            </w:pPr>
            <w:r w:rsidRPr="001469EC">
              <w:rPr>
                <w:b/>
                <w:bCs/>
                <w:color w:val="000000" w:themeColor="text1"/>
              </w:rPr>
              <w:t>290 012</w:t>
            </w:r>
          </w:p>
        </w:tc>
        <w:tc>
          <w:tcPr>
            <w:tcW w:w="179" w:type="pct"/>
            <w:tcBorders>
              <w:top w:val="nil"/>
              <w:left w:val="nil"/>
              <w:bottom w:val="single" w:sz="4" w:space="0" w:color="auto"/>
              <w:right w:val="single" w:sz="4" w:space="0" w:color="auto"/>
            </w:tcBorders>
            <w:shd w:val="clear" w:color="auto" w:fill="auto"/>
            <w:vAlign w:val="center"/>
            <w:hideMark/>
          </w:tcPr>
          <w:p w14:paraId="670DA1F6" w14:textId="0640FB6E" w:rsidR="00274823" w:rsidRPr="001469EC" w:rsidRDefault="00274823" w:rsidP="00274823">
            <w:pPr>
              <w:ind w:left="-57" w:right="-57"/>
              <w:jc w:val="center"/>
              <w:rPr>
                <w:b/>
                <w:bCs/>
                <w:color w:val="000000" w:themeColor="text1"/>
              </w:rPr>
            </w:pPr>
            <w:r w:rsidRPr="001469EC">
              <w:rPr>
                <w:b/>
                <w:bCs/>
                <w:color w:val="000000" w:themeColor="text1"/>
              </w:rPr>
              <w:t>298 999</w:t>
            </w:r>
          </w:p>
        </w:tc>
        <w:tc>
          <w:tcPr>
            <w:tcW w:w="179" w:type="pct"/>
            <w:tcBorders>
              <w:top w:val="nil"/>
              <w:left w:val="nil"/>
              <w:bottom w:val="single" w:sz="4" w:space="0" w:color="auto"/>
              <w:right w:val="single" w:sz="4" w:space="0" w:color="auto"/>
            </w:tcBorders>
            <w:shd w:val="clear" w:color="auto" w:fill="auto"/>
            <w:vAlign w:val="center"/>
            <w:hideMark/>
          </w:tcPr>
          <w:p w14:paraId="110B3555" w14:textId="70AE144D" w:rsidR="00274823" w:rsidRPr="001469EC" w:rsidRDefault="00274823" w:rsidP="00274823">
            <w:pPr>
              <w:ind w:left="-57" w:right="-57"/>
              <w:jc w:val="center"/>
              <w:rPr>
                <w:b/>
                <w:bCs/>
                <w:color w:val="000000" w:themeColor="text1"/>
              </w:rPr>
            </w:pPr>
            <w:r w:rsidRPr="001469EC">
              <w:rPr>
                <w:b/>
                <w:bCs/>
                <w:color w:val="000000" w:themeColor="text1"/>
              </w:rPr>
              <w:t>308 591</w:t>
            </w:r>
          </w:p>
        </w:tc>
        <w:tc>
          <w:tcPr>
            <w:tcW w:w="179" w:type="pct"/>
            <w:tcBorders>
              <w:top w:val="nil"/>
              <w:left w:val="nil"/>
              <w:bottom w:val="single" w:sz="4" w:space="0" w:color="auto"/>
              <w:right w:val="single" w:sz="4" w:space="0" w:color="auto"/>
            </w:tcBorders>
            <w:shd w:val="clear" w:color="auto" w:fill="auto"/>
            <w:vAlign w:val="center"/>
            <w:hideMark/>
          </w:tcPr>
          <w:p w14:paraId="7609C4FC" w14:textId="7F9105B6" w:rsidR="00274823" w:rsidRPr="001469EC" w:rsidRDefault="00274823" w:rsidP="00274823">
            <w:pPr>
              <w:ind w:left="-57" w:right="-57"/>
              <w:jc w:val="center"/>
              <w:rPr>
                <w:b/>
                <w:bCs/>
                <w:color w:val="000000" w:themeColor="text1"/>
              </w:rPr>
            </w:pPr>
            <w:r w:rsidRPr="001469EC">
              <w:rPr>
                <w:b/>
                <w:bCs/>
                <w:color w:val="000000" w:themeColor="text1"/>
              </w:rPr>
              <w:t>317 968</w:t>
            </w:r>
          </w:p>
        </w:tc>
        <w:tc>
          <w:tcPr>
            <w:tcW w:w="179" w:type="pct"/>
            <w:tcBorders>
              <w:top w:val="nil"/>
              <w:left w:val="nil"/>
              <w:bottom w:val="single" w:sz="4" w:space="0" w:color="auto"/>
              <w:right w:val="single" w:sz="4" w:space="0" w:color="auto"/>
            </w:tcBorders>
            <w:shd w:val="clear" w:color="auto" w:fill="auto"/>
            <w:vAlign w:val="center"/>
            <w:hideMark/>
          </w:tcPr>
          <w:p w14:paraId="6FD6DFD8" w14:textId="68DA48E1" w:rsidR="00274823" w:rsidRPr="001469EC" w:rsidRDefault="00274823" w:rsidP="00274823">
            <w:pPr>
              <w:ind w:left="-57" w:right="-57"/>
              <w:jc w:val="center"/>
              <w:rPr>
                <w:b/>
                <w:bCs/>
                <w:color w:val="000000" w:themeColor="text1"/>
              </w:rPr>
            </w:pPr>
            <w:r w:rsidRPr="001469EC">
              <w:rPr>
                <w:b/>
                <w:bCs/>
                <w:color w:val="000000" w:themeColor="text1"/>
              </w:rPr>
              <w:t>325 696</w:t>
            </w:r>
          </w:p>
        </w:tc>
        <w:tc>
          <w:tcPr>
            <w:tcW w:w="179" w:type="pct"/>
            <w:tcBorders>
              <w:top w:val="nil"/>
              <w:left w:val="nil"/>
              <w:bottom w:val="single" w:sz="4" w:space="0" w:color="auto"/>
              <w:right w:val="single" w:sz="4" w:space="0" w:color="auto"/>
            </w:tcBorders>
            <w:shd w:val="clear" w:color="auto" w:fill="auto"/>
            <w:vAlign w:val="center"/>
            <w:hideMark/>
          </w:tcPr>
          <w:p w14:paraId="21565BAE" w14:textId="1B34855E" w:rsidR="00274823" w:rsidRPr="001469EC" w:rsidRDefault="00274823" w:rsidP="00274823">
            <w:pPr>
              <w:ind w:left="-57" w:right="-57"/>
              <w:jc w:val="center"/>
              <w:rPr>
                <w:b/>
                <w:bCs/>
                <w:color w:val="000000" w:themeColor="text1"/>
              </w:rPr>
            </w:pPr>
            <w:r w:rsidRPr="001469EC">
              <w:rPr>
                <w:b/>
                <w:bCs/>
                <w:color w:val="000000" w:themeColor="text1"/>
              </w:rPr>
              <w:t>333 242</w:t>
            </w:r>
          </w:p>
        </w:tc>
        <w:tc>
          <w:tcPr>
            <w:tcW w:w="179" w:type="pct"/>
            <w:tcBorders>
              <w:top w:val="nil"/>
              <w:left w:val="nil"/>
              <w:bottom w:val="single" w:sz="4" w:space="0" w:color="auto"/>
              <w:right w:val="single" w:sz="4" w:space="0" w:color="auto"/>
            </w:tcBorders>
            <w:shd w:val="clear" w:color="auto" w:fill="auto"/>
            <w:vAlign w:val="center"/>
            <w:hideMark/>
          </w:tcPr>
          <w:p w14:paraId="0907DF95" w14:textId="4A7C854C" w:rsidR="00274823" w:rsidRPr="001469EC" w:rsidRDefault="00274823" w:rsidP="00274823">
            <w:pPr>
              <w:ind w:left="-57" w:right="-57"/>
              <w:jc w:val="center"/>
              <w:rPr>
                <w:b/>
                <w:bCs/>
                <w:color w:val="000000" w:themeColor="text1"/>
              </w:rPr>
            </w:pPr>
            <w:r w:rsidRPr="001469EC">
              <w:rPr>
                <w:b/>
                <w:bCs/>
                <w:color w:val="000000" w:themeColor="text1"/>
              </w:rPr>
              <w:t>336 014</w:t>
            </w:r>
          </w:p>
        </w:tc>
        <w:tc>
          <w:tcPr>
            <w:tcW w:w="179" w:type="pct"/>
            <w:tcBorders>
              <w:top w:val="nil"/>
              <w:left w:val="nil"/>
              <w:bottom w:val="single" w:sz="4" w:space="0" w:color="auto"/>
              <w:right w:val="single" w:sz="4" w:space="0" w:color="auto"/>
            </w:tcBorders>
            <w:shd w:val="clear" w:color="auto" w:fill="auto"/>
            <w:vAlign w:val="center"/>
            <w:hideMark/>
          </w:tcPr>
          <w:p w14:paraId="0E19018B" w14:textId="323194F7" w:rsidR="00274823" w:rsidRPr="001469EC" w:rsidRDefault="00274823" w:rsidP="00274823">
            <w:pPr>
              <w:ind w:left="-57" w:right="-57"/>
              <w:jc w:val="center"/>
              <w:rPr>
                <w:b/>
                <w:bCs/>
                <w:color w:val="000000" w:themeColor="text1"/>
              </w:rPr>
            </w:pPr>
            <w:r w:rsidRPr="001469EC">
              <w:rPr>
                <w:b/>
                <w:bCs/>
                <w:color w:val="000000" w:themeColor="text1"/>
              </w:rPr>
              <w:t>338 593</w:t>
            </w:r>
          </w:p>
        </w:tc>
      </w:tr>
      <w:tr w:rsidR="00274823" w:rsidRPr="001469EC" w14:paraId="0DB8F0F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vAlign w:val="center"/>
            <w:hideMark/>
          </w:tcPr>
          <w:p w14:paraId="35AF42CE"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1FA2A018" w14:textId="77777777" w:rsidR="00274823" w:rsidRPr="001469EC" w:rsidRDefault="00274823" w:rsidP="00274823">
            <w:pPr>
              <w:ind w:left="-57" w:right="-57"/>
              <w:rPr>
                <w:b/>
                <w:bCs/>
                <w:color w:val="000000" w:themeColor="text1"/>
              </w:rPr>
            </w:pPr>
            <w:r w:rsidRPr="001469EC">
              <w:rPr>
                <w:b/>
                <w:bCs/>
                <w:color w:val="000000" w:themeColor="text1"/>
              </w:rPr>
              <w:t> </w:t>
            </w:r>
          </w:p>
        </w:tc>
        <w:tc>
          <w:tcPr>
            <w:tcW w:w="236" w:type="pct"/>
            <w:tcBorders>
              <w:top w:val="nil"/>
              <w:left w:val="nil"/>
              <w:bottom w:val="single" w:sz="4" w:space="0" w:color="auto"/>
              <w:right w:val="single" w:sz="4" w:space="0" w:color="auto"/>
            </w:tcBorders>
            <w:shd w:val="clear" w:color="auto" w:fill="auto"/>
            <w:vAlign w:val="center"/>
            <w:hideMark/>
          </w:tcPr>
          <w:p w14:paraId="3CE48898"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2658FAD3"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3E9B2EB2"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209" w:type="pct"/>
            <w:tcBorders>
              <w:top w:val="nil"/>
              <w:left w:val="nil"/>
              <w:bottom w:val="single" w:sz="4" w:space="0" w:color="auto"/>
              <w:right w:val="single" w:sz="4" w:space="0" w:color="auto"/>
            </w:tcBorders>
            <w:shd w:val="clear" w:color="auto" w:fill="auto"/>
            <w:noWrap/>
            <w:vAlign w:val="center"/>
            <w:hideMark/>
          </w:tcPr>
          <w:p w14:paraId="625B256C"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278" w:type="pct"/>
            <w:tcBorders>
              <w:top w:val="nil"/>
              <w:left w:val="nil"/>
              <w:bottom w:val="single" w:sz="4" w:space="0" w:color="auto"/>
              <w:right w:val="single" w:sz="4" w:space="0" w:color="auto"/>
            </w:tcBorders>
            <w:shd w:val="clear" w:color="auto" w:fill="auto"/>
            <w:noWrap/>
            <w:vAlign w:val="center"/>
            <w:hideMark/>
          </w:tcPr>
          <w:p w14:paraId="5DB79A5E"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noWrap/>
            <w:vAlign w:val="center"/>
            <w:hideMark/>
          </w:tcPr>
          <w:p w14:paraId="67A9E4D5" w14:textId="51FFF28E"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BBCB3AA" w14:textId="6F0D8EFD"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1457D5E" w14:textId="2EC7014E"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31E73553" w14:textId="7865E9D5"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DF57125" w14:textId="40A77E27"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C025091" w14:textId="2510B34C"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FD98007" w14:textId="03DF6840"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76114C9B" w14:textId="54AA6D04"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10B4BBC4" w14:textId="0E525F8A"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093FF96" w14:textId="5D8DA2E8"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8C0C581" w14:textId="72D06A34"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665BF8E" w14:textId="1EA8C5DE"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287279C9" w14:textId="78CF9105"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4AB6EDA2" w14:textId="41EB46A1"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6C742FB" w14:textId="232BCEC4"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5617CF1" w14:textId="633C3757"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0802D04B" w14:textId="36106AF2" w:rsidR="00274823" w:rsidRPr="001469EC" w:rsidRDefault="00274823" w:rsidP="00274823">
            <w:pPr>
              <w:ind w:left="-57" w:right="-57"/>
              <w:jc w:val="center"/>
              <w:rPr>
                <w:b/>
                <w:bCs/>
                <w:color w:val="000000" w:themeColor="text1"/>
              </w:rPr>
            </w:pPr>
            <w:r w:rsidRPr="001469EC">
              <w:rPr>
                <w:b/>
                <w:bCs/>
                <w:color w:val="000000" w:themeColor="text1"/>
              </w:rPr>
              <w:t> </w:t>
            </w:r>
          </w:p>
        </w:tc>
        <w:tc>
          <w:tcPr>
            <w:tcW w:w="179" w:type="pct"/>
            <w:tcBorders>
              <w:top w:val="nil"/>
              <w:left w:val="nil"/>
              <w:bottom w:val="single" w:sz="4" w:space="0" w:color="auto"/>
              <w:right w:val="single" w:sz="4" w:space="0" w:color="auto"/>
            </w:tcBorders>
            <w:shd w:val="clear" w:color="auto" w:fill="auto"/>
            <w:noWrap/>
            <w:vAlign w:val="center"/>
            <w:hideMark/>
          </w:tcPr>
          <w:p w14:paraId="6EFD7D33" w14:textId="6B52595B" w:rsidR="00274823" w:rsidRPr="001469EC" w:rsidRDefault="00274823" w:rsidP="00274823">
            <w:pPr>
              <w:ind w:left="-57" w:right="-57"/>
              <w:jc w:val="center"/>
              <w:rPr>
                <w:b/>
                <w:bCs/>
                <w:color w:val="000000" w:themeColor="text1"/>
              </w:rPr>
            </w:pPr>
            <w:r w:rsidRPr="001469EC">
              <w:rPr>
                <w:b/>
                <w:bCs/>
                <w:color w:val="000000" w:themeColor="text1"/>
              </w:rPr>
              <w:t> </w:t>
            </w:r>
          </w:p>
        </w:tc>
      </w:tr>
      <w:tr w:rsidR="00274823" w:rsidRPr="001469EC" w14:paraId="48B6E7B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vAlign w:val="center"/>
            <w:hideMark/>
          </w:tcPr>
          <w:p w14:paraId="0B00C258"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372C6D8E" w14:textId="77777777" w:rsidR="00274823" w:rsidRPr="001469EC" w:rsidRDefault="00274823" w:rsidP="00274823">
            <w:pPr>
              <w:ind w:left="-57" w:right="-57"/>
              <w:rPr>
                <w:color w:val="000000" w:themeColor="text1"/>
              </w:rPr>
            </w:pPr>
            <w:r w:rsidRPr="001469EC">
              <w:rPr>
                <w:color w:val="000000" w:themeColor="text1"/>
              </w:rPr>
              <w:t>Отпуск с коллекторов</w:t>
            </w:r>
          </w:p>
        </w:tc>
        <w:tc>
          <w:tcPr>
            <w:tcW w:w="236" w:type="pct"/>
            <w:tcBorders>
              <w:top w:val="nil"/>
              <w:left w:val="nil"/>
              <w:bottom w:val="single" w:sz="4" w:space="0" w:color="auto"/>
              <w:right w:val="single" w:sz="4" w:space="0" w:color="auto"/>
            </w:tcBorders>
            <w:shd w:val="clear" w:color="auto" w:fill="auto"/>
            <w:vAlign w:val="center"/>
            <w:hideMark/>
          </w:tcPr>
          <w:p w14:paraId="3E73B448" w14:textId="77777777" w:rsidR="00274823" w:rsidRPr="001469EC" w:rsidRDefault="00274823" w:rsidP="00274823">
            <w:pPr>
              <w:ind w:left="-57" w:right="-57"/>
              <w:jc w:val="center"/>
              <w:rPr>
                <w:color w:val="000000" w:themeColor="text1"/>
              </w:rPr>
            </w:pPr>
            <w:r w:rsidRPr="001469EC">
              <w:rPr>
                <w:color w:val="000000" w:themeColor="text1"/>
              </w:rPr>
              <w:t>тыс. Гкал.</w:t>
            </w:r>
          </w:p>
        </w:tc>
        <w:tc>
          <w:tcPr>
            <w:tcW w:w="160" w:type="pct"/>
            <w:tcBorders>
              <w:top w:val="nil"/>
              <w:left w:val="nil"/>
              <w:bottom w:val="single" w:sz="4" w:space="0" w:color="auto"/>
              <w:right w:val="single" w:sz="4" w:space="0" w:color="auto"/>
            </w:tcBorders>
            <w:shd w:val="clear" w:color="auto" w:fill="auto"/>
            <w:vAlign w:val="center"/>
            <w:hideMark/>
          </w:tcPr>
          <w:p w14:paraId="77D803DF" w14:textId="77777777" w:rsidR="00274823" w:rsidRPr="001469EC" w:rsidRDefault="00274823" w:rsidP="00274823">
            <w:pPr>
              <w:ind w:left="-57" w:right="-57"/>
              <w:jc w:val="center"/>
              <w:rPr>
                <w:color w:val="000000" w:themeColor="text1"/>
              </w:rPr>
            </w:pPr>
            <w:r w:rsidRPr="001469EC">
              <w:rPr>
                <w:color w:val="000000" w:themeColor="text1"/>
              </w:rPr>
              <w:t>н/д</w:t>
            </w:r>
          </w:p>
        </w:tc>
        <w:tc>
          <w:tcPr>
            <w:tcW w:w="209" w:type="pct"/>
            <w:tcBorders>
              <w:top w:val="nil"/>
              <w:left w:val="nil"/>
              <w:bottom w:val="single" w:sz="4" w:space="0" w:color="auto"/>
              <w:right w:val="single" w:sz="4" w:space="0" w:color="auto"/>
            </w:tcBorders>
            <w:shd w:val="clear" w:color="auto" w:fill="auto"/>
            <w:vAlign w:val="center"/>
            <w:hideMark/>
          </w:tcPr>
          <w:p w14:paraId="35197A6C" w14:textId="77777777" w:rsidR="00274823" w:rsidRPr="001469EC" w:rsidRDefault="00274823" w:rsidP="00274823">
            <w:pPr>
              <w:ind w:left="-57" w:right="-57"/>
              <w:jc w:val="center"/>
              <w:rPr>
                <w:color w:val="000000" w:themeColor="text1"/>
              </w:rPr>
            </w:pPr>
            <w:r w:rsidRPr="001469EC">
              <w:rPr>
                <w:color w:val="000000" w:themeColor="text1"/>
              </w:rPr>
              <w:t>44,5</w:t>
            </w:r>
          </w:p>
        </w:tc>
        <w:tc>
          <w:tcPr>
            <w:tcW w:w="209" w:type="pct"/>
            <w:tcBorders>
              <w:top w:val="nil"/>
              <w:left w:val="nil"/>
              <w:bottom w:val="single" w:sz="4" w:space="0" w:color="auto"/>
              <w:right w:val="single" w:sz="4" w:space="0" w:color="auto"/>
            </w:tcBorders>
            <w:shd w:val="clear" w:color="auto" w:fill="auto"/>
            <w:vAlign w:val="center"/>
            <w:hideMark/>
          </w:tcPr>
          <w:p w14:paraId="2D7A572E" w14:textId="77777777" w:rsidR="00274823" w:rsidRPr="001469EC" w:rsidRDefault="00274823" w:rsidP="00274823">
            <w:pPr>
              <w:ind w:left="-57" w:right="-57"/>
              <w:jc w:val="center"/>
              <w:rPr>
                <w:color w:val="000000" w:themeColor="text1"/>
              </w:rPr>
            </w:pPr>
            <w:r w:rsidRPr="001469EC">
              <w:rPr>
                <w:color w:val="000000" w:themeColor="text1"/>
              </w:rPr>
              <w:t>43,3</w:t>
            </w:r>
          </w:p>
        </w:tc>
        <w:tc>
          <w:tcPr>
            <w:tcW w:w="278" w:type="pct"/>
            <w:tcBorders>
              <w:top w:val="nil"/>
              <w:left w:val="nil"/>
              <w:bottom w:val="single" w:sz="4" w:space="0" w:color="auto"/>
              <w:right w:val="single" w:sz="4" w:space="0" w:color="auto"/>
            </w:tcBorders>
            <w:shd w:val="clear" w:color="auto" w:fill="auto"/>
            <w:noWrap/>
            <w:vAlign w:val="center"/>
            <w:hideMark/>
          </w:tcPr>
          <w:p w14:paraId="496F404D"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4C02937A" w14:textId="5ADD9BEB" w:rsidR="00274823" w:rsidRPr="001469EC" w:rsidRDefault="00274823" w:rsidP="00274823">
            <w:pPr>
              <w:ind w:left="-57" w:right="-57"/>
              <w:jc w:val="center"/>
              <w:rPr>
                <w:color w:val="000000" w:themeColor="text1"/>
              </w:rPr>
            </w:pPr>
            <w:r w:rsidRPr="001469EC">
              <w:rPr>
                <w:color w:val="000000" w:themeColor="text1"/>
              </w:rPr>
              <w:t>43,8</w:t>
            </w:r>
          </w:p>
        </w:tc>
        <w:tc>
          <w:tcPr>
            <w:tcW w:w="179" w:type="pct"/>
            <w:tcBorders>
              <w:top w:val="nil"/>
              <w:left w:val="nil"/>
              <w:bottom w:val="single" w:sz="4" w:space="0" w:color="auto"/>
              <w:right w:val="single" w:sz="4" w:space="0" w:color="auto"/>
            </w:tcBorders>
            <w:shd w:val="clear" w:color="auto" w:fill="auto"/>
            <w:vAlign w:val="center"/>
            <w:hideMark/>
          </w:tcPr>
          <w:p w14:paraId="19E0906E" w14:textId="37F75859" w:rsidR="00274823" w:rsidRPr="001469EC" w:rsidRDefault="00274823" w:rsidP="00274823">
            <w:pPr>
              <w:ind w:left="-57" w:right="-57"/>
              <w:jc w:val="center"/>
              <w:rPr>
                <w:color w:val="000000" w:themeColor="text1"/>
              </w:rPr>
            </w:pPr>
            <w:r w:rsidRPr="001469EC">
              <w:rPr>
                <w:color w:val="000000" w:themeColor="text1"/>
              </w:rPr>
              <w:t>71,2</w:t>
            </w:r>
          </w:p>
        </w:tc>
        <w:tc>
          <w:tcPr>
            <w:tcW w:w="179" w:type="pct"/>
            <w:tcBorders>
              <w:top w:val="nil"/>
              <w:left w:val="nil"/>
              <w:bottom w:val="single" w:sz="4" w:space="0" w:color="auto"/>
              <w:right w:val="single" w:sz="4" w:space="0" w:color="auto"/>
            </w:tcBorders>
            <w:shd w:val="clear" w:color="auto" w:fill="auto"/>
            <w:vAlign w:val="center"/>
            <w:hideMark/>
          </w:tcPr>
          <w:p w14:paraId="57118F05" w14:textId="0B676E39" w:rsidR="00274823" w:rsidRPr="001469EC" w:rsidRDefault="00274823" w:rsidP="00274823">
            <w:pPr>
              <w:ind w:left="-57" w:right="-57"/>
              <w:jc w:val="center"/>
              <w:rPr>
                <w:color w:val="000000" w:themeColor="text1"/>
              </w:rPr>
            </w:pPr>
            <w:r w:rsidRPr="001469EC">
              <w:rPr>
                <w:color w:val="000000" w:themeColor="text1"/>
              </w:rPr>
              <w:t>72,8</w:t>
            </w:r>
          </w:p>
        </w:tc>
        <w:tc>
          <w:tcPr>
            <w:tcW w:w="179" w:type="pct"/>
            <w:tcBorders>
              <w:top w:val="nil"/>
              <w:left w:val="nil"/>
              <w:bottom w:val="single" w:sz="4" w:space="0" w:color="auto"/>
              <w:right w:val="single" w:sz="4" w:space="0" w:color="auto"/>
            </w:tcBorders>
            <w:shd w:val="clear" w:color="auto" w:fill="auto"/>
            <w:vAlign w:val="center"/>
            <w:hideMark/>
          </w:tcPr>
          <w:p w14:paraId="57A8A275" w14:textId="7D8CE82C" w:rsidR="00274823" w:rsidRPr="001469EC" w:rsidRDefault="00274823" w:rsidP="00274823">
            <w:pPr>
              <w:ind w:left="-57" w:right="-57"/>
              <w:jc w:val="center"/>
              <w:rPr>
                <w:color w:val="000000" w:themeColor="text1"/>
              </w:rPr>
            </w:pPr>
            <w:r w:rsidRPr="001469EC">
              <w:rPr>
                <w:color w:val="000000" w:themeColor="text1"/>
              </w:rPr>
              <w:t>75,7</w:t>
            </w:r>
          </w:p>
        </w:tc>
        <w:tc>
          <w:tcPr>
            <w:tcW w:w="179" w:type="pct"/>
            <w:tcBorders>
              <w:top w:val="nil"/>
              <w:left w:val="nil"/>
              <w:bottom w:val="single" w:sz="4" w:space="0" w:color="auto"/>
              <w:right w:val="single" w:sz="4" w:space="0" w:color="auto"/>
            </w:tcBorders>
            <w:shd w:val="clear" w:color="auto" w:fill="auto"/>
            <w:vAlign w:val="center"/>
            <w:hideMark/>
          </w:tcPr>
          <w:p w14:paraId="7B6D5511" w14:textId="0A3F7F1F" w:rsidR="00274823" w:rsidRPr="001469EC" w:rsidRDefault="00274823" w:rsidP="00274823">
            <w:pPr>
              <w:ind w:left="-57" w:right="-57"/>
              <w:jc w:val="center"/>
              <w:rPr>
                <w:color w:val="000000" w:themeColor="text1"/>
              </w:rPr>
            </w:pPr>
            <w:r w:rsidRPr="001469EC">
              <w:rPr>
                <w:color w:val="000000" w:themeColor="text1"/>
              </w:rPr>
              <w:t>77,5</w:t>
            </w:r>
          </w:p>
        </w:tc>
        <w:tc>
          <w:tcPr>
            <w:tcW w:w="179" w:type="pct"/>
            <w:tcBorders>
              <w:top w:val="nil"/>
              <w:left w:val="nil"/>
              <w:bottom w:val="single" w:sz="4" w:space="0" w:color="auto"/>
              <w:right w:val="single" w:sz="4" w:space="0" w:color="auto"/>
            </w:tcBorders>
            <w:shd w:val="clear" w:color="auto" w:fill="auto"/>
            <w:vAlign w:val="center"/>
            <w:hideMark/>
          </w:tcPr>
          <w:p w14:paraId="2C6562F7" w14:textId="3348DAA2" w:rsidR="00274823" w:rsidRPr="001469EC" w:rsidRDefault="00274823" w:rsidP="00274823">
            <w:pPr>
              <w:ind w:left="-57" w:right="-57"/>
              <w:jc w:val="center"/>
              <w:rPr>
                <w:color w:val="000000" w:themeColor="text1"/>
              </w:rPr>
            </w:pPr>
            <w:r w:rsidRPr="001469EC">
              <w:rPr>
                <w:color w:val="000000" w:themeColor="text1"/>
              </w:rPr>
              <w:t>81,4</w:t>
            </w:r>
          </w:p>
        </w:tc>
        <w:tc>
          <w:tcPr>
            <w:tcW w:w="179" w:type="pct"/>
            <w:tcBorders>
              <w:top w:val="nil"/>
              <w:left w:val="nil"/>
              <w:bottom w:val="single" w:sz="4" w:space="0" w:color="auto"/>
              <w:right w:val="single" w:sz="4" w:space="0" w:color="auto"/>
            </w:tcBorders>
            <w:shd w:val="clear" w:color="auto" w:fill="auto"/>
            <w:vAlign w:val="center"/>
            <w:hideMark/>
          </w:tcPr>
          <w:p w14:paraId="489265E3" w14:textId="2A7E2506" w:rsidR="00274823" w:rsidRPr="001469EC" w:rsidRDefault="00274823" w:rsidP="00274823">
            <w:pPr>
              <w:ind w:left="-57" w:right="-57"/>
              <w:jc w:val="center"/>
              <w:rPr>
                <w:color w:val="000000" w:themeColor="text1"/>
              </w:rPr>
            </w:pPr>
            <w:r w:rsidRPr="001469EC">
              <w:rPr>
                <w:color w:val="000000" w:themeColor="text1"/>
              </w:rPr>
              <w:t>81,4</w:t>
            </w:r>
          </w:p>
        </w:tc>
        <w:tc>
          <w:tcPr>
            <w:tcW w:w="179" w:type="pct"/>
            <w:tcBorders>
              <w:top w:val="nil"/>
              <w:left w:val="nil"/>
              <w:bottom w:val="single" w:sz="4" w:space="0" w:color="auto"/>
              <w:right w:val="single" w:sz="4" w:space="0" w:color="auto"/>
            </w:tcBorders>
            <w:shd w:val="clear" w:color="auto" w:fill="auto"/>
            <w:vAlign w:val="center"/>
            <w:hideMark/>
          </w:tcPr>
          <w:p w14:paraId="335B8C3C" w14:textId="0DBB3A1C" w:rsidR="00274823" w:rsidRPr="001469EC" w:rsidRDefault="00274823" w:rsidP="00274823">
            <w:pPr>
              <w:ind w:left="-57" w:right="-57"/>
              <w:jc w:val="center"/>
              <w:rPr>
                <w:color w:val="000000" w:themeColor="text1"/>
              </w:rPr>
            </w:pPr>
            <w:r w:rsidRPr="001469EC">
              <w:rPr>
                <w:color w:val="000000" w:themeColor="text1"/>
              </w:rPr>
              <w:t>89,5</w:t>
            </w:r>
          </w:p>
        </w:tc>
        <w:tc>
          <w:tcPr>
            <w:tcW w:w="179" w:type="pct"/>
            <w:tcBorders>
              <w:top w:val="nil"/>
              <w:left w:val="nil"/>
              <w:bottom w:val="single" w:sz="4" w:space="0" w:color="auto"/>
              <w:right w:val="single" w:sz="4" w:space="0" w:color="auto"/>
            </w:tcBorders>
            <w:shd w:val="clear" w:color="auto" w:fill="auto"/>
            <w:vAlign w:val="center"/>
            <w:hideMark/>
          </w:tcPr>
          <w:p w14:paraId="5A1F9A4F" w14:textId="3D07AB39" w:rsidR="00274823" w:rsidRPr="001469EC" w:rsidRDefault="00274823" w:rsidP="00274823">
            <w:pPr>
              <w:ind w:left="-57" w:right="-57"/>
              <w:jc w:val="center"/>
              <w:rPr>
                <w:color w:val="000000" w:themeColor="text1"/>
              </w:rPr>
            </w:pPr>
            <w:r w:rsidRPr="001469EC">
              <w:rPr>
                <w:color w:val="000000" w:themeColor="text1"/>
              </w:rPr>
              <w:t>98,4</w:t>
            </w:r>
          </w:p>
        </w:tc>
        <w:tc>
          <w:tcPr>
            <w:tcW w:w="179" w:type="pct"/>
            <w:tcBorders>
              <w:top w:val="nil"/>
              <w:left w:val="nil"/>
              <w:bottom w:val="single" w:sz="4" w:space="0" w:color="auto"/>
              <w:right w:val="single" w:sz="4" w:space="0" w:color="auto"/>
            </w:tcBorders>
            <w:shd w:val="clear" w:color="auto" w:fill="auto"/>
            <w:vAlign w:val="center"/>
            <w:hideMark/>
          </w:tcPr>
          <w:p w14:paraId="096FB19A" w14:textId="47BB86C4" w:rsidR="00274823" w:rsidRPr="001469EC" w:rsidRDefault="00274823" w:rsidP="00274823">
            <w:pPr>
              <w:ind w:left="-57" w:right="-57"/>
              <w:jc w:val="center"/>
              <w:rPr>
                <w:color w:val="000000" w:themeColor="text1"/>
              </w:rPr>
            </w:pPr>
            <w:r w:rsidRPr="001469EC">
              <w:rPr>
                <w:color w:val="000000" w:themeColor="text1"/>
              </w:rPr>
              <w:t>109,7</w:t>
            </w:r>
          </w:p>
        </w:tc>
        <w:tc>
          <w:tcPr>
            <w:tcW w:w="179" w:type="pct"/>
            <w:tcBorders>
              <w:top w:val="nil"/>
              <w:left w:val="nil"/>
              <w:bottom w:val="single" w:sz="4" w:space="0" w:color="auto"/>
              <w:right w:val="single" w:sz="4" w:space="0" w:color="auto"/>
            </w:tcBorders>
            <w:shd w:val="clear" w:color="auto" w:fill="auto"/>
            <w:vAlign w:val="center"/>
            <w:hideMark/>
          </w:tcPr>
          <w:p w14:paraId="1CFD1FD0" w14:textId="7A255843" w:rsidR="00274823" w:rsidRPr="001469EC" w:rsidRDefault="00274823" w:rsidP="00274823">
            <w:pPr>
              <w:ind w:left="-57" w:right="-57"/>
              <w:jc w:val="center"/>
              <w:rPr>
                <w:color w:val="000000" w:themeColor="text1"/>
              </w:rPr>
            </w:pPr>
            <w:r w:rsidRPr="001469EC">
              <w:rPr>
                <w:color w:val="000000" w:themeColor="text1"/>
              </w:rPr>
              <w:t>120,5</w:t>
            </w:r>
          </w:p>
        </w:tc>
        <w:tc>
          <w:tcPr>
            <w:tcW w:w="179" w:type="pct"/>
            <w:tcBorders>
              <w:top w:val="nil"/>
              <w:left w:val="nil"/>
              <w:bottom w:val="single" w:sz="4" w:space="0" w:color="auto"/>
              <w:right w:val="single" w:sz="4" w:space="0" w:color="auto"/>
            </w:tcBorders>
            <w:shd w:val="clear" w:color="auto" w:fill="auto"/>
            <w:vAlign w:val="center"/>
            <w:hideMark/>
          </w:tcPr>
          <w:p w14:paraId="35BA3140" w14:textId="7EDC1356" w:rsidR="00274823" w:rsidRPr="001469EC" w:rsidRDefault="00274823" w:rsidP="00274823">
            <w:pPr>
              <w:ind w:left="-57" w:right="-57"/>
              <w:jc w:val="center"/>
              <w:rPr>
                <w:color w:val="000000" w:themeColor="text1"/>
              </w:rPr>
            </w:pPr>
            <w:r w:rsidRPr="001469EC">
              <w:rPr>
                <w:color w:val="000000" w:themeColor="text1"/>
              </w:rPr>
              <w:t>130,1</w:t>
            </w:r>
          </w:p>
        </w:tc>
        <w:tc>
          <w:tcPr>
            <w:tcW w:w="179" w:type="pct"/>
            <w:tcBorders>
              <w:top w:val="nil"/>
              <w:left w:val="nil"/>
              <w:bottom w:val="single" w:sz="4" w:space="0" w:color="auto"/>
              <w:right w:val="single" w:sz="4" w:space="0" w:color="auto"/>
            </w:tcBorders>
            <w:shd w:val="clear" w:color="auto" w:fill="auto"/>
            <w:vAlign w:val="center"/>
            <w:hideMark/>
          </w:tcPr>
          <w:p w14:paraId="4300310D" w14:textId="0C1AB3D3" w:rsidR="00274823" w:rsidRPr="001469EC" w:rsidRDefault="00274823" w:rsidP="00274823">
            <w:pPr>
              <w:ind w:left="-57" w:right="-57"/>
              <w:jc w:val="center"/>
              <w:rPr>
                <w:color w:val="000000" w:themeColor="text1"/>
              </w:rPr>
            </w:pPr>
            <w:r w:rsidRPr="001469EC">
              <w:rPr>
                <w:color w:val="000000" w:themeColor="text1"/>
              </w:rPr>
              <w:t>138,6</w:t>
            </w:r>
          </w:p>
        </w:tc>
        <w:tc>
          <w:tcPr>
            <w:tcW w:w="179" w:type="pct"/>
            <w:tcBorders>
              <w:top w:val="nil"/>
              <w:left w:val="nil"/>
              <w:bottom w:val="single" w:sz="4" w:space="0" w:color="auto"/>
              <w:right w:val="single" w:sz="4" w:space="0" w:color="auto"/>
            </w:tcBorders>
            <w:shd w:val="clear" w:color="auto" w:fill="auto"/>
            <w:vAlign w:val="center"/>
            <w:hideMark/>
          </w:tcPr>
          <w:p w14:paraId="7966A087" w14:textId="51E83EFF" w:rsidR="00274823" w:rsidRPr="001469EC" w:rsidRDefault="00274823" w:rsidP="00274823">
            <w:pPr>
              <w:ind w:left="-57" w:right="-57"/>
              <w:jc w:val="center"/>
              <w:rPr>
                <w:color w:val="000000" w:themeColor="text1"/>
              </w:rPr>
            </w:pPr>
            <w:r w:rsidRPr="001469EC">
              <w:rPr>
                <w:color w:val="000000" w:themeColor="text1"/>
              </w:rPr>
              <w:t>147,7</w:t>
            </w:r>
          </w:p>
        </w:tc>
        <w:tc>
          <w:tcPr>
            <w:tcW w:w="179" w:type="pct"/>
            <w:tcBorders>
              <w:top w:val="nil"/>
              <w:left w:val="nil"/>
              <w:bottom w:val="single" w:sz="4" w:space="0" w:color="auto"/>
              <w:right w:val="single" w:sz="4" w:space="0" w:color="auto"/>
            </w:tcBorders>
            <w:shd w:val="clear" w:color="auto" w:fill="auto"/>
            <w:vAlign w:val="center"/>
            <w:hideMark/>
          </w:tcPr>
          <w:p w14:paraId="71294EF4" w14:textId="19A0472F" w:rsidR="00274823" w:rsidRPr="001469EC" w:rsidRDefault="00274823" w:rsidP="00274823">
            <w:pPr>
              <w:ind w:left="-57" w:right="-57"/>
              <w:jc w:val="center"/>
              <w:rPr>
                <w:color w:val="000000" w:themeColor="text1"/>
              </w:rPr>
            </w:pPr>
            <w:r w:rsidRPr="001469EC">
              <w:rPr>
                <w:color w:val="000000" w:themeColor="text1"/>
              </w:rPr>
              <w:t>156,1</w:t>
            </w:r>
          </w:p>
        </w:tc>
        <w:tc>
          <w:tcPr>
            <w:tcW w:w="179" w:type="pct"/>
            <w:tcBorders>
              <w:top w:val="nil"/>
              <w:left w:val="nil"/>
              <w:bottom w:val="single" w:sz="4" w:space="0" w:color="auto"/>
              <w:right w:val="single" w:sz="4" w:space="0" w:color="auto"/>
            </w:tcBorders>
            <w:shd w:val="clear" w:color="auto" w:fill="auto"/>
            <w:vAlign w:val="center"/>
            <w:hideMark/>
          </w:tcPr>
          <w:p w14:paraId="58C6E6D7" w14:textId="4BE73658" w:rsidR="00274823" w:rsidRPr="001469EC" w:rsidRDefault="00274823" w:rsidP="00274823">
            <w:pPr>
              <w:ind w:left="-57" w:right="-57"/>
              <w:jc w:val="center"/>
              <w:rPr>
                <w:color w:val="000000" w:themeColor="text1"/>
              </w:rPr>
            </w:pPr>
            <w:r w:rsidRPr="001469EC">
              <w:rPr>
                <w:color w:val="000000" w:themeColor="text1"/>
              </w:rPr>
              <w:t>164,8</w:t>
            </w:r>
          </w:p>
        </w:tc>
        <w:tc>
          <w:tcPr>
            <w:tcW w:w="179" w:type="pct"/>
            <w:tcBorders>
              <w:top w:val="nil"/>
              <w:left w:val="nil"/>
              <w:bottom w:val="single" w:sz="4" w:space="0" w:color="auto"/>
              <w:right w:val="single" w:sz="4" w:space="0" w:color="auto"/>
            </w:tcBorders>
            <w:shd w:val="clear" w:color="auto" w:fill="auto"/>
            <w:vAlign w:val="center"/>
            <w:hideMark/>
          </w:tcPr>
          <w:p w14:paraId="6192BE37" w14:textId="64A3D5C9" w:rsidR="00274823" w:rsidRPr="001469EC" w:rsidRDefault="00274823" w:rsidP="00274823">
            <w:pPr>
              <w:ind w:left="-57" w:right="-57"/>
              <w:jc w:val="center"/>
              <w:rPr>
                <w:color w:val="000000" w:themeColor="text1"/>
              </w:rPr>
            </w:pPr>
            <w:r w:rsidRPr="001469EC">
              <w:rPr>
                <w:color w:val="000000" w:themeColor="text1"/>
              </w:rPr>
              <w:t>164,8</w:t>
            </w:r>
          </w:p>
        </w:tc>
        <w:tc>
          <w:tcPr>
            <w:tcW w:w="179" w:type="pct"/>
            <w:tcBorders>
              <w:top w:val="nil"/>
              <w:left w:val="nil"/>
              <w:bottom w:val="single" w:sz="4" w:space="0" w:color="auto"/>
              <w:right w:val="single" w:sz="4" w:space="0" w:color="auto"/>
            </w:tcBorders>
            <w:shd w:val="clear" w:color="auto" w:fill="auto"/>
            <w:vAlign w:val="center"/>
            <w:hideMark/>
          </w:tcPr>
          <w:p w14:paraId="55982456" w14:textId="418B09CE" w:rsidR="00274823" w:rsidRPr="001469EC" w:rsidRDefault="00274823" w:rsidP="00274823">
            <w:pPr>
              <w:ind w:left="-57" w:right="-57"/>
              <w:jc w:val="center"/>
              <w:rPr>
                <w:color w:val="000000" w:themeColor="text1"/>
              </w:rPr>
            </w:pPr>
            <w:r w:rsidRPr="001469EC">
              <w:rPr>
                <w:color w:val="000000" w:themeColor="text1"/>
              </w:rPr>
              <w:t>164,8</w:t>
            </w:r>
          </w:p>
        </w:tc>
      </w:tr>
      <w:tr w:rsidR="00274823" w:rsidRPr="001469EC" w14:paraId="4E5DE3ED"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vAlign w:val="center"/>
            <w:hideMark/>
          </w:tcPr>
          <w:p w14:paraId="2BE3FD3F"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64772257" w14:textId="77777777" w:rsidR="00274823" w:rsidRPr="001469EC" w:rsidRDefault="00274823" w:rsidP="00274823">
            <w:pPr>
              <w:ind w:left="-57" w:right="-57"/>
              <w:rPr>
                <w:color w:val="000000" w:themeColor="text1"/>
              </w:rPr>
            </w:pPr>
            <w:r w:rsidRPr="001469EC">
              <w:rPr>
                <w:color w:val="000000" w:themeColor="text1"/>
              </w:rPr>
              <w:t>Потери ТЭ</w:t>
            </w:r>
          </w:p>
        </w:tc>
        <w:tc>
          <w:tcPr>
            <w:tcW w:w="236" w:type="pct"/>
            <w:tcBorders>
              <w:top w:val="nil"/>
              <w:left w:val="nil"/>
              <w:bottom w:val="single" w:sz="4" w:space="0" w:color="auto"/>
              <w:right w:val="single" w:sz="4" w:space="0" w:color="auto"/>
            </w:tcBorders>
            <w:shd w:val="clear" w:color="auto" w:fill="auto"/>
            <w:vAlign w:val="center"/>
            <w:hideMark/>
          </w:tcPr>
          <w:p w14:paraId="496D563F" w14:textId="77777777" w:rsidR="00274823" w:rsidRPr="001469EC" w:rsidRDefault="00274823" w:rsidP="00274823">
            <w:pPr>
              <w:ind w:left="-57" w:right="-57"/>
              <w:jc w:val="center"/>
              <w:rPr>
                <w:color w:val="000000" w:themeColor="text1"/>
              </w:rPr>
            </w:pPr>
            <w:r w:rsidRPr="001469EC">
              <w:rPr>
                <w:color w:val="000000" w:themeColor="text1"/>
              </w:rPr>
              <w:t>тыс. Гкал.</w:t>
            </w:r>
          </w:p>
        </w:tc>
        <w:tc>
          <w:tcPr>
            <w:tcW w:w="160" w:type="pct"/>
            <w:tcBorders>
              <w:top w:val="nil"/>
              <w:left w:val="nil"/>
              <w:bottom w:val="single" w:sz="4" w:space="0" w:color="auto"/>
              <w:right w:val="single" w:sz="4" w:space="0" w:color="auto"/>
            </w:tcBorders>
            <w:shd w:val="clear" w:color="auto" w:fill="auto"/>
            <w:vAlign w:val="center"/>
            <w:hideMark/>
          </w:tcPr>
          <w:p w14:paraId="02928548" w14:textId="77777777" w:rsidR="00274823" w:rsidRPr="001469EC" w:rsidRDefault="00274823" w:rsidP="00274823">
            <w:pPr>
              <w:ind w:left="-57" w:right="-57"/>
              <w:jc w:val="center"/>
              <w:rPr>
                <w:color w:val="000000" w:themeColor="text1"/>
              </w:rPr>
            </w:pPr>
            <w:r w:rsidRPr="001469EC">
              <w:rPr>
                <w:color w:val="000000" w:themeColor="text1"/>
              </w:rPr>
              <w:t>0</w:t>
            </w:r>
          </w:p>
        </w:tc>
        <w:tc>
          <w:tcPr>
            <w:tcW w:w="209" w:type="pct"/>
            <w:tcBorders>
              <w:top w:val="nil"/>
              <w:left w:val="nil"/>
              <w:bottom w:val="single" w:sz="4" w:space="0" w:color="auto"/>
              <w:right w:val="single" w:sz="4" w:space="0" w:color="auto"/>
            </w:tcBorders>
            <w:shd w:val="clear" w:color="auto" w:fill="auto"/>
            <w:vAlign w:val="center"/>
            <w:hideMark/>
          </w:tcPr>
          <w:p w14:paraId="4A0FDF31" w14:textId="77777777" w:rsidR="00274823" w:rsidRPr="001469EC" w:rsidRDefault="00274823" w:rsidP="00274823">
            <w:pPr>
              <w:ind w:left="-57" w:right="-57"/>
              <w:jc w:val="center"/>
              <w:rPr>
                <w:color w:val="000000" w:themeColor="text1"/>
              </w:rPr>
            </w:pPr>
            <w:r w:rsidRPr="001469EC">
              <w:rPr>
                <w:color w:val="000000" w:themeColor="text1"/>
              </w:rPr>
              <w:t>0,8</w:t>
            </w:r>
          </w:p>
        </w:tc>
        <w:tc>
          <w:tcPr>
            <w:tcW w:w="209" w:type="pct"/>
            <w:tcBorders>
              <w:top w:val="nil"/>
              <w:left w:val="nil"/>
              <w:bottom w:val="single" w:sz="4" w:space="0" w:color="auto"/>
              <w:right w:val="single" w:sz="4" w:space="0" w:color="auto"/>
            </w:tcBorders>
            <w:shd w:val="clear" w:color="auto" w:fill="auto"/>
            <w:vAlign w:val="center"/>
            <w:hideMark/>
          </w:tcPr>
          <w:p w14:paraId="5DF231F1" w14:textId="77777777" w:rsidR="00274823" w:rsidRPr="001469EC" w:rsidRDefault="00274823" w:rsidP="00274823">
            <w:pPr>
              <w:ind w:left="-57" w:right="-57"/>
              <w:jc w:val="center"/>
              <w:rPr>
                <w:color w:val="000000" w:themeColor="text1"/>
              </w:rPr>
            </w:pPr>
            <w:r w:rsidRPr="001469EC">
              <w:rPr>
                <w:color w:val="000000" w:themeColor="text1"/>
              </w:rPr>
              <w:t>0,8</w:t>
            </w:r>
          </w:p>
        </w:tc>
        <w:tc>
          <w:tcPr>
            <w:tcW w:w="278" w:type="pct"/>
            <w:tcBorders>
              <w:top w:val="nil"/>
              <w:left w:val="nil"/>
              <w:bottom w:val="single" w:sz="4" w:space="0" w:color="auto"/>
              <w:right w:val="single" w:sz="4" w:space="0" w:color="auto"/>
            </w:tcBorders>
            <w:shd w:val="clear" w:color="auto" w:fill="auto"/>
            <w:noWrap/>
            <w:vAlign w:val="center"/>
            <w:hideMark/>
          </w:tcPr>
          <w:p w14:paraId="2F72E4E9"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65C489DF" w14:textId="48223ECC" w:rsidR="00274823" w:rsidRPr="001469EC" w:rsidRDefault="00274823" w:rsidP="00274823">
            <w:pPr>
              <w:ind w:left="-57" w:right="-57"/>
              <w:jc w:val="center"/>
              <w:rPr>
                <w:color w:val="000000" w:themeColor="text1"/>
              </w:rPr>
            </w:pPr>
            <w:r w:rsidRPr="001469EC">
              <w:rPr>
                <w:color w:val="000000" w:themeColor="text1"/>
              </w:rPr>
              <w:t>0,8</w:t>
            </w:r>
          </w:p>
        </w:tc>
        <w:tc>
          <w:tcPr>
            <w:tcW w:w="179" w:type="pct"/>
            <w:tcBorders>
              <w:top w:val="nil"/>
              <w:left w:val="nil"/>
              <w:bottom w:val="single" w:sz="4" w:space="0" w:color="auto"/>
              <w:right w:val="single" w:sz="4" w:space="0" w:color="auto"/>
            </w:tcBorders>
            <w:shd w:val="clear" w:color="auto" w:fill="auto"/>
            <w:vAlign w:val="center"/>
            <w:hideMark/>
          </w:tcPr>
          <w:p w14:paraId="3FEA17F0" w14:textId="1A5EF37C" w:rsidR="00274823" w:rsidRPr="001469EC" w:rsidRDefault="00274823" w:rsidP="00274823">
            <w:pPr>
              <w:ind w:left="-57" w:right="-57"/>
              <w:jc w:val="center"/>
              <w:rPr>
                <w:color w:val="000000" w:themeColor="text1"/>
              </w:rPr>
            </w:pPr>
            <w:r w:rsidRPr="001469EC">
              <w:rPr>
                <w:color w:val="000000" w:themeColor="text1"/>
              </w:rPr>
              <w:t>12,2</w:t>
            </w:r>
          </w:p>
        </w:tc>
        <w:tc>
          <w:tcPr>
            <w:tcW w:w="179" w:type="pct"/>
            <w:tcBorders>
              <w:top w:val="nil"/>
              <w:left w:val="nil"/>
              <w:bottom w:val="single" w:sz="4" w:space="0" w:color="auto"/>
              <w:right w:val="single" w:sz="4" w:space="0" w:color="auto"/>
            </w:tcBorders>
            <w:shd w:val="clear" w:color="auto" w:fill="auto"/>
            <w:vAlign w:val="center"/>
            <w:hideMark/>
          </w:tcPr>
          <w:p w14:paraId="12A5298F" w14:textId="3607CF02" w:rsidR="00274823" w:rsidRPr="001469EC" w:rsidRDefault="00274823" w:rsidP="00274823">
            <w:pPr>
              <w:ind w:left="-57" w:right="-57"/>
              <w:jc w:val="center"/>
              <w:rPr>
                <w:color w:val="000000" w:themeColor="text1"/>
              </w:rPr>
            </w:pPr>
            <w:r w:rsidRPr="001469EC">
              <w:rPr>
                <w:color w:val="000000" w:themeColor="text1"/>
              </w:rPr>
              <w:t>12,3</w:t>
            </w:r>
          </w:p>
        </w:tc>
        <w:tc>
          <w:tcPr>
            <w:tcW w:w="179" w:type="pct"/>
            <w:tcBorders>
              <w:top w:val="nil"/>
              <w:left w:val="nil"/>
              <w:bottom w:val="single" w:sz="4" w:space="0" w:color="auto"/>
              <w:right w:val="single" w:sz="4" w:space="0" w:color="auto"/>
            </w:tcBorders>
            <w:shd w:val="clear" w:color="auto" w:fill="auto"/>
            <w:vAlign w:val="center"/>
            <w:hideMark/>
          </w:tcPr>
          <w:p w14:paraId="6537FE7B" w14:textId="0006C971" w:rsidR="00274823" w:rsidRPr="001469EC" w:rsidRDefault="00274823" w:rsidP="00274823">
            <w:pPr>
              <w:ind w:left="-57" w:right="-57"/>
              <w:jc w:val="center"/>
              <w:rPr>
                <w:color w:val="000000" w:themeColor="text1"/>
              </w:rPr>
            </w:pPr>
            <w:r w:rsidRPr="001469EC">
              <w:rPr>
                <w:color w:val="000000" w:themeColor="text1"/>
              </w:rPr>
              <w:t>12,5</w:t>
            </w:r>
          </w:p>
        </w:tc>
        <w:tc>
          <w:tcPr>
            <w:tcW w:w="179" w:type="pct"/>
            <w:tcBorders>
              <w:top w:val="nil"/>
              <w:left w:val="nil"/>
              <w:bottom w:val="single" w:sz="4" w:space="0" w:color="auto"/>
              <w:right w:val="single" w:sz="4" w:space="0" w:color="auto"/>
            </w:tcBorders>
            <w:shd w:val="clear" w:color="auto" w:fill="auto"/>
            <w:vAlign w:val="center"/>
            <w:hideMark/>
          </w:tcPr>
          <w:p w14:paraId="302AA2FB" w14:textId="5B532493" w:rsidR="00274823" w:rsidRPr="001469EC" w:rsidRDefault="00274823" w:rsidP="00274823">
            <w:pPr>
              <w:ind w:left="-57" w:right="-57"/>
              <w:jc w:val="center"/>
              <w:rPr>
                <w:color w:val="000000" w:themeColor="text1"/>
              </w:rPr>
            </w:pPr>
            <w:r w:rsidRPr="001469EC">
              <w:rPr>
                <w:color w:val="000000" w:themeColor="text1"/>
              </w:rPr>
              <w:t>12,6</w:t>
            </w:r>
          </w:p>
        </w:tc>
        <w:tc>
          <w:tcPr>
            <w:tcW w:w="179" w:type="pct"/>
            <w:tcBorders>
              <w:top w:val="nil"/>
              <w:left w:val="nil"/>
              <w:bottom w:val="single" w:sz="4" w:space="0" w:color="auto"/>
              <w:right w:val="single" w:sz="4" w:space="0" w:color="auto"/>
            </w:tcBorders>
            <w:shd w:val="clear" w:color="auto" w:fill="auto"/>
            <w:vAlign w:val="center"/>
            <w:hideMark/>
          </w:tcPr>
          <w:p w14:paraId="6EBB390B" w14:textId="18927FB6" w:rsidR="00274823" w:rsidRPr="001469EC" w:rsidRDefault="00274823" w:rsidP="00274823">
            <w:pPr>
              <w:ind w:left="-57" w:right="-57"/>
              <w:jc w:val="center"/>
              <w:rPr>
                <w:color w:val="000000" w:themeColor="text1"/>
              </w:rPr>
            </w:pPr>
            <w:r w:rsidRPr="001469EC">
              <w:rPr>
                <w:color w:val="000000" w:themeColor="text1"/>
              </w:rPr>
              <w:t>12,8</w:t>
            </w:r>
          </w:p>
        </w:tc>
        <w:tc>
          <w:tcPr>
            <w:tcW w:w="179" w:type="pct"/>
            <w:tcBorders>
              <w:top w:val="nil"/>
              <w:left w:val="nil"/>
              <w:bottom w:val="single" w:sz="4" w:space="0" w:color="auto"/>
              <w:right w:val="single" w:sz="4" w:space="0" w:color="auto"/>
            </w:tcBorders>
            <w:shd w:val="clear" w:color="auto" w:fill="auto"/>
            <w:vAlign w:val="center"/>
            <w:hideMark/>
          </w:tcPr>
          <w:p w14:paraId="1F884E3D" w14:textId="1E41E40B" w:rsidR="00274823" w:rsidRPr="001469EC" w:rsidRDefault="00274823" w:rsidP="00274823">
            <w:pPr>
              <w:ind w:left="-57" w:right="-57"/>
              <w:jc w:val="center"/>
              <w:rPr>
                <w:color w:val="000000" w:themeColor="text1"/>
              </w:rPr>
            </w:pPr>
            <w:r w:rsidRPr="001469EC">
              <w:rPr>
                <w:color w:val="000000" w:themeColor="text1"/>
              </w:rPr>
              <w:t>12,8</w:t>
            </w:r>
          </w:p>
        </w:tc>
        <w:tc>
          <w:tcPr>
            <w:tcW w:w="179" w:type="pct"/>
            <w:tcBorders>
              <w:top w:val="nil"/>
              <w:left w:val="nil"/>
              <w:bottom w:val="single" w:sz="4" w:space="0" w:color="auto"/>
              <w:right w:val="single" w:sz="4" w:space="0" w:color="auto"/>
            </w:tcBorders>
            <w:shd w:val="clear" w:color="auto" w:fill="auto"/>
            <w:vAlign w:val="center"/>
            <w:hideMark/>
          </w:tcPr>
          <w:p w14:paraId="4B2E3BB9" w14:textId="17A61E13" w:rsidR="00274823" w:rsidRPr="001469EC" w:rsidRDefault="00274823" w:rsidP="00274823">
            <w:pPr>
              <w:ind w:left="-57" w:right="-57"/>
              <w:jc w:val="center"/>
              <w:rPr>
                <w:color w:val="000000" w:themeColor="text1"/>
              </w:rPr>
            </w:pPr>
            <w:r w:rsidRPr="001469EC">
              <w:rPr>
                <w:color w:val="000000" w:themeColor="text1"/>
              </w:rPr>
              <w:t>13,2</w:t>
            </w:r>
          </w:p>
        </w:tc>
        <w:tc>
          <w:tcPr>
            <w:tcW w:w="179" w:type="pct"/>
            <w:tcBorders>
              <w:top w:val="nil"/>
              <w:left w:val="nil"/>
              <w:bottom w:val="single" w:sz="4" w:space="0" w:color="auto"/>
              <w:right w:val="single" w:sz="4" w:space="0" w:color="auto"/>
            </w:tcBorders>
            <w:shd w:val="clear" w:color="auto" w:fill="auto"/>
            <w:vAlign w:val="center"/>
            <w:hideMark/>
          </w:tcPr>
          <w:p w14:paraId="47B5FF93" w14:textId="57EE6FF5" w:rsidR="00274823" w:rsidRPr="001469EC" w:rsidRDefault="00274823" w:rsidP="00274823">
            <w:pPr>
              <w:ind w:left="-57" w:right="-57"/>
              <w:jc w:val="center"/>
              <w:rPr>
                <w:color w:val="000000" w:themeColor="text1"/>
              </w:rPr>
            </w:pPr>
            <w:r w:rsidRPr="001469EC">
              <w:rPr>
                <w:color w:val="000000" w:themeColor="text1"/>
              </w:rPr>
              <w:t>13,7</w:t>
            </w:r>
          </w:p>
        </w:tc>
        <w:tc>
          <w:tcPr>
            <w:tcW w:w="179" w:type="pct"/>
            <w:tcBorders>
              <w:top w:val="nil"/>
              <w:left w:val="nil"/>
              <w:bottom w:val="single" w:sz="4" w:space="0" w:color="auto"/>
              <w:right w:val="single" w:sz="4" w:space="0" w:color="auto"/>
            </w:tcBorders>
            <w:shd w:val="clear" w:color="auto" w:fill="auto"/>
            <w:vAlign w:val="center"/>
            <w:hideMark/>
          </w:tcPr>
          <w:p w14:paraId="2C1A7C4D" w14:textId="3E150058" w:rsidR="00274823" w:rsidRPr="001469EC" w:rsidRDefault="00274823" w:rsidP="00274823">
            <w:pPr>
              <w:ind w:left="-57" w:right="-57"/>
              <w:jc w:val="center"/>
              <w:rPr>
                <w:color w:val="000000" w:themeColor="text1"/>
              </w:rPr>
            </w:pPr>
            <w:r w:rsidRPr="001469EC">
              <w:rPr>
                <w:color w:val="000000" w:themeColor="text1"/>
              </w:rPr>
              <w:t>14,4</w:t>
            </w:r>
          </w:p>
        </w:tc>
        <w:tc>
          <w:tcPr>
            <w:tcW w:w="179" w:type="pct"/>
            <w:tcBorders>
              <w:top w:val="nil"/>
              <w:left w:val="nil"/>
              <w:bottom w:val="single" w:sz="4" w:space="0" w:color="auto"/>
              <w:right w:val="single" w:sz="4" w:space="0" w:color="auto"/>
            </w:tcBorders>
            <w:shd w:val="clear" w:color="auto" w:fill="auto"/>
            <w:vAlign w:val="center"/>
            <w:hideMark/>
          </w:tcPr>
          <w:p w14:paraId="0F1F5DE8" w14:textId="0F1B2B65" w:rsidR="00274823" w:rsidRPr="001469EC" w:rsidRDefault="00274823" w:rsidP="00274823">
            <w:pPr>
              <w:ind w:left="-57" w:right="-57"/>
              <w:jc w:val="center"/>
              <w:rPr>
                <w:color w:val="000000" w:themeColor="text1"/>
              </w:rPr>
            </w:pPr>
            <w:r w:rsidRPr="001469EC">
              <w:rPr>
                <w:color w:val="000000" w:themeColor="text1"/>
              </w:rPr>
              <w:t>15</w:t>
            </w:r>
          </w:p>
        </w:tc>
        <w:tc>
          <w:tcPr>
            <w:tcW w:w="179" w:type="pct"/>
            <w:tcBorders>
              <w:top w:val="nil"/>
              <w:left w:val="nil"/>
              <w:bottom w:val="single" w:sz="4" w:space="0" w:color="auto"/>
              <w:right w:val="single" w:sz="4" w:space="0" w:color="auto"/>
            </w:tcBorders>
            <w:shd w:val="clear" w:color="auto" w:fill="auto"/>
            <w:vAlign w:val="center"/>
            <w:hideMark/>
          </w:tcPr>
          <w:p w14:paraId="41624F25" w14:textId="15558C50" w:rsidR="00274823" w:rsidRPr="001469EC" w:rsidRDefault="00274823" w:rsidP="00274823">
            <w:pPr>
              <w:ind w:left="-57" w:right="-57"/>
              <w:jc w:val="center"/>
              <w:rPr>
                <w:color w:val="000000" w:themeColor="text1"/>
              </w:rPr>
            </w:pPr>
            <w:r w:rsidRPr="001469EC">
              <w:rPr>
                <w:color w:val="000000" w:themeColor="text1"/>
              </w:rPr>
              <w:t>15,5</w:t>
            </w:r>
          </w:p>
        </w:tc>
        <w:tc>
          <w:tcPr>
            <w:tcW w:w="179" w:type="pct"/>
            <w:tcBorders>
              <w:top w:val="nil"/>
              <w:left w:val="nil"/>
              <w:bottom w:val="single" w:sz="4" w:space="0" w:color="auto"/>
              <w:right w:val="single" w:sz="4" w:space="0" w:color="auto"/>
            </w:tcBorders>
            <w:shd w:val="clear" w:color="auto" w:fill="auto"/>
            <w:vAlign w:val="center"/>
            <w:hideMark/>
          </w:tcPr>
          <w:p w14:paraId="73830B51" w14:textId="7D7AB0DD" w:rsidR="00274823" w:rsidRPr="001469EC" w:rsidRDefault="00274823" w:rsidP="00274823">
            <w:pPr>
              <w:ind w:left="-57" w:right="-57"/>
              <w:jc w:val="center"/>
              <w:rPr>
                <w:color w:val="000000" w:themeColor="text1"/>
              </w:rPr>
            </w:pPr>
            <w:r w:rsidRPr="001469EC">
              <w:rPr>
                <w:color w:val="000000" w:themeColor="text1"/>
              </w:rPr>
              <w:t>16</w:t>
            </w:r>
          </w:p>
        </w:tc>
        <w:tc>
          <w:tcPr>
            <w:tcW w:w="179" w:type="pct"/>
            <w:tcBorders>
              <w:top w:val="nil"/>
              <w:left w:val="nil"/>
              <w:bottom w:val="single" w:sz="4" w:space="0" w:color="auto"/>
              <w:right w:val="single" w:sz="4" w:space="0" w:color="auto"/>
            </w:tcBorders>
            <w:shd w:val="clear" w:color="auto" w:fill="auto"/>
            <w:vAlign w:val="center"/>
            <w:hideMark/>
          </w:tcPr>
          <w:p w14:paraId="05560A35" w14:textId="3E75CDB0" w:rsidR="00274823" w:rsidRPr="001469EC" w:rsidRDefault="00274823" w:rsidP="00274823">
            <w:pPr>
              <w:ind w:left="-57" w:right="-57"/>
              <w:jc w:val="center"/>
              <w:rPr>
                <w:color w:val="000000" w:themeColor="text1"/>
              </w:rPr>
            </w:pPr>
            <w:r w:rsidRPr="001469EC">
              <w:rPr>
                <w:color w:val="000000" w:themeColor="text1"/>
              </w:rPr>
              <w:t>16,5</w:t>
            </w:r>
          </w:p>
        </w:tc>
        <w:tc>
          <w:tcPr>
            <w:tcW w:w="179" w:type="pct"/>
            <w:tcBorders>
              <w:top w:val="nil"/>
              <w:left w:val="nil"/>
              <w:bottom w:val="single" w:sz="4" w:space="0" w:color="auto"/>
              <w:right w:val="single" w:sz="4" w:space="0" w:color="auto"/>
            </w:tcBorders>
            <w:shd w:val="clear" w:color="auto" w:fill="auto"/>
            <w:vAlign w:val="center"/>
            <w:hideMark/>
          </w:tcPr>
          <w:p w14:paraId="50D23665" w14:textId="42A89797" w:rsidR="00274823" w:rsidRPr="001469EC" w:rsidRDefault="00274823" w:rsidP="00274823">
            <w:pPr>
              <w:ind w:left="-57" w:right="-57"/>
              <w:jc w:val="center"/>
              <w:rPr>
                <w:color w:val="000000" w:themeColor="text1"/>
              </w:rPr>
            </w:pPr>
            <w:r w:rsidRPr="001469EC">
              <w:rPr>
                <w:color w:val="000000" w:themeColor="text1"/>
              </w:rPr>
              <w:t>17</w:t>
            </w:r>
          </w:p>
        </w:tc>
        <w:tc>
          <w:tcPr>
            <w:tcW w:w="179" w:type="pct"/>
            <w:tcBorders>
              <w:top w:val="nil"/>
              <w:left w:val="nil"/>
              <w:bottom w:val="single" w:sz="4" w:space="0" w:color="auto"/>
              <w:right w:val="single" w:sz="4" w:space="0" w:color="auto"/>
            </w:tcBorders>
            <w:shd w:val="clear" w:color="auto" w:fill="auto"/>
            <w:vAlign w:val="center"/>
            <w:hideMark/>
          </w:tcPr>
          <w:p w14:paraId="2B7DA1CD" w14:textId="34536491" w:rsidR="00274823" w:rsidRPr="001469EC" w:rsidRDefault="00274823" w:rsidP="00274823">
            <w:pPr>
              <w:ind w:left="-57" w:right="-57"/>
              <w:jc w:val="center"/>
              <w:rPr>
                <w:color w:val="000000" w:themeColor="text1"/>
              </w:rPr>
            </w:pPr>
            <w:r w:rsidRPr="001469EC">
              <w:rPr>
                <w:color w:val="000000" w:themeColor="text1"/>
              </w:rPr>
              <w:t>17,5</w:t>
            </w:r>
          </w:p>
        </w:tc>
        <w:tc>
          <w:tcPr>
            <w:tcW w:w="179" w:type="pct"/>
            <w:tcBorders>
              <w:top w:val="nil"/>
              <w:left w:val="nil"/>
              <w:bottom w:val="single" w:sz="4" w:space="0" w:color="auto"/>
              <w:right w:val="single" w:sz="4" w:space="0" w:color="auto"/>
            </w:tcBorders>
            <w:shd w:val="clear" w:color="auto" w:fill="auto"/>
            <w:vAlign w:val="center"/>
            <w:hideMark/>
          </w:tcPr>
          <w:p w14:paraId="0DB4F889" w14:textId="5988D20C" w:rsidR="00274823" w:rsidRPr="001469EC" w:rsidRDefault="00274823" w:rsidP="00274823">
            <w:pPr>
              <w:ind w:left="-57" w:right="-57"/>
              <w:jc w:val="center"/>
              <w:rPr>
                <w:color w:val="000000" w:themeColor="text1"/>
              </w:rPr>
            </w:pPr>
            <w:r w:rsidRPr="001469EC">
              <w:rPr>
                <w:color w:val="000000" w:themeColor="text1"/>
              </w:rPr>
              <w:t>17,5</w:t>
            </w:r>
          </w:p>
        </w:tc>
        <w:tc>
          <w:tcPr>
            <w:tcW w:w="179" w:type="pct"/>
            <w:tcBorders>
              <w:top w:val="nil"/>
              <w:left w:val="nil"/>
              <w:bottom w:val="single" w:sz="4" w:space="0" w:color="auto"/>
              <w:right w:val="single" w:sz="4" w:space="0" w:color="auto"/>
            </w:tcBorders>
            <w:shd w:val="clear" w:color="auto" w:fill="auto"/>
            <w:vAlign w:val="center"/>
            <w:hideMark/>
          </w:tcPr>
          <w:p w14:paraId="72AF690C" w14:textId="1D24FC4D" w:rsidR="00274823" w:rsidRPr="001469EC" w:rsidRDefault="00274823" w:rsidP="00274823">
            <w:pPr>
              <w:ind w:left="-57" w:right="-57"/>
              <w:jc w:val="center"/>
              <w:rPr>
                <w:color w:val="000000" w:themeColor="text1"/>
              </w:rPr>
            </w:pPr>
            <w:r w:rsidRPr="001469EC">
              <w:rPr>
                <w:color w:val="000000" w:themeColor="text1"/>
              </w:rPr>
              <w:t>17,5</w:t>
            </w:r>
          </w:p>
        </w:tc>
      </w:tr>
      <w:tr w:rsidR="00274823" w:rsidRPr="001469EC" w14:paraId="469662AD"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vAlign w:val="center"/>
            <w:hideMark/>
          </w:tcPr>
          <w:p w14:paraId="02FDCA9A"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594" w:type="pct"/>
            <w:tcBorders>
              <w:top w:val="nil"/>
              <w:left w:val="nil"/>
              <w:bottom w:val="single" w:sz="4" w:space="0" w:color="auto"/>
              <w:right w:val="single" w:sz="4" w:space="0" w:color="auto"/>
            </w:tcBorders>
            <w:shd w:val="clear" w:color="auto" w:fill="auto"/>
            <w:noWrap/>
            <w:vAlign w:val="center"/>
            <w:hideMark/>
          </w:tcPr>
          <w:p w14:paraId="5D521EB4" w14:textId="77777777" w:rsidR="00274823" w:rsidRPr="001469EC" w:rsidRDefault="00274823" w:rsidP="00274823">
            <w:pPr>
              <w:ind w:left="-57" w:right="-57"/>
              <w:rPr>
                <w:color w:val="000000" w:themeColor="text1"/>
              </w:rPr>
            </w:pPr>
            <w:r w:rsidRPr="001469EC">
              <w:rPr>
                <w:color w:val="000000" w:themeColor="text1"/>
              </w:rPr>
              <w:t>Полезный отпуск</w:t>
            </w:r>
          </w:p>
        </w:tc>
        <w:tc>
          <w:tcPr>
            <w:tcW w:w="236" w:type="pct"/>
            <w:tcBorders>
              <w:top w:val="nil"/>
              <w:left w:val="nil"/>
              <w:bottom w:val="single" w:sz="4" w:space="0" w:color="auto"/>
              <w:right w:val="single" w:sz="4" w:space="0" w:color="auto"/>
            </w:tcBorders>
            <w:shd w:val="clear" w:color="auto" w:fill="auto"/>
            <w:vAlign w:val="center"/>
            <w:hideMark/>
          </w:tcPr>
          <w:p w14:paraId="3270D867" w14:textId="77777777" w:rsidR="00274823" w:rsidRPr="001469EC" w:rsidRDefault="00274823" w:rsidP="00274823">
            <w:pPr>
              <w:ind w:left="-57" w:right="-57"/>
              <w:jc w:val="center"/>
              <w:rPr>
                <w:color w:val="000000" w:themeColor="text1"/>
              </w:rPr>
            </w:pPr>
            <w:r w:rsidRPr="001469EC">
              <w:rPr>
                <w:color w:val="000000" w:themeColor="text1"/>
              </w:rPr>
              <w:t>тыс. Гкал.</w:t>
            </w:r>
          </w:p>
        </w:tc>
        <w:tc>
          <w:tcPr>
            <w:tcW w:w="160" w:type="pct"/>
            <w:tcBorders>
              <w:top w:val="nil"/>
              <w:left w:val="nil"/>
              <w:bottom w:val="single" w:sz="4" w:space="0" w:color="auto"/>
              <w:right w:val="single" w:sz="4" w:space="0" w:color="auto"/>
            </w:tcBorders>
            <w:shd w:val="clear" w:color="auto" w:fill="auto"/>
            <w:vAlign w:val="center"/>
            <w:hideMark/>
          </w:tcPr>
          <w:p w14:paraId="2E2ABF4F" w14:textId="77777777" w:rsidR="00274823" w:rsidRPr="001469EC" w:rsidRDefault="00274823" w:rsidP="00274823">
            <w:pPr>
              <w:ind w:left="-57" w:right="-57"/>
              <w:jc w:val="center"/>
              <w:rPr>
                <w:color w:val="000000" w:themeColor="text1"/>
              </w:rPr>
            </w:pPr>
            <w:r w:rsidRPr="001469EC">
              <w:rPr>
                <w:color w:val="000000" w:themeColor="text1"/>
              </w:rPr>
              <w:t>32,4</w:t>
            </w:r>
          </w:p>
        </w:tc>
        <w:tc>
          <w:tcPr>
            <w:tcW w:w="209" w:type="pct"/>
            <w:tcBorders>
              <w:top w:val="nil"/>
              <w:left w:val="nil"/>
              <w:bottom w:val="single" w:sz="4" w:space="0" w:color="auto"/>
              <w:right w:val="single" w:sz="4" w:space="0" w:color="auto"/>
            </w:tcBorders>
            <w:shd w:val="clear" w:color="auto" w:fill="auto"/>
            <w:vAlign w:val="center"/>
            <w:hideMark/>
          </w:tcPr>
          <w:p w14:paraId="38FA1603" w14:textId="77777777" w:rsidR="00274823" w:rsidRPr="001469EC" w:rsidRDefault="00274823" w:rsidP="00274823">
            <w:pPr>
              <w:ind w:left="-57" w:right="-57"/>
              <w:jc w:val="center"/>
              <w:rPr>
                <w:color w:val="000000" w:themeColor="text1"/>
              </w:rPr>
            </w:pPr>
            <w:r w:rsidRPr="001469EC">
              <w:rPr>
                <w:color w:val="000000" w:themeColor="text1"/>
              </w:rPr>
              <w:t>40,1</w:t>
            </w:r>
          </w:p>
        </w:tc>
        <w:tc>
          <w:tcPr>
            <w:tcW w:w="209" w:type="pct"/>
            <w:tcBorders>
              <w:top w:val="nil"/>
              <w:left w:val="nil"/>
              <w:bottom w:val="single" w:sz="4" w:space="0" w:color="auto"/>
              <w:right w:val="single" w:sz="4" w:space="0" w:color="auto"/>
            </w:tcBorders>
            <w:shd w:val="clear" w:color="auto" w:fill="auto"/>
            <w:vAlign w:val="center"/>
            <w:hideMark/>
          </w:tcPr>
          <w:p w14:paraId="6D2B4289" w14:textId="77777777" w:rsidR="00274823" w:rsidRPr="001469EC" w:rsidRDefault="00274823" w:rsidP="00274823">
            <w:pPr>
              <w:ind w:left="-57" w:right="-57"/>
              <w:jc w:val="center"/>
              <w:rPr>
                <w:color w:val="000000" w:themeColor="text1"/>
              </w:rPr>
            </w:pPr>
            <w:r w:rsidRPr="001469EC">
              <w:rPr>
                <w:color w:val="000000" w:themeColor="text1"/>
              </w:rPr>
              <w:t>37,3</w:t>
            </w:r>
          </w:p>
        </w:tc>
        <w:tc>
          <w:tcPr>
            <w:tcW w:w="278" w:type="pct"/>
            <w:tcBorders>
              <w:top w:val="nil"/>
              <w:left w:val="nil"/>
              <w:bottom w:val="single" w:sz="4" w:space="0" w:color="auto"/>
              <w:right w:val="single" w:sz="4" w:space="0" w:color="auto"/>
            </w:tcBorders>
            <w:shd w:val="clear" w:color="auto" w:fill="auto"/>
            <w:noWrap/>
            <w:vAlign w:val="center"/>
            <w:hideMark/>
          </w:tcPr>
          <w:p w14:paraId="2FA46C9E"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51E7C423" w14:textId="41240609" w:rsidR="00274823" w:rsidRPr="001469EC" w:rsidRDefault="00274823" w:rsidP="00274823">
            <w:pPr>
              <w:ind w:left="-57" w:right="-57"/>
              <w:jc w:val="center"/>
              <w:rPr>
                <w:color w:val="000000" w:themeColor="text1"/>
              </w:rPr>
            </w:pPr>
            <w:r w:rsidRPr="001469EC">
              <w:rPr>
                <w:color w:val="000000" w:themeColor="text1"/>
              </w:rPr>
              <w:t>38,6</w:t>
            </w:r>
          </w:p>
        </w:tc>
        <w:tc>
          <w:tcPr>
            <w:tcW w:w="179" w:type="pct"/>
            <w:tcBorders>
              <w:top w:val="nil"/>
              <w:left w:val="nil"/>
              <w:bottom w:val="single" w:sz="4" w:space="0" w:color="auto"/>
              <w:right w:val="single" w:sz="4" w:space="0" w:color="auto"/>
            </w:tcBorders>
            <w:shd w:val="clear" w:color="auto" w:fill="auto"/>
            <w:vAlign w:val="center"/>
            <w:hideMark/>
          </w:tcPr>
          <w:p w14:paraId="435C4B48" w14:textId="40A51650" w:rsidR="00274823" w:rsidRPr="001469EC" w:rsidRDefault="00274823" w:rsidP="00274823">
            <w:pPr>
              <w:ind w:left="-57" w:right="-57"/>
              <w:jc w:val="center"/>
              <w:rPr>
                <w:color w:val="000000" w:themeColor="text1"/>
              </w:rPr>
            </w:pPr>
            <w:r w:rsidRPr="001469EC">
              <w:rPr>
                <w:color w:val="000000" w:themeColor="text1"/>
              </w:rPr>
              <w:t>54,5</w:t>
            </w:r>
          </w:p>
        </w:tc>
        <w:tc>
          <w:tcPr>
            <w:tcW w:w="179" w:type="pct"/>
            <w:tcBorders>
              <w:top w:val="nil"/>
              <w:left w:val="nil"/>
              <w:bottom w:val="single" w:sz="4" w:space="0" w:color="auto"/>
              <w:right w:val="single" w:sz="4" w:space="0" w:color="auto"/>
            </w:tcBorders>
            <w:shd w:val="clear" w:color="auto" w:fill="auto"/>
            <w:vAlign w:val="center"/>
            <w:hideMark/>
          </w:tcPr>
          <w:p w14:paraId="46C0D775" w14:textId="2ECCFF7D" w:rsidR="00274823" w:rsidRPr="001469EC" w:rsidRDefault="00274823" w:rsidP="00274823">
            <w:pPr>
              <w:ind w:left="-57" w:right="-57"/>
              <w:jc w:val="center"/>
              <w:rPr>
                <w:color w:val="000000" w:themeColor="text1"/>
              </w:rPr>
            </w:pPr>
            <w:r w:rsidRPr="001469EC">
              <w:rPr>
                <w:color w:val="000000" w:themeColor="text1"/>
              </w:rPr>
              <w:t>56,1</w:t>
            </w:r>
          </w:p>
        </w:tc>
        <w:tc>
          <w:tcPr>
            <w:tcW w:w="179" w:type="pct"/>
            <w:tcBorders>
              <w:top w:val="nil"/>
              <w:left w:val="nil"/>
              <w:bottom w:val="single" w:sz="4" w:space="0" w:color="auto"/>
              <w:right w:val="single" w:sz="4" w:space="0" w:color="auto"/>
            </w:tcBorders>
            <w:shd w:val="clear" w:color="auto" w:fill="auto"/>
            <w:vAlign w:val="center"/>
            <w:hideMark/>
          </w:tcPr>
          <w:p w14:paraId="6F167639" w14:textId="7D270974" w:rsidR="00274823" w:rsidRPr="001469EC" w:rsidRDefault="00274823" w:rsidP="00274823">
            <w:pPr>
              <w:ind w:left="-57" w:right="-57"/>
              <w:jc w:val="center"/>
              <w:rPr>
                <w:color w:val="000000" w:themeColor="text1"/>
              </w:rPr>
            </w:pPr>
            <w:r w:rsidRPr="001469EC">
              <w:rPr>
                <w:color w:val="000000" w:themeColor="text1"/>
              </w:rPr>
              <w:t>58,8</w:t>
            </w:r>
          </w:p>
        </w:tc>
        <w:tc>
          <w:tcPr>
            <w:tcW w:w="179" w:type="pct"/>
            <w:tcBorders>
              <w:top w:val="nil"/>
              <w:left w:val="nil"/>
              <w:bottom w:val="single" w:sz="4" w:space="0" w:color="auto"/>
              <w:right w:val="single" w:sz="4" w:space="0" w:color="auto"/>
            </w:tcBorders>
            <w:shd w:val="clear" w:color="auto" w:fill="auto"/>
            <w:vAlign w:val="center"/>
            <w:hideMark/>
          </w:tcPr>
          <w:p w14:paraId="4BC256ED" w14:textId="446DA78B" w:rsidR="00274823" w:rsidRPr="001469EC" w:rsidRDefault="00274823" w:rsidP="00274823">
            <w:pPr>
              <w:ind w:left="-57" w:right="-57"/>
              <w:jc w:val="center"/>
              <w:rPr>
                <w:color w:val="000000" w:themeColor="text1"/>
              </w:rPr>
            </w:pPr>
            <w:r w:rsidRPr="001469EC">
              <w:rPr>
                <w:color w:val="000000" w:themeColor="text1"/>
              </w:rPr>
              <w:t>60,5</w:t>
            </w:r>
          </w:p>
        </w:tc>
        <w:tc>
          <w:tcPr>
            <w:tcW w:w="179" w:type="pct"/>
            <w:tcBorders>
              <w:top w:val="nil"/>
              <w:left w:val="nil"/>
              <w:bottom w:val="single" w:sz="4" w:space="0" w:color="auto"/>
              <w:right w:val="single" w:sz="4" w:space="0" w:color="auto"/>
            </w:tcBorders>
            <w:shd w:val="clear" w:color="auto" w:fill="auto"/>
            <w:vAlign w:val="center"/>
            <w:hideMark/>
          </w:tcPr>
          <w:p w14:paraId="798DA36D" w14:textId="3CD23252" w:rsidR="00274823" w:rsidRPr="001469EC" w:rsidRDefault="00274823" w:rsidP="00274823">
            <w:pPr>
              <w:ind w:left="-57" w:right="-57"/>
              <w:jc w:val="center"/>
              <w:rPr>
                <w:color w:val="000000" w:themeColor="text1"/>
              </w:rPr>
            </w:pPr>
            <w:r w:rsidRPr="001469EC">
              <w:rPr>
                <w:color w:val="000000" w:themeColor="text1"/>
              </w:rPr>
              <w:t>64,2</w:t>
            </w:r>
          </w:p>
        </w:tc>
        <w:tc>
          <w:tcPr>
            <w:tcW w:w="179" w:type="pct"/>
            <w:tcBorders>
              <w:top w:val="nil"/>
              <w:left w:val="nil"/>
              <w:bottom w:val="single" w:sz="4" w:space="0" w:color="auto"/>
              <w:right w:val="single" w:sz="4" w:space="0" w:color="auto"/>
            </w:tcBorders>
            <w:shd w:val="clear" w:color="auto" w:fill="auto"/>
            <w:vAlign w:val="center"/>
            <w:hideMark/>
          </w:tcPr>
          <w:p w14:paraId="49C38AED" w14:textId="6C40CD19" w:rsidR="00274823" w:rsidRPr="001469EC" w:rsidRDefault="00274823" w:rsidP="00274823">
            <w:pPr>
              <w:ind w:left="-57" w:right="-57"/>
              <w:jc w:val="center"/>
              <w:rPr>
                <w:color w:val="000000" w:themeColor="text1"/>
              </w:rPr>
            </w:pPr>
            <w:r w:rsidRPr="001469EC">
              <w:rPr>
                <w:color w:val="000000" w:themeColor="text1"/>
              </w:rPr>
              <w:t>64,2</w:t>
            </w:r>
          </w:p>
        </w:tc>
        <w:tc>
          <w:tcPr>
            <w:tcW w:w="179" w:type="pct"/>
            <w:tcBorders>
              <w:top w:val="nil"/>
              <w:left w:val="nil"/>
              <w:bottom w:val="single" w:sz="4" w:space="0" w:color="auto"/>
              <w:right w:val="single" w:sz="4" w:space="0" w:color="auto"/>
            </w:tcBorders>
            <w:shd w:val="clear" w:color="auto" w:fill="auto"/>
            <w:vAlign w:val="center"/>
            <w:hideMark/>
          </w:tcPr>
          <w:p w14:paraId="6DB58986" w14:textId="3373D4DB" w:rsidR="00274823" w:rsidRPr="001469EC" w:rsidRDefault="00274823" w:rsidP="00274823">
            <w:pPr>
              <w:ind w:left="-57" w:right="-57"/>
              <w:jc w:val="center"/>
              <w:rPr>
                <w:color w:val="000000" w:themeColor="text1"/>
              </w:rPr>
            </w:pPr>
            <w:r w:rsidRPr="001469EC">
              <w:rPr>
                <w:color w:val="000000" w:themeColor="text1"/>
              </w:rPr>
              <w:t>71,8</w:t>
            </w:r>
          </w:p>
        </w:tc>
        <w:tc>
          <w:tcPr>
            <w:tcW w:w="179" w:type="pct"/>
            <w:tcBorders>
              <w:top w:val="nil"/>
              <w:left w:val="nil"/>
              <w:bottom w:val="single" w:sz="4" w:space="0" w:color="auto"/>
              <w:right w:val="single" w:sz="4" w:space="0" w:color="auto"/>
            </w:tcBorders>
            <w:shd w:val="clear" w:color="auto" w:fill="auto"/>
            <w:vAlign w:val="center"/>
            <w:hideMark/>
          </w:tcPr>
          <w:p w14:paraId="6869DB4E" w14:textId="53EFF73D" w:rsidR="00274823" w:rsidRPr="001469EC" w:rsidRDefault="00274823" w:rsidP="00274823">
            <w:pPr>
              <w:ind w:left="-57" w:right="-57"/>
              <w:jc w:val="center"/>
              <w:rPr>
                <w:color w:val="000000" w:themeColor="text1"/>
              </w:rPr>
            </w:pPr>
            <w:r w:rsidRPr="001469EC">
              <w:rPr>
                <w:color w:val="000000" w:themeColor="text1"/>
              </w:rPr>
              <w:t>80,2</w:t>
            </w:r>
          </w:p>
        </w:tc>
        <w:tc>
          <w:tcPr>
            <w:tcW w:w="179" w:type="pct"/>
            <w:tcBorders>
              <w:top w:val="nil"/>
              <w:left w:val="nil"/>
              <w:bottom w:val="single" w:sz="4" w:space="0" w:color="auto"/>
              <w:right w:val="single" w:sz="4" w:space="0" w:color="auto"/>
            </w:tcBorders>
            <w:shd w:val="clear" w:color="auto" w:fill="auto"/>
            <w:vAlign w:val="center"/>
            <w:hideMark/>
          </w:tcPr>
          <w:p w14:paraId="400F2277" w14:textId="1239A761" w:rsidR="00274823" w:rsidRPr="001469EC" w:rsidRDefault="00274823" w:rsidP="00274823">
            <w:pPr>
              <w:ind w:left="-57" w:right="-57"/>
              <w:jc w:val="center"/>
              <w:rPr>
                <w:color w:val="000000" w:themeColor="text1"/>
              </w:rPr>
            </w:pPr>
            <w:r w:rsidRPr="001469EC">
              <w:rPr>
                <w:color w:val="000000" w:themeColor="text1"/>
              </w:rPr>
              <w:t>90,9</w:t>
            </w:r>
          </w:p>
        </w:tc>
        <w:tc>
          <w:tcPr>
            <w:tcW w:w="179" w:type="pct"/>
            <w:tcBorders>
              <w:top w:val="nil"/>
              <w:left w:val="nil"/>
              <w:bottom w:val="single" w:sz="4" w:space="0" w:color="auto"/>
              <w:right w:val="single" w:sz="4" w:space="0" w:color="auto"/>
            </w:tcBorders>
            <w:shd w:val="clear" w:color="auto" w:fill="auto"/>
            <w:vAlign w:val="center"/>
            <w:hideMark/>
          </w:tcPr>
          <w:p w14:paraId="1FAA14FC" w14:textId="7778A9AB" w:rsidR="00274823" w:rsidRPr="001469EC" w:rsidRDefault="00274823" w:rsidP="00274823">
            <w:pPr>
              <w:ind w:left="-57" w:right="-57"/>
              <w:jc w:val="center"/>
              <w:rPr>
                <w:color w:val="000000" w:themeColor="text1"/>
              </w:rPr>
            </w:pPr>
            <w:r w:rsidRPr="001469EC">
              <w:rPr>
                <w:color w:val="000000" w:themeColor="text1"/>
              </w:rPr>
              <w:t>101,1</w:t>
            </w:r>
          </w:p>
        </w:tc>
        <w:tc>
          <w:tcPr>
            <w:tcW w:w="179" w:type="pct"/>
            <w:tcBorders>
              <w:top w:val="nil"/>
              <w:left w:val="nil"/>
              <w:bottom w:val="single" w:sz="4" w:space="0" w:color="auto"/>
              <w:right w:val="single" w:sz="4" w:space="0" w:color="auto"/>
            </w:tcBorders>
            <w:shd w:val="clear" w:color="auto" w:fill="auto"/>
            <w:vAlign w:val="center"/>
            <w:hideMark/>
          </w:tcPr>
          <w:p w14:paraId="5AF3D4A6" w14:textId="2A0A7971" w:rsidR="00274823" w:rsidRPr="001469EC" w:rsidRDefault="00274823" w:rsidP="00274823">
            <w:pPr>
              <w:ind w:left="-57" w:right="-57"/>
              <w:jc w:val="center"/>
              <w:rPr>
                <w:color w:val="000000" w:themeColor="text1"/>
              </w:rPr>
            </w:pPr>
            <w:r w:rsidRPr="001469EC">
              <w:rPr>
                <w:color w:val="000000" w:themeColor="text1"/>
              </w:rPr>
              <w:t>110,2</w:t>
            </w:r>
          </w:p>
        </w:tc>
        <w:tc>
          <w:tcPr>
            <w:tcW w:w="179" w:type="pct"/>
            <w:tcBorders>
              <w:top w:val="nil"/>
              <w:left w:val="nil"/>
              <w:bottom w:val="single" w:sz="4" w:space="0" w:color="auto"/>
              <w:right w:val="single" w:sz="4" w:space="0" w:color="auto"/>
            </w:tcBorders>
            <w:shd w:val="clear" w:color="auto" w:fill="auto"/>
            <w:vAlign w:val="center"/>
            <w:hideMark/>
          </w:tcPr>
          <w:p w14:paraId="5731BA9F" w14:textId="608D1B8E" w:rsidR="00274823" w:rsidRPr="001469EC" w:rsidRDefault="00274823" w:rsidP="00274823">
            <w:pPr>
              <w:ind w:left="-57" w:right="-57"/>
              <w:jc w:val="center"/>
              <w:rPr>
                <w:color w:val="000000" w:themeColor="text1"/>
              </w:rPr>
            </w:pPr>
            <w:r w:rsidRPr="001469EC">
              <w:rPr>
                <w:color w:val="000000" w:themeColor="text1"/>
              </w:rPr>
              <w:t>118,1</w:t>
            </w:r>
          </w:p>
        </w:tc>
        <w:tc>
          <w:tcPr>
            <w:tcW w:w="179" w:type="pct"/>
            <w:tcBorders>
              <w:top w:val="nil"/>
              <w:left w:val="nil"/>
              <w:bottom w:val="single" w:sz="4" w:space="0" w:color="auto"/>
              <w:right w:val="single" w:sz="4" w:space="0" w:color="auto"/>
            </w:tcBorders>
            <w:shd w:val="clear" w:color="auto" w:fill="auto"/>
            <w:vAlign w:val="center"/>
            <w:hideMark/>
          </w:tcPr>
          <w:p w14:paraId="29D14931" w14:textId="2D411C4C" w:rsidR="00274823" w:rsidRPr="001469EC" w:rsidRDefault="00274823" w:rsidP="00274823">
            <w:pPr>
              <w:ind w:left="-57" w:right="-57"/>
              <w:jc w:val="center"/>
              <w:rPr>
                <w:color w:val="000000" w:themeColor="text1"/>
              </w:rPr>
            </w:pPr>
            <w:r w:rsidRPr="001469EC">
              <w:rPr>
                <w:color w:val="000000" w:themeColor="text1"/>
              </w:rPr>
              <w:t>126,7</w:t>
            </w:r>
          </w:p>
        </w:tc>
        <w:tc>
          <w:tcPr>
            <w:tcW w:w="179" w:type="pct"/>
            <w:tcBorders>
              <w:top w:val="nil"/>
              <w:left w:val="nil"/>
              <w:bottom w:val="single" w:sz="4" w:space="0" w:color="auto"/>
              <w:right w:val="single" w:sz="4" w:space="0" w:color="auto"/>
            </w:tcBorders>
            <w:shd w:val="clear" w:color="auto" w:fill="auto"/>
            <w:vAlign w:val="center"/>
            <w:hideMark/>
          </w:tcPr>
          <w:p w14:paraId="5CF1B810" w14:textId="09CAF232" w:rsidR="00274823" w:rsidRPr="001469EC" w:rsidRDefault="00274823" w:rsidP="00274823">
            <w:pPr>
              <w:ind w:left="-57" w:right="-57"/>
              <w:jc w:val="center"/>
              <w:rPr>
                <w:color w:val="000000" w:themeColor="text1"/>
              </w:rPr>
            </w:pPr>
            <w:r w:rsidRPr="001469EC">
              <w:rPr>
                <w:color w:val="000000" w:themeColor="text1"/>
              </w:rPr>
              <w:t>134,6</w:t>
            </w:r>
          </w:p>
        </w:tc>
        <w:tc>
          <w:tcPr>
            <w:tcW w:w="179" w:type="pct"/>
            <w:tcBorders>
              <w:top w:val="nil"/>
              <w:left w:val="nil"/>
              <w:bottom w:val="single" w:sz="4" w:space="0" w:color="auto"/>
              <w:right w:val="single" w:sz="4" w:space="0" w:color="auto"/>
            </w:tcBorders>
            <w:shd w:val="clear" w:color="auto" w:fill="auto"/>
            <w:vAlign w:val="center"/>
            <w:hideMark/>
          </w:tcPr>
          <w:p w14:paraId="402F20CB" w14:textId="0275C341" w:rsidR="00274823" w:rsidRPr="001469EC" w:rsidRDefault="00274823" w:rsidP="00274823">
            <w:pPr>
              <w:ind w:left="-57" w:right="-57"/>
              <w:jc w:val="center"/>
              <w:rPr>
                <w:color w:val="000000" w:themeColor="text1"/>
              </w:rPr>
            </w:pPr>
            <w:r w:rsidRPr="001469EC">
              <w:rPr>
                <w:color w:val="000000" w:themeColor="text1"/>
              </w:rPr>
              <w:t>142,9</w:t>
            </w:r>
          </w:p>
        </w:tc>
        <w:tc>
          <w:tcPr>
            <w:tcW w:w="179" w:type="pct"/>
            <w:tcBorders>
              <w:top w:val="nil"/>
              <w:left w:val="nil"/>
              <w:bottom w:val="single" w:sz="4" w:space="0" w:color="auto"/>
              <w:right w:val="single" w:sz="4" w:space="0" w:color="auto"/>
            </w:tcBorders>
            <w:shd w:val="clear" w:color="auto" w:fill="auto"/>
            <w:vAlign w:val="center"/>
            <w:hideMark/>
          </w:tcPr>
          <w:p w14:paraId="6B09E38F" w14:textId="25FF8E49" w:rsidR="00274823" w:rsidRPr="001469EC" w:rsidRDefault="00274823" w:rsidP="00274823">
            <w:pPr>
              <w:ind w:left="-57" w:right="-57"/>
              <w:jc w:val="center"/>
              <w:rPr>
                <w:color w:val="000000" w:themeColor="text1"/>
              </w:rPr>
            </w:pPr>
            <w:r w:rsidRPr="001469EC">
              <w:rPr>
                <w:color w:val="000000" w:themeColor="text1"/>
              </w:rPr>
              <w:t>142,9</w:t>
            </w:r>
          </w:p>
        </w:tc>
        <w:tc>
          <w:tcPr>
            <w:tcW w:w="179" w:type="pct"/>
            <w:tcBorders>
              <w:top w:val="nil"/>
              <w:left w:val="nil"/>
              <w:bottom w:val="single" w:sz="4" w:space="0" w:color="auto"/>
              <w:right w:val="single" w:sz="4" w:space="0" w:color="auto"/>
            </w:tcBorders>
            <w:shd w:val="clear" w:color="auto" w:fill="auto"/>
            <w:vAlign w:val="center"/>
            <w:hideMark/>
          </w:tcPr>
          <w:p w14:paraId="756BE0A7" w14:textId="6D8B02DA" w:rsidR="00274823" w:rsidRPr="001469EC" w:rsidRDefault="00274823" w:rsidP="00274823">
            <w:pPr>
              <w:ind w:left="-57" w:right="-57"/>
              <w:jc w:val="center"/>
              <w:rPr>
                <w:color w:val="000000" w:themeColor="text1"/>
              </w:rPr>
            </w:pPr>
            <w:r w:rsidRPr="001469EC">
              <w:rPr>
                <w:color w:val="000000" w:themeColor="text1"/>
              </w:rPr>
              <w:t>142,9</w:t>
            </w:r>
          </w:p>
        </w:tc>
      </w:tr>
      <w:tr w:rsidR="00274823" w:rsidRPr="001469EC" w14:paraId="23EA65F6" w14:textId="77777777" w:rsidTr="00274823">
        <w:trPr>
          <w:trHeight w:val="20"/>
        </w:trPr>
        <w:tc>
          <w:tcPr>
            <w:tcW w:w="114" w:type="pct"/>
            <w:tcBorders>
              <w:top w:val="nil"/>
              <w:left w:val="single" w:sz="4" w:space="0" w:color="auto"/>
              <w:bottom w:val="single" w:sz="4" w:space="0" w:color="auto"/>
              <w:right w:val="single" w:sz="4" w:space="0" w:color="auto"/>
            </w:tcBorders>
            <w:shd w:val="clear" w:color="auto" w:fill="auto"/>
            <w:vAlign w:val="center"/>
            <w:hideMark/>
          </w:tcPr>
          <w:p w14:paraId="12545201"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594" w:type="pct"/>
            <w:tcBorders>
              <w:top w:val="nil"/>
              <w:left w:val="nil"/>
              <w:bottom w:val="single" w:sz="4" w:space="0" w:color="auto"/>
              <w:right w:val="single" w:sz="4" w:space="0" w:color="auto"/>
            </w:tcBorders>
            <w:shd w:val="clear" w:color="auto" w:fill="auto"/>
            <w:vAlign w:val="center"/>
            <w:hideMark/>
          </w:tcPr>
          <w:p w14:paraId="47DAAAF5" w14:textId="77777777" w:rsidR="00274823" w:rsidRPr="001469EC" w:rsidRDefault="00274823" w:rsidP="00274823">
            <w:pPr>
              <w:ind w:left="-57" w:right="-57"/>
              <w:jc w:val="both"/>
              <w:rPr>
                <w:b/>
                <w:bCs/>
                <w:color w:val="000000" w:themeColor="text1"/>
              </w:rPr>
            </w:pPr>
            <w:r w:rsidRPr="001469EC">
              <w:rPr>
                <w:b/>
                <w:bCs/>
                <w:color w:val="000000" w:themeColor="text1"/>
              </w:rPr>
              <w:t>Тариф с коллекторов</w:t>
            </w:r>
          </w:p>
        </w:tc>
        <w:tc>
          <w:tcPr>
            <w:tcW w:w="236" w:type="pct"/>
            <w:tcBorders>
              <w:top w:val="nil"/>
              <w:left w:val="nil"/>
              <w:bottom w:val="single" w:sz="4" w:space="0" w:color="auto"/>
              <w:right w:val="single" w:sz="4" w:space="0" w:color="auto"/>
            </w:tcBorders>
            <w:shd w:val="clear" w:color="auto" w:fill="auto"/>
            <w:vAlign w:val="center"/>
            <w:hideMark/>
          </w:tcPr>
          <w:p w14:paraId="2ADD547E" w14:textId="77777777" w:rsidR="00274823" w:rsidRPr="001469EC" w:rsidRDefault="00274823" w:rsidP="00274823">
            <w:pPr>
              <w:ind w:left="-57" w:right="-57"/>
              <w:jc w:val="center"/>
              <w:rPr>
                <w:b/>
                <w:bCs/>
                <w:color w:val="000000" w:themeColor="text1"/>
              </w:rPr>
            </w:pPr>
            <w:r w:rsidRPr="001469EC">
              <w:rPr>
                <w:b/>
                <w:bCs/>
                <w:color w:val="000000" w:themeColor="text1"/>
              </w:rPr>
              <w:t>руб./Гкал</w:t>
            </w:r>
          </w:p>
        </w:tc>
        <w:tc>
          <w:tcPr>
            <w:tcW w:w="160" w:type="pct"/>
            <w:tcBorders>
              <w:top w:val="nil"/>
              <w:left w:val="nil"/>
              <w:bottom w:val="single" w:sz="4" w:space="0" w:color="auto"/>
              <w:right w:val="single" w:sz="4" w:space="0" w:color="auto"/>
            </w:tcBorders>
            <w:shd w:val="clear" w:color="auto" w:fill="auto"/>
            <w:vAlign w:val="center"/>
            <w:hideMark/>
          </w:tcPr>
          <w:p w14:paraId="07FF374D" w14:textId="77777777" w:rsidR="00274823" w:rsidRPr="001469EC" w:rsidRDefault="00274823" w:rsidP="00274823">
            <w:pPr>
              <w:ind w:left="-57" w:right="-57"/>
              <w:jc w:val="center"/>
              <w:rPr>
                <w:b/>
                <w:bCs/>
                <w:color w:val="000000" w:themeColor="text1"/>
              </w:rPr>
            </w:pPr>
            <w:r w:rsidRPr="001469EC">
              <w:rPr>
                <w:b/>
                <w:bCs/>
                <w:color w:val="000000" w:themeColor="text1"/>
              </w:rPr>
              <w:t> </w:t>
            </w:r>
          </w:p>
        </w:tc>
        <w:tc>
          <w:tcPr>
            <w:tcW w:w="209" w:type="pct"/>
            <w:tcBorders>
              <w:top w:val="nil"/>
              <w:left w:val="nil"/>
              <w:bottom w:val="single" w:sz="4" w:space="0" w:color="auto"/>
              <w:right w:val="single" w:sz="4" w:space="0" w:color="auto"/>
            </w:tcBorders>
            <w:shd w:val="clear" w:color="auto" w:fill="auto"/>
            <w:vAlign w:val="center"/>
            <w:hideMark/>
          </w:tcPr>
          <w:p w14:paraId="64F92A0F" w14:textId="77777777" w:rsidR="00274823" w:rsidRPr="001469EC" w:rsidRDefault="00274823" w:rsidP="00274823">
            <w:pPr>
              <w:ind w:left="-57" w:right="-57"/>
              <w:jc w:val="center"/>
              <w:rPr>
                <w:b/>
                <w:bCs/>
                <w:color w:val="000000" w:themeColor="text1"/>
              </w:rPr>
            </w:pPr>
            <w:r w:rsidRPr="001469EC">
              <w:rPr>
                <w:b/>
                <w:bCs/>
                <w:color w:val="000000" w:themeColor="text1"/>
              </w:rPr>
              <w:t>1 348,60</w:t>
            </w:r>
          </w:p>
        </w:tc>
        <w:tc>
          <w:tcPr>
            <w:tcW w:w="209" w:type="pct"/>
            <w:tcBorders>
              <w:top w:val="nil"/>
              <w:left w:val="nil"/>
              <w:bottom w:val="single" w:sz="4" w:space="0" w:color="auto"/>
              <w:right w:val="single" w:sz="4" w:space="0" w:color="auto"/>
            </w:tcBorders>
            <w:shd w:val="clear" w:color="auto" w:fill="auto"/>
            <w:vAlign w:val="center"/>
            <w:hideMark/>
          </w:tcPr>
          <w:p w14:paraId="45CF7E48" w14:textId="77777777" w:rsidR="00274823" w:rsidRPr="001469EC" w:rsidRDefault="00274823" w:rsidP="00274823">
            <w:pPr>
              <w:ind w:left="-57" w:right="-57"/>
              <w:jc w:val="center"/>
              <w:rPr>
                <w:b/>
                <w:bCs/>
                <w:color w:val="000000" w:themeColor="text1"/>
              </w:rPr>
            </w:pPr>
            <w:r w:rsidRPr="001469EC">
              <w:rPr>
                <w:b/>
                <w:bCs/>
                <w:color w:val="000000" w:themeColor="text1"/>
              </w:rPr>
              <w:t>1 455,60</w:t>
            </w:r>
          </w:p>
        </w:tc>
        <w:tc>
          <w:tcPr>
            <w:tcW w:w="278" w:type="pct"/>
            <w:tcBorders>
              <w:top w:val="nil"/>
              <w:left w:val="nil"/>
              <w:bottom w:val="single" w:sz="4" w:space="0" w:color="auto"/>
              <w:right w:val="single" w:sz="4" w:space="0" w:color="auto"/>
            </w:tcBorders>
            <w:shd w:val="clear" w:color="auto" w:fill="auto"/>
            <w:noWrap/>
            <w:vAlign w:val="center"/>
            <w:hideMark/>
          </w:tcPr>
          <w:p w14:paraId="442C5B29" w14:textId="77777777" w:rsidR="00274823" w:rsidRPr="001469EC" w:rsidRDefault="00274823" w:rsidP="00274823">
            <w:pPr>
              <w:ind w:left="-57" w:right="-57"/>
              <w:rPr>
                <w:color w:val="000000" w:themeColor="text1"/>
              </w:rPr>
            </w:pPr>
            <w:r w:rsidRPr="001469EC">
              <w:rPr>
                <w:color w:val="000000" w:themeColor="text1"/>
              </w:rPr>
              <w:t> </w:t>
            </w:r>
          </w:p>
        </w:tc>
        <w:tc>
          <w:tcPr>
            <w:tcW w:w="160" w:type="pct"/>
            <w:tcBorders>
              <w:top w:val="nil"/>
              <w:left w:val="nil"/>
              <w:bottom w:val="single" w:sz="4" w:space="0" w:color="auto"/>
              <w:right w:val="single" w:sz="4" w:space="0" w:color="auto"/>
            </w:tcBorders>
            <w:shd w:val="clear" w:color="auto" w:fill="auto"/>
            <w:vAlign w:val="center"/>
            <w:hideMark/>
          </w:tcPr>
          <w:p w14:paraId="74B206EA" w14:textId="5F72314E" w:rsidR="00274823" w:rsidRPr="001469EC" w:rsidRDefault="00274823" w:rsidP="00274823">
            <w:pPr>
              <w:ind w:left="-57" w:right="-57"/>
              <w:jc w:val="center"/>
              <w:rPr>
                <w:b/>
                <w:bCs/>
                <w:color w:val="000000" w:themeColor="text1"/>
              </w:rPr>
            </w:pPr>
            <w:r w:rsidRPr="001469EC">
              <w:rPr>
                <w:b/>
                <w:bCs/>
                <w:color w:val="000000" w:themeColor="text1"/>
              </w:rPr>
              <w:t>1 377</w:t>
            </w:r>
          </w:p>
        </w:tc>
        <w:tc>
          <w:tcPr>
            <w:tcW w:w="179" w:type="pct"/>
            <w:tcBorders>
              <w:top w:val="nil"/>
              <w:left w:val="nil"/>
              <w:bottom w:val="single" w:sz="4" w:space="0" w:color="auto"/>
              <w:right w:val="single" w:sz="4" w:space="0" w:color="auto"/>
            </w:tcBorders>
            <w:shd w:val="clear" w:color="auto" w:fill="auto"/>
            <w:vAlign w:val="center"/>
            <w:hideMark/>
          </w:tcPr>
          <w:p w14:paraId="6CC022BC" w14:textId="672975AE" w:rsidR="00274823" w:rsidRPr="001469EC" w:rsidRDefault="00274823" w:rsidP="00274823">
            <w:pPr>
              <w:ind w:left="-57" w:right="-57"/>
              <w:jc w:val="center"/>
              <w:rPr>
                <w:b/>
                <w:bCs/>
                <w:color w:val="000000" w:themeColor="text1"/>
              </w:rPr>
            </w:pPr>
            <w:r w:rsidRPr="001469EC">
              <w:rPr>
                <w:b/>
                <w:bCs/>
                <w:color w:val="000000" w:themeColor="text1"/>
              </w:rPr>
              <w:t>1 550</w:t>
            </w:r>
          </w:p>
        </w:tc>
        <w:tc>
          <w:tcPr>
            <w:tcW w:w="179" w:type="pct"/>
            <w:tcBorders>
              <w:top w:val="nil"/>
              <w:left w:val="nil"/>
              <w:bottom w:val="single" w:sz="4" w:space="0" w:color="auto"/>
              <w:right w:val="single" w:sz="4" w:space="0" w:color="auto"/>
            </w:tcBorders>
            <w:shd w:val="clear" w:color="auto" w:fill="auto"/>
            <w:vAlign w:val="center"/>
            <w:hideMark/>
          </w:tcPr>
          <w:p w14:paraId="22017D83" w14:textId="26D2C8F0" w:rsidR="00274823" w:rsidRPr="001469EC" w:rsidRDefault="00274823" w:rsidP="00274823">
            <w:pPr>
              <w:ind w:left="-57" w:right="-57"/>
              <w:jc w:val="center"/>
              <w:rPr>
                <w:b/>
                <w:bCs/>
                <w:color w:val="000000" w:themeColor="text1"/>
              </w:rPr>
            </w:pPr>
            <w:r w:rsidRPr="001469EC">
              <w:rPr>
                <w:b/>
                <w:bCs/>
                <w:color w:val="000000" w:themeColor="text1"/>
              </w:rPr>
              <w:t>1 612</w:t>
            </w:r>
          </w:p>
        </w:tc>
        <w:tc>
          <w:tcPr>
            <w:tcW w:w="179" w:type="pct"/>
            <w:tcBorders>
              <w:top w:val="nil"/>
              <w:left w:val="nil"/>
              <w:bottom w:val="single" w:sz="4" w:space="0" w:color="auto"/>
              <w:right w:val="single" w:sz="4" w:space="0" w:color="auto"/>
            </w:tcBorders>
            <w:shd w:val="clear" w:color="auto" w:fill="auto"/>
            <w:vAlign w:val="center"/>
            <w:hideMark/>
          </w:tcPr>
          <w:p w14:paraId="2E38BDC4" w14:textId="0902D53B" w:rsidR="00274823" w:rsidRPr="001469EC" w:rsidRDefault="00274823" w:rsidP="00274823">
            <w:pPr>
              <w:ind w:left="-57" w:right="-57"/>
              <w:jc w:val="center"/>
              <w:rPr>
                <w:b/>
                <w:bCs/>
                <w:color w:val="000000" w:themeColor="text1"/>
              </w:rPr>
            </w:pPr>
            <w:r w:rsidRPr="001469EC">
              <w:rPr>
                <w:b/>
                <w:bCs/>
                <w:color w:val="000000" w:themeColor="text1"/>
              </w:rPr>
              <w:t>2 027</w:t>
            </w:r>
          </w:p>
        </w:tc>
        <w:tc>
          <w:tcPr>
            <w:tcW w:w="179" w:type="pct"/>
            <w:tcBorders>
              <w:top w:val="nil"/>
              <w:left w:val="nil"/>
              <w:bottom w:val="single" w:sz="4" w:space="0" w:color="auto"/>
              <w:right w:val="single" w:sz="4" w:space="0" w:color="auto"/>
            </w:tcBorders>
            <w:shd w:val="clear" w:color="auto" w:fill="auto"/>
            <w:vAlign w:val="center"/>
            <w:hideMark/>
          </w:tcPr>
          <w:p w14:paraId="51D4E45D" w14:textId="3B5D8B48" w:rsidR="00274823" w:rsidRPr="001469EC" w:rsidRDefault="00274823" w:rsidP="00274823">
            <w:pPr>
              <w:ind w:left="-57" w:right="-57"/>
              <w:jc w:val="center"/>
              <w:rPr>
                <w:b/>
                <w:bCs/>
                <w:color w:val="000000" w:themeColor="text1"/>
              </w:rPr>
            </w:pPr>
            <w:r w:rsidRPr="001469EC">
              <w:rPr>
                <w:b/>
                <w:bCs/>
                <w:color w:val="000000" w:themeColor="text1"/>
              </w:rPr>
              <w:t>3 016</w:t>
            </w:r>
          </w:p>
        </w:tc>
        <w:tc>
          <w:tcPr>
            <w:tcW w:w="179" w:type="pct"/>
            <w:tcBorders>
              <w:top w:val="nil"/>
              <w:left w:val="nil"/>
              <w:bottom w:val="single" w:sz="4" w:space="0" w:color="auto"/>
              <w:right w:val="single" w:sz="4" w:space="0" w:color="auto"/>
            </w:tcBorders>
            <w:shd w:val="clear" w:color="auto" w:fill="auto"/>
            <w:vAlign w:val="center"/>
            <w:hideMark/>
          </w:tcPr>
          <w:p w14:paraId="6F49ADA8" w14:textId="5423B84B" w:rsidR="00274823" w:rsidRPr="001469EC" w:rsidRDefault="00274823" w:rsidP="00274823">
            <w:pPr>
              <w:ind w:left="-57" w:right="-57"/>
              <w:jc w:val="center"/>
              <w:rPr>
                <w:b/>
                <w:bCs/>
                <w:color w:val="000000" w:themeColor="text1"/>
              </w:rPr>
            </w:pPr>
            <w:r w:rsidRPr="001469EC">
              <w:rPr>
                <w:b/>
                <w:bCs/>
                <w:color w:val="000000" w:themeColor="text1"/>
              </w:rPr>
              <w:t>3 037</w:t>
            </w:r>
          </w:p>
        </w:tc>
        <w:tc>
          <w:tcPr>
            <w:tcW w:w="179" w:type="pct"/>
            <w:tcBorders>
              <w:top w:val="nil"/>
              <w:left w:val="nil"/>
              <w:bottom w:val="single" w:sz="4" w:space="0" w:color="auto"/>
              <w:right w:val="single" w:sz="4" w:space="0" w:color="auto"/>
            </w:tcBorders>
            <w:shd w:val="clear" w:color="auto" w:fill="auto"/>
            <w:vAlign w:val="center"/>
            <w:hideMark/>
          </w:tcPr>
          <w:p w14:paraId="7897F91E" w14:textId="3E8DE01C" w:rsidR="00274823" w:rsidRPr="001469EC" w:rsidRDefault="00274823" w:rsidP="00274823">
            <w:pPr>
              <w:ind w:left="-57" w:right="-57"/>
              <w:jc w:val="center"/>
              <w:rPr>
                <w:b/>
                <w:bCs/>
                <w:color w:val="000000" w:themeColor="text1"/>
              </w:rPr>
            </w:pPr>
            <w:r w:rsidRPr="001469EC">
              <w:rPr>
                <w:b/>
                <w:bCs/>
                <w:color w:val="000000" w:themeColor="text1"/>
              </w:rPr>
              <w:t>2 654</w:t>
            </w:r>
          </w:p>
        </w:tc>
        <w:tc>
          <w:tcPr>
            <w:tcW w:w="179" w:type="pct"/>
            <w:tcBorders>
              <w:top w:val="nil"/>
              <w:left w:val="nil"/>
              <w:bottom w:val="single" w:sz="4" w:space="0" w:color="auto"/>
              <w:right w:val="single" w:sz="4" w:space="0" w:color="auto"/>
            </w:tcBorders>
            <w:shd w:val="clear" w:color="auto" w:fill="auto"/>
            <w:vAlign w:val="center"/>
            <w:hideMark/>
          </w:tcPr>
          <w:p w14:paraId="793CF419" w14:textId="752FF0B9" w:rsidR="00274823" w:rsidRPr="001469EC" w:rsidRDefault="00274823" w:rsidP="00274823">
            <w:pPr>
              <w:ind w:left="-57" w:right="-57"/>
              <w:jc w:val="center"/>
              <w:rPr>
                <w:b/>
                <w:bCs/>
                <w:color w:val="000000" w:themeColor="text1"/>
              </w:rPr>
            </w:pPr>
            <w:r w:rsidRPr="001469EC">
              <w:rPr>
                <w:b/>
                <w:bCs/>
                <w:color w:val="000000" w:themeColor="text1"/>
              </w:rPr>
              <w:t>2 612</w:t>
            </w:r>
          </w:p>
        </w:tc>
        <w:tc>
          <w:tcPr>
            <w:tcW w:w="179" w:type="pct"/>
            <w:tcBorders>
              <w:top w:val="nil"/>
              <w:left w:val="nil"/>
              <w:bottom w:val="single" w:sz="4" w:space="0" w:color="auto"/>
              <w:right w:val="single" w:sz="4" w:space="0" w:color="auto"/>
            </w:tcBorders>
            <w:shd w:val="clear" w:color="auto" w:fill="auto"/>
            <w:vAlign w:val="center"/>
            <w:hideMark/>
          </w:tcPr>
          <w:p w14:paraId="326D5B31" w14:textId="794888E0" w:rsidR="00274823" w:rsidRPr="001469EC" w:rsidRDefault="00274823" w:rsidP="00274823">
            <w:pPr>
              <w:ind w:left="-57" w:right="-57"/>
              <w:jc w:val="center"/>
              <w:rPr>
                <w:b/>
                <w:bCs/>
                <w:color w:val="000000" w:themeColor="text1"/>
              </w:rPr>
            </w:pPr>
            <w:r w:rsidRPr="001469EC">
              <w:rPr>
                <w:b/>
                <w:bCs/>
                <w:color w:val="000000" w:themeColor="text1"/>
              </w:rPr>
              <w:t>2 685</w:t>
            </w:r>
          </w:p>
        </w:tc>
        <w:tc>
          <w:tcPr>
            <w:tcW w:w="179" w:type="pct"/>
            <w:tcBorders>
              <w:top w:val="nil"/>
              <w:left w:val="nil"/>
              <w:bottom w:val="single" w:sz="4" w:space="0" w:color="auto"/>
              <w:right w:val="single" w:sz="4" w:space="0" w:color="auto"/>
            </w:tcBorders>
            <w:shd w:val="clear" w:color="auto" w:fill="auto"/>
            <w:vAlign w:val="center"/>
            <w:hideMark/>
          </w:tcPr>
          <w:p w14:paraId="2850473C" w14:textId="1FA9FA13" w:rsidR="00274823" w:rsidRPr="001469EC" w:rsidRDefault="00274823" w:rsidP="00274823">
            <w:pPr>
              <w:ind w:left="-57" w:right="-57"/>
              <w:jc w:val="center"/>
              <w:rPr>
                <w:b/>
                <w:bCs/>
                <w:color w:val="000000" w:themeColor="text1"/>
              </w:rPr>
            </w:pPr>
            <w:r w:rsidRPr="001469EC">
              <w:rPr>
                <w:b/>
                <w:bCs/>
                <w:color w:val="000000" w:themeColor="text1"/>
              </w:rPr>
              <w:t>2 536</w:t>
            </w:r>
          </w:p>
        </w:tc>
        <w:tc>
          <w:tcPr>
            <w:tcW w:w="179" w:type="pct"/>
            <w:tcBorders>
              <w:top w:val="nil"/>
              <w:left w:val="nil"/>
              <w:bottom w:val="single" w:sz="4" w:space="0" w:color="auto"/>
              <w:right w:val="single" w:sz="4" w:space="0" w:color="auto"/>
            </w:tcBorders>
            <w:shd w:val="clear" w:color="auto" w:fill="auto"/>
            <w:vAlign w:val="center"/>
            <w:hideMark/>
          </w:tcPr>
          <w:p w14:paraId="2AC999DF" w14:textId="2000705C" w:rsidR="00274823" w:rsidRPr="001469EC" w:rsidRDefault="00274823" w:rsidP="00274823">
            <w:pPr>
              <w:ind w:left="-57" w:right="-57"/>
              <w:jc w:val="center"/>
              <w:rPr>
                <w:b/>
                <w:bCs/>
                <w:color w:val="000000" w:themeColor="text1"/>
              </w:rPr>
            </w:pPr>
            <w:r w:rsidRPr="001469EC">
              <w:rPr>
                <w:b/>
                <w:bCs/>
                <w:color w:val="000000" w:themeColor="text1"/>
              </w:rPr>
              <w:t>2 407</w:t>
            </w:r>
          </w:p>
        </w:tc>
        <w:tc>
          <w:tcPr>
            <w:tcW w:w="179" w:type="pct"/>
            <w:tcBorders>
              <w:top w:val="nil"/>
              <w:left w:val="nil"/>
              <w:bottom w:val="single" w:sz="4" w:space="0" w:color="auto"/>
              <w:right w:val="single" w:sz="4" w:space="0" w:color="auto"/>
            </w:tcBorders>
            <w:shd w:val="clear" w:color="auto" w:fill="auto"/>
            <w:vAlign w:val="center"/>
            <w:hideMark/>
          </w:tcPr>
          <w:p w14:paraId="1320C805" w14:textId="669CF572" w:rsidR="00274823" w:rsidRPr="001469EC" w:rsidRDefault="00274823" w:rsidP="00274823">
            <w:pPr>
              <w:ind w:left="-57" w:right="-57"/>
              <w:jc w:val="center"/>
              <w:rPr>
                <w:b/>
                <w:bCs/>
                <w:color w:val="000000" w:themeColor="text1"/>
              </w:rPr>
            </w:pPr>
            <w:r w:rsidRPr="001469EC">
              <w:rPr>
                <w:b/>
                <w:bCs/>
                <w:color w:val="000000" w:themeColor="text1"/>
              </w:rPr>
              <w:t>2 298</w:t>
            </w:r>
          </w:p>
        </w:tc>
        <w:tc>
          <w:tcPr>
            <w:tcW w:w="179" w:type="pct"/>
            <w:tcBorders>
              <w:top w:val="nil"/>
              <w:left w:val="nil"/>
              <w:bottom w:val="single" w:sz="4" w:space="0" w:color="auto"/>
              <w:right w:val="single" w:sz="4" w:space="0" w:color="auto"/>
            </w:tcBorders>
            <w:shd w:val="clear" w:color="auto" w:fill="auto"/>
            <w:vAlign w:val="center"/>
            <w:hideMark/>
          </w:tcPr>
          <w:p w14:paraId="6BA630A5" w14:textId="28A104D5" w:rsidR="00274823" w:rsidRPr="001469EC" w:rsidRDefault="00274823" w:rsidP="00274823">
            <w:pPr>
              <w:ind w:left="-57" w:right="-57"/>
              <w:jc w:val="center"/>
              <w:rPr>
                <w:b/>
                <w:bCs/>
                <w:color w:val="000000" w:themeColor="text1"/>
              </w:rPr>
            </w:pPr>
            <w:r w:rsidRPr="001469EC">
              <w:rPr>
                <w:b/>
                <w:bCs/>
                <w:color w:val="000000" w:themeColor="text1"/>
              </w:rPr>
              <w:t>2 226</w:t>
            </w:r>
          </w:p>
        </w:tc>
        <w:tc>
          <w:tcPr>
            <w:tcW w:w="179" w:type="pct"/>
            <w:tcBorders>
              <w:top w:val="nil"/>
              <w:left w:val="nil"/>
              <w:bottom w:val="single" w:sz="4" w:space="0" w:color="auto"/>
              <w:right w:val="single" w:sz="4" w:space="0" w:color="auto"/>
            </w:tcBorders>
            <w:shd w:val="clear" w:color="auto" w:fill="auto"/>
            <w:vAlign w:val="center"/>
            <w:hideMark/>
          </w:tcPr>
          <w:p w14:paraId="61A5190F" w14:textId="5EB55085" w:rsidR="00274823" w:rsidRPr="001469EC" w:rsidRDefault="00274823" w:rsidP="00274823">
            <w:pPr>
              <w:ind w:left="-57" w:right="-57"/>
              <w:jc w:val="center"/>
              <w:rPr>
                <w:b/>
                <w:bCs/>
                <w:color w:val="000000" w:themeColor="text1"/>
              </w:rPr>
            </w:pPr>
            <w:r w:rsidRPr="001469EC">
              <w:rPr>
                <w:b/>
                <w:bCs/>
                <w:color w:val="000000" w:themeColor="text1"/>
              </w:rPr>
              <w:t>2 153</w:t>
            </w:r>
          </w:p>
        </w:tc>
        <w:tc>
          <w:tcPr>
            <w:tcW w:w="179" w:type="pct"/>
            <w:tcBorders>
              <w:top w:val="nil"/>
              <w:left w:val="nil"/>
              <w:bottom w:val="single" w:sz="4" w:space="0" w:color="auto"/>
              <w:right w:val="single" w:sz="4" w:space="0" w:color="auto"/>
            </w:tcBorders>
            <w:shd w:val="clear" w:color="auto" w:fill="auto"/>
            <w:vAlign w:val="center"/>
            <w:hideMark/>
          </w:tcPr>
          <w:p w14:paraId="15BF3CAD" w14:textId="3CE63EE4" w:rsidR="00274823" w:rsidRPr="001469EC" w:rsidRDefault="00274823" w:rsidP="00274823">
            <w:pPr>
              <w:ind w:left="-57" w:right="-57"/>
              <w:jc w:val="center"/>
              <w:rPr>
                <w:b/>
                <w:bCs/>
                <w:color w:val="000000" w:themeColor="text1"/>
              </w:rPr>
            </w:pPr>
            <w:r w:rsidRPr="001469EC">
              <w:rPr>
                <w:b/>
                <w:bCs/>
                <w:color w:val="000000" w:themeColor="text1"/>
              </w:rPr>
              <w:t>2 086</w:t>
            </w:r>
          </w:p>
        </w:tc>
        <w:tc>
          <w:tcPr>
            <w:tcW w:w="179" w:type="pct"/>
            <w:tcBorders>
              <w:top w:val="nil"/>
              <w:left w:val="nil"/>
              <w:bottom w:val="single" w:sz="4" w:space="0" w:color="auto"/>
              <w:right w:val="single" w:sz="4" w:space="0" w:color="auto"/>
            </w:tcBorders>
            <w:shd w:val="clear" w:color="auto" w:fill="auto"/>
            <w:vAlign w:val="center"/>
            <w:hideMark/>
          </w:tcPr>
          <w:p w14:paraId="648785B9" w14:textId="05DB02BA" w:rsidR="00274823" w:rsidRPr="001469EC" w:rsidRDefault="00274823" w:rsidP="00274823">
            <w:pPr>
              <w:ind w:left="-57" w:right="-57"/>
              <w:jc w:val="center"/>
              <w:rPr>
                <w:b/>
                <w:bCs/>
                <w:color w:val="000000" w:themeColor="text1"/>
              </w:rPr>
            </w:pPr>
            <w:r w:rsidRPr="001469EC">
              <w:rPr>
                <w:b/>
                <w:bCs/>
                <w:color w:val="000000" w:themeColor="text1"/>
              </w:rPr>
              <w:t>2 022</w:t>
            </w:r>
          </w:p>
        </w:tc>
        <w:tc>
          <w:tcPr>
            <w:tcW w:w="179" w:type="pct"/>
            <w:tcBorders>
              <w:top w:val="nil"/>
              <w:left w:val="nil"/>
              <w:bottom w:val="single" w:sz="4" w:space="0" w:color="auto"/>
              <w:right w:val="single" w:sz="4" w:space="0" w:color="auto"/>
            </w:tcBorders>
            <w:shd w:val="clear" w:color="auto" w:fill="auto"/>
            <w:vAlign w:val="center"/>
            <w:hideMark/>
          </w:tcPr>
          <w:p w14:paraId="3E21F1FC" w14:textId="44F2E3B5" w:rsidR="00274823" w:rsidRPr="001469EC" w:rsidRDefault="00274823" w:rsidP="00274823">
            <w:pPr>
              <w:ind w:left="-57" w:right="-57"/>
              <w:jc w:val="center"/>
              <w:rPr>
                <w:b/>
                <w:bCs/>
                <w:color w:val="000000" w:themeColor="text1"/>
              </w:rPr>
            </w:pPr>
            <w:r w:rsidRPr="001469EC">
              <w:rPr>
                <w:b/>
                <w:bCs/>
                <w:color w:val="000000" w:themeColor="text1"/>
              </w:rPr>
              <w:t>2 039</w:t>
            </w:r>
          </w:p>
        </w:tc>
        <w:tc>
          <w:tcPr>
            <w:tcW w:w="179" w:type="pct"/>
            <w:tcBorders>
              <w:top w:val="nil"/>
              <w:left w:val="nil"/>
              <w:bottom w:val="single" w:sz="4" w:space="0" w:color="auto"/>
              <w:right w:val="single" w:sz="4" w:space="0" w:color="auto"/>
            </w:tcBorders>
            <w:shd w:val="clear" w:color="auto" w:fill="auto"/>
            <w:vAlign w:val="center"/>
            <w:hideMark/>
          </w:tcPr>
          <w:p w14:paraId="374D19FA" w14:textId="362168F7" w:rsidR="00274823" w:rsidRPr="001469EC" w:rsidRDefault="00274823" w:rsidP="00274823">
            <w:pPr>
              <w:ind w:left="-57" w:right="-57"/>
              <w:jc w:val="center"/>
              <w:rPr>
                <w:b/>
                <w:bCs/>
                <w:color w:val="000000" w:themeColor="text1"/>
              </w:rPr>
            </w:pPr>
            <w:r w:rsidRPr="001469EC">
              <w:rPr>
                <w:b/>
                <w:bCs/>
                <w:color w:val="000000" w:themeColor="text1"/>
              </w:rPr>
              <w:t>2 055</w:t>
            </w:r>
          </w:p>
        </w:tc>
      </w:tr>
    </w:tbl>
    <w:p w14:paraId="76966AE6" w14:textId="77777777" w:rsidR="00EC784F" w:rsidRPr="001469EC" w:rsidRDefault="00EC784F" w:rsidP="00EC784F">
      <w:pPr>
        <w:spacing w:line="360" w:lineRule="auto"/>
        <w:contextualSpacing/>
        <w:jc w:val="both"/>
        <w:rPr>
          <w:rFonts w:eastAsia="Calibri"/>
          <w:color w:val="000000" w:themeColor="text1"/>
          <w:sz w:val="24"/>
          <w:szCs w:val="24"/>
          <w:lang w:eastAsia="en-US"/>
        </w:rPr>
      </w:pPr>
    </w:p>
    <w:p w14:paraId="2933B22E" w14:textId="77777777" w:rsidR="00EC784F" w:rsidRPr="001469EC" w:rsidRDefault="00EC784F" w:rsidP="00EC784F">
      <w:pPr>
        <w:spacing w:line="360" w:lineRule="auto"/>
        <w:contextualSpacing/>
        <w:jc w:val="both"/>
        <w:rPr>
          <w:rFonts w:eastAsia="Calibri"/>
          <w:color w:val="000000" w:themeColor="text1"/>
          <w:sz w:val="24"/>
          <w:szCs w:val="24"/>
          <w:lang w:eastAsia="en-US"/>
        </w:rPr>
      </w:pPr>
    </w:p>
    <w:p w14:paraId="3F475704" w14:textId="77777777" w:rsidR="00EC784F" w:rsidRPr="001469EC" w:rsidRDefault="00EC784F" w:rsidP="00EC784F">
      <w:pPr>
        <w:spacing w:line="360" w:lineRule="auto"/>
        <w:contextualSpacing/>
        <w:jc w:val="both"/>
        <w:rPr>
          <w:rFonts w:eastAsia="Calibri"/>
          <w:color w:val="000000" w:themeColor="text1"/>
          <w:sz w:val="24"/>
          <w:szCs w:val="24"/>
          <w:lang w:eastAsia="en-US"/>
        </w:rPr>
        <w:sectPr w:rsidR="00EC784F" w:rsidRPr="001469EC" w:rsidSect="00E7077D">
          <w:pgSz w:w="23814" w:h="16839" w:orient="landscape" w:code="8"/>
          <w:pgMar w:top="1701" w:right="1134" w:bottom="850" w:left="1134" w:header="708" w:footer="708" w:gutter="0"/>
          <w:cols w:space="708"/>
          <w:docGrid w:linePitch="360"/>
        </w:sectPr>
      </w:pPr>
    </w:p>
    <w:p w14:paraId="2EE21928" w14:textId="08B8F455" w:rsidR="00EC784F" w:rsidRPr="001469EC" w:rsidRDefault="00EC784F" w:rsidP="00EC784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Результаты прогноза тарифов</w:t>
      </w:r>
      <w:r w:rsidR="00580D6B" w:rsidRPr="001469EC">
        <w:rPr>
          <w:rFonts w:eastAsia="Calibri"/>
          <w:color w:val="000000" w:themeColor="text1"/>
          <w:sz w:val="24"/>
          <w:szCs w:val="24"/>
          <w:lang w:eastAsia="en-US"/>
        </w:rPr>
        <w:t xml:space="preserve"> ОАО "КСК"</w:t>
      </w:r>
      <w:r w:rsidRPr="001469EC">
        <w:rPr>
          <w:rFonts w:eastAsia="Calibri"/>
          <w:color w:val="000000" w:themeColor="text1"/>
          <w:sz w:val="24"/>
          <w:szCs w:val="24"/>
          <w:lang w:eastAsia="en-US"/>
        </w:rPr>
        <w:t xml:space="preserve"> г. Обнинск на теплоэнергию с учетом и без учета реализации мероприятий, предложенных в схеме теплоснабжения, представлены на следующем рисунке:</w:t>
      </w:r>
    </w:p>
    <w:p w14:paraId="32EBF22B" w14:textId="7D263153" w:rsidR="00EC784F" w:rsidRPr="001469EC" w:rsidRDefault="00EC784F" w:rsidP="00EC784F">
      <w:pPr>
        <w:keepNext/>
        <w:spacing w:before="120" w:after="240"/>
        <w:jc w:val="center"/>
        <w:rPr>
          <w:b/>
          <w:color w:val="000000" w:themeColor="text1"/>
          <w:spacing w:val="-12"/>
          <w:sz w:val="24"/>
          <w:szCs w:val="24"/>
          <w:lang w:eastAsia="en-US"/>
        </w:rPr>
      </w:pPr>
      <w:r w:rsidRPr="001469EC">
        <w:rPr>
          <w:rFonts w:eastAsia="Calibri"/>
          <w:b/>
          <w:color w:val="000000" w:themeColor="text1"/>
          <w:spacing w:val="-12"/>
          <w:sz w:val="24"/>
          <w:szCs w:val="24"/>
          <w:lang w:eastAsia="en-US"/>
        </w:rPr>
        <w:t xml:space="preserve">Рисунок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Рисунок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7</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Прогноз тарифа </w:t>
      </w:r>
      <w:r w:rsidR="00812C61" w:rsidRPr="001469EC">
        <w:rPr>
          <w:rFonts w:eastAsia="Calibri"/>
          <w:b/>
          <w:color w:val="000000" w:themeColor="text1"/>
          <w:spacing w:val="-12"/>
          <w:sz w:val="24"/>
          <w:szCs w:val="24"/>
          <w:lang w:eastAsia="en-US"/>
        </w:rPr>
        <w:t xml:space="preserve">ОАО «КСК» </w:t>
      </w:r>
      <w:r w:rsidRPr="001469EC">
        <w:rPr>
          <w:rFonts w:eastAsia="Calibri"/>
          <w:b/>
          <w:color w:val="000000" w:themeColor="text1"/>
          <w:spacing w:val="-12"/>
          <w:sz w:val="24"/>
          <w:szCs w:val="24"/>
          <w:lang w:eastAsia="en-US"/>
        </w:rPr>
        <w:t>г. Обнинск с учетом и без учета реализации мероприятий</w:t>
      </w:r>
    </w:p>
    <w:p w14:paraId="20B61EE9" w14:textId="3BCF255A" w:rsidR="00EC784F" w:rsidRPr="001469EC" w:rsidRDefault="00093409" w:rsidP="00596E18">
      <w:pPr>
        <w:spacing w:line="360" w:lineRule="auto"/>
        <w:contextualSpacing/>
        <w:jc w:val="both"/>
        <w:rPr>
          <w:rFonts w:eastAsia="Calibri"/>
          <w:color w:val="000000" w:themeColor="text1"/>
          <w:sz w:val="24"/>
          <w:szCs w:val="24"/>
          <w:lang w:eastAsia="en-US"/>
        </w:rPr>
      </w:pPr>
      <w:r w:rsidRPr="001469EC">
        <w:rPr>
          <w:noProof/>
          <w:color w:val="000000" w:themeColor="text1"/>
        </w:rPr>
        <w:drawing>
          <wp:inline distT="0" distB="0" distL="0" distR="0" wp14:anchorId="14D8B495" wp14:editId="65B4EF11">
            <wp:extent cx="5940425" cy="2456597"/>
            <wp:effectExtent l="0" t="0" r="0" b="0"/>
            <wp:docPr id="4" name="Диаграмма 4">
              <a:extLst xmlns:a="http://schemas.openxmlformats.org/drawingml/2006/main">
                <a:ext uri="{FF2B5EF4-FFF2-40B4-BE49-F238E27FC236}">
                  <a16:creationId xmlns:a16="http://schemas.microsoft.com/office/drawing/2014/main" id="{A6455D1A-1A29-486A-9ACF-670AC45F561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C7B3510" w14:textId="52C5D5D5" w:rsidR="003D2594" w:rsidRPr="001469EC" w:rsidRDefault="00EC784F" w:rsidP="00EC784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Как видно из рисунка, среднегодовой тариф </w:t>
      </w:r>
      <w:r w:rsidR="00812C61" w:rsidRPr="001469EC">
        <w:rPr>
          <w:rFonts w:eastAsia="Calibri"/>
          <w:color w:val="000000" w:themeColor="text1"/>
          <w:sz w:val="24"/>
          <w:szCs w:val="24"/>
          <w:lang w:eastAsia="en-US"/>
        </w:rPr>
        <w:t xml:space="preserve">ОАО «КСК» </w:t>
      </w:r>
      <w:r w:rsidR="003D2594" w:rsidRPr="001469EC">
        <w:rPr>
          <w:rFonts w:eastAsia="Calibri"/>
          <w:color w:val="000000" w:themeColor="text1"/>
          <w:sz w:val="24"/>
          <w:szCs w:val="24"/>
          <w:lang w:eastAsia="en-US"/>
        </w:rPr>
        <w:t>в первые годы реализации мероприятий</w:t>
      </w:r>
      <w:r w:rsidRPr="001469EC">
        <w:rPr>
          <w:rFonts w:eastAsia="Calibri"/>
          <w:color w:val="000000" w:themeColor="text1"/>
          <w:sz w:val="24"/>
          <w:szCs w:val="24"/>
          <w:lang w:eastAsia="en-US"/>
        </w:rPr>
        <w:t xml:space="preserve"> схемы (с 20</w:t>
      </w:r>
      <w:r w:rsidR="003D2594" w:rsidRPr="001469EC">
        <w:rPr>
          <w:rFonts w:eastAsia="Calibri"/>
          <w:color w:val="000000" w:themeColor="text1"/>
          <w:sz w:val="24"/>
          <w:szCs w:val="24"/>
          <w:lang w:eastAsia="en-US"/>
        </w:rPr>
        <w:t>21</w:t>
      </w:r>
      <w:r w:rsidRPr="001469EC">
        <w:rPr>
          <w:rFonts w:eastAsia="Calibri"/>
          <w:color w:val="000000" w:themeColor="text1"/>
          <w:sz w:val="24"/>
          <w:szCs w:val="24"/>
          <w:lang w:eastAsia="en-US"/>
        </w:rPr>
        <w:t> г. по 203</w:t>
      </w:r>
      <w:r w:rsidR="003D2594" w:rsidRPr="001469EC">
        <w:rPr>
          <w:rFonts w:eastAsia="Calibri"/>
          <w:color w:val="000000" w:themeColor="text1"/>
          <w:sz w:val="24"/>
          <w:szCs w:val="24"/>
          <w:lang w:eastAsia="en-US"/>
        </w:rPr>
        <w:t>0</w:t>
      </w:r>
      <w:r w:rsidRPr="001469EC">
        <w:rPr>
          <w:rFonts w:eastAsia="Calibri"/>
          <w:color w:val="000000" w:themeColor="text1"/>
          <w:sz w:val="24"/>
          <w:szCs w:val="24"/>
          <w:lang w:eastAsia="en-US"/>
        </w:rPr>
        <w:t> г.)</w:t>
      </w:r>
      <w:r w:rsidR="00596E18" w:rsidRPr="001469EC">
        <w:rPr>
          <w:rFonts w:eastAsia="Calibri"/>
          <w:color w:val="000000" w:themeColor="text1"/>
          <w:sz w:val="24"/>
          <w:szCs w:val="24"/>
          <w:lang w:eastAsia="en-US"/>
        </w:rPr>
        <w:t xml:space="preserve"> </w:t>
      </w:r>
      <w:r w:rsidRPr="001469EC">
        <w:rPr>
          <w:rFonts w:eastAsia="Calibri"/>
          <w:color w:val="000000" w:themeColor="text1"/>
          <w:sz w:val="24"/>
          <w:szCs w:val="24"/>
          <w:lang w:eastAsia="en-US"/>
        </w:rPr>
        <w:t>превышает тариф, прогнозируемый без реализации мероприятий схемы теплоснабжения (с использованием индексов-дефляторов Минэкономразвития РФ)</w:t>
      </w:r>
      <w:r w:rsidR="003D2594" w:rsidRPr="001469EC">
        <w:rPr>
          <w:rFonts w:eastAsia="Calibri"/>
          <w:color w:val="000000" w:themeColor="text1"/>
          <w:sz w:val="24"/>
          <w:szCs w:val="24"/>
          <w:lang w:eastAsia="en-US"/>
        </w:rPr>
        <w:t>.</w:t>
      </w:r>
      <w:r w:rsidRPr="001469EC">
        <w:rPr>
          <w:rFonts w:eastAsia="Calibri"/>
          <w:color w:val="000000" w:themeColor="text1"/>
          <w:sz w:val="24"/>
          <w:szCs w:val="24"/>
          <w:lang w:eastAsia="en-US"/>
        </w:rPr>
        <w:t xml:space="preserve"> </w:t>
      </w:r>
      <w:r w:rsidR="003D2594" w:rsidRPr="001469EC">
        <w:rPr>
          <w:rFonts w:eastAsia="Calibri"/>
          <w:color w:val="000000" w:themeColor="text1"/>
          <w:sz w:val="24"/>
          <w:szCs w:val="24"/>
          <w:lang w:eastAsia="en-US"/>
        </w:rPr>
        <w:t xml:space="preserve">По мере вывода всех мощностей ГТУ-ТЭЦ на проектные режимы работы расчетный тариф будет плавно снижаться начиная с 2024 года и к 2033 году будет ниже прогнозируемого без реализации мероприятий схемы теплоснабжения (с использованием индексов-дефляторов Минэкономразвития РФ). </w:t>
      </w:r>
    </w:p>
    <w:p w14:paraId="05CC8878" w14:textId="0AA92D7D" w:rsidR="00EC784F" w:rsidRPr="001469EC" w:rsidRDefault="00EC784F" w:rsidP="00EC784F">
      <w:pPr>
        <w:spacing w:line="360" w:lineRule="auto"/>
        <w:ind w:firstLine="567"/>
        <w:contextualSpacing/>
        <w:jc w:val="both"/>
        <w:rPr>
          <w:rFonts w:eastAsia="Calibri"/>
          <w:color w:val="000000" w:themeColor="text1"/>
          <w:sz w:val="24"/>
          <w:szCs w:val="24"/>
          <w:lang w:eastAsia="en-US"/>
        </w:rPr>
      </w:pPr>
    </w:p>
    <w:p w14:paraId="0B0829E0" w14:textId="77777777" w:rsidR="00EC784F" w:rsidRPr="001469EC" w:rsidRDefault="00EC784F" w:rsidP="00EC784F">
      <w:pPr>
        <w:spacing w:line="360" w:lineRule="auto"/>
        <w:ind w:firstLine="567"/>
        <w:contextualSpacing/>
        <w:jc w:val="both"/>
        <w:rPr>
          <w:rFonts w:eastAsia="Calibri"/>
          <w:color w:val="000000" w:themeColor="text1"/>
          <w:sz w:val="24"/>
          <w:szCs w:val="24"/>
          <w:lang w:eastAsia="en-US"/>
        </w:rPr>
      </w:pPr>
    </w:p>
    <w:p w14:paraId="533B33F7" w14:textId="77777777" w:rsidR="00EC784F" w:rsidRPr="001469EC" w:rsidRDefault="00EC784F" w:rsidP="00EC784F">
      <w:pPr>
        <w:spacing w:line="360" w:lineRule="auto"/>
        <w:ind w:firstLine="567"/>
        <w:contextualSpacing/>
        <w:jc w:val="both"/>
        <w:rPr>
          <w:rFonts w:eastAsia="Calibri"/>
          <w:color w:val="000000" w:themeColor="text1"/>
          <w:sz w:val="24"/>
          <w:szCs w:val="24"/>
          <w:lang w:eastAsia="en-US"/>
        </w:rPr>
        <w:sectPr w:rsidR="00EC784F" w:rsidRPr="001469EC" w:rsidSect="00042191">
          <w:pgSz w:w="11906" w:h="16838"/>
          <w:pgMar w:top="1134" w:right="850" w:bottom="1134" w:left="1701" w:header="708" w:footer="708" w:gutter="0"/>
          <w:cols w:space="708"/>
          <w:docGrid w:linePitch="360"/>
        </w:sectPr>
      </w:pPr>
    </w:p>
    <w:p w14:paraId="21457069" w14:textId="77777777" w:rsidR="00EC784F" w:rsidRPr="001469EC" w:rsidRDefault="00EC784F" w:rsidP="00EC784F">
      <w:pPr>
        <w:spacing w:line="360" w:lineRule="auto"/>
        <w:ind w:firstLine="567"/>
        <w:contextualSpacing/>
        <w:jc w:val="both"/>
        <w:rPr>
          <w:rFonts w:eastAsia="Calibri"/>
          <w:b/>
          <w:color w:val="000000" w:themeColor="text1"/>
          <w:sz w:val="24"/>
          <w:szCs w:val="24"/>
          <w:u w:val="single"/>
          <w:lang w:eastAsia="en-US"/>
        </w:rPr>
      </w:pPr>
      <w:r w:rsidRPr="001469EC">
        <w:rPr>
          <w:rFonts w:eastAsia="Calibri"/>
          <w:b/>
          <w:color w:val="000000" w:themeColor="text1"/>
          <w:sz w:val="24"/>
          <w:szCs w:val="24"/>
          <w:u w:val="single"/>
          <w:lang w:eastAsia="en-US"/>
        </w:rPr>
        <w:t xml:space="preserve">Плата за подключение </w:t>
      </w:r>
    </w:p>
    <w:p w14:paraId="7FF63246" w14:textId="38699238" w:rsidR="00EC784F" w:rsidRPr="001469EC" w:rsidRDefault="00EC784F" w:rsidP="00EC784F">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 xml:space="preserve">Прогноз индикативной платы за подключение к объектам </w:t>
      </w:r>
      <w:r w:rsidR="00D4415B" w:rsidRPr="001469EC">
        <w:rPr>
          <w:rFonts w:eastAsia="Calibri"/>
          <w:color w:val="000000" w:themeColor="text1"/>
          <w:sz w:val="24"/>
          <w:szCs w:val="24"/>
          <w:lang w:eastAsia="en-US"/>
        </w:rPr>
        <w:t>ОАО «КСК»</w:t>
      </w:r>
      <w:r w:rsidRPr="001469EC">
        <w:rPr>
          <w:rFonts w:eastAsia="Calibri"/>
          <w:color w:val="000000" w:themeColor="text1"/>
          <w:sz w:val="24"/>
          <w:szCs w:val="24"/>
          <w:lang w:eastAsia="en-US"/>
        </w:rPr>
        <w:t xml:space="preserve"> представлен в следующей таблице:</w:t>
      </w:r>
    </w:p>
    <w:p w14:paraId="22F3A83C" w14:textId="28E4BAA2" w:rsidR="00EC784F" w:rsidRPr="001469EC" w:rsidRDefault="00EC784F" w:rsidP="00EC784F">
      <w:pPr>
        <w:spacing w:line="360" w:lineRule="auto"/>
        <w:ind w:firstLine="567"/>
        <w:contextualSpacing/>
        <w:jc w:val="both"/>
        <w:rPr>
          <w:rFonts w:eastAsia="Calibri"/>
          <w:b/>
          <w:color w:val="000000" w:themeColor="text1"/>
          <w:spacing w:val="-12"/>
          <w:sz w:val="24"/>
          <w:szCs w:val="24"/>
          <w:lang w:eastAsia="en-US"/>
        </w:rPr>
      </w:pPr>
      <w:r w:rsidRPr="001469EC">
        <w:rPr>
          <w:rFonts w:eastAsia="Calibri"/>
          <w:b/>
          <w:color w:val="000000" w:themeColor="text1"/>
          <w:spacing w:val="-12"/>
          <w:sz w:val="24"/>
          <w:szCs w:val="24"/>
          <w:lang w:eastAsia="en-US"/>
        </w:rPr>
        <w:t xml:space="preserve">Таблица </w:t>
      </w:r>
      <w:r w:rsidRPr="001469EC">
        <w:rPr>
          <w:rFonts w:eastAsia="Calibri"/>
          <w:b/>
          <w:color w:val="000000" w:themeColor="text1"/>
          <w:spacing w:val="-12"/>
          <w:sz w:val="24"/>
          <w:szCs w:val="24"/>
          <w:lang w:eastAsia="en-US"/>
        </w:rPr>
        <w:fldChar w:fldCharType="begin"/>
      </w:r>
      <w:r w:rsidRPr="001469EC">
        <w:rPr>
          <w:rFonts w:eastAsia="Calibri"/>
          <w:b/>
          <w:color w:val="000000" w:themeColor="text1"/>
          <w:spacing w:val="-12"/>
          <w:sz w:val="24"/>
          <w:szCs w:val="24"/>
          <w:lang w:eastAsia="en-US"/>
        </w:rPr>
        <w:instrText xml:space="preserve"> SEQ Таблица \* ARABIC </w:instrText>
      </w:r>
      <w:r w:rsidRPr="001469EC">
        <w:rPr>
          <w:rFonts w:eastAsia="Calibri"/>
          <w:b/>
          <w:color w:val="000000" w:themeColor="text1"/>
          <w:spacing w:val="-12"/>
          <w:sz w:val="24"/>
          <w:szCs w:val="24"/>
          <w:lang w:eastAsia="en-US"/>
        </w:rPr>
        <w:fldChar w:fldCharType="separate"/>
      </w:r>
      <w:r w:rsidR="002B3669" w:rsidRPr="001469EC">
        <w:rPr>
          <w:rFonts w:eastAsia="Calibri"/>
          <w:b/>
          <w:noProof/>
          <w:color w:val="000000" w:themeColor="text1"/>
          <w:spacing w:val="-12"/>
          <w:sz w:val="24"/>
          <w:szCs w:val="24"/>
          <w:lang w:eastAsia="en-US"/>
        </w:rPr>
        <w:t>16</w:t>
      </w:r>
      <w:r w:rsidRPr="001469EC">
        <w:rPr>
          <w:rFonts w:eastAsia="Calibri"/>
          <w:b/>
          <w:color w:val="000000" w:themeColor="text1"/>
          <w:spacing w:val="-12"/>
          <w:sz w:val="24"/>
          <w:szCs w:val="24"/>
          <w:lang w:eastAsia="en-US"/>
        </w:rPr>
        <w:fldChar w:fldCharType="end"/>
      </w:r>
      <w:r w:rsidRPr="001469EC">
        <w:rPr>
          <w:rFonts w:eastAsia="Calibri"/>
          <w:b/>
          <w:color w:val="000000" w:themeColor="text1"/>
          <w:spacing w:val="-12"/>
          <w:sz w:val="24"/>
          <w:szCs w:val="24"/>
          <w:lang w:eastAsia="en-US"/>
        </w:rPr>
        <w:t xml:space="preserve"> – Прогноз платы за подключение к объектам</w:t>
      </w:r>
      <w:r w:rsidRPr="001469EC">
        <w:rPr>
          <w:rFonts w:eastAsia="Calibri"/>
          <w:color w:val="000000" w:themeColor="text1"/>
          <w:sz w:val="24"/>
          <w:szCs w:val="24"/>
          <w:lang w:eastAsia="en-US"/>
        </w:rPr>
        <w:t xml:space="preserve"> </w:t>
      </w:r>
      <w:r w:rsidR="004E3702" w:rsidRPr="001469EC">
        <w:rPr>
          <w:rFonts w:eastAsia="Calibri"/>
          <w:b/>
          <w:color w:val="000000" w:themeColor="text1"/>
          <w:spacing w:val="-12"/>
          <w:sz w:val="24"/>
          <w:szCs w:val="24"/>
          <w:lang w:eastAsia="en-US"/>
        </w:rPr>
        <w:t>ОАО «КСК»</w:t>
      </w:r>
    </w:p>
    <w:tbl>
      <w:tblPr>
        <w:tblW w:w="5000" w:type="pct"/>
        <w:tblLook w:val="04A0" w:firstRow="1" w:lastRow="0" w:firstColumn="1" w:lastColumn="0" w:noHBand="0" w:noVBand="1"/>
      </w:tblPr>
      <w:tblGrid>
        <w:gridCol w:w="2364"/>
        <w:gridCol w:w="875"/>
        <w:gridCol w:w="783"/>
        <w:gridCol w:w="620"/>
        <w:gridCol w:w="620"/>
        <w:gridCol w:w="702"/>
        <w:gridCol w:w="702"/>
        <w:gridCol w:w="784"/>
        <w:gridCol w:w="538"/>
        <w:gridCol w:w="702"/>
        <w:gridCol w:w="702"/>
        <w:gridCol w:w="702"/>
        <w:gridCol w:w="702"/>
        <w:gridCol w:w="702"/>
        <w:gridCol w:w="702"/>
        <w:gridCol w:w="702"/>
        <w:gridCol w:w="702"/>
        <w:gridCol w:w="956"/>
      </w:tblGrid>
      <w:tr w:rsidR="00437E9D" w:rsidRPr="001469EC" w14:paraId="26354925" w14:textId="77777777" w:rsidTr="00437E9D">
        <w:trPr>
          <w:trHeight w:val="315"/>
        </w:trPr>
        <w:tc>
          <w:tcPr>
            <w:tcW w:w="9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BCE10"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Наименование</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793D1AF8"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Ед. изм.</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38409029"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Всего</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1FE7364F"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2019</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041B3E22"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2020</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242B5221"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2021</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2CFA832C"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2022</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2186F7E4"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2023</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51E0B58D"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2024</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34A1C641"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2025</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3D3F71E6"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2026</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46014691"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2027</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39FD037D"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2028</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3A7BB1F2"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2029</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36665B18"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2030</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0FC17AD1"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2031</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0C916844" w14:textId="77777777"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2032</w:t>
            </w:r>
          </w:p>
        </w:tc>
        <w:tc>
          <w:tcPr>
            <w:tcW w:w="238" w:type="pct"/>
            <w:tcBorders>
              <w:top w:val="single" w:sz="4" w:space="0" w:color="auto"/>
              <w:left w:val="nil"/>
              <w:bottom w:val="single" w:sz="4" w:space="0" w:color="auto"/>
              <w:right w:val="single" w:sz="4" w:space="0" w:color="auto"/>
            </w:tcBorders>
            <w:shd w:val="clear" w:color="auto" w:fill="auto"/>
            <w:noWrap/>
            <w:vAlign w:val="center"/>
            <w:hideMark/>
          </w:tcPr>
          <w:p w14:paraId="41599EFE" w14:textId="515C3EF5" w:rsidR="00437E9D" w:rsidRPr="001469EC" w:rsidRDefault="00437E9D" w:rsidP="00437E9D">
            <w:pPr>
              <w:ind w:left="-57" w:right="-57"/>
              <w:jc w:val="center"/>
              <w:rPr>
                <w:b/>
                <w:bCs/>
                <w:color w:val="000000" w:themeColor="text1"/>
                <w:sz w:val="18"/>
                <w:szCs w:val="18"/>
              </w:rPr>
            </w:pPr>
            <w:r w:rsidRPr="001469EC">
              <w:rPr>
                <w:b/>
                <w:bCs/>
                <w:color w:val="000000" w:themeColor="text1"/>
                <w:sz w:val="18"/>
                <w:szCs w:val="18"/>
              </w:rPr>
              <w:t>2033</w:t>
            </w:r>
            <w:r w:rsidR="00CC35B4" w:rsidRPr="001469EC">
              <w:rPr>
                <w:b/>
                <w:bCs/>
                <w:color w:val="000000" w:themeColor="text1"/>
                <w:sz w:val="18"/>
                <w:szCs w:val="18"/>
              </w:rPr>
              <w:t xml:space="preserve"> - 2035</w:t>
            </w:r>
          </w:p>
        </w:tc>
      </w:tr>
      <w:tr w:rsidR="00437E9D" w:rsidRPr="001469EC" w14:paraId="4238A3AE" w14:textId="77777777" w:rsidTr="00437E9D">
        <w:trPr>
          <w:trHeight w:val="495"/>
        </w:trPr>
        <w:tc>
          <w:tcPr>
            <w:tcW w:w="948" w:type="pct"/>
            <w:tcBorders>
              <w:top w:val="nil"/>
              <w:left w:val="single" w:sz="4" w:space="0" w:color="auto"/>
              <w:bottom w:val="single" w:sz="4" w:space="0" w:color="auto"/>
              <w:right w:val="single" w:sz="4" w:space="0" w:color="auto"/>
            </w:tcBorders>
            <w:shd w:val="clear" w:color="auto" w:fill="auto"/>
            <w:vAlign w:val="center"/>
            <w:hideMark/>
          </w:tcPr>
          <w:p w14:paraId="6543E63B" w14:textId="77777777" w:rsidR="00437E9D" w:rsidRPr="001469EC" w:rsidRDefault="00437E9D" w:rsidP="00437E9D">
            <w:pPr>
              <w:ind w:left="-57" w:right="-57"/>
              <w:rPr>
                <w:color w:val="000000" w:themeColor="text1"/>
              </w:rPr>
            </w:pPr>
            <w:r w:rsidRPr="001469EC">
              <w:rPr>
                <w:color w:val="000000" w:themeColor="text1"/>
              </w:rPr>
              <w:t>Капитальные вложения по тепловым источникам, с НДС</w:t>
            </w:r>
          </w:p>
        </w:tc>
        <w:tc>
          <w:tcPr>
            <w:tcW w:w="238" w:type="pct"/>
            <w:tcBorders>
              <w:top w:val="nil"/>
              <w:left w:val="nil"/>
              <w:bottom w:val="single" w:sz="4" w:space="0" w:color="auto"/>
              <w:right w:val="single" w:sz="4" w:space="0" w:color="auto"/>
            </w:tcBorders>
            <w:shd w:val="clear" w:color="auto" w:fill="auto"/>
            <w:noWrap/>
            <w:vAlign w:val="center"/>
            <w:hideMark/>
          </w:tcPr>
          <w:p w14:paraId="78E464CF" w14:textId="77777777" w:rsidR="00437E9D" w:rsidRPr="001469EC" w:rsidRDefault="00437E9D" w:rsidP="00437E9D">
            <w:pPr>
              <w:ind w:left="-57" w:right="-57"/>
              <w:jc w:val="center"/>
              <w:rPr>
                <w:color w:val="000000" w:themeColor="text1"/>
              </w:rPr>
            </w:pPr>
            <w:r w:rsidRPr="001469EC">
              <w:rPr>
                <w:color w:val="000000" w:themeColor="text1"/>
              </w:rPr>
              <w:t>тыс. руб.</w:t>
            </w:r>
          </w:p>
        </w:tc>
        <w:tc>
          <w:tcPr>
            <w:tcW w:w="238" w:type="pct"/>
            <w:tcBorders>
              <w:top w:val="nil"/>
              <w:left w:val="nil"/>
              <w:bottom w:val="single" w:sz="4" w:space="0" w:color="auto"/>
              <w:right w:val="single" w:sz="4" w:space="0" w:color="auto"/>
            </w:tcBorders>
            <w:shd w:val="clear" w:color="auto" w:fill="auto"/>
            <w:noWrap/>
            <w:vAlign w:val="center"/>
            <w:hideMark/>
          </w:tcPr>
          <w:p w14:paraId="6CFC514F" w14:textId="77777777" w:rsidR="00437E9D" w:rsidRPr="001469EC" w:rsidRDefault="00437E9D" w:rsidP="00437E9D">
            <w:pPr>
              <w:ind w:left="-57" w:right="-57"/>
              <w:jc w:val="center"/>
              <w:rPr>
                <w:b/>
                <w:bCs/>
                <w:color w:val="000000" w:themeColor="text1"/>
              </w:rPr>
            </w:pPr>
            <w:r w:rsidRPr="001469EC">
              <w:rPr>
                <w:b/>
                <w:bCs/>
                <w:color w:val="000000" w:themeColor="text1"/>
              </w:rPr>
              <w:t>153 598</w:t>
            </w:r>
          </w:p>
        </w:tc>
        <w:tc>
          <w:tcPr>
            <w:tcW w:w="238" w:type="pct"/>
            <w:tcBorders>
              <w:top w:val="nil"/>
              <w:left w:val="nil"/>
              <w:bottom w:val="single" w:sz="4" w:space="0" w:color="auto"/>
              <w:right w:val="single" w:sz="4" w:space="0" w:color="auto"/>
            </w:tcBorders>
            <w:shd w:val="clear" w:color="auto" w:fill="auto"/>
            <w:noWrap/>
            <w:vAlign w:val="center"/>
            <w:hideMark/>
          </w:tcPr>
          <w:p w14:paraId="26C82422"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671EFD7F"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2AEFE67A"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50699B07" w14:textId="77777777" w:rsidR="00437E9D" w:rsidRPr="001469EC" w:rsidRDefault="00437E9D" w:rsidP="00437E9D">
            <w:pPr>
              <w:ind w:left="-57" w:right="-57"/>
              <w:jc w:val="center"/>
              <w:rPr>
                <w:color w:val="000000" w:themeColor="text1"/>
              </w:rPr>
            </w:pPr>
            <w:r w:rsidRPr="001469EC">
              <w:rPr>
                <w:color w:val="000000" w:themeColor="text1"/>
              </w:rPr>
              <w:t>75 027</w:t>
            </w:r>
          </w:p>
        </w:tc>
        <w:tc>
          <w:tcPr>
            <w:tcW w:w="238" w:type="pct"/>
            <w:tcBorders>
              <w:top w:val="nil"/>
              <w:left w:val="nil"/>
              <w:bottom w:val="single" w:sz="4" w:space="0" w:color="auto"/>
              <w:right w:val="single" w:sz="4" w:space="0" w:color="auto"/>
            </w:tcBorders>
            <w:shd w:val="clear" w:color="auto" w:fill="auto"/>
            <w:noWrap/>
            <w:vAlign w:val="center"/>
            <w:hideMark/>
          </w:tcPr>
          <w:p w14:paraId="7E6D4B08" w14:textId="77777777" w:rsidR="00437E9D" w:rsidRPr="001469EC" w:rsidRDefault="00437E9D" w:rsidP="00437E9D">
            <w:pPr>
              <w:ind w:left="-57" w:right="-57"/>
              <w:jc w:val="center"/>
              <w:rPr>
                <w:color w:val="000000" w:themeColor="text1"/>
              </w:rPr>
            </w:pPr>
            <w:r w:rsidRPr="001469EC">
              <w:rPr>
                <w:color w:val="000000" w:themeColor="text1"/>
              </w:rPr>
              <w:t>78 571</w:t>
            </w:r>
          </w:p>
        </w:tc>
        <w:tc>
          <w:tcPr>
            <w:tcW w:w="238" w:type="pct"/>
            <w:tcBorders>
              <w:top w:val="nil"/>
              <w:left w:val="nil"/>
              <w:bottom w:val="single" w:sz="4" w:space="0" w:color="auto"/>
              <w:right w:val="single" w:sz="4" w:space="0" w:color="auto"/>
            </w:tcBorders>
            <w:shd w:val="clear" w:color="auto" w:fill="auto"/>
            <w:noWrap/>
            <w:vAlign w:val="center"/>
            <w:hideMark/>
          </w:tcPr>
          <w:p w14:paraId="41E47CE6"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75985B4B"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70F340FB"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3F10DD63"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0509F0B7"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69645679"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4956506D"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0F5831BA"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45787507"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392E59D2" w14:textId="77777777" w:rsidR="00437E9D" w:rsidRPr="001469EC" w:rsidRDefault="00437E9D" w:rsidP="00437E9D">
            <w:pPr>
              <w:ind w:left="-57" w:right="-57"/>
              <w:jc w:val="center"/>
              <w:rPr>
                <w:color w:val="000000" w:themeColor="text1"/>
              </w:rPr>
            </w:pPr>
            <w:r w:rsidRPr="001469EC">
              <w:rPr>
                <w:color w:val="000000" w:themeColor="text1"/>
              </w:rPr>
              <w:t>0</w:t>
            </w:r>
          </w:p>
        </w:tc>
      </w:tr>
      <w:tr w:rsidR="00437E9D" w:rsidRPr="001469EC" w14:paraId="30DB4F3C" w14:textId="77777777" w:rsidTr="00437E9D">
        <w:trPr>
          <w:trHeight w:val="495"/>
        </w:trPr>
        <w:tc>
          <w:tcPr>
            <w:tcW w:w="948" w:type="pct"/>
            <w:tcBorders>
              <w:top w:val="nil"/>
              <w:left w:val="single" w:sz="4" w:space="0" w:color="auto"/>
              <w:bottom w:val="single" w:sz="4" w:space="0" w:color="auto"/>
              <w:right w:val="single" w:sz="4" w:space="0" w:color="auto"/>
            </w:tcBorders>
            <w:shd w:val="clear" w:color="auto" w:fill="auto"/>
            <w:vAlign w:val="center"/>
            <w:hideMark/>
          </w:tcPr>
          <w:p w14:paraId="11EC349D" w14:textId="77777777" w:rsidR="00437E9D" w:rsidRPr="001469EC" w:rsidRDefault="00437E9D" w:rsidP="00437E9D">
            <w:pPr>
              <w:ind w:left="-57" w:right="-57"/>
              <w:rPr>
                <w:color w:val="000000" w:themeColor="text1"/>
              </w:rPr>
            </w:pPr>
            <w:r w:rsidRPr="001469EC">
              <w:rPr>
                <w:color w:val="000000" w:themeColor="text1"/>
              </w:rPr>
              <w:t>Капитальные вложения по тепловым сетям, с НДС</w:t>
            </w:r>
          </w:p>
        </w:tc>
        <w:tc>
          <w:tcPr>
            <w:tcW w:w="238" w:type="pct"/>
            <w:tcBorders>
              <w:top w:val="nil"/>
              <w:left w:val="nil"/>
              <w:bottom w:val="single" w:sz="4" w:space="0" w:color="auto"/>
              <w:right w:val="single" w:sz="4" w:space="0" w:color="auto"/>
            </w:tcBorders>
            <w:shd w:val="clear" w:color="auto" w:fill="auto"/>
            <w:noWrap/>
            <w:vAlign w:val="center"/>
            <w:hideMark/>
          </w:tcPr>
          <w:p w14:paraId="2DAB1BD1" w14:textId="77777777" w:rsidR="00437E9D" w:rsidRPr="001469EC" w:rsidRDefault="00437E9D" w:rsidP="00437E9D">
            <w:pPr>
              <w:ind w:left="-57" w:right="-57"/>
              <w:jc w:val="center"/>
              <w:rPr>
                <w:color w:val="000000" w:themeColor="text1"/>
              </w:rPr>
            </w:pPr>
            <w:r w:rsidRPr="001469EC">
              <w:rPr>
                <w:color w:val="000000" w:themeColor="text1"/>
              </w:rPr>
              <w:t>тыс. руб.</w:t>
            </w:r>
          </w:p>
        </w:tc>
        <w:tc>
          <w:tcPr>
            <w:tcW w:w="238" w:type="pct"/>
            <w:tcBorders>
              <w:top w:val="nil"/>
              <w:left w:val="nil"/>
              <w:bottom w:val="single" w:sz="4" w:space="0" w:color="auto"/>
              <w:right w:val="single" w:sz="4" w:space="0" w:color="auto"/>
            </w:tcBorders>
            <w:shd w:val="clear" w:color="auto" w:fill="auto"/>
            <w:noWrap/>
            <w:vAlign w:val="center"/>
            <w:hideMark/>
          </w:tcPr>
          <w:p w14:paraId="1856DDEC" w14:textId="77777777" w:rsidR="00437E9D" w:rsidRPr="001469EC" w:rsidRDefault="00437E9D" w:rsidP="00437E9D">
            <w:pPr>
              <w:ind w:left="-57" w:right="-57"/>
              <w:jc w:val="center"/>
              <w:rPr>
                <w:b/>
                <w:bCs/>
                <w:color w:val="000000" w:themeColor="text1"/>
              </w:rPr>
            </w:pPr>
            <w:r w:rsidRPr="001469EC">
              <w:rPr>
                <w:b/>
                <w:bCs/>
                <w:color w:val="000000" w:themeColor="text1"/>
              </w:rPr>
              <w:t>259 781</w:t>
            </w:r>
          </w:p>
        </w:tc>
        <w:tc>
          <w:tcPr>
            <w:tcW w:w="238" w:type="pct"/>
            <w:tcBorders>
              <w:top w:val="nil"/>
              <w:left w:val="nil"/>
              <w:bottom w:val="single" w:sz="4" w:space="0" w:color="auto"/>
              <w:right w:val="single" w:sz="4" w:space="0" w:color="auto"/>
            </w:tcBorders>
            <w:shd w:val="clear" w:color="auto" w:fill="auto"/>
            <w:noWrap/>
            <w:vAlign w:val="center"/>
            <w:hideMark/>
          </w:tcPr>
          <w:p w14:paraId="578C54AA" w14:textId="77777777" w:rsidR="00437E9D" w:rsidRPr="001469EC" w:rsidRDefault="00437E9D" w:rsidP="00437E9D">
            <w:pPr>
              <w:ind w:left="-57" w:right="-57"/>
              <w:jc w:val="center"/>
              <w:rPr>
                <w:color w:val="000000" w:themeColor="text1"/>
              </w:rPr>
            </w:pPr>
            <w:r w:rsidRPr="001469EC">
              <w:rPr>
                <w:color w:val="000000" w:themeColor="text1"/>
              </w:rPr>
              <w:t>7 622</w:t>
            </w:r>
          </w:p>
        </w:tc>
        <w:tc>
          <w:tcPr>
            <w:tcW w:w="238" w:type="pct"/>
            <w:tcBorders>
              <w:top w:val="nil"/>
              <w:left w:val="nil"/>
              <w:bottom w:val="single" w:sz="4" w:space="0" w:color="auto"/>
              <w:right w:val="single" w:sz="4" w:space="0" w:color="auto"/>
            </w:tcBorders>
            <w:shd w:val="clear" w:color="auto" w:fill="auto"/>
            <w:noWrap/>
            <w:vAlign w:val="center"/>
            <w:hideMark/>
          </w:tcPr>
          <w:p w14:paraId="3D98E4DC" w14:textId="77777777" w:rsidR="00437E9D" w:rsidRPr="001469EC" w:rsidRDefault="00437E9D" w:rsidP="00437E9D">
            <w:pPr>
              <w:ind w:left="-57" w:right="-57"/>
              <w:jc w:val="center"/>
              <w:rPr>
                <w:color w:val="000000" w:themeColor="text1"/>
              </w:rPr>
            </w:pPr>
            <w:r w:rsidRPr="001469EC">
              <w:rPr>
                <w:color w:val="000000" w:themeColor="text1"/>
              </w:rPr>
              <w:t>2 201</w:t>
            </w:r>
          </w:p>
        </w:tc>
        <w:tc>
          <w:tcPr>
            <w:tcW w:w="238" w:type="pct"/>
            <w:tcBorders>
              <w:top w:val="nil"/>
              <w:left w:val="nil"/>
              <w:bottom w:val="single" w:sz="4" w:space="0" w:color="auto"/>
              <w:right w:val="single" w:sz="4" w:space="0" w:color="auto"/>
            </w:tcBorders>
            <w:shd w:val="clear" w:color="auto" w:fill="auto"/>
            <w:noWrap/>
            <w:vAlign w:val="center"/>
            <w:hideMark/>
          </w:tcPr>
          <w:p w14:paraId="2D90A35D" w14:textId="77777777" w:rsidR="00437E9D" w:rsidRPr="001469EC" w:rsidRDefault="00437E9D" w:rsidP="00437E9D">
            <w:pPr>
              <w:ind w:left="-57" w:right="-57"/>
              <w:jc w:val="center"/>
              <w:rPr>
                <w:color w:val="000000" w:themeColor="text1"/>
              </w:rPr>
            </w:pPr>
            <w:r w:rsidRPr="001469EC">
              <w:rPr>
                <w:color w:val="000000" w:themeColor="text1"/>
              </w:rPr>
              <w:t>78 699</w:t>
            </w:r>
          </w:p>
        </w:tc>
        <w:tc>
          <w:tcPr>
            <w:tcW w:w="238" w:type="pct"/>
            <w:tcBorders>
              <w:top w:val="nil"/>
              <w:left w:val="nil"/>
              <w:bottom w:val="single" w:sz="4" w:space="0" w:color="auto"/>
              <w:right w:val="single" w:sz="4" w:space="0" w:color="auto"/>
            </w:tcBorders>
            <w:shd w:val="clear" w:color="auto" w:fill="auto"/>
            <w:noWrap/>
            <w:vAlign w:val="center"/>
            <w:hideMark/>
          </w:tcPr>
          <w:p w14:paraId="20D7FFA7" w14:textId="77777777" w:rsidR="00437E9D" w:rsidRPr="001469EC" w:rsidRDefault="00437E9D" w:rsidP="00437E9D">
            <w:pPr>
              <w:ind w:left="-57" w:right="-57"/>
              <w:jc w:val="center"/>
              <w:rPr>
                <w:color w:val="000000" w:themeColor="text1"/>
              </w:rPr>
            </w:pPr>
            <w:r w:rsidRPr="001469EC">
              <w:rPr>
                <w:color w:val="000000" w:themeColor="text1"/>
              </w:rPr>
              <w:t>2 734</w:t>
            </w:r>
          </w:p>
        </w:tc>
        <w:tc>
          <w:tcPr>
            <w:tcW w:w="238" w:type="pct"/>
            <w:tcBorders>
              <w:top w:val="nil"/>
              <w:left w:val="nil"/>
              <w:bottom w:val="single" w:sz="4" w:space="0" w:color="auto"/>
              <w:right w:val="single" w:sz="4" w:space="0" w:color="auto"/>
            </w:tcBorders>
            <w:shd w:val="clear" w:color="auto" w:fill="auto"/>
            <w:noWrap/>
            <w:vAlign w:val="center"/>
            <w:hideMark/>
          </w:tcPr>
          <w:p w14:paraId="19776D7B" w14:textId="77777777" w:rsidR="00437E9D" w:rsidRPr="001469EC" w:rsidRDefault="00437E9D" w:rsidP="00437E9D">
            <w:pPr>
              <w:ind w:left="-57" w:right="-57"/>
              <w:jc w:val="center"/>
              <w:rPr>
                <w:color w:val="000000" w:themeColor="text1"/>
              </w:rPr>
            </w:pPr>
            <w:r w:rsidRPr="001469EC">
              <w:rPr>
                <w:color w:val="000000" w:themeColor="text1"/>
              </w:rPr>
              <w:t>6 620</w:t>
            </w:r>
          </w:p>
        </w:tc>
        <w:tc>
          <w:tcPr>
            <w:tcW w:w="238" w:type="pct"/>
            <w:tcBorders>
              <w:top w:val="nil"/>
              <w:left w:val="nil"/>
              <w:bottom w:val="single" w:sz="4" w:space="0" w:color="auto"/>
              <w:right w:val="single" w:sz="4" w:space="0" w:color="auto"/>
            </w:tcBorders>
            <w:shd w:val="clear" w:color="auto" w:fill="auto"/>
            <w:noWrap/>
            <w:vAlign w:val="center"/>
            <w:hideMark/>
          </w:tcPr>
          <w:p w14:paraId="15AFC9EC"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13E22C18" w14:textId="77777777" w:rsidR="00437E9D" w:rsidRPr="001469EC" w:rsidRDefault="00437E9D" w:rsidP="00437E9D">
            <w:pPr>
              <w:ind w:left="-57" w:right="-57"/>
              <w:jc w:val="center"/>
              <w:rPr>
                <w:color w:val="000000" w:themeColor="text1"/>
              </w:rPr>
            </w:pPr>
            <w:r w:rsidRPr="001469EC">
              <w:rPr>
                <w:color w:val="000000" w:themeColor="text1"/>
              </w:rPr>
              <w:t>14 126</w:t>
            </w:r>
          </w:p>
        </w:tc>
        <w:tc>
          <w:tcPr>
            <w:tcW w:w="238" w:type="pct"/>
            <w:tcBorders>
              <w:top w:val="nil"/>
              <w:left w:val="nil"/>
              <w:bottom w:val="single" w:sz="4" w:space="0" w:color="auto"/>
              <w:right w:val="single" w:sz="4" w:space="0" w:color="auto"/>
            </w:tcBorders>
            <w:shd w:val="clear" w:color="auto" w:fill="auto"/>
            <w:noWrap/>
            <w:vAlign w:val="center"/>
            <w:hideMark/>
          </w:tcPr>
          <w:p w14:paraId="66C24186" w14:textId="77777777" w:rsidR="00437E9D" w:rsidRPr="001469EC" w:rsidRDefault="00437E9D" w:rsidP="00437E9D">
            <w:pPr>
              <w:ind w:left="-57" w:right="-57"/>
              <w:jc w:val="center"/>
              <w:rPr>
                <w:color w:val="000000" w:themeColor="text1"/>
              </w:rPr>
            </w:pPr>
            <w:r w:rsidRPr="001469EC">
              <w:rPr>
                <w:color w:val="000000" w:themeColor="text1"/>
              </w:rPr>
              <w:t>16 192</w:t>
            </w:r>
          </w:p>
        </w:tc>
        <w:tc>
          <w:tcPr>
            <w:tcW w:w="238" w:type="pct"/>
            <w:tcBorders>
              <w:top w:val="nil"/>
              <w:left w:val="nil"/>
              <w:bottom w:val="single" w:sz="4" w:space="0" w:color="auto"/>
              <w:right w:val="single" w:sz="4" w:space="0" w:color="auto"/>
            </w:tcBorders>
            <w:shd w:val="clear" w:color="auto" w:fill="auto"/>
            <w:noWrap/>
            <w:vAlign w:val="center"/>
            <w:hideMark/>
          </w:tcPr>
          <w:p w14:paraId="4558A359" w14:textId="77777777" w:rsidR="00437E9D" w:rsidRPr="001469EC" w:rsidRDefault="00437E9D" w:rsidP="00437E9D">
            <w:pPr>
              <w:ind w:left="-57" w:right="-57"/>
              <w:jc w:val="center"/>
              <w:rPr>
                <w:color w:val="000000" w:themeColor="text1"/>
              </w:rPr>
            </w:pPr>
            <w:r w:rsidRPr="001469EC">
              <w:rPr>
                <w:color w:val="000000" w:themeColor="text1"/>
              </w:rPr>
              <w:t>20 781</w:t>
            </w:r>
          </w:p>
        </w:tc>
        <w:tc>
          <w:tcPr>
            <w:tcW w:w="238" w:type="pct"/>
            <w:tcBorders>
              <w:top w:val="nil"/>
              <w:left w:val="nil"/>
              <w:bottom w:val="single" w:sz="4" w:space="0" w:color="auto"/>
              <w:right w:val="single" w:sz="4" w:space="0" w:color="auto"/>
            </w:tcBorders>
            <w:shd w:val="clear" w:color="auto" w:fill="auto"/>
            <w:noWrap/>
            <w:vAlign w:val="center"/>
            <w:hideMark/>
          </w:tcPr>
          <w:p w14:paraId="747F55DC" w14:textId="77777777" w:rsidR="00437E9D" w:rsidRPr="001469EC" w:rsidRDefault="00437E9D" w:rsidP="00437E9D">
            <w:pPr>
              <w:ind w:left="-57" w:right="-57"/>
              <w:jc w:val="center"/>
              <w:rPr>
                <w:color w:val="000000" w:themeColor="text1"/>
              </w:rPr>
            </w:pPr>
            <w:r w:rsidRPr="001469EC">
              <w:rPr>
                <w:color w:val="000000" w:themeColor="text1"/>
              </w:rPr>
              <w:t>20 484</w:t>
            </w:r>
          </w:p>
        </w:tc>
        <w:tc>
          <w:tcPr>
            <w:tcW w:w="238" w:type="pct"/>
            <w:tcBorders>
              <w:top w:val="nil"/>
              <w:left w:val="nil"/>
              <w:bottom w:val="single" w:sz="4" w:space="0" w:color="auto"/>
              <w:right w:val="single" w:sz="4" w:space="0" w:color="auto"/>
            </w:tcBorders>
            <w:shd w:val="clear" w:color="auto" w:fill="auto"/>
            <w:noWrap/>
            <w:vAlign w:val="center"/>
            <w:hideMark/>
          </w:tcPr>
          <w:p w14:paraId="540DD288" w14:textId="77777777" w:rsidR="00437E9D" w:rsidRPr="001469EC" w:rsidRDefault="00437E9D" w:rsidP="00437E9D">
            <w:pPr>
              <w:ind w:left="-57" w:right="-57"/>
              <w:jc w:val="center"/>
              <w:rPr>
                <w:color w:val="000000" w:themeColor="text1"/>
              </w:rPr>
            </w:pPr>
            <w:r w:rsidRPr="001469EC">
              <w:rPr>
                <w:color w:val="000000" w:themeColor="text1"/>
              </w:rPr>
              <w:t>18 619</w:t>
            </w:r>
          </w:p>
        </w:tc>
        <w:tc>
          <w:tcPr>
            <w:tcW w:w="238" w:type="pct"/>
            <w:tcBorders>
              <w:top w:val="nil"/>
              <w:left w:val="nil"/>
              <w:bottom w:val="single" w:sz="4" w:space="0" w:color="auto"/>
              <w:right w:val="single" w:sz="4" w:space="0" w:color="auto"/>
            </w:tcBorders>
            <w:shd w:val="clear" w:color="auto" w:fill="auto"/>
            <w:noWrap/>
            <w:vAlign w:val="center"/>
            <w:hideMark/>
          </w:tcPr>
          <w:p w14:paraId="31527DC1" w14:textId="77777777" w:rsidR="00437E9D" w:rsidRPr="001469EC" w:rsidRDefault="00437E9D" w:rsidP="00437E9D">
            <w:pPr>
              <w:ind w:left="-57" w:right="-57"/>
              <w:jc w:val="center"/>
              <w:rPr>
                <w:color w:val="000000" w:themeColor="text1"/>
              </w:rPr>
            </w:pPr>
            <w:r w:rsidRPr="001469EC">
              <w:rPr>
                <w:color w:val="000000" w:themeColor="text1"/>
              </w:rPr>
              <w:t>16 786</w:t>
            </w:r>
          </w:p>
        </w:tc>
        <w:tc>
          <w:tcPr>
            <w:tcW w:w="238" w:type="pct"/>
            <w:tcBorders>
              <w:top w:val="nil"/>
              <w:left w:val="nil"/>
              <w:bottom w:val="single" w:sz="4" w:space="0" w:color="auto"/>
              <w:right w:val="single" w:sz="4" w:space="0" w:color="auto"/>
            </w:tcBorders>
            <w:shd w:val="clear" w:color="auto" w:fill="auto"/>
            <w:noWrap/>
            <w:vAlign w:val="center"/>
            <w:hideMark/>
          </w:tcPr>
          <w:p w14:paraId="44AF207E" w14:textId="77777777" w:rsidR="00437E9D" w:rsidRPr="001469EC" w:rsidRDefault="00437E9D" w:rsidP="00437E9D">
            <w:pPr>
              <w:ind w:left="-57" w:right="-57"/>
              <w:jc w:val="center"/>
              <w:rPr>
                <w:color w:val="000000" w:themeColor="text1"/>
              </w:rPr>
            </w:pPr>
            <w:r w:rsidRPr="001469EC">
              <w:rPr>
                <w:color w:val="000000" w:themeColor="text1"/>
              </w:rPr>
              <w:t>18 620</w:t>
            </w:r>
          </w:p>
        </w:tc>
        <w:tc>
          <w:tcPr>
            <w:tcW w:w="238" w:type="pct"/>
            <w:tcBorders>
              <w:top w:val="nil"/>
              <w:left w:val="nil"/>
              <w:bottom w:val="single" w:sz="4" w:space="0" w:color="auto"/>
              <w:right w:val="single" w:sz="4" w:space="0" w:color="auto"/>
            </w:tcBorders>
            <w:shd w:val="clear" w:color="auto" w:fill="auto"/>
            <w:noWrap/>
            <w:vAlign w:val="center"/>
            <w:hideMark/>
          </w:tcPr>
          <w:p w14:paraId="0D7E5147" w14:textId="77777777" w:rsidR="00437E9D" w:rsidRPr="001469EC" w:rsidRDefault="00437E9D" w:rsidP="00437E9D">
            <w:pPr>
              <w:ind w:left="-57" w:right="-57"/>
              <w:jc w:val="center"/>
              <w:rPr>
                <w:color w:val="000000" w:themeColor="text1"/>
              </w:rPr>
            </w:pPr>
            <w:r w:rsidRPr="001469EC">
              <w:rPr>
                <w:color w:val="000000" w:themeColor="text1"/>
              </w:rPr>
              <w:t>17 506</w:t>
            </w:r>
          </w:p>
        </w:tc>
        <w:tc>
          <w:tcPr>
            <w:tcW w:w="238" w:type="pct"/>
            <w:tcBorders>
              <w:top w:val="nil"/>
              <w:left w:val="nil"/>
              <w:bottom w:val="single" w:sz="4" w:space="0" w:color="auto"/>
              <w:right w:val="single" w:sz="4" w:space="0" w:color="auto"/>
            </w:tcBorders>
            <w:shd w:val="clear" w:color="auto" w:fill="auto"/>
            <w:noWrap/>
            <w:vAlign w:val="center"/>
            <w:hideMark/>
          </w:tcPr>
          <w:p w14:paraId="4200B98E" w14:textId="77777777" w:rsidR="00437E9D" w:rsidRPr="001469EC" w:rsidRDefault="00437E9D" w:rsidP="00437E9D">
            <w:pPr>
              <w:ind w:left="-57" w:right="-57"/>
              <w:jc w:val="center"/>
              <w:rPr>
                <w:color w:val="000000" w:themeColor="text1"/>
              </w:rPr>
            </w:pPr>
            <w:r w:rsidRPr="001469EC">
              <w:rPr>
                <w:color w:val="000000" w:themeColor="text1"/>
              </w:rPr>
              <w:t>18 791</w:t>
            </w:r>
          </w:p>
        </w:tc>
      </w:tr>
      <w:tr w:rsidR="00437E9D" w:rsidRPr="001469EC" w14:paraId="432C7CCC" w14:textId="77777777" w:rsidTr="00437E9D">
        <w:trPr>
          <w:trHeight w:val="495"/>
        </w:trPr>
        <w:tc>
          <w:tcPr>
            <w:tcW w:w="948" w:type="pct"/>
            <w:tcBorders>
              <w:top w:val="nil"/>
              <w:left w:val="single" w:sz="4" w:space="0" w:color="auto"/>
              <w:bottom w:val="single" w:sz="4" w:space="0" w:color="auto"/>
              <w:right w:val="single" w:sz="4" w:space="0" w:color="auto"/>
            </w:tcBorders>
            <w:shd w:val="clear" w:color="auto" w:fill="auto"/>
            <w:vAlign w:val="center"/>
            <w:hideMark/>
          </w:tcPr>
          <w:p w14:paraId="687B71AF" w14:textId="77777777" w:rsidR="00437E9D" w:rsidRPr="001469EC" w:rsidRDefault="00437E9D" w:rsidP="00437E9D">
            <w:pPr>
              <w:ind w:left="-57" w:right="-57"/>
              <w:rPr>
                <w:color w:val="000000" w:themeColor="text1"/>
              </w:rPr>
            </w:pPr>
            <w:r w:rsidRPr="001469EC">
              <w:rPr>
                <w:color w:val="000000" w:themeColor="text1"/>
              </w:rPr>
              <w:t>Налог на прибыль при финансировании мероприятий за счет платы за подключение</w:t>
            </w:r>
          </w:p>
        </w:tc>
        <w:tc>
          <w:tcPr>
            <w:tcW w:w="238" w:type="pct"/>
            <w:tcBorders>
              <w:top w:val="nil"/>
              <w:left w:val="nil"/>
              <w:bottom w:val="single" w:sz="4" w:space="0" w:color="auto"/>
              <w:right w:val="single" w:sz="4" w:space="0" w:color="auto"/>
            </w:tcBorders>
            <w:shd w:val="clear" w:color="auto" w:fill="auto"/>
            <w:noWrap/>
            <w:vAlign w:val="center"/>
            <w:hideMark/>
          </w:tcPr>
          <w:p w14:paraId="62C52BF3" w14:textId="77777777" w:rsidR="00437E9D" w:rsidRPr="001469EC" w:rsidRDefault="00437E9D" w:rsidP="00437E9D">
            <w:pPr>
              <w:ind w:left="-57" w:right="-57"/>
              <w:jc w:val="center"/>
              <w:rPr>
                <w:color w:val="000000" w:themeColor="text1"/>
              </w:rPr>
            </w:pPr>
            <w:r w:rsidRPr="001469EC">
              <w:rPr>
                <w:color w:val="000000" w:themeColor="text1"/>
              </w:rPr>
              <w:t>тыс. руб.</w:t>
            </w:r>
          </w:p>
        </w:tc>
        <w:tc>
          <w:tcPr>
            <w:tcW w:w="238" w:type="pct"/>
            <w:tcBorders>
              <w:top w:val="nil"/>
              <w:left w:val="nil"/>
              <w:bottom w:val="single" w:sz="4" w:space="0" w:color="auto"/>
              <w:right w:val="single" w:sz="4" w:space="0" w:color="auto"/>
            </w:tcBorders>
            <w:shd w:val="clear" w:color="auto" w:fill="auto"/>
            <w:noWrap/>
            <w:vAlign w:val="center"/>
            <w:hideMark/>
          </w:tcPr>
          <w:p w14:paraId="41340044" w14:textId="77777777" w:rsidR="00437E9D" w:rsidRPr="001469EC" w:rsidRDefault="00437E9D" w:rsidP="00437E9D">
            <w:pPr>
              <w:ind w:left="-57" w:right="-57"/>
              <w:jc w:val="center"/>
              <w:rPr>
                <w:b/>
                <w:bCs/>
                <w:color w:val="000000" w:themeColor="text1"/>
              </w:rPr>
            </w:pPr>
            <w:r w:rsidRPr="001469EC">
              <w:rPr>
                <w:b/>
                <w:bCs/>
                <w:color w:val="000000" w:themeColor="text1"/>
              </w:rPr>
              <w:t>86 122</w:t>
            </w:r>
          </w:p>
        </w:tc>
        <w:tc>
          <w:tcPr>
            <w:tcW w:w="238" w:type="pct"/>
            <w:tcBorders>
              <w:top w:val="nil"/>
              <w:left w:val="nil"/>
              <w:bottom w:val="single" w:sz="4" w:space="0" w:color="auto"/>
              <w:right w:val="single" w:sz="4" w:space="0" w:color="auto"/>
            </w:tcBorders>
            <w:shd w:val="clear" w:color="auto" w:fill="auto"/>
            <w:noWrap/>
            <w:vAlign w:val="center"/>
            <w:hideMark/>
          </w:tcPr>
          <w:p w14:paraId="02FAF544" w14:textId="77777777" w:rsidR="00437E9D" w:rsidRPr="001469EC" w:rsidRDefault="00437E9D" w:rsidP="00437E9D">
            <w:pPr>
              <w:ind w:left="-57" w:right="-57"/>
              <w:jc w:val="center"/>
              <w:rPr>
                <w:color w:val="000000" w:themeColor="text1"/>
              </w:rPr>
            </w:pPr>
            <w:r w:rsidRPr="001469EC">
              <w:rPr>
                <w:color w:val="000000" w:themeColor="text1"/>
              </w:rPr>
              <w:t>1 588</w:t>
            </w:r>
          </w:p>
        </w:tc>
        <w:tc>
          <w:tcPr>
            <w:tcW w:w="238" w:type="pct"/>
            <w:tcBorders>
              <w:top w:val="nil"/>
              <w:left w:val="nil"/>
              <w:bottom w:val="single" w:sz="4" w:space="0" w:color="auto"/>
              <w:right w:val="single" w:sz="4" w:space="0" w:color="auto"/>
            </w:tcBorders>
            <w:shd w:val="clear" w:color="auto" w:fill="auto"/>
            <w:noWrap/>
            <w:vAlign w:val="center"/>
            <w:hideMark/>
          </w:tcPr>
          <w:p w14:paraId="709FECE5" w14:textId="77777777" w:rsidR="00437E9D" w:rsidRPr="001469EC" w:rsidRDefault="00437E9D" w:rsidP="00437E9D">
            <w:pPr>
              <w:ind w:left="-57" w:right="-57"/>
              <w:jc w:val="center"/>
              <w:rPr>
                <w:color w:val="000000" w:themeColor="text1"/>
              </w:rPr>
            </w:pPr>
            <w:r w:rsidRPr="001469EC">
              <w:rPr>
                <w:color w:val="000000" w:themeColor="text1"/>
              </w:rPr>
              <w:t>459</w:t>
            </w:r>
          </w:p>
        </w:tc>
        <w:tc>
          <w:tcPr>
            <w:tcW w:w="238" w:type="pct"/>
            <w:tcBorders>
              <w:top w:val="nil"/>
              <w:left w:val="nil"/>
              <w:bottom w:val="single" w:sz="4" w:space="0" w:color="auto"/>
              <w:right w:val="single" w:sz="4" w:space="0" w:color="auto"/>
            </w:tcBorders>
            <w:shd w:val="clear" w:color="auto" w:fill="auto"/>
            <w:noWrap/>
            <w:vAlign w:val="center"/>
            <w:hideMark/>
          </w:tcPr>
          <w:p w14:paraId="424FFA11" w14:textId="77777777" w:rsidR="00437E9D" w:rsidRPr="001469EC" w:rsidRDefault="00437E9D" w:rsidP="00437E9D">
            <w:pPr>
              <w:ind w:left="-57" w:right="-57"/>
              <w:jc w:val="center"/>
              <w:rPr>
                <w:color w:val="000000" w:themeColor="text1"/>
              </w:rPr>
            </w:pPr>
            <w:r w:rsidRPr="001469EC">
              <w:rPr>
                <w:color w:val="000000" w:themeColor="text1"/>
              </w:rPr>
              <w:t>16 396</w:t>
            </w:r>
          </w:p>
        </w:tc>
        <w:tc>
          <w:tcPr>
            <w:tcW w:w="238" w:type="pct"/>
            <w:tcBorders>
              <w:top w:val="nil"/>
              <w:left w:val="nil"/>
              <w:bottom w:val="single" w:sz="4" w:space="0" w:color="auto"/>
              <w:right w:val="single" w:sz="4" w:space="0" w:color="auto"/>
            </w:tcBorders>
            <w:shd w:val="clear" w:color="auto" w:fill="auto"/>
            <w:noWrap/>
            <w:vAlign w:val="center"/>
            <w:hideMark/>
          </w:tcPr>
          <w:p w14:paraId="113925BC" w14:textId="77777777" w:rsidR="00437E9D" w:rsidRPr="001469EC" w:rsidRDefault="00437E9D" w:rsidP="00437E9D">
            <w:pPr>
              <w:ind w:left="-57" w:right="-57"/>
              <w:jc w:val="center"/>
              <w:rPr>
                <w:color w:val="000000" w:themeColor="text1"/>
              </w:rPr>
            </w:pPr>
            <w:r w:rsidRPr="001469EC">
              <w:rPr>
                <w:color w:val="000000" w:themeColor="text1"/>
              </w:rPr>
              <w:t>16 200</w:t>
            </w:r>
          </w:p>
        </w:tc>
        <w:tc>
          <w:tcPr>
            <w:tcW w:w="238" w:type="pct"/>
            <w:tcBorders>
              <w:top w:val="nil"/>
              <w:left w:val="nil"/>
              <w:bottom w:val="single" w:sz="4" w:space="0" w:color="auto"/>
              <w:right w:val="single" w:sz="4" w:space="0" w:color="auto"/>
            </w:tcBorders>
            <w:shd w:val="clear" w:color="auto" w:fill="auto"/>
            <w:noWrap/>
            <w:vAlign w:val="center"/>
            <w:hideMark/>
          </w:tcPr>
          <w:p w14:paraId="586962AE" w14:textId="77777777" w:rsidR="00437E9D" w:rsidRPr="001469EC" w:rsidRDefault="00437E9D" w:rsidP="00437E9D">
            <w:pPr>
              <w:ind w:left="-57" w:right="-57"/>
              <w:jc w:val="center"/>
              <w:rPr>
                <w:color w:val="000000" w:themeColor="text1"/>
              </w:rPr>
            </w:pPr>
            <w:r w:rsidRPr="001469EC">
              <w:rPr>
                <w:color w:val="000000" w:themeColor="text1"/>
              </w:rPr>
              <w:t>17 748</w:t>
            </w:r>
          </w:p>
        </w:tc>
        <w:tc>
          <w:tcPr>
            <w:tcW w:w="238" w:type="pct"/>
            <w:tcBorders>
              <w:top w:val="nil"/>
              <w:left w:val="nil"/>
              <w:bottom w:val="single" w:sz="4" w:space="0" w:color="auto"/>
              <w:right w:val="single" w:sz="4" w:space="0" w:color="auto"/>
            </w:tcBorders>
            <w:shd w:val="clear" w:color="auto" w:fill="auto"/>
            <w:noWrap/>
            <w:vAlign w:val="center"/>
            <w:hideMark/>
          </w:tcPr>
          <w:p w14:paraId="5DFB8EB1"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169E0235" w14:textId="77777777" w:rsidR="00437E9D" w:rsidRPr="001469EC" w:rsidRDefault="00437E9D" w:rsidP="00437E9D">
            <w:pPr>
              <w:ind w:left="-57" w:right="-57"/>
              <w:jc w:val="center"/>
              <w:rPr>
                <w:color w:val="000000" w:themeColor="text1"/>
              </w:rPr>
            </w:pPr>
            <w:r w:rsidRPr="001469EC">
              <w:rPr>
                <w:color w:val="000000" w:themeColor="text1"/>
              </w:rPr>
              <w:t>2 943</w:t>
            </w:r>
          </w:p>
        </w:tc>
        <w:tc>
          <w:tcPr>
            <w:tcW w:w="238" w:type="pct"/>
            <w:tcBorders>
              <w:top w:val="nil"/>
              <w:left w:val="nil"/>
              <w:bottom w:val="single" w:sz="4" w:space="0" w:color="auto"/>
              <w:right w:val="single" w:sz="4" w:space="0" w:color="auto"/>
            </w:tcBorders>
            <w:shd w:val="clear" w:color="auto" w:fill="auto"/>
            <w:noWrap/>
            <w:vAlign w:val="center"/>
            <w:hideMark/>
          </w:tcPr>
          <w:p w14:paraId="46C75FEE" w14:textId="77777777" w:rsidR="00437E9D" w:rsidRPr="001469EC" w:rsidRDefault="00437E9D" w:rsidP="00437E9D">
            <w:pPr>
              <w:ind w:left="-57" w:right="-57"/>
              <w:jc w:val="center"/>
              <w:rPr>
                <w:color w:val="000000" w:themeColor="text1"/>
              </w:rPr>
            </w:pPr>
            <w:r w:rsidRPr="001469EC">
              <w:rPr>
                <w:color w:val="000000" w:themeColor="text1"/>
              </w:rPr>
              <w:t>3 373</w:t>
            </w:r>
          </w:p>
        </w:tc>
        <w:tc>
          <w:tcPr>
            <w:tcW w:w="238" w:type="pct"/>
            <w:tcBorders>
              <w:top w:val="nil"/>
              <w:left w:val="nil"/>
              <w:bottom w:val="single" w:sz="4" w:space="0" w:color="auto"/>
              <w:right w:val="single" w:sz="4" w:space="0" w:color="auto"/>
            </w:tcBorders>
            <w:shd w:val="clear" w:color="auto" w:fill="auto"/>
            <w:noWrap/>
            <w:vAlign w:val="center"/>
            <w:hideMark/>
          </w:tcPr>
          <w:p w14:paraId="69B7FB89" w14:textId="77777777" w:rsidR="00437E9D" w:rsidRPr="001469EC" w:rsidRDefault="00437E9D" w:rsidP="00437E9D">
            <w:pPr>
              <w:ind w:left="-57" w:right="-57"/>
              <w:jc w:val="center"/>
              <w:rPr>
                <w:color w:val="000000" w:themeColor="text1"/>
              </w:rPr>
            </w:pPr>
            <w:r w:rsidRPr="001469EC">
              <w:rPr>
                <w:color w:val="000000" w:themeColor="text1"/>
              </w:rPr>
              <w:t>4 330</w:t>
            </w:r>
          </w:p>
        </w:tc>
        <w:tc>
          <w:tcPr>
            <w:tcW w:w="238" w:type="pct"/>
            <w:tcBorders>
              <w:top w:val="nil"/>
              <w:left w:val="nil"/>
              <w:bottom w:val="single" w:sz="4" w:space="0" w:color="auto"/>
              <w:right w:val="single" w:sz="4" w:space="0" w:color="auto"/>
            </w:tcBorders>
            <w:shd w:val="clear" w:color="auto" w:fill="auto"/>
            <w:noWrap/>
            <w:vAlign w:val="center"/>
            <w:hideMark/>
          </w:tcPr>
          <w:p w14:paraId="52399AF3" w14:textId="77777777" w:rsidR="00437E9D" w:rsidRPr="001469EC" w:rsidRDefault="00437E9D" w:rsidP="00437E9D">
            <w:pPr>
              <w:ind w:left="-57" w:right="-57"/>
              <w:jc w:val="center"/>
              <w:rPr>
                <w:color w:val="000000" w:themeColor="text1"/>
              </w:rPr>
            </w:pPr>
            <w:r w:rsidRPr="001469EC">
              <w:rPr>
                <w:color w:val="000000" w:themeColor="text1"/>
              </w:rPr>
              <w:t>4 268</w:t>
            </w:r>
          </w:p>
        </w:tc>
        <w:tc>
          <w:tcPr>
            <w:tcW w:w="238" w:type="pct"/>
            <w:tcBorders>
              <w:top w:val="nil"/>
              <w:left w:val="nil"/>
              <w:bottom w:val="single" w:sz="4" w:space="0" w:color="auto"/>
              <w:right w:val="single" w:sz="4" w:space="0" w:color="auto"/>
            </w:tcBorders>
            <w:shd w:val="clear" w:color="auto" w:fill="auto"/>
            <w:noWrap/>
            <w:vAlign w:val="center"/>
            <w:hideMark/>
          </w:tcPr>
          <w:p w14:paraId="06FA3080" w14:textId="77777777" w:rsidR="00437E9D" w:rsidRPr="001469EC" w:rsidRDefault="00437E9D" w:rsidP="00437E9D">
            <w:pPr>
              <w:ind w:left="-57" w:right="-57"/>
              <w:jc w:val="center"/>
              <w:rPr>
                <w:color w:val="000000" w:themeColor="text1"/>
              </w:rPr>
            </w:pPr>
            <w:r w:rsidRPr="001469EC">
              <w:rPr>
                <w:color w:val="000000" w:themeColor="text1"/>
              </w:rPr>
              <w:t>3 879</w:t>
            </w:r>
          </w:p>
        </w:tc>
        <w:tc>
          <w:tcPr>
            <w:tcW w:w="238" w:type="pct"/>
            <w:tcBorders>
              <w:top w:val="nil"/>
              <w:left w:val="nil"/>
              <w:bottom w:val="single" w:sz="4" w:space="0" w:color="auto"/>
              <w:right w:val="single" w:sz="4" w:space="0" w:color="auto"/>
            </w:tcBorders>
            <w:shd w:val="clear" w:color="auto" w:fill="auto"/>
            <w:noWrap/>
            <w:vAlign w:val="center"/>
            <w:hideMark/>
          </w:tcPr>
          <w:p w14:paraId="47235845" w14:textId="77777777" w:rsidR="00437E9D" w:rsidRPr="001469EC" w:rsidRDefault="00437E9D" w:rsidP="00437E9D">
            <w:pPr>
              <w:ind w:left="-57" w:right="-57"/>
              <w:jc w:val="center"/>
              <w:rPr>
                <w:color w:val="000000" w:themeColor="text1"/>
              </w:rPr>
            </w:pPr>
            <w:r w:rsidRPr="001469EC">
              <w:rPr>
                <w:color w:val="000000" w:themeColor="text1"/>
              </w:rPr>
              <w:t>3 497</w:t>
            </w:r>
          </w:p>
        </w:tc>
        <w:tc>
          <w:tcPr>
            <w:tcW w:w="238" w:type="pct"/>
            <w:tcBorders>
              <w:top w:val="nil"/>
              <w:left w:val="nil"/>
              <w:bottom w:val="single" w:sz="4" w:space="0" w:color="auto"/>
              <w:right w:val="single" w:sz="4" w:space="0" w:color="auto"/>
            </w:tcBorders>
            <w:shd w:val="clear" w:color="auto" w:fill="auto"/>
            <w:noWrap/>
            <w:vAlign w:val="center"/>
            <w:hideMark/>
          </w:tcPr>
          <w:p w14:paraId="31FE2AA1" w14:textId="77777777" w:rsidR="00437E9D" w:rsidRPr="001469EC" w:rsidRDefault="00437E9D" w:rsidP="00437E9D">
            <w:pPr>
              <w:ind w:left="-57" w:right="-57"/>
              <w:jc w:val="center"/>
              <w:rPr>
                <w:color w:val="000000" w:themeColor="text1"/>
              </w:rPr>
            </w:pPr>
            <w:r w:rsidRPr="001469EC">
              <w:rPr>
                <w:color w:val="000000" w:themeColor="text1"/>
              </w:rPr>
              <w:t>3 879</w:t>
            </w:r>
          </w:p>
        </w:tc>
        <w:tc>
          <w:tcPr>
            <w:tcW w:w="238" w:type="pct"/>
            <w:tcBorders>
              <w:top w:val="nil"/>
              <w:left w:val="nil"/>
              <w:bottom w:val="single" w:sz="4" w:space="0" w:color="auto"/>
              <w:right w:val="single" w:sz="4" w:space="0" w:color="auto"/>
            </w:tcBorders>
            <w:shd w:val="clear" w:color="auto" w:fill="auto"/>
            <w:noWrap/>
            <w:vAlign w:val="center"/>
            <w:hideMark/>
          </w:tcPr>
          <w:p w14:paraId="7EB63AFA" w14:textId="77777777" w:rsidR="00437E9D" w:rsidRPr="001469EC" w:rsidRDefault="00437E9D" w:rsidP="00437E9D">
            <w:pPr>
              <w:ind w:left="-57" w:right="-57"/>
              <w:jc w:val="center"/>
              <w:rPr>
                <w:color w:val="000000" w:themeColor="text1"/>
              </w:rPr>
            </w:pPr>
            <w:r w:rsidRPr="001469EC">
              <w:rPr>
                <w:color w:val="000000" w:themeColor="text1"/>
              </w:rPr>
              <w:t>3 647</w:t>
            </w:r>
          </w:p>
        </w:tc>
        <w:tc>
          <w:tcPr>
            <w:tcW w:w="238" w:type="pct"/>
            <w:tcBorders>
              <w:top w:val="nil"/>
              <w:left w:val="nil"/>
              <w:bottom w:val="single" w:sz="4" w:space="0" w:color="auto"/>
              <w:right w:val="single" w:sz="4" w:space="0" w:color="auto"/>
            </w:tcBorders>
            <w:shd w:val="clear" w:color="auto" w:fill="auto"/>
            <w:noWrap/>
            <w:vAlign w:val="center"/>
            <w:hideMark/>
          </w:tcPr>
          <w:p w14:paraId="30017684" w14:textId="77777777" w:rsidR="00437E9D" w:rsidRPr="001469EC" w:rsidRDefault="00437E9D" w:rsidP="00437E9D">
            <w:pPr>
              <w:ind w:left="-57" w:right="-57"/>
              <w:jc w:val="center"/>
              <w:rPr>
                <w:color w:val="000000" w:themeColor="text1"/>
              </w:rPr>
            </w:pPr>
            <w:r w:rsidRPr="001469EC">
              <w:rPr>
                <w:color w:val="000000" w:themeColor="text1"/>
              </w:rPr>
              <w:t>3 915</w:t>
            </w:r>
          </w:p>
        </w:tc>
      </w:tr>
      <w:tr w:rsidR="00437E9D" w:rsidRPr="001469EC" w14:paraId="38A98CE0" w14:textId="77777777" w:rsidTr="00437E9D">
        <w:trPr>
          <w:trHeight w:val="735"/>
        </w:trPr>
        <w:tc>
          <w:tcPr>
            <w:tcW w:w="948" w:type="pct"/>
            <w:tcBorders>
              <w:top w:val="nil"/>
              <w:left w:val="single" w:sz="4" w:space="0" w:color="auto"/>
              <w:bottom w:val="single" w:sz="4" w:space="0" w:color="auto"/>
              <w:right w:val="single" w:sz="4" w:space="0" w:color="auto"/>
            </w:tcBorders>
            <w:shd w:val="clear" w:color="auto" w:fill="auto"/>
            <w:vAlign w:val="center"/>
            <w:hideMark/>
          </w:tcPr>
          <w:p w14:paraId="1CBC6598" w14:textId="77777777" w:rsidR="00437E9D" w:rsidRPr="001469EC" w:rsidRDefault="00437E9D" w:rsidP="00437E9D">
            <w:pPr>
              <w:ind w:left="-57" w:right="-57"/>
              <w:rPr>
                <w:color w:val="000000" w:themeColor="text1"/>
              </w:rPr>
            </w:pPr>
            <w:r w:rsidRPr="001469EC">
              <w:rPr>
                <w:color w:val="000000" w:themeColor="text1"/>
              </w:rPr>
              <w:t>Всего капитальные вложения для подключения новых потребителей (с налогом на прибыль), с НДС</w:t>
            </w:r>
          </w:p>
        </w:tc>
        <w:tc>
          <w:tcPr>
            <w:tcW w:w="238" w:type="pct"/>
            <w:tcBorders>
              <w:top w:val="nil"/>
              <w:left w:val="nil"/>
              <w:bottom w:val="single" w:sz="4" w:space="0" w:color="auto"/>
              <w:right w:val="single" w:sz="4" w:space="0" w:color="auto"/>
            </w:tcBorders>
            <w:shd w:val="clear" w:color="auto" w:fill="auto"/>
            <w:noWrap/>
            <w:vAlign w:val="center"/>
            <w:hideMark/>
          </w:tcPr>
          <w:p w14:paraId="029236A3" w14:textId="77777777" w:rsidR="00437E9D" w:rsidRPr="001469EC" w:rsidRDefault="00437E9D" w:rsidP="00437E9D">
            <w:pPr>
              <w:ind w:left="-57" w:right="-57"/>
              <w:jc w:val="center"/>
              <w:rPr>
                <w:color w:val="000000" w:themeColor="text1"/>
              </w:rPr>
            </w:pPr>
            <w:r w:rsidRPr="001469EC">
              <w:rPr>
                <w:color w:val="000000" w:themeColor="text1"/>
              </w:rPr>
              <w:t>тыс. руб.</w:t>
            </w:r>
          </w:p>
        </w:tc>
        <w:tc>
          <w:tcPr>
            <w:tcW w:w="238" w:type="pct"/>
            <w:tcBorders>
              <w:top w:val="nil"/>
              <w:left w:val="nil"/>
              <w:bottom w:val="single" w:sz="4" w:space="0" w:color="auto"/>
              <w:right w:val="single" w:sz="4" w:space="0" w:color="auto"/>
            </w:tcBorders>
            <w:shd w:val="clear" w:color="auto" w:fill="auto"/>
            <w:noWrap/>
            <w:vAlign w:val="center"/>
            <w:hideMark/>
          </w:tcPr>
          <w:p w14:paraId="3E46CA74" w14:textId="77777777" w:rsidR="00437E9D" w:rsidRPr="001469EC" w:rsidRDefault="00437E9D" w:rsidP="00437E9D">
            <w:pPr>
              <w:ind w:left="-57" w:right="-57"/>
              <w:jc w:val="center"/>
              <w:rPr>
                <w:b/>
                <w:bCs/>
                <w:color w:val="000000" w:themeColor="text1"/>
              </w:rPr>
            </w:pPr>
            <w:r w:rsidRPr="001469EC">
              <w:rPr>
                <w:b/>
                <w:bCs/>
                <w:color w:val="000000" w:themeColor="text1"/>
              </w:rPr>
              <w:t>499 501</w:t>
            </w:r>
          </w:p>
        </w:tc>
        <w:tc>
          <w:tcPr>
            <w:tcW w:w="238" w:type="pct"/>
            <w:tcBorders>
              <w:top w:val="nil"/>
              <w:left w:val="nil"/>
              <w:bottom w:val="single" w:sz="4" w:space="0" w:color="auto"/>
              <w:right w:val="single" w:sz="4" w:space="0" w:color="auto"/>
            </w:tcBorders>
            <w:shd w:val="clear" w:color="auto" w:fill="auto"/>
            <w:noWrap/>
            <w:vAlign w:val="center"/>
            <w:hideMark/>
          </w:tcPr>
          <w:p w14:paraId="3CD1A9AC" w14:textId="77777777" w:rsidR="00437E9D" w:rsidRPr="001469EC" w:rsidRDefault="00437E9D" w:rsidP="00437E9D">
            <w:pPr>
              <w:ind w:left="-57" w:right="-57"/>
              <w:jc w:val="center"/>
              <w:rPr>
                <w:color w:val="000000" w:themeColor="text1"/>
              </w:rPr>
            </w:pPr>
            <w:r w:rsidRPr="001469EC">
              <w:rPr>
                <w:color w:val="000000" w:themeColor="text1"/>
              </w:rPr>
              <w:t>9 210</w:t>
            </w:r>
          </w:p>
        </w:tc>
        <w:tc>
          <w:tcPr>
            <w:tcW w:w="238" w:type="pct"/>
            <w:tcBorders>
              <w:top w:val="nil"/>
              <w:left w:val="nil"/>
              <w:bottom w:val="single" w:sz="4" w:space="0" w:color="auto"/>
              <w:right w:val="single" w:sz="4" w:space="0" w:color="auto"/>
            </w:tcBorders>
            <w:shd w:val="clear" w:color="auto" w:fill="auto"/>
            <w:noWrap/>
            <w:vAlign w:val="center"/>
            <w:hideMark/>
          </w:tcPr>
          <w:p w14:paraId="5266FAAF" w14:textId="77777777" w:rsidR="00437E9D" w:rsidRPr="001469EC" w:rsidRDefault="00437E9D" w:rsidP="00437E9D">
            <w:pPr>
              <w:ind w:left="-57" w:right="-57"/>
              <w:jc w:val="center"/>
              <w:rPr>
                <w:color w:val="000000" w:themeColor="text1"/>
              </w:rPr>
            </w:pPr>
            <w:r w:rsidRPr="001469EC">
              <w:rPr>
                <w:color w:val="000000" w:themeColor="text1"/>
              </w:rPr>
              <w:t>2 660</w:t>
            </w:r>
          </w:p>
        </w:tc>
        <w:tc>
          <w:tcPr>
            <w:tcW w:w="238" w:type="pct"/>
            <w:tcBorders>
              <w:top w:val="nil"/>
              <w:left w:val="nil"/>
              <w:bottom w:val="single" w:sz="4" w:space="0" w:color="auto"/>
              <w:right w:val="single" w:sz="4" w:space="0" w:color="auto"/>
            </w:tcBorders>
            <w:shd w:val="clear" w:color="auto" w:fill="auto"/>
            <w:noWrap/>
            <w:vAlign w:val="center"/>
            <w:hideMark/>
          </w:tcPr>
          <w:p w14:paraId="53ABE530" w14:textId="77777777" w:rsidR="00437E9D" w:rsidRPr="001469EC" w:rsidRDefault="00437E9D" w:rsidP="00437E9D">
            <w:pPr>
              <w:ind w:left="-57" w:right="-57"/>
              <w:jc w:val="center"/>
              <w:rPr>
                <w:color w:val="000000" w:themeColor="text1"/>
              </w:rPr>
            </w:pPr>
            <w:r w:rsidRPr="001469EC">
              <w:rPr>
                <w:color w:val="000000" w:themeColor="text1"/>
              </w:rPr>
              <w:t>95 095</w:t>
            </w:r>
          </w:p>
        </w:tc>
        <w:tc>
          <w:tcPr>
            <w:tcW w:w="238" w:type="pct"/>
            <w:tcBorders>
              <w:top w:val="nil"/>
              <w:left w:val="nil"/>
              <w:bottom w:val="single" w:sz="4" w:space="0" w:color="auto"/>
              <w:right w:val="single" w:sz="4" w:space="0" w:color="auto"/>
            </w:tcBorders>
            <w:shd w:val="clear" w:color="auto" w:fill="auto"/>
            <w:noWrap/>
            <w:vAlign w:val="center"/>
            <w:hideMark/>
          </w:tcPr>
          <w:p w14:paraId="04844592" w14:textId="77777777" w:rsidR="00437E9D" w:rsidRPr="001469EC" w:rsidRDefault="00437E9D" w:rsidP="00437E9D">
            <w:pPr>
              <w:ind w:left="-57" w:right="-57"/>
              <w:jc w:val="center"/>
              <w:rPr>
                <w:color w:val="000000" w:themeColor="text1"/>
              </w:rPr>
            </w:pPr>
            <w:r w:rsidRPr="001469EC">
              <w:rPr>
                <w:color w:val="000000" w:themeColor="text1"/>
              </w:rPr>
              <w:t>93 961</w:t>
            </w:r>
          </w:p>
        </w:tc>
        <w:tc>
          <w:tcPr>
            <w:tcW w:w="238" w:type="pct"/>
            <w:tcBorders>
              <w:top w:val="nil"/>
              <w:left w:val="nil"/>
              <w:bottom w:val="single" w:sz="4" w:space="0" w:color="auto"/>
              <w:right w:val="single" w:sz="4" w:space="0" w:color="auto"/>
            </w:tcBorders>
            <w:shd w:val="clear" w:color="auto" w:fill="auto"/>
            <w:noWrap/>
            <w:vAlign w:val="center"/>
            <w:hideMark/>
          </w:tcPr>
          <w:p w14:paraId="616DB16D" w14:textId="77777777" w:rsidR="00437E9D" w:rsidRPr="001469EC" w:rsidRDefault="00437E9D" w:rsidP="00437E9D">
            <w:pPr>
              <w:ind w:left="-57" w:right="-57"/>
              <w:jc w:val="center"/>
              <w:rPr>
                <w:color w:val="000000" w:themeColor="text1"/>
              </w:rPr>
            </w:pPr>
            <w:r w:rsidRPr="001469EC">
              <w:rPr>
                <w:color w:val="000000" w:themeColor="text1"/>
              </w:rPr>
              <w:t>102 939</w:t>
            </w:r>
          </w:p>
        </w:tc>
        <w:tc>
          <w:tcPr>
            <w:tcW w:w="238" w:type="pct"/>
            <w:tcBorders>
              <w:top w:val="nil"/>
              <w:left w:val="nil"/>
              <w:bottom w:val="single" w:sz="4" w:space="0" w:color="auto"/>
              <w:right w:val="single" w:sz="4" w:space="0" w:color="auto"/>
            </w:tcBorders>
            <w:shd w:val="clear" w:color="auto" w:fill="auto"/>
            <w:noWrap/>
            <w:vAlign w:val="center"/>
            <w:hideMark/>
          </w:tcPr>
          <w:p w14:paraId="483C9610" w14:textId="77777777" w:rsidR="00437E9D" w:rsidRPr="001469EC" w:rsidRDefault="00437E9D" w:rsidP="00437E9D">
            <w:pPr>
              <w:ind w:left="-57" w:right="-57"/>
              <w:jc w:val="center"/>
              <w:rPr>
                <w:color w:val="000000" w:themeColor="text1"/>
              </w:rPr>
            </w:pPr>
            <w:r w:rsidRPr="001469EC">
              <w:rPr>
                <w:color w:val="000000" w:themeColor="text1"/>
              </w:rPr>
              <w:t>0</w:t>
            </w:r>
          </w:p>
        </w:tc>
        <w:tc>
          <w:tcPr>
            <w:tcW w:w="238" w:type="pct"/>
            <w:tcBorders>
              <w:top w:val="nil"/>
              <w:left w:val="nil"/>
              <w:bottom w:val="single" w:sz="4" w:space="0" w:color="auto"/>
              <w:right w:val="single" w:sz="4" w:space="0" w:color="auto"/>
            </w:tcBorders>
            <w:shd w:val="clear" w:color="auto" w:fill="auto"/>
            <w:noWrap/>
            <w:vAlign w:val="center"/>
            <w:hideMark/>
          </w:tcPr>
          <w:p w14:paraId="5755BA21" w14:textId="77777777" w:rsidR="00437E9D" w:rsidRPr="001469EC" w:rsidRDefault="00437E9D" w:rsidP="00437E9D">
            <w:pPr>
              <w:ind w:left="-57" w:right="-57"/>
              <w:jc w:val="center"/>
              <w:rPr>
                <w:color w:val="000000" w:themeColor="text1"/>
              </w:rPr>
            </w:pPr>
            <w:r w:rsidRPr="001469EC">
              <w:rPr>
                <w:color w:val="000000" w:themeColor="text1"/>
              </w:rPr>
              <w:t>17 069</w:t>
            </w:r>
          </w:p>
        </w:tc>
        <w:tc>
          <w:tcPr>
            <w:tcW w:w="238" w:type="pct"/>
            <w:tcBorders>
              <w:top w:val="nil"/>
              <w:left w:val="nil"/>
              <w:bottom w:val="single" w:sz="4" w:space="0" w:color="auto"/>
              <w:right w:val="single" w:sz="4" w:space="0" w:color="auto"/>
            </w:tcBorders>
            <w:shd w:val="clear" w:color="auto" w:fill="auto"/>
            <w:noWrap/>
            <w:vAlign w:val="center"/>
            <w:hideMark/>
          </w:tcPr>
          <w:p w14:paraId="0ED2676C" w14:textId="77777777" w:rsidR="00437E9D" w:rsidRPr="001469EC" w:rsidRDefault="00437E9D" w:rsidP="00437E9D">
            <w:pPr>
              <w:ind w:left="-57" w:right="-57"/>
              <w:jc w:val="center"/>
              <w:rPr>
                <w:color w:val="000000" w:themeColor="text1"/>
              </w:rPr>
            </w:pPr>
            <w:r w:rsidRPr="001469EC">
              <w:rPr>
                <w:color w:val="000000" w:themeColor="text1"/>
              </w:rPr>
              <w:t>19 565</w:t>
            </w:r>
          </w:p>
        </w:tc>
        <w:tc>
          <w:tcPr>
            <w:tcW w:w="238" w:type="pct"/>
            <w:tcBorders>
              <w:top w:val="nil"/>
              <w:left w:val="nil"/>
              <w:bottom w:val="single" w:sz="4" w:space="0" w:color="auto"/>
              <w:right w:val="single" w:sz="4" w:space="0" w:color="auto"/>
            </w:tcBorders>
            <w:shd w:val="clear" w:color="auto" w:fill="auto"/>
            <w:noWrap/>
            <w:vAlign w:val="center"/>
            <w:hideMark/>
          </w:tcPr>
          <w:p w14:paraId="38D64F22" w14:textId="77777777" w:rsidR="00437E9D" w:rsidRPr="001469EC" w:rsidRDefault="00437E9D" w:rsidP="00437E9D">
            <w:pPr>
              <w:ind w:left="-57" w:right="-57"/>
              <w:jc w:val="center"/>
              <w:rPr>
                <w:color w:val="000000" w:themeColor="text1"/>
              </w:rPr>
            </w:pPr>
            <w:r w:rsidRPr="001469EC">
              <w:rPr>
                <w:color w:val="000000" w:themeColor="text1"/>
              </w:rPr>
              <w:t>25 111</w:t>
            </w:r>
          </w:p>
        </w:tc>
        <w:tc>
          <w:tcPr>
            <w:tcW w:w="238" w:type="pct"/>
            <w:tcBorders>
              <w:top w:val="nil"/>
              <w:left w:val="nil"/>
              <w:bottom w:val="single" w:sz="4" w:space="0" w:color="auto"/>
              <w:right w:val="single" w:sz="4" w:space="0" w:color="auto"/>
            </w:tcBorders>
            <w:shd w:val="clear" w:color="auto" w:fill="auto"/>
            <w:noWrap/>
            <w:vAlign w:val="center"/>
            <w:hideMark/>
          </w:tcPr>
          <w:p w14:paraId="10A6AE56" w14:textId="77777777" w:rsidR="00437E9D" w:rsidRPr="001469EC" w:rsidRDefault="00437E9D" w:rsidP="00437E9D">
            <w:pPr>
              <w:ind w:left="-57" w:right="-57"/>
              <w:jc w:val="center"/>
              <w:rPr>
                <w:color w:val="000000" w:themeColor="text1"/>
              </w:rPr>
            </w:pPr>
            <w:r w:rsidRPr="001469EC">
              <w:rPr>
                <w:color w:val="000000" w:themeColor="text1"/>
              </w:rPr>
              <w:t>24 752</w:t>
            </w:r>
          </w:p>
        </w:tc>
        <w:tc>
          <w:tcPr>
            <w:tcW w:w="238" w:type="pct"/>
            <w:tcBorders>
              <w:top w:val="nil"/>
              <w:left w:val="nil"/>
              <w:bottom w:val="single" w:sz="4" w:space="0" w:color="auto"/>
              <w:right w:val="single" w:sz="4" w:space="0" w:color="auto"/>
            </w:tcBorders>
            <w:shd w:val="clear" w:color="auto" w:fill="auto"/>
            <w:noWrap/>
            <w:vAlign w:val="center"/>
            <w:hideMark/>
          </w:tcPr>
          <w:p w14:paraId="657ACAB1" w14:textId="77777777" w:rsidR="00437E9D" w:rsidRPr="001469EC" w:rsidRDefault="00437E9D" w:rsidP="00437E9D">
            <w:pPr>
              <w:ind w:left="-57" w:right="-57"/>
              <w:jc w:val="center"/>
              <w:rPr>
                <w:color w:val="000000" w:themeColor="text1"/>
              </w:rPr>
            </w:pPr>
            <w:r w:rsidRPr="001469EC">
              <w:rPr>
                <w:color w:val="000000" w:themeColor="text1"/>
              </w:rPr>
              <w:t>22 498</w:t>
            </w:r>
          </w:p>
        </w:tc>
        <w:tc>
          <w:tcPr>
            <w:tcW w:w="238" w:type="pct"/>
            <w:tcBorders>
              <w:top w:val="nil"/>
              <w:left w:val="nil"/>
              <w:bottom w:val="single" w:sz="4" w:space="0" w:color="auto"/>
              <w:right w:val="single" w:sz="4" w:space="0" w:color="auto"/>
            </w:tcBorders>
            <w:shd w:val="clear" w:color="auto" w:fill="auto"/>
            <w:noWrap/>
            <w:vAlign w:val="center"/>
            <w:hideMark/>
          </w:tcPr>
          <w:p w14:paraId="32BEE402" w14:textId="77777777" w:rsidR="00437E9D" w:rsidRPr="001469EC" w:rsidRDefault="00437E9D" w:rsidP="00437E9D">
            <w:pPr>
              <w:ind w:left="-57" w:right="-57"/>
              <w:jc w:val="center"/>
              <w:rPr>
                <w:color w:val="000000" w:themeColor="text1"/>
              </w:rPr>
            </w:pPr>
            <w:r w:rsidRPr="001469EC">
              <w:rPr>
                <w:color w:val="000000" w:themeColor="text1"/>
              </w:rPr>
              <w:t>20 283</w:t>
            </w:r>
          </w:p>
        </w:tc>
        <w:tc>
          <w:tcPr>
            <w:tcW w:w="238" w:type="pct"/>
            <w:tcBorders>
              <w:top w:val="nil"/>
              <w:left w:val="nil"/>
              <w:bottom w:val="single" w:sz="4" w:space="0" w:color="auto"/>
              <w:right w:val="single" w:sz="4" w:space="0" w:color="auto"/>
            </w:tcBorders>
            <w:shd w:val="clear" w:color="auto" w:fill="auto"/>
            <w:noWrap/>
            <w:vAlign w:val="center"/>
            <w:hideMark/>
          </w:tcPr>
          <w:p w14:paraId="603DF64B" w14:textId="77777777" w:rsidR="00437E9D" w:rsidRPr="001469EC" w:rsidRDefault="00437E9D" w:rsidP="00437E9D">
            <w:pPr>
              <w:ind w:left="-57" w:right="-57"/>
              <w:jc w:val="center"/>
              <w:rPr>
                <w:color w:val="000000" w:themeColor="text1"/>
              </w:rPr>
            </w:pPr>
            <w:r w:rsidRPr="001469EC">
              <w:rPr>
                <w:color w:val="000000" w:themeColor="text1"/>
              </w:rPr>
              <w:t>22 499</w:t>
            </w:r>
          </w:p>
        </w:tc>
        <w:tc>
          <w:tcPr>
            <w:tcW w:w="238" w:type="pct"/>
            <w:tcBorders>
              <w:top w:val="nil"/>
              <w:left w:val="nil"/>
              <w:bottom w:val="single" w:sz="4" w:space="0" w:color="auto"/>
              <w:right w:val="single" w:sz="4" w:space="0" w:color="auto"/>
            </w:tcBorders>
            <w:shd w:val="clear" w:color="auto" w:fill="auto"/>
            <w:noWrap/>
            <w:vAlign w:val="center"/>
            <w:hideMark/>
          </w:tcPr>
          <w:p w14:paraId="441E85B8" w14:textId="77777777" w:rsidR="00437E9D" w:rsidRPr="001469EC" w:rsidRDefault="00437E9D" w:rsidP="00437E9D">
            <w:pPr>
              <w:ind w:left="-57" w:right="-57"/>
              <w:jc w:val="center"/>
              <w:rPr>
                <w:color w:val="000000" w:themeColor="text1"/>
              </w:rPr>
            </w:pPr>
            <w:r w:rsidRPr="001469EC">
              <w:rPr>
                <w:color w:val="000000" w:themeColor="text1"/>
              </w:rPr>
              <w:t>21 153</w:t>
            </w:r>
          </w:p>
        </w:tc>
        <w:tc>
          <w:tcPr>
            <w:tcW w:w="238" w:type="pct"/>
            <w:tcBorders>
              <w:top w:val="nil"/>
              <w:left w:val="nil"/>
              <w:bottom w:val="single" w:sz="4" w:space="0" w:color="auto"/>
              <w:right w:val="single" w:sz="4" w:space="0" w:color="auto"/>
            </w:tcBorders>
            <w:shd w:val="clear" w:color="auto" w:fill="auto"/>
            <w:noWrap/>
            <w:vAlign w:val="center"/>
            <w:hideMark/>
          </w:tcPr>
          <w:p w14:paraId="61FCC1F4" w14:textId="77777777" w:rsidR="00437E9D" w:rsidRPr="001469EC" w:rsidRDefault="00437E9D" w:rsidP="00437E9D">
            <w:pPr>
              <w:ind w:left="-57" w:right="-57"/>
              <w:jc w:val="center"/>
              <w:rPr>
                <w:color w:val="000000" w:themeColor="text1"/>
              </w:rPr>
            </w:pPr>
            <w:r w:rsidRPr="001469EC">
              <w:rPr>
                <w:color w:val="000000" w:themeColor="text1"/>
              </w:rPr>
              <w:t>22 706</w:t>
            </w:r>
          </w:p>
        </w:tc>
      </w:tr>
      <w:tr w:rsidR="00437E9D" w:rsidRPr="001469EC" w14:paraId="1A09D5F8" w14:textId="77777777" w:rsidTr="00437E9D">
        <w:trPr>
          <w:trHeight w:val="315"/>
        </w:trPr>
        <w:tc>
          <w:tcPr>
            <w:tcW w:w="948" w:type="pct"/>
            <w:tcBorders>
              <w:top w:val="nil"/>
              <w:left w:val="single" w:sz="4" w:space="0" w:color="auto"/>
              <w:bottom w:val="single" w:sz="4" w:space="0" w:color="auto"/>
              <w:right w:val="single" w:sz="4" w:space="0" w:color="auto"/>
            </w:tcBorders>
            <w:shd w:val="clear" w:color="auto" w:fill="auto"/>
            <w:noWrap/>
            <w:vAlign w:val="center"/>
            <w:hideMark/>
          </w:tcPr>
          <w:p w14:paraId="5B8E420B" w14:textId="77777777" w:rsidR="00437E9D" w:rsidRPr="001469EC" w:rsidRDefault="00437E9D" w:rsidP="00437E9D">
            <w:pPr>
              <w:ind w:left="-57" w:right="-57"/>
              <w:rPr>
                <w:color w:val="000000" w:themeColor="text1"/>
              </w:rPr>
            </w:pPr>
            <w:r w:rsidRPr="001469EC">
              <w:rPr>
                <w:color w:val="000000" w:themeColor="text1"/>
              </w:rPr>
              <w:t>Нагрузка новых потребителей</w:t>
            </w:r>
          </w:p>
        </w:tc>
        <w:tc>
          <w:tcPr>
            <w:tcW w:w="238" w:type="pct"/>
            <w:tcBorders>
              <w:top w:val="nil"/>
              <w:left w:val="nil"/>
              <w:bottom w:val="single" w:sz="4" w:space="0" w:color="auto"/>
              <w:right w:val="single" w:sz="4" w:space="0" w:color="auto"/>
            </w:tcBorders>
            <w:shd w:val="clear" w:color="auto" w:fill="auto"/>
            <w:vAlign w:val="center"/>
            <w:hideMark/>
          </w:tcPr>
          <w:p w14:paraId="7B888393" w14:textId="77777777" w:rsidR="00437E9D" w:rsidRPr="001469EC" w:rsidRDefault="00437E9D" w:rsidP="00437E9D">
            <w:pPr>
              <w:ind w:left="-57" w:right="-57"/>
              <w:jc w:val="center"/>
              <w:rPr>
                <w:color w:val="000000" w:themeColor="text1"/>
              </w:rPr>
            </w:pPr>
            <w:r w:rsidRPr="001469EC">
              <w:rPr>
                <w:color w:val="000000" w:themeColor="text1"/>
              </w:rPr>
              <w:t>Гкал</w:t>
            </w:r>
          </w:p>
        </w:tc>
        <w:tc>
          <w:tcPr>
            <w:tcW w:w="238" w:type="pct"/>
            <w:tcBorders>
              <w:top w:val="nil"/>
              <w:left w:val="nil"/>
              <w:bottom w:val="single" w:sz="4" w:space="0" w:color="auto"/>
              <w:right w:val="single" w:sz="4" w:space="0" w:color="auto"/>
            </w:tcBorders>
            <w:shd w:val="clear" w:color="auto" w:fill="auto"/>
            <w:noWrap/>
            <w:vAlign w:val="center"/>
            <w:hideMark/>
          </w:tcPr>
          <w:p w14:paraId="3F2C879A" w14:textId="77777777" w:rsidR="00437E9D" w:rsidRPr="001469EC" w:rsidRDefault="00437E9D" w:rsidP="00437E9D">
            <w:pPr>
              <w:ind w:left="-57" w:right="-57"/>
              <w:jc w:val="center"/>
              <w:rPr>
                <w:b/>
                <w:bCs/>
                <w:color w:val="000000" w:themeColor="text1"/>
              </w:rPr>
            </w:pPr>
            <w:r w:rsidRPr="001469EC">
              <w:rPr>
                <w:b/>
                <w:bCs/>
                <w:color w:val="000000" w:themeColor="text1"/>
              </w:rPr>
              <w:t>27,65</w:t>
            </w:r>
          </w:p>
        </w:tc>
        <w:tc>
          <w:tcPr>
            <w:tcW w:w="238" w:type="pct"/>
            <w:tcBorders>
              <w:top w:val="nil"/>
              <w:left w:val="nil"/>
              <w:bottom w:val="single" w:sz="4" w:space="0" w:color="auto"/>
              <w:right w:val="single" w:sz="4" w:space="0" w:color="auto"/>
            </w:tcBorders>
            <w:shd w:val="clear" w:color="auto" w:fill="auto"/>
            <w:noWrap/>
            <w:vAlign w:val="center"/>
            <w:hideMark/>
          </w:tcPr>
          <w:p w14:paraId="2A5AF9AF" w14:textId="77777777" w:rsidR="00437E9D" w:rsidRPr="001469EC" w:rsidRDefault="00437E9D" w:rsidP="00437E9D">
            <w:pPr>
              <w:ind w:left="-57" w:right="-57"/>
              <w:jc w:val="center"/>
              <w:rPr>
                <w:b/>
                <w:bCs/>
                <w:color w:val="000000" w:themeColor="text1"/>
              </w:rPr>
            </w:pPr>
            <w:r w:rsidRPr="001469EC">
              <w:rPr>
                <w:b/>
                <w:bCs/>
                <w:color w:val="000000" w:themeColor="text1"/>
              </w:rPr>
              <w:t>0,88</w:t>
            </w:r>
          </w:p>
        </w:tc>
        <w:tc>
          <w:tcPr>
            <w:tcW w:w="238" w:type="pct"/>
            <w:tcBorders>
              <w:top w:val="nil"/>
              <w:left w:val="nil"/>
              <w:bottom w:val="single" w:sz="4" w:space="0" w:color="auto"/>
              <w:right w:val="single" w:sz="4" w:space="0" w:color="auto"/>
            </w:tcBorders>
            <w:shd w:val="clear" w:color="auto" w:fill="auto"/>
            <w:noWrap/>
            <w:vAlign w:val="center"/>
            <w:hideMark/>
          </w:tcPr>
          <w:p w14:paraId="7F298723" w14:textId="77777777" w:rsidR="00437E9D" w:rsidRPr="001469EC" w:rsidRDefault="00437E9D" w:rsidP="00437E9D">
            <w:pPr>
              <w:ind w:left="-57" w:right="-57"/>
              <w:jc w:val="center"/>
              <w:rPr>
                <w:b/>
                <w:bCs/>
                <w:color w:val="000000" w:themeColor="text1"/>
              </w:rPr>
            </w:pPr>
            <w:r w:rsidRPr="001469EC">
              <w:rPr>
                <w:b/>
                <w:bCs/>
                <w:color w:val="000000" w:themeColor="text1"/>
              </w:rPr>
              <w:t>0,00</w:t>
            </w:r>
          </w:p>
        </w:tc>
        <w:tc>
          <w:tcPr>
            <w:tcW w:w="238" w:type="pct"/>
            <w:tcBorders>
              <w:top w:val="nil"/>
              <w:left w:val="nil"/>
              <w:bottom w:val="single" w:sz="4" w:space="0" w:color="auto"/>
              <w:right w:val="single" w:sz="4" w:space="0" w:color="auto"/>
            </w:tcBorders>
            <w:shd w:val="clear" w:color="auto" w:fill="auto"/>
            <w:noWrap/>
            <w:vAlign w:val="center"/>
            <w:hideMark/>
          </w:tcPr>
          <w:p w14:paraId="77323E60" w14:textId="77777777" w:rsidR="00437E9D" w:rsidRPr="001469EC" w:rsidRDefault="00437E9D" w:rsidP="00437E9D">
            <w:pPr>
              <w:ind w:left="-57" w:right="-57"/>
              <w:jc w:val="center"/>
              <w:rPr>
                <w:b/>
                <w:bCs/>
                <w:color w:val="000000" w:themeColor="text1"/>
              </w:rPr>
            </w:pPr>
            <w:r w:rsidRPr="001469EC">
              <w:rPr>
                <w:b/>
                <w:bCs/>
                <w:color w:val="000000" w:themeColor="text1"/>
              </w:rPr>
              <w:t>0,75</w:t>
            </w:r>
          </w:p>
        </w:tc>
        <w:tc>
          <w:tcPr>
            <w:tcW w:w="238" w:type="pct"/>
            <w:tcBorders>
              <w:top w:val="nil"/>
              <w:left w:val="nil"/>
              <w:bottom w:val="single" w:sz="4" w:space="0" w:color="auto"/>
              <w:right w:val="single" w:sz="4" w:space="0" w:color="auto"/>
            </w:tcBorders>
            <w:shd w:val="clear" w:color="auto" w:fill="auto"/>
            <w:noWrap/>
            <w:vAlign w:val="center"/>
            <w:hideMark/>
          </w:tcPr>
          <w:p w14:paraId="5D8FE208" w14:textId="77777777" w:rsidR="00437E9D" w:rsidRPr="001469EC" w:rsidRDefault="00437E9D" w:rsidP="00437E9D">
            <w:pPr>
              <w:ind w:left="-57" w:right="-57"/>
              <w:jc w:val="center"/>
              <w:rPr>
                <w:b/>
                <w:bCs/>
                <w:color w:val="000000" w:themeColor="text1"/>
              </w:rPr>
            </w:pPr>
            <w:r w:rsidRPr="001469EC">
              <w:rPr>
                <w:b/>
                <w:bCs/>
                <w:color w:val="000000" w:themeColor="text1"/>
              </w:rPr>
              <w:t>0,08</w:t>
            </w:r>
          </w:p>
        </w:tc>
        <w:tc>
          <w:tcPr>
            <w:tcW w:w="238" w:type="pct"/>
            <w:tcBorders>
              <w:top w:val="nil"/>
              <w:left w:val="nil"/>
              <w:bottom w:val="single" w:sz="4" w:space="0" w:color="auto"/>
              <w:right w:val="single" w:sz="4" w:space="0" w:color="auto"/>
            </w:tcBorders>
            <w:shd w:val="clear" w:color="auto" w:fill="auto"/>
            <w:noWrap/>
            <w:vAlign w:val="center"/>
            <w:hideMark/>
          </w:tcPr>
          <w:p w14:paraId="73DF422B" w14:textId="77777777" w:rsidR="00437E9D" w:rsidRPr="001469EC" w:rsidRDefault="00437E9D" w:rsidP="00437E9D">
            <w:pPr>
              <w:ind w:left="-57" w:right="-57"/>
              <w:jc w:val="center"/>
              <w:rPr>
                <w:b/>
                <w:bCs/>
                <w:color w:val="000000" w:themeColor="text1"/>
              </w:rPr>
            </w:pPr>
            <w:r w:rsidRPr="001469EC">
              <w:rPr>
                <w:b/>
                <w:bCs/>
                <w:color w:val="000000" w:themeColor="text1"/>
              </w:rPr>
              <w:t>1,47</w:t>
            </w:r>
          </w:p>
        </w:tc>
        <w:tc>
          <w:tcPr>
            <w:tcW w:w="238" w:type="pct"/>
            <w:tcBorders>
              <w:top w:val="nil"/>
              <w:left w:val="nil"/>
              <w:bottom w:val="single" w:sz="4" w:space="0" w:color="auto"/>
              <w:right w:val="single" w:sz="4" w:space="0" w:color="auto"/>
            </w:tcBorders>
            <w:shd w:val="clear" w:color="auto" w:fill="auto"/>
            <w:noWrap/>
            <w:vAlign w:val="center"/>
            <w:hideMark/>
          </w:tcPr>
          <w:p w14:paraId="56FA4FB9" w14:textId="77777777" w:rsidR="00437E9D" w:rsidRPr="001469EC" w:rsidRDefault="00437E9D" w:rsidP="00437E9D">
            <w:pPr>
              <w:ind w:left="-57" w:right="-57"/>
              <w:jc w:val="center"/>
              <w:rPr>
                <w:b/>
                <w:bCs/>
                <w:color w:val="000000" w:themeColor="text1"/>
              </w:rPr>
            </w:pPr>
            <w:r w:rsidRPr="001469EC">
              <w:rPr>
                <w:b/>
                <w:bCs/>
                <w:color w:val="000000" w:themeColor="text1"/>
              </w:rPr>
              <w:t>0,00</w:t>
            </w:r>
          </w:p>
        </w:tc>
        <w:tc>
          <w:tcPr>
            <w:tcW w:w="238" w:type="pct"/>
            <w:tcBorders>
              <w:top w:val="nil"/>
              <w:left w:val="nil"/>
              <w:bottom w:val="single" w:sz="4" w:space="0" w:color="auto"/>
              <w:right w:val="single" w:sz="4" w:space="0" w:color="auto"/>
            </w:tcBorders>
            <w:shd w:val="clear" w:color="auto" w:fill="auto"/>
            <w:noWrap/>
            <w:vAlign w:val="center"/>
            <w:hideMark/>
          </w:tcPr>
          <w:p w14:paraId="5BD15FD2" w14:textId="77777777" w:rsidR="00437E9D" w:rsidRPr="001469EC" w:rsidRDefault="00437E9D" w:rsidP="00437E9D">
            <w:pPr>
              <w:ind w:left="-57" w:right="-57"/>
              <w:jc w:val="center"/>
              <w:rPr>
                <w:b/>
                <w:bCs/>
                <w:color w:val="000000" w:themeColor="text1"/>
              </w:rPr>
            </w:pPr>
            <w:r w:rsidRPr="001469EC">
              <w:rPr>
                <w:b/>
                <w:bCs/>
                <w:color w:val="000000" w:themeColor="text1"/>
              </w:rPr>
              <w:t>3,84</w:t>
            </w:r>
          </w:p>
        </w:tc>
        <w:tc>
          <w:tcPr>
            <w:tcW w:w="238" w:type="pct"/>
            <w:tcBorders>
              <w:top w:val="nil"/>
              <w:left w:val="nil"/>
              <w:bottom w:val="single" w:sz="4" w:space="0" w:color="auto"/>
              <w:right w:val="single" w:sz="4" w:space="0" w:color="auto"/>
            </w:tcBorders>
            <w:shd w:val="clear" w:color="auto" w:fill="auto"/>
            <w:noWrap/>
            <w:vAlign w:val="center"/>
            <w:hideMark/>
          </w:tcPr>
          <w:p w14:paraId="0A55DF8C" w14:textId="77777777" w:rsidR="00437E9D" w:rsidRPr="001469EC" w:rsidRDefault="00437E9D" w:rsidP="00437E9D">
            <w:pPr>
              <w:ind w:left="-57" w:right="-57"/>
              <w:jc w:val="center"/>
              <w:rPr>
                <w:b/>
                <w:bCs/>
                <w:color w:val="000000" w:themeColor="text1"/>
              </w:rPr>
            </w:pPr>
            <w:r w:rsidRPr="001469EC">
              <w:rPr>
                <w:b/>
                <w:bCs/>
                <w:color w:val="000000" w:themeColor="text1"/>
              </w:rPr>
              <w:t>3,55</w:t>
            </w:r>
          </w:p>
        </w:tc>
        <w:tc>
          <w:tcPr>
            <w:tcW w:w="238" w:type="pct"/>
            <w:tcBorders>
              <w:top w:val="nil"/>
              <w:left w:val="nil"/>
              <w:bottom w:val="single" w:sz="4" w:space="0" w:color="auto"/>
              <w:right w:val="single" w:sz="4" w:space="0" w:color="auto"/>
            </w:tcBorders>
            <w:shd w:val="clear" w:color="auto" w:fill="auto"/>
            <w:noWrap/>
            <w:vAlign w:val="center"/>
            <w:hideMark/>
          </w:tcPr>
          <w:p w14:paraId="1B6DB2B0" w14:textId="77777777" w:rsidR="00437E9D" w:rsidRPr="001469EC" w:rsidRDefault="00437E9D" w:rsidP="00437E9D">
            <w:pPr>
              <w:ind w:left="-57" w:right="-57"/>
              <w:jc w:val="center"/>
              <w:rPr>
                <w:b/>
                <w:bCs/>
                <w:color w:val="000000" w:themeColor="text1"/>
              </w:rPr>
            </w:pPr>
            <w:r w:rsidRPr="001469EC">
              <w:rPr>
                <w:b/>
                <w:bCs/>
                <w:color w:val="000000" w:themeColor="text1"/>
              </w:rPr>
              <w:t>3,70</w:t>
            </w:r>
          </w:p>
        </w:tc>
        <w:tc>
          <w:tcPr>
            <w:tcW w:w="238" w:type="pct"/>
            <w:tcBorders>
              <w:top w:val="nil"/>
              <w:left w:val="nil"/>
              <w:bottom w:val="single" w:sz="4" w:space="0" w:color="auto"/>
              <w:right w:val="single" w:sz="4" w:space="0" w:color="auto"/>
            </w:tcBorders>
            <w:shd w:val="clear" w:color="auto" w:fill="auto"/>
            <w:noWrap/>
            <w:vAlign w:val="center"/>
            <w:hideMark/>
          </w:tcPr>
          <w:p w14:paraId="5A6CBF96" w14:textId="77777777" w:rsidR="00437E9D" w:rsidRPr="001469EC" w:rsidRDefault="00437E9D" w:rsidP="00437E9D">
            <w:pPr>
              <w:ind w:left="-57" w:right="-57"/>
              <w:jc w:val="center"/>
              <w:rPr>
                <w:b/>
                <w:bCs/>
                <w:color w:val="000000" w:themeColor="text1"/>
              </w:rPr>
            </w:pPr>
            <w:r w:rsidRPr="001469EC">
              <w:rPr>
                <w:b/>
                <w:bCs/>
                <w:color w:val="000000" w:themeColor="text1"/>
              </w:rPr>
              <w:t>3,57</w:t>
            </w:r>
          </w:p>
        </w:tc>
        <w:tc>
          <w:tcPr>
            <w:tcW w:w="238" w:type="pct"/>
            <w:tcBorders>
              <w:top w:val="nil"/>
              <w:left w:val="nil"/>
              <w:bottom w:val="single" w:sz="4" w:space="0" w:color="auto"/>
              <w:right w:val="single" w:sz="4" w:space="0" w:color="auto"/>
            </w:tcBorders>
            <w:shd w:val="clear" w:color="auto" w:fill="auto"/>
            <w:noWrap/>
            <w:vAlign w:val="center"/>
            <w:hideMark/>
          </w:tcPr>
          <w:p w14:paraId="18FEB96F" w14:textId="77777777" w:rsidR="00437E9D" w:rsidRPr="001469EC" w:rsidRDefault="00437E9D" w:rsidP="00437E9D">
            <w:pPr>
              <w:ind w:left="-57" w:right="-57"/>
              <w:jc w:val="center"/>
              <w:rPr>
                <w:b/>
                <w:bCs/>
                <w:color w:val="000000" w:themeColor="text1"/>
              </w:rPr>
            </w:pPr>
            <w:r w:rsidRPr="001469EC">
              <w:rPr>
                <w:b/>
                <w:bCs/>
                <w:color w:val="000000" w:themeColor="text1"/>
              </w:rPr>
              <w:t>2,85</w:t>
            </w:r>
          </w:p>
        </w:tc>
        <w:tc>
          <w:tcPr>
            <w:tcW w:w="238" w:type="pct"/>
            <w:tcBorders>
              <w:top w:val="nil"/>
              <w:left w:val="nil"/>
              <w:bottom w:val="single" w:sz="4" w:space="0" w:color="auto"/>
              <w:right w:val="single" w:sz="4" w:space="0" w:color="auto"/>
            </w:tcBorders>
            <w:shd w:val="clear" w:color="auto" w:fill="auto"/>
            <w:noWrap/>
            <w:vAlign w:val="center"/>
            <w:hideMark/>
          </w:tcPr>
          <w:p w14:paraId="7F1C85ED" w14:textId="77777777" w:rsidR="00437E9D" w:rsidRPr="001469EC" w:rsidRDefault="00437E9D" w:rsidP="00437E9D">
            <w:pPr>
              <w:ind w:left="-57" w:right="-57"/>
              <w:jc w:val="center"/>
              <w:rPr>
                <w:b/>
                <w:bCs/>
                <w:color w:val="000000" w:themeColor="text1"/>
              </w:rPr>
            </w:pPr>
            <w:r w:rsidRPr="001469EC">
              <w:rPr>
                <w:b/>
                <w:bCs/>
                <w:color w:val="000000" w:themeColor="text1"/>
              </w:rPr>
              <w:t>2,18</w:t>
            </w:r>
          </w:p>
        </w:tc>
        <w:tc>
          <w:tcPr>
            <w:tcW w:w="238" w:type="pct"/>
            <w:tcBorders>
              <w:top w:val="nil"/>
              <w:left w:val="nil"/>
              <w:bottom w:val="single" w:sz="4" w:space="0" w:color="auto"/>
              <w:right w:val="single" w:sz="4" w:space="0" w:color="auto"/>
            </w:tcBorders>
            <w:shd w:val="clear" w:color="auto" w:fill="auto"/>
            <w:noWrap/>
            <w:vAlign w:val="center"/>
            <w:hideMark/>
          </w:tcPr>
          <w:p w14:paraId="044AD48E" w14:textId="77777777" w:rsidR="00437E9D" w:rsidRPr="001469EC" w:rsidRDefault="00437E9D" w:rsidP="00437E9D">
            <w:pPr>
              <w:ind w:left="-57" w:right="-57"/>
              <w:jc w:val="center"/>
              <w:rPr>
                <w:b/>
                <w:bCs/>
                <w:color w:val="000000" w:themeColor="text1"/>
              </w:rPr>
            </w:pPr>
            <w:r w:rsidRPr="001469EC">
              <w:rPr>
                <w:b/>
                <w:bCs/>
                <w:color w:val="000000" w:themeColor="text1"/>
              </w:rPr>
              <w:t>2,60</w:t>
            </w:r>
          </w:p>
        </w:tc>
        <w:tc>
          <w:tcPr>
            <w:tcW w:w="238" w:type="pct"/>
            <w:tcBorders>
              <w:top w:val="nil"/>
              <w:left w:val="nil"/>
              <w:bottom w:val="single" w:sz="4" w:space="0" w:color="auto"/>
              <w:right w:val="single" w:sz="4" w:space="0" w:color="auto"/>
            </w:tcBorders>
            <w:shd w:val="clear" w:color="auto" w:fill="auto"/>
            <w:noWrap/>
            <w:vAlign w:val="center"/>
            <w:hideMark/>
          </w:tcPr>
          <w:p w14:paraId="45C8FE03" w14:textId="77777777" w:rsidR="00437E9D" w:rsidRPr="001469EC" w:rsidRDefault="00437E9D" w:rsidP="00437E9D">
            <w:pPr>
              <w:ind w:left="-57" w:right="-57"/>
              <w:jc w:val="center"/>
              <w:rPr>
                <w:b/>
                <w:bCs/>
                <w:color w:val="000000" w:themeColor="text1"/>
              </w:rPr>
            </w:pPr>
            <w:r w:rsidRPr="001469EC">
              <w:rPr>
                <w:b/>
                <w:bCs/>
                <w:color w:val="000000" w:themeColor="text1"/>
              </w:rPr>
              <w:t>2,17</w:t>
            </w:r>
          </w:p>
        </w:tc>
        <w:tc>
          <w:tcPr>
            <w:tcW w:w="238" w:type="pct"/>
            <w:tcBorders>
              <w:top w:val="nil"/>
              <w:left w:val="nil"/>
              <w:bottom w:val="single" w:sz="4" w:space="0" w:color="auto"/>
              <w:right w:val="single" w:sz="4" w:space="0" w:color="auto"/>
            </w:tcBorders>
            <w:shd w:val="clear" w:color="auto" w:fill="auto"/>
            <w:noWrap/>
            <w:vAlign w:val="center"/>
            <w:hideMark/>
          </w:tcPr>
          <w:p w14:paraId="4AC59C4B" w14:textId="77777777" w:rsidR="00437E9D" w:rsidRPr="001469EC" w:rsidRDefault="00437E9D" w:rsidP="00437E9D">
            <w:pPr>
              <w:ind w:left="-57" w:right="-57"/>
              <w:jc w:val="center"/>
              <w:rPr>
                <w:b/>
                <w:bCs/>
                <w:color w:val="000000" w:themeColor="text1"/>
              </w:rPr>
            </w:pPr>
            <w:r w:rsidRPr="001469EC">
              <w:rPr>
                <w:b/>
                <w:bCs/>
                <w:color w:val="000000" w:themeColor="text1"/>
              </w:rPr>
              <w:t>0,00</w:t>
            </w:r>
          </w:p>
        </w:tc>
      </w:tr>
      <w:tr w:rsidR="00437E9D" w:rsidRPr="001469EC" w14:paraId="174794CC" w14:textId="77777777" w:rsidTr="00437E9D">
        <w:trPr>
          <w:trHeight w:val="495"/>
        </w:trPr>
        <w:tc>
          <w:tcPr>
            <w:tcW w:w="948" w:type="pct"/>
            <w:tcBorders>
              <w:top w:val="nil"/>
              <w:left w:val="single" w:sz="4" w:space="0" w:color="auto"/>
              <w:bottom w:val="single" w:sz="4" w:space="0" w:color="auto"/>
              <w:right w:val="single" w:sz="4" w:space="0" w:color="auto"/>
            </w:tcBorders>
            <w:shd w:val="clear" w:color="auto" w:fill="auto"/>
            <w:noWrap/>
            <w:vAlign w:val="center"/>
            <w:hideMark/>
          </w:tcPr>
          <w:p w14:paraId="06625414" w14:textId="77777777" w:rsidR="00437E9D" w:rsidRPr="001469EC" w:rsidRDefault="00437E9D" w:rsidP="00437E9D">
            <w:pPr>
              <w:ind w:left="-57" w:right="-57"/>
              <w:rPr>
                <w:color w:val="000000" w:themeColor="text1"/>
              </w:rPr>
            </w:pPr>
            <w:r w:rsidRPr="001469EC">
              <w:rPr>
                <w:color w:val="000000" w:themeColor="text1"/>
              </w:rPr>
              <w:t>Плата за подключение, с НДС</w:t>
            </w:r>
          </w:p>
        </w:tc>
        <w:tc>
          <w:tcPr>
            <w:tcW w:w="238" w:type="pct"/>
            <w:tcBorders>
              <w:top w:val="nil"/>
              <w:left w:val="nil"/>
              <w:bottom w:val="single" w:sz="4" w:space="0" w:color="auto"/>
              <w:right w:val="single" w:sz="4" w:space="0" w:color="auto"/>
            </w:tcBorders>
            <w:shd w:val="clear" w:color="auto" w:fill="auto"/>
            <w:vAlign w:val="center"/>
            <w:hideMark/>
          </w:tcPr>
          <w:p w14:paraId="05403399" w14:textId="77777777" w:rsidR="00437E9D" w:rsidRPr="001469EC" w:rsidRDefault="00437E9D" w:rsidP="00437E9D">
            <w:pPr>
              <w:ind w:left="-57" w:right="-57"/>
              <w:jc w:val="center"/>
              <w:rPr>
                <w:color w:val="000000" w:themeColor="text1"/>
              </w:rPr>
            </w:pPr>
            <w:r w:rsidRPr="001469EC">
              <w:rPr>
                <w:color w:val="000000" w:themeColor="text1"/>
              </w:rPr>
              <w:t>тыс. руб./ Гкал</w:t>
            </w:r>
          </w:p>
        </w:tc>
        <w:tc>
          <w:tcPr>
            <w:tcW w:w="238" w:type="pct"/>
            <w:tcBorders>
              <w:top w:val="nil"/>
              <w:left w:val="nil"/>
              <w:bottom w:val="single" w:sz="4" w:space="0" w:color="auto"/>
              <w:right w:val="single" w:sz="4" w:space="0" w:color="auto"/>
            </w:tcBorders>
            <w:shd w:val="clear" w:color="auto" w:fill="auto"/>
            <w:noWrap/>
            <w:vAlign w:val="center"/>
            <w:hideMark/>
          </w:tcPr>
          <w:p w14:paraId="0B082E21" w14:textId="77777777" w:rsidR="00437E9D" w:rsidRPr="001469EC" w:rsidRDefault="00437E9D" w:rsidP="00437E9D">
            <w:pPr>
              <w:ind w:left="-57" w:right="-57"/>
              <w:jc w:val="center"/>
              <w:rPr>
                <w:b/>
                <w:bCs/>
                <w:color w:val="000000" w:themeColor="text1"/>
              </w:rPr>
            </w:pPr>
            <w:r w:rsidRPr="001469EC">
              <w:rPr>
                <w:b/>
                <w:bCs/>
                <w:color w:val="000000" w:themeColor="text1"/>
              </w:rPr>
              <w:t> </w:t>
            </w:r>
          </w:p>
        </w:tc>
        <w:tc>
          <w:tcPr>
            <w:tcW w:w="3575" w:type="pct"/>
            <w:gridSpan w:val="15"/>
            <w:tcBorders>
              <w:top w:val="single" w:sz="4" w:space="0" w:color="auto"/>
              <w:left w:val="nil"/>
              <w:bottom w:val="single" w:sz="4" w:space="0" w:color="auto"/>
              <w:right w:val="single" w:sz="4" w:space="0" w:color="auto"/>
            </w:tcBorders>
            <w:shd w:val="clear" w:color="auto" w:fill="auto"/>
            <w:noWrap/>
            <w:vAlign w:val="center"/>
            <w:hideMark/>
          </w:tcPr>
          <w:p w14:paraId="53DE6EA5" w14:textId="77777777" w:rsidR="00437E9D" w:rsidRPr="001469EC" w:rsidRDefault="00437E9D" w:rsidP="00437E9D">
            <w:pPr>
              <w:ind w:left="-57" w:right="-57"/>
              <w:jc w:val="center"/>
              <w:rPr>
                <w:b/>
                <w:bCs/>
                <w:color w:val="000000" w:themeColor="text1"/>
              </w:rPr>
            </w:pPr>
            <w:r w:rsidRPr="001469EC">
              <w:rPr>
                <w:b/>
                <w:bCs/>
                <w:color w:val="000000" w:themeColor="text1"/>
              </w:rPr>
              <w:t>18 068</w:t>
            </w:r>
          </w:p>
        </w:tc>
      </w:tr>
    </w:tbl>
    <w:p w14:paraId="141AC572" w14:textId="77777777" w:rsidR="00EC784F" w:rsidRPr="001469EC" w:rsidRDefault="00EC784F" w:rsidP="00EC784F">
      <w:pPr>
        <w:spacing w:line="360" w:lineRule="auto"/>
        <w:ind w:firstLine="567"/>
        <w:contextualSpacing/>
        <w:jc w:val="both"/>
        <w:rPr>
          <w:rFonts w:eastAsia="Calibri"/>
          <w:color w:val="000000" w:themeColor="text1"/>
          <w:sz w:val="24"/>
          <w:szCs w:val="24"/>
          <w:lang w:eastAsia="en-US"/>
        </w:rPr>
      </w:pPr>
    </w:p>
    <w:p w14:paraId="62156F64" w14:textId="77777777" w:rsidR="00EC784F" w:rsidRPr="001469EC" w:rsidRDefault="00EC784F" w:rsidP="00EC784F">
      <w:pPr>
        <w:spacing w:line="360" w:lineRule="auto"/>
        <w:ind w:firstLine="567"/>
        <w:contextualSpacing/>
        <w:jc w:val="both"/>
        <w:rPr>
          <w:rFonts w:eastAsia="Calibri"/>
          <w:color w:val="000000" w:themeColor="text1"/>
          <w:sz w:val="24"/>
          <w:szCs w:val="24"/>
          <w:lang w:eastAsia="en-US"/>
        </w:rPr>
        <w:sectPr w:rsidR="00EC784F" w:rsidRPr="001469EC" w:rsidSect="002D4534">
          <w:pgSz w:w="16838" w:h="11906" w:orient="landscape"/>
          <w:pgMar w:top="1701" w:right="1134" w:bottom="850" w:left="1134" w:header="708" w:footer="708" w:gutter="0"/>
          <w:cols w:space="708"/>
          <w:docGrid w:linePitch="360"/>
        </w:sectPr>
      </w:pPr>
    </w:p>
    <w:p w14:paraId="6C09B605" w14:textId="77777777" w:rsidR="00E966E7" w:rsidRPr="001469EC" w:rsidRDefault="00E966E7" w:rsidP="00E966E7">
      <w:pPr>
        <w:keepNext/>
        <w:keepLines/>
        <w:numPr>
          <w:ilvl w:val="0"/>
          <w:numId w:val="9"/>
        </w:numPr>
        <w:suppressAutoHyphens/>
        <w:spacing w:before="360" w:after="360" w:line="360" w:lineRule="auto"/>
        <w:ind w:left="0" w:firstLine="0"/>
        <w:jc w:val="center"/>
        <w:outlineLvl w:val="0"/>
        <w:rPr>
          <w:rFonts w:eastAsia="Calibri"/>
          <w:b/>
          <w:bCs/>
          <w:color w:val="000000" w:themeColor="text1"/>
          <w:sz w:val="32"/>
          <w:szCs w:val="32"/>
          <w:lang w:eastAsia="en-US"/>
        </w:rPr>
      </w:pPr>
      <w:bookmarkStart w:id="43" w:name="_Toc513574961"/>
      <w:r w:rsidRPr="001469EC">
        <w:rPr>
          <w:rFonts w:eastAsia="Calibri"/>
          <w:b/>
          <w:bCs/>
          <w:color w:val="000000" w:themeColor="text1"/>
          <w:sz w:val="32"/>
          <w:szCs w:val="32"/>
          <w:lang w:eastAsia="en-US"/>
        </w:rPr>
        <w:t>Заключение</w:t>
      </w:r>
      <w:bookmarkEnd w:id="43"/>
    </w:p>
    <w:p w14:paraId="4B98C36B" w14:textId="77777777" w:rsidR="00E966E7" w:rsidRPr="001469EC" w:rsidRDefault="00E966E7" w:rsidP="00E966E7">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В рамках настоящей работы сформирован и рассмотрен план развития системы теплоснабжения МО ГО г. </w:t>
      </w:r>
      <w:r w:rsidR="004F00D8" w:rsidRPr="001469EC">
        <w:rPr>
          <w:rFonts w:eastAsia="Calibri"/>
          <w:color w:val="000000" w:themeColor="text1"/>
          <w:sz w:val="24"/>
          <w:szCs w:val="24"/>
          <w:lang w:eastAsia="en-US"/>
        </w:rPr>
        <w:t>Обнинск</w:t>
      </w:r>
      <w:r w:rsidRPr="001469EC">
        <w:rPr>
          <w:rFonts w:eastAsia="Calibri"/>
          <w:color w:val="000000" w:themeColor="text1"/>
          <w:sz w:val="24"/>
          <w:szCs w:val="24"/>
          <w:lang w:eastAsia="en-US"/>
        </w:rPr>
        <w:t>, которы</w:t>
      </w:r>
      <w:r w:rsidR="004F00D8" w:rsidRPr="001469EC">
        <w:rPr>
          <w:rFonts w:eastAsia="Calibri"/>
          <w:color w:val="000000" w:themeColor="text1"/>
          <w:sz w:val="24"/>
          <w:szCs w:val="24"/>
          <w:lang w:eastAsia="en-US"/>
        </w:rPr>
        <w:t>й</w:t>
      </w:r>
      <w:r w:rsidRPr="001469EC">
        <w:rPr>
          <w:rFonts w:eastAsia="Calibri"/>
          <w:color w:val="000000" w:themeColor="text1"/>
          <w:sz w:val="24"/>
          <w:szCs w:val="24"/>
          <w:lang w:eastAsia="en-US"/>
        </w:rPr>
        <w:t xml:space="preserve"> позволя</w:t>
      </w:r>
      <w:r w:rsidR="004F00D8" w:rsidRPr="001469EC">
        <w:rPr>
          <w:rFonts w:eastAsia="Calibri"/>
          <w:color w:val="000000" w:themeColor="text1"/>
          <w:sz w:val="24"/>
          <w:szCs w:val="24"/>
          <w:lang w:eastAsia="en-US"/>
        </w:rPr>
        <w:t>е</w:t>
      </w:r>
      <w:r w:rsidRPr="001469EC">
        <w:rPr>
          <w:rFonts w:eastAsia="Calibri"/>
          <w:color w:val="000000" w:themeColor="text1"/>
          <w:sz w:val="24"/>
          <w:szCs w:val="24"/>
          <w:lang w:eastAsia="en-US"/>
        </w:rPr>
        <w:t>т добиться следующих результатов:</w:t>
      </w:r>
    </w:p>
    <w:p w14:paraId="3E8DC566" w14:textId="77777777" w:rsidR="004F00D8" w:rsidRPr="001469EC" w:rsidRDefault="004F00D8" w:rsidP="005D0EF2">
      <w:pPr>
        <w:pStyle w:val="a6"/>
        <w:numPr>
          <w:ilvl w:val="0"/>
          <w:numId w:val="41"/>
        </w:numPr>
        <w:rPr>
          <w:color w:val="000000" w:themeColor="text1"/>
        </w:rPr>
      </w:pPr>
      <w:r w:rsidRPr="001469EC">
        <w:rPr>
          <w:color w:val="000000" w:themeColor="text1"/>
        </w:rPr>
        <w:t>обеспечение теплоснабжения потребителей, снабжаемых в настоящий момент от ТЭЦ ФЭИ, после закрытия ТЭЦ в 2020 г.;</w:t>
      </w:r>
    </w:p>
    <w:p w14:paraId="5FDAB89D" w14:textId="0C60ACBF" w:rsidR="00E966E7" w:rsidRPr="001469EC" w:rsidRDefault="00E966E7" w:rsidP="005D0EF2">
      <w:pPr>
        <w:pStyle w:val="a6"/>
        <w:numPr>
          <w:ilvl w:val="0"/>
          <w:numId w:val="41"/>
        </w:numPr>
        <w:rPr>
          <w:color w:val="000000" w:themeColor="text1"/>
        </w:rPr>
      </w:pPr>
      <w:r w:rsidRPr="001469EC">
        <w:rPr>
          <w:color w:val="000000" w:themeColor="text1"/>
        </w:rPr>
        <w:t>обеспечение тепловых нагрузок потребителей с учетом их перспективного роста до 203</w:t>
      </w:r>
      <w:r w:rsidR="00E101E0" w:rsidRPr="001469EC">
        <w:rPr>
          <w:color w:val="000000" w:themeColor="text1"/>
        </w:rPr>
        <w:t>5</w:t>
      </w:r>
      <w:r w:rsidRPr="001469EC">
        <w:rPr>
          <w:color w:val="000000" w:themeColor="text1"/>
        </w:rPr>
        <w:t xml:space="preserve"> г.;</w:t>
      </w:r>
    </w:p>
    <w:p w14:paraId="64E941B7" w14:textId="77777777" w:rsidR="00E966E7" w:rsidRPr="001469EC" w:rsidRDefault="00E966E7" w:rsidP="005D0EF2">
      <w:pPr>
        <w:pStyle w:val="a6"/>
        <w:numPr>
          <w:ilvl w:val="0"/>
          <w:numId w:val="41"/>
        </w:numPr>
        <w:rPr>
          <w:color w:val="000000" w:themeColor="text1"/>
          <w:szCs w:val="24"/>
        </w:rPr>
      </w:pPr>
      <w:r w:rsidRPr="001469EC">
        <w:rPr>
          <w:color w:val="000000" w:themeColor="text1"/>
        </w:rPr>
        <w:t>повышение тепловой экономичности и энергетической эффективности работы</w:t>
      </w:r>
      <w:r w:rsidRPr="001469EC">
        <w:rPr>
          <w:color w:val="000000" w:themeColor="text1"/>
          <w:szCs w:val="24"/>
        </w:rPr>
        <w:t xml:space="preserve"> основных теплоснабжающих организаций.</w:t>
      </w:r>
    </w:p>
    <w:p w14:paraId="638AEBC9" w14:textId="090B85C2" w:rsidR="00E966E7" w:rsidRPr="001469EC" w:rsidRDefault="00E966E7" w:rsidP="00E966E7">
      <w:pPr>
        <w:spacing w:line="360" w:lineRule="auto"/>
        <w:ind w:firstLine="567"/>
        <w:contextualSpacing/>
        <w:jc w:val="both"/>
        <w:rPr>
          <w:rFonts w:eastAsia="Calibri"/>
          <w:color w:val="000000" w:themeColor="text1"/>
          <w:sz w:val="24"/>
          <w:szCs w:val="24"/>
          <w:lang w:eastAsia="en-US"/>
        </w:rPr>
      </w:pPr>
      <w:r w:rsidRPr="001469EC">
        <w:rPr>
          <w:rFonts w:eastAsia="Calibri"/>
          <w:color w:val="000000" w:themeColor="text1"/>
          <w:sz w:val="24"/>
          <w:szCs w:val="24"/>
          <w:lang w:eastAsia="en-US"/>
        </w:rPr>
        <w:t>При расчете тарифных последствий для обеспечения посильной тарифной нагрузк</w:t>
      </w:r>
      <w:r w:rsidR="004F00D8" w:rsidRPr="001469EC">
        <w:rPr>
          <w:rFonts w:eastAsia="Calibri"/>
          <w:color w:val="000000" w:themeColor="text1"/>
          <w:sz w:val="24"/>
          <w:szCs w:val="24"/>
          <w:lang w:eastAsia="en-US"/>
        </w:rPr>
        <w:t>и</w:t>
      </w:r>
      <w:r w:rsidRPr="001469EC">
        <w:rPr>
          <w:rFonts w:eastAsia="Calibri"/>
          <w:color w:val="000000" w:themeColor="text1"/>
          <w:sz w:val="24"/>
          <w:szCs w:val="24"/>
          <w:lang w:eastAsia="en-US"/>
        </w:rPr>
        <w:t xml:space="preserve"> на потребителей и доступности услуг теплоснабжения потребителям в ходе реализации мероприятий, были предусмотрены меры тарифного </w:t>
      </w:r>
      <w:r w:rsidR="003E43F3" w:rsidRPr="001469EC">
        <w:rPr>
          <w:rFonts w:eastAsia="Calibri"/>
          <w:color w:val="000000" w:themeColor="text1"/>
          <w:sz w:val="24"/>
          <w:szCs w:val="24"/>
          <w:lang w:eastAsia="en-US"/>
        </w:rPr>
        <w:t>сдерживания и обоснована необходимость частичного финансировани</w:t>
      </w:r>
      <w:r w:rsidR="00E101E0" w:rsidRPr="001469EC">
        <w:rPr>
          <w:rFonts w:eastAsia="Calibri"/>
          <w:color w:val="000000" w:themeColor="text1"/>
          <w:sz w:val="24"/>
          <w:szCs w:val="24"/>
          <w:lang w:eastAsia="en-US"/>
        </w:rPr>
        <w:t>я</w:t>
      </w:r>
      <w:r w:rsidR="003E43F3" w:rsidRPr="001469EC">
        <w:rPr>
          <w:rFonts w:eastAsia="Calibri"/>
          <w:color w:val="000000" w:themeColor="text1"/>
          <w:sz w:val="24"/>
          <w:szCs w:val="24"/>
          <w:lang w:eastAsia="en-US"/>
        </w:rPr>
        <w:t xml:space="preserve"> мероприятий за счет бюджетных средств, что позволит уменьшить инвестиционные составляющие в тарифах</w:t>
      </w:r>
      <w:r w:rsidRPr="001469EC">
        <w:rPr>
          <w:rFonts w:eastAsia="Calibri"/>
          <w:color w:val="000000" w:themeColor="text1"/>
          <w:sz w:val="24"/>
          <w:szCs w:val="24"/>
          <w:lang w:eastAsia="en-US"/>
        </w:rPr>
        <w:t>.</w:t>
      </w:r>
    </w:p>
    <w:sectPr w:rsidR="00E966E7" w:rsidRPr="001469EC" w:rsidSect="00277A68">
      <w:pgSz w:w="11907" w:h="16839"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3A5AD3" w14:textId="77777777" w:rsidR="003275D7" w:rsidRDefault="003275D7">
      <w:r>
        <w:separator/>
      </w:r>
    </w:p>
  </w:endnote>
  <w:endnote w:type="continuationSeparator" w:id="0">
    <w:p w14:paraId="4E15A697" w14:textId="77777777" w:rsidR="003275D7" w:rsidRDefault="00327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NTTimes/Cyrillic">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entury Schoolbook">
    <w:charset w:val="00"/>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Franklin Gothic Demi Cond">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8ACC9" w14:textId="63A09260" w:rsidR="009B0142" w:rsidRPr="007B47F2" w:rsidRDefault="009B0142" w:rsidP="00042191">
    <w:pPr>
      <w:pStyle w:val="afff3"/>
      <w:tabs>
        <w:tab w:val="clear" w:pos="4677"/>
        <w:tab w:val="clear" w:pos="9355"/>
      </w:tabs>
      <w:rPr>
        <w:sz w:val="24"/>
        <w:szCs w:val="24"/>
        <w:lang w:val="ru-RU"/>
      </w:rPr>
    </w:pPr>
    <w:r>
      <w:rPr>
        <w:sz w:val="24"/>
        <w:szCs w:val="24"/>
      </w:rPr>
      <w:t>Москва</w:t>
    </w:r>
    <w:r w:rsidRPr="00286FDA">
      <w:rPr>
        <w:sz w:val="24"/>
        <w:szCs w:val="24"/>
      </w:rPr>
      <w:t xml:space="preserve"> 20</w:t>
    </w:r>
    <w:r>
      <w:rPr>
        <w:sz w:val="24"/>
        <w:szCs w:val="24"/>
        <w:lang w:val="ru-RU"/>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EDB64" w14:textId="77777777" w:rsidR="009B0142" w:rsidRPr="009C66A5" w:rsidRDefault="009B0142" w:rsidP="00042191">
    <w:pPr>
      <w:pStyle w:val="afff3"/>
      <w:pBdr>
        <w:top w:val="thinThickSmallGap" w:sz="24" w:space="1" w:color="622423"/>
      </w:pBdr>
      <w:rPr>
        <w:sz w:val="24"/>
        <w:szCs w:val="24"/>
      </w:rPr>
    </w:pPr>
    <w:r>
      <w:rPr>
        <w:sz w:val="24"/>
        <w:szCs w:val="24"/>
      </w:rPr>
      <w:t>008</w:t>
    </w:r>
    <w:r w:rsidRPr="009C66A5">
      <w:rPr>
        <w:sz w:val="24"/>
        <w:szCs w:val="24"/>
      </w:rPr>
      <w:t>.СТС.016.002.001.000</w:t>
    </w:r>
  </w:p>
  <w:p w14:paraId="7A2356DA" w14:textId="77777777" w:rsidR="009B0142" w:rsidRPr="00892F26" w:rsidRDefault="009B0142" w:rsidP="00042191">
    <w:pPr>
      <w:pStyle w:val="afff3"/>
      <w:pBdr>
        <w:top w:val="thinThickSmallGap" w:sz="24" w:space="1" w:color="622423"/>
      </w:pBdr>
      <w:jc w:val="right"/>
      <w:rPr>
        <w:sz w:val="24"/>
        <w:szCs w:val="24"/>
      </w:rPr>
    </w:pPr>
    <w:r w:rsidRPr="00892F26">
      <w:rPr>
        <w:sz w:val="24"/>
        <w:szCs w:val="24"/>
      </w:rPr>
      <w:fldChar w:fldCharType="begin"/>
    </w:r>
    <w:r w:rsidRPr="00892F26">
      <w:rPr>
        <w:sz w:val="24"/>
        <w:szCs w:val="24"/>
      </w:rPr>
      <w:instrText xml:space="preserve"> PAGE   \* MERGEFORMAT </w:instrText>
    </w:r>
    <w:r w:rsidRPr="00892F26">
      <w:rPr>
        <w:sz w:val="24"/>
        <w:szCs w:val="24"/>
      </w:rPr>
      <w:fldChar w:fldCharType="separate"/>
    </w:r>
    <w:r>
      <w:rPr>
        <w:noProof/>
        <w:sz w:val="24"/>
        <w:szCs w:val="24"/>
      </w:rPr>
      <w:t>8</w:t>
    </w:r>
    <w:r w:rsidRPr="00892F26">
      <w:rP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3FD88" w14:textId="77777777" w:rsidR="009B0142" w:rsidRPr="0071693E" w:rsidRDefault="009B0142" w:rsidP="00042191">
    <w:pPr>
      <w:pStyle w:val="afff3"/>
      <w:pBdr>
        <w:top w:val="thinThickSmallGap" w:sz="24" w:space="1" w:color="622423"/>
      </w:pBdr>
      <w:jc w:val="right"/>
      <w:rPr>
        <w:sz w:val="24"/>
        <w:szCs w:val="24"/>
      </w:rPr>
    </w:pPr>
    <w:r w:rsidRPr="0071693E">
      <w:rPr>
        <w:sz w:val="24"/>
        <w:szCs w:val="24"/>
      </w:rPr>
      <w:fldChar w:fldCharType="begin"/>
    </w:r>
    <w:r w:rsidRPr="0071693E">
      <w:rPr>
        <w:sz w:val="24"/>
        <w:szCs w:val="24"/>
      </w:rPr>
      <w:instrText xml:space="preserve"> PAGE   \* MERGEFORMAT </w:instrText>
    </w:r>
    <w:r w:rsidRPr="0071693E">
      <w:rPr>
        <w:sz w:val="24"/>
        <w:szCs w:val="24"/>
      </w:rPr>
      <w:fldChar w:fldCharType="separate"/>
    </w:r>
    <w:r>
      <w:rPr>
        <w:noProof/>
        <w:sz w:val="24"/>
        <w:szCs w:val="24"/>
      </w:rPr>
      <w:t>23</w:t>
    </w:r>
    <w:r w:rsidRPr="0071693E">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BAEB5" w14:textId="77777777" w:rsidR="003275D7" w:rsidRDefault="003275D7">
      <w:r>
        <w:separator/>
      </w:r>
    </w:p>
  </w:footnote>
  <w:footnote w:type="continuationSeparator" w:id="0">
    <w:p w14:paraId="3A2906F0" w14:textId="77777777" w:rsidR="003275D7" w:rsidRDefault="00327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AC40A" w14:textId="77777777" w:rsidR="009B0142" w:rsidRPr="00286FDA" w:rsidRDefault="009B0142" w:rsidP="00042191">
    <w:pPr>
      <w:pStyle w:val="afff1"/>
      <w:pBdr>
        <w:bottom w:val="single" w:sz="4" w:space="1" w:color="auto"/>
      </w:pBdr>
      <w:rPr>
        <w:caps/>
        <w:spacing w:val="-6"/>
        <w:sz w:val="16"/>
        <w:szCs w:val="16"/>
      </w:rPr>
    </w:pPr>
    <w:r w:rsidRPr="00286FDA">
      <w:rPr>
        <w:caps/>
        <w:spacing w:val="-6"/>
        <w:sz w:val="16"/>
        <w:szCs w:val="16"/>
      </w:rPr>
      <w:t>Обосновывающие материалы к схеме теплоснабжения МО ГО симферополь на период 2016-2031 гг.</w:t>
    </w:r>
  </w:p>
  <w:p w14:paraId="1B3FACA5" w14:textId="77777777" w:rsidR="009B0142" w:rsidRDefault="009B0142" w:rsidP="00042191">
    <w:pPr>
      <w:pStyle w:val="afff1"/>
      <w:pBdr>
        <w:bottom w:val="single" w:sz="4" w:space="1" w:color="auto"/>
      </w:pBdr>
      <w:rPr>
        <w:caps/>
        <w:spacing w:val="-6"/>
        <w:sz w:val="16"/>
        <w:szCs w:val="16"/>
      </w:rPr>
    </w:pPr>
    <w:r w:rsidRPr="00286FDA">
      <w:rPr>
        <w:caps/>
        <w:spacing w:val="-6"/>
        <w:sz w:val="16"/>
        <w:szCs w:val="16"/>
      </w:rPr>
      <w:t>ГЛАВА 2. Перспективное потребление тепловой энергии на цели теплоснабжения</w:t>
    </w:r>
  </w:p>
  <w:p w14:paraId="74CEF6D4" w14:textId="77777777" w:rsidR="009B0142" w:rsidRPr="00052AB5" w:rsidRDefault="009B0142" w:rsidP="00042191">
    <w:pPr>
      <w:pStyle w:val="afff1"/>
      <w:pBdr>
        <w:bottom w:val="single" w:sz="4" w:space="1" w:color="auto"/>
      </w:pBdr>
      <w:rPr>
        <w:caps/>
        <w:spacing w:val="-6"/>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BB997" w14:textId="1ACC3D58" w:rsidR="009B0142" w:rsidRDefault="009B0142" w:rsidP="00042191">
    <w:pPr>
      <w:pStyle w:val="afff1"/>
      <w:pBdr>
        <w:bottom w:val="single" w:sz="4" w:space="1" w:color="auto"/>
      </w:pBdr>
      <w:rPr>
        <w:caps/>
        <w:spacing w:val="-6"/>
        <w:sz w:val="16"/>
        <w:szCs w:val="16"/>
      </w:rPr>
    </w:pPr>
    <w:r w:rsidRPr="00286FDA">
      <w:rPr>
        <w:caps/>
        <w:spacing w:val="-6"/>
        <w:sz w:val="16"/>
        <w:szCs w:val="16"/>
      </w:rPr>
      <w:t xml:space="preserve">Обосновывающие материалы к </w:t>
    </w:r>
    <w:r>
      <w:rPr>
        <w:caps/>
        <w:spacing w:val="-6"/>
        <w:sz w:val="16"/>
        <w:szCs w:val="16"/>
      </w:rPr>
      <w:t>актуализации на 2021 г.</w:t>
    </w:r>
  </w:p>
  <w:p w14:paraId="506BD695" w14:textId="443E4ACA" w:rsidR="009B0142" w:rsidRPr="00286FDA" w:rsidRDefault="009B0142" w:rsidP="00042191">
    <w:pPr>
      <w:pStyle w:val="afff1"/>
      <w:pBdr>
        <w:bottom w:val="single" w:sz="4" w:space="1" w:color="auto"/>
      </w:pBdr>
      <w:rPr>
        <w:caps/>
        <w:spacing w:val="-6"/>
        <w:sz w:val="16"/>
        <w:szCs w:val="16"/>
      </w:rPr>
    </w:pPr>
    <w:r w:rsidRPr="00286FDA">
      <w:rPr>
        <w:caps/>
        <w:spacing w:val="-6"/>
        <w:sz w:val="16"/>
        <w:szCs w:val="16"/>
      </w:rPr>
      <w:t>схем</w:t>
    </w:r>
    <w:r>
      <w:rPr>
        <w:caps/>
        <w:spacing w:val="-6"/>
        <w:sz w:val="16"/>
        <w:szCs w:val="16"/>
      </w:rPr>
      <w:t>ы</w:t>
    </w:r>
    <w:r w:rsidRPr="00286FDA">
      <w:rPr>
        <w:caps/>
        <w:spacing w:val="-6"/>
        <w:sz w:val="16"/>
        <w:szCs w:val="16"/>
      </w:rPr>
      <w:t xml:space="preserve"> теплоснабжения </w:t>
    </w:r>
    <w:r>
      <w:rPr>
        <w:caps/>
        <w:spacing w:val="-6"/>
        <w:sz w:val="16"/>
        <w:szCs w:val="16"/>
      </w:rPr>
      <w:t>города обнинска</w:t>
    </w:r>
    <w:r w:rsidRPr="00286FDA">
      <w:rPr>
        <w:caps/>
        <w:spacing w:val="-6"/>
        <w:sz w:val="16"/>
        <w:szCs w:val="16"/>
      </w:rPr>
      <w:t xml:space="preserve"> </w:t>
    </w:r>
    <w:r>
      <w:rPr>
        <w:caps/>
        <w:spacing w:val="-6"/>
        <w:sz w:val="16"/>
        <w:szCs w:val="16"/>
      </w:rPr>
      <w:t xml:space="preserve">калужской области </w:t>
    </w:r>
    <w:r w:rsidRPr="00286FDA">
      <w:rPr>
        <w:caps/>
        <w:spacing w:val="-6"/>
        <w:sz w:val="16"/>
        <w:szCs w:val="16"/>
      </w:rPr>
      <w:t>на период 20</w:t>
    </w:r>
    <w:r>
      <w:rPr>
        <w:caps/>
        <w:spacing w:val="-6"/>
        <w:sz w:val="16"/>
        <w:szCs w:val="16"/>
      </w:rPr>
      <w:t>21</w:t>
    </w:r>
    <w:r w:rsidRPr="00286FDA">
      <w:rPr>
        <w:caps/>
        <w:spacing w:val="-6"/>
        <w:sz w:val="16"/>
        <w:szCs w:val="16"/>
      </w:rPr>
      <w:t>-203</w:t>
    </w:r>
    <w:r>
      <w:rPr>
        <w:caps/>
        <w:spacing w:val="-6"/>
        <w:sz w:val="16"/>
        <w:szCs w:val="16"/>
      </w:rPr>
      <w:t>5</w:t>
    </w:r>
    <w:r w:rsidRPr="00286FDA">
      <w:rPr>
        <w:caps/>
        <w:spacing w:val="-6"/>
        <w:sz w:val="16"/>
        <w:szCs w:val="16"/>
      </w:rPr>
      <w:t xml:space="preserve"> гг.</w:t>
    </w:r>
  </w:p>
  <w:p w14:paraId="5413EE37" w14:textId="77777777" w:rsidR="009B0142" w:rsidRPr="004253B3" w:rsidRDefault="009B0142" w:rsidP="004253B3">
    <w:pPr>
      <w:pStyle w:val="afff1"/>
      <w:pBdr>
        <w:bottom w:val="single" w:sz="4" w:space="1" w:color="auto"/>
      </w:pBdr>
      <w:rPr>
        <w:caps/>
        <w:spacing w:val="-6"/>
        <w:sz w:val="16"/>
        <w:szCs w:val="16"/>
      </w:rPr>
    </w:pPr>
    <w:r>
      <w:rPr>
        <w:caps/>
        <w:spacing w:val="-6"/>
        <w:sz w:val="16"/>
        <w:szCs w:val="16"/>
      </w:rPr>
      <w:t>ГЛАВА 10</w:t>
    </w:r>
    <w:r w:rsidRPr="008E1BCC">
      <w:rPr>
        <w:caps/>
        <w:spacing w:val="-6"/>
        <w:sz w:val="16"/>
        <w:szCs w:val="16"/>
      </w:rPr>
      <w:t>. Обоснование инвестиций в строительство, реконструкцию и техническ</w:t>
    </w:r>
    <w:r>
      <w:rPr>
        <w:caps/>
        <w:spacing w:val="-6"/>
        <w:sz w:val="16"/>
        <w:szCs w:val="16"/>
      </w:rPr>
      <w:t>ое перевооружение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36D27408"/>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929CFDD6"/>
    <w:lvl w:ilvl="0">
      <w:start w:val="1"/>
      <w:numFmt w:val="bullet"/>
      <w:pStyle w:val="2"/>
      <w:lvlText w:val=""/>
      <w:lvlJc w:val="left"/>
      <w:pPr>
        <w:tabs>
          <w:tab w:val="num" w:pos="643"/>
        </w:tabs>
        <w:ind w:left="643" w:hanging="360"/>
      </w:pPr>
      <w:rPr>
        <w:rFonts w:ascii="Symbol" w:hAnsi="Symbol" w:cs="Times New Roman" w:hint="default"/>
      </w:rPr>
    </w:lvl>
  </w:abstractNum>
  <w:abstractNum w:abstractNumId="2" w15:restartNumberingAfterBreak="0">
    <w:nsid w:val="03916E96"/>
    <w:multiLevelType w:val="multilevel"/>
    <w:tmpl w:val="AA60D250"/>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53B5C55"/>
    <w:multiLevelType w:val="multilevel"/>
    <w:tmpl w:val="70A26FE4"/>
    <w:lvl w:ilvl="0">
      <w:start w:val="1"/>
      <w:numFmt w:val="bullet"/>
      <w:lvlText w:val=""/>
      <w:lvlJc w:val="left"/>
      <w:pPr>
        <w:tabs>
          <w:tab w:val="num" w:pos="1440"/>
        </w:tabs>
        <w:ind w:left="1440" w:hanging="360"/>
      </w:pPr>
      <w:rPr>
        <w:rFonts w:ascii="Symbol" w:hAnsi="Symbol" w:cs="Times New Roman" w:hint="default"/>
      </w:rPr>
    </w:lvl>
    <w:lvl w:ilvl="1">
      <w:start w:val="1"/>
      <w:numFmt w:val="decimal"/>
      <w:lvlText w:val="%2."/>
      <w:lvlJc w:val="left"/>
      <w:pPr>
        <w:tabs>
          <w:tab w:val="num" w:pos="2805"/>
        </w:tabs>
        <w:ind w:left="2805" w:hanging="1005"/>
      </w:pPr>
      <w:rPr>
        <w:rFonts w:hint="default"/>
      </w:rPr>
    </w:lvl>
    <w:lvl w:ilvl="2">
      <w:start w:val="1"/>
      <w:numFmt w:val="decimal"/>
      <w:pStyle w:val="20"/>
      <w:lvlText w:val="%3."/>
      <w:lvlJc w:val="left"/>
      <w:pPr>
        <w:tabs>
          <w:tab w:val="num" w:pos="2880"/>
        </w:tabs>
        <w:ind w:left="2880" w:hanging="360"/>
      </w:pPr>
      <w:rPr>
        <w:rFonts w:hint="default"/>
      </w:rPr>
    </w:lvl>
    <w:lvl w:ilvl="3">
      <w:start w:val="1"/>
      <w:numFmt w:val="bullet"/>
      <w:lvlText w:val=""/>
      <w:lvlJc w:val="left"/>
      <w:pPr>
        <w:tabs>
          <w:tab w:val="num" w:pos="3600"/>
        </w:tabs>
        <w:ind w:left="3600" w:hanging="360"/>
      </w:pPr>
      <w:rPr>
        <w:rFonts w:ascii="Symbol" w:hAnsi="Symbol" w:cs="Times New Roman"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Times New Roman" w:hint="default"/>
      </w:rPr>
    </w:lvl>
    <w:lvl w:ilvl="6">
      <w:start w:val="1"/>
      <w:numFmt w:val="bullet"/>
      <w:lvlText w:val=""/>
      <w:lvlJc w:val="left"/>
      <w:pPr>
        <w:tabs>
          <w:tab w:val="num" w:pos="5760"/>
        </w:tabs>
        <w:ind w:left="5760" w:hanging="360"/>
      </w:pPr>
      <w:rPr>
        <w:rFonts w:ascii="Symbol" w:hAnsi="Symbol" w:cs="Times New Roman"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Times New Roman" w:hint="default"/>
      </w:rPr>
    </w:lvl>
  </w:abstractNum>
  <w:abstractNum w:abstractNumId="4" w15:restartNumberingAfterBreak="0">
    <w:nsid w:val="09BC25B8"/>
    <w:multiLevelType w:val="hybridMultilevel"/>
    <w:tmpl w:val="E4F421E8"/>
    <w:lvl w:ilvl="0" w:tplc="2F3A49BE">
      <w:start w:val="1"/>
      <w:numFmt w:val="decimal"/>
      <w:pStyle w:val="10"/>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6"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0DD73208"/>
    <w:multiLevelType w:val="hybridMultilevel"/>
    <w:tmpl w:val="338ABEEC"/>
    <w:lvl w:ilvl="0" w:tplc="080E45E6">
      <w:start w:val="1"/>
      <w:numFmt w:val="decimal"/>
      <w:pStyle w:val="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8"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01D4D13"/>
    <w:multiLevelType w:val="hybridMultilevel"/>
    <w:tmpl w:val="CDC8291C"/>
    <w:lvl w:ilvl="0" w:tplc="88BC292C">
      <w:start w:val="1"/>
      <w:numFmt w:val="decimal"/>
      <w:pStyle w:val="12"/>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0"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C21197C"/>
    <w:multiLevelType w:val="multilevel"/>
    <w:tmpl w:val="29AAB662"/>
    <w:lvl w:ilvl="0">
      <w:start w:val="1"/>
      <w:numFmt w:val="decimal"/>
      <w:pStyle w:val="13"/>
      <w:lvlText w:val="%1."/>
      <w:lvlJc w:val="left"/>
      <w:pPr>
        <w:ind w:left="360" w:hanging="360"/>
      </w:pPr>
      <w:rPr>
        <w:rFonts w:hint="default"/>
      </w:rPr>
    </w:lvl>
    <w:lvl w:ilvl="1">
      <w:start w:val="1"/>
      <w:numFmt w:val="decimal"/>
      <w:pStyle w:val="21"/>
      <w:lvlText w:val="%1.%2"/>
      <w:lvlJc w:val="left"/>
      <w:pPr>
        <w:ind w:left="1569" w:hanging="576"/>
      </w:pPr>
      <w:rPr>
        <w:rFonts w:hint="default"/>
        <w:sz w:val="26"/>
        <w:szCs w:val="26"/>
      </w:rPr>
    </w:lvl>
    <w:lvl w:ilvl="2">
      <w:start w:val="1"/>
      <w:numFmt w:val="decimal"/>
      <w:pStyle w:val="3"/>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E4124FE"/>
    <w:multiLevelType w:val="multilevel"/>
    <w:tmpl w:val="EA0A4692"/>
    <w:lvl w:ilvl="0">
      <w:start w:val="1"/>
      <w:numFmt w:val="decimal"/>
      <w:pStyle w:val="a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6804C3"/>
    <w:multiLevelType w:val="hybridMultilevel"/>
    <w:tmpl w:val="11204E5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D17783"/>
    <w:multiLevelType w:val="multilevel"/>
    <w:tmpl w:val="5EE86F0A"/>
    <w:lvl w:ilvl="0">
      <w:start w:val="4"/>
      <w:numFmt w:val="decimal"/>
      <w:lvlText w:val="%1."/>
      <w:lvlJc w:val="left"/>
      <w:pPr>
        <w:ind w:left="675" w:hanging="675"/>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5" w15:restartNumberingAfterBreak="0">
    <w:nsid w:val="397F6ADB"/>
    <w:multiLevelType w:val="hybridMultilevel"/>
    <w:tmpl w:val="8662CC98"/>
    <w:lvl w:ilvl="0" w:tplc="96B06804">
      <w:numFmt w:val="bullet"/>
      <w:pStyle w:val="110"/>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16" w15:restartNumberingAfterBreak="0">
    <w:nsid w:val="3CB770DF"/>
    <w:multiLevelType w:val="hybridMultilevel"/>
    <w:tmpl w:val="67825688"/>
    <w:lvl w:ilvl="0" w:tplc="A6DCED2C">
      <w:start w:val="1"/>
      <w:numFmt w:val="bullet"/>
      <w:lvlText w:val=""/>
      <w:lvlJc w:val="left"/>
      <w:pPr>
        <w:ind w:left="1778" w:hanging="360"/>
      </w:pPr>
      <w:rPr>
        <w:rFonts w:ascii="Wingdings" w:hAnsi="Wingdings" w:hint="default"/>
      </w:rPr>
    </w:lvl>
    <w:lvl w:ilvl="1" w:tplc="04190003">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3D0B7FE9"/>
    <w:multiLevelType w:val="hybridMultilevel"/>
    <w:tmpl w:val="089A3F60"/>
    <w:lvl w:ilvl="0" w:tplc="C38AFFB2">
      <w:start w:val="1"/>
      <w:numFmt w:val="decimal"/>
      <w:pStyle w:val="a1"/>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403322A9"/>
    <w:multiLevelType w:val="hybridMultilevel"/>
    <w:tmpl w:val="CB6C68DA"/>
    <w:lvl w:ilvl="0" w:tplc="BE86B636">
      <w:start w:val="1"/>
      <w:numFmt w:val="decimal"/>
      <w:pStyle w:val="14"/>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19" w15:restartNumberingAfterBreak="0">
    <w:nsid w:val="41E53E29"/>
    <w:multiLevelType w:val="hybridMultilevel"/>
    <w:tmpl w:val="707A9384"/>
    <w:lvl w:ilvl="0" w:tplc="CF126654">
      <w:start w:val="1"/>
      <w:numFmt w:val="decimal"/>
      <w:pStyle w:val="15"/>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6003CC7"/>
    <w:multiLevelType w:val="multilevel"/>
    <w:tmpl w:val="02A4B2B2"/>
    <w:styleLink w:val="a2"/>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E706A31"/>
    <w:multiLevelType w:val="hybridMultilevel"/>
    <w:tmpl w:val="3F0E713C"/>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DB5851"/>
    <w:multiLevelType w:val="hybridMultilevel"/>
    <w:tmpl w:val="6402FCA6"/>
    <w:lvl w:ilvl="0" w:tplc="18E46A1A">
      <w:start w:val="1"/>
      <w:numFmt w:val="bullet"/>
      <w:pStyle w:val="a3"/>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722815"/>
    <w:multiLevelType w:val="hybridMultilevel"/>
    <w:tmpl w:val="CC509714"/>
    <w:lvl w:ilvl="0" w:tplc="6232B2EA">
      <w:start w:val="1"/>
      <w:numFmt w:val="decimal"/>
      <w:pStyle w:val="a4"/>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534C4B12"/>
    <w:multiLevelType w:val="hybridMultilevel"/>
    <w:tmpl w:val="78827838"/>
    <w:styleLink w:val="16"/>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26" w15:restartNumberingAfterBreak="0">
    <w:nsid w:val="54A32B65"/>
    <w:multiLevelType w:val="hybridMultilevel"/>
    <w:tmpl w:val="3A7ACEB0"/>
    <w:lvl w:ilvl="0" w:tplc="AC42CE80">
      <w:start w:val="1"/>
      <w:numFmt w:val="bullet"/>
      <w:pStyle w:val="5"/>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27" w15:restartNumberingAfterBreak="0">
    <w:nsid w:val="57AE63C2"/>
    <w:multiLevelType w:val="singleLevel"/>
    <w:tmpl w:val="AB22DBB6"/>
    <w:lvl w:ilvl="0">
      <w:start w:val="1"/>
      <w:numFmt w:val="bullet"/>
      <w:pStyle w:val="a5"/>
      <w:lvlText w:val=""/>
      <w:lvlJc w:val="left"/>
      <w:pPr>
        <w:tabs>
          <w:tab w:val="num" w:pos="927"/>
        </w:tabs>
        <w:ind w:firstLine="567"/>
      </w:pPr>
      <w:rPr>
        <w:rFonts w:ascii="Symbol" w:hAnsi="Symbol" w:cs="Times New Roman" w:hint="default"/>
      </w:rPr>
    </w:lvl>
  </w:abstractNum>
  <w:abstractNum w:abstractNumId="28" w15:restartNumberingAfterBreak="0">
    <w:nsid w:val="58DF3BA8"/>
    <w:multiLevelType w:val="hybridMultilevel"/>
    <w:tmpl w:val="E3F0F3D6"/>
    <w:lvl w:ilvl="0" w:tplc="BC4646B8">
      <w:start w:val="1"/>
      <w:numFmt w:val="decimal"/>
      <w:pStyle w:val="17"/>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29" w15:restartNumberingAfterBreak="0">
    <w:nsid w:val="5AF3639B"/>
    <w:multiLevelType w:val="hybridMultilevel"/>
    <w:tmpl w:val="DCB475C0"/>
    <w:lvl w:ilvl="0" w:tplc="2AB4ABAE">
      <w:start w:val="1"/>
      <w:numFmt w:val="bullet"/>
      <w:pStyle w:val="a6"/>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CE32A3D"/>
    <w:multiLevelType w:val="multilevel"/>
    <w:tmpl w:val="EB524AD4"/>
    <w:styleLink w:val="18"/>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584B7E"/>
    <w:multiLevelType w:val="hybridMultilevel"/>
    <w:tmpl w:val="D062CB34"/>
    <w:lvl w:ilvl="0" w:tplc="7F2A0D3A">
      <w:start w:val="1"/>
      <w:numFmt w:val="decimal"/>
      <w:pStyle w:val="a7"/>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0C93F2B"/>
    <w:multiLevelType w:val="hybridMultilevel"/>
    <w:tmpl w:val="16D2C904"/>
    <w:lvl w:ilvl="0" w:tplc="6D048A0C">
      <w:start w:val="1"/>
      <w:numFmt w:val="decimal"/>
      <w:pStyle w:val="a8"/>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34" w15:restartNumberingAfterBreak="0">
    <w:nsid w:val="63446253"/>
    <w:multiLevelType w:val="hybridMultilevel"/>
    <w:tmpl w:val="13D8A36C"/>
    <w:lvl w:ilvl="0" w:tplc="FFC61198">
      <w:start w:val="1"/>
      <w:numFmt w:val="decimal"/>
      <w:pStyle w:val="a9"/>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64EF5FE5"/>
    <w:multiLevelType w:val="multilevel"/>
    <w:tmpl w:val="07302B84"/>
    <w:lvl w:ilvl="0">
      <w:start w:val="1"/>
      <w:numFmt w:val="decimal"/>
      <w:lvlText w:val="%1."/>
      <w:lvlJc w:val="left"/>
      <w:pPr>
        <w:ind w:left="360" w:hanging="360"/>
      </w:pPr>
      <w:rPr>
        <w:rFonts w:hint="default"/>
        <w:sz w:val="32"/>
        <w:szCs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6E76DA0"/>
    <w:multiLevelType w:val="hybridMultilevel"/>
    <w:tmpl w:val="FBB6062E"/>
    <w:lvl w:ilvl="0" w:tplc="6C242006">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37"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FEE5E36"/>
    <w:multiLevelType w:val="hybridMultilevel"/>
    <w:tmpl w:val="21D07D3C"/>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14701E0"/>
    <w:multiLevelType w:val="hybridMultilevel"/>
    <w:tmpl w:val="F802301A"/>
    <w:lvl w:ilvl="0" w:tplc="BEAC3BC2">
      <w:start w:val="1"/>
      <w:numFmt w:val="decimal"/>
      <w:pStyle w:val="aa"/>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41" w15:restartNumberingAfterBreak="0">
    <w:nsid w:val="76E4660E"/>
    <w:multiLevelType w:val="multilevel"/>
    <w:tmpl w:val="34AC21D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79A31A7"/>
    <w:multiLevelType w:val="hybridMultilevel"/>
    <w:tmpl w:val="E722B9CE"/>
    <w:lvl w:ilvl="0" w:tplc="CBE6D158">
      <w:start w:val="1"/>
      <w:numFmt w:val="bullet"/>
      <w:pStyle w:val="ab"/>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78B92924"/>
    <w:multiLevelType w:val="hybridMultilevel"/>
    <w:tmpl w:val="5712C28C"/>
    <w:lvl w:ilvl="0" w:tplc="8E9A4382">
      <w:start w:val="1"/>
      <w:numFmt w:val="bullet"/>
      <w:lvlText w:val=""/>
      <w:lvlJc w:val="left"/>
      <w:pPr>
        <w:ind w:left="927" w:hanging="360"/>
      </w:pPr>
      <w:rPr>
        <w:rFonts w:ascii="Symbol" w:hAnsi="Symbol" w:hint="default"/>
      </w:rPr>
    </w:lvl>
    <w:lvl w:ilvl="1" w:tplc="04190019" w:tentative="1">
      <w:start w:val="1"/>
      <w:numFmt w:val="lowerLetter"/>
      <w:pStyle w:val="111"/>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pStyle w:val="1111"/>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4" w15:restartNumberingAfterBreak="0">
    <w:nsid w:val="7C6C7F8C"/>
    <w:multiLevelType w:val="hybridMultilevel"/>
    <w:tmpl w:val="33EE90B8"/>
    <w:lvl w:ilvl="0" w:tplc="808AAC10">
      <w:start w:val="1"/>
      <w:numFmt w:val="decimal"/>
      <w:pStyle w:val="ac"/>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45"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4"/>
  </w:num>
  <w:num w:numId="2">
    <w:abstractNumId w:val="42"/>
  </w:num>
  <w:num w:numId="3">
    <w:abstractNumId w:val="43"/>
  </w:num>
  <w:num w:numId="4">
    <w:abstractNumId w:val="8"/>
  </w:num>
  <w:num w:numId="5">
    <w:abstractNumId w:val="11"/>
  </w:num>
  <w:num w:numId="6">
    <w:abstractNumId w:val="37"/>
  </w:num>
  <w:num w:numId="7">
    <w:abstractNumId w:val="25"/>
  </w:num>
  <w:num w:numId="8">
    <w:abstractNumId w:val="35"/>
  </w:num>
  <w:num w:numId="9">
    <w:abstractNumId w:val="41"/>
  </w:num>
  <w:num w:numId="10">
    <w:abstractNumId w:val="31"/>
  </w:num>
  <w:num w:numId="11">
    <w:abstractNumId w:val="1"/>
  </w:num>
  <w:num w:numId="12">
    <w:abstractNumId w:val="27"/>
  </w:num>
  <w:num w:numId="13">
    <w:abstractNumId w:val="3"/>
  </w:num>
  <w:num w:numId="14">
    <w:abstractNumId w:val="21"/>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5">
    <w:abstractNumId w:val="40"/>
  </w:num>
  <w:num w:numId="16">
    <w:abstractNumId w:val="33"/>
  </w:num>
  <w:num w:numId="17">
    <w:abstractNumId w:val="44"/>
  </w:num>
  <w:num w:numId="18">
    <w:abstractNumId w:val="28"/>
  </w:num>
  <w:num w:numId="19">
    <w:abstractNumId w:val="7"/>
  </w:num>
  <w:num w:numId="20">
    <w:abstractNumId w:val="20"/>
  </w:num>
  <w:num w:numId="21">
    <w:abstractNumId w:val="9"/>
  </w:num>
  <w:num w:numId="22">
    <w:abstractNumId w:val="6"/>
  </w:num>
  <w:num w:numId="23">
    <w:abstractNumId w:val="36"/>
  </w:num>
  <w:num w:numId="24">
    <w:abstractNumId w:val="5"/>
  </w:num>
  <w:num w:numId="25">
    <w:abstractNumId w:val="2"/>
  </w:num>
  <w:num w:numId="26">
    <w:abstractNumId w:val="18"/>
  </w:num>
  <w:num w:numId="27">
    <w:abstractNumId w:val="24"/>
  </w:num>
  <w:num w:numId="28">
    <w:abstractNumId w:val="32"/>
  </w:num>
  <w:num w:numId="29">
    <w:abstractNumId w:val="15"/>
  </w:num>
  <w:num w:numId="30">
    <w:abstractNumId w:val="17"/>
  </w:num>
  <w:num w:numId="31">
    <w:abstractNumId w:val="10"/>
  </w:num>
  <w:num w:numId="32">
    <w:abstractNumId w:val="12"/>
  </w:num>
  <w:num w:numId="33">
    <w:abstractNumId w:val="30"/>
  </w:num>
  <w:num w:numId="34">
    <w:abstractNumId w:val="0"/>
  </w:num>
  <w:num w:numId="35">
    <w:abstractNumId w:val="26"/>
  </w:num>
  <w:num w:numId="36">
    <w:abstractNumId w:val="19"/>
  </w:num>
  <w:num w:numId="37">
    <w:abstractNumId w:val="39"/>
  </w:num>
  <w:num w:numId="38">
    <w:abstractNumId w:val="4"/>
  </w:num>
  <w:num w:numId="39">
    <w:abstractNumId w:val="45"/>
  </w:num>
  <w:num w:numId="40">
    <w:abstractNumId w:val="23"/>
  </w:num>
  <w:num w:numId="41">
    <w:abstractNumId w:val="16"/>
  </w:num>
  <w:num w:numId="42">
    <w:abstractNumId w:val="14"/>
  </w:num>
  <w:num w:numId="43">
    <w:abstractNumId w:val="29"/>
  </w:num>
  <w:num w:numId="44">
    <w:abstractNumId w:val="29"/>
  </w:num>
  <w:num w:numId="45">
    <w:abstractNumId w:val="22"/>
  </w:num>
  <w:num w:numId="46">
    <w:abstractNumId w:val="38"/>
  </w:num>
  <w:num w:numId="47">
    <w:abstractNumId w:val="29"/>
  </w:num>
  <w:num w:numId="48">
    <w:abstractNumId w:val="29"/>
  </w:num>
  <w:num w:numId="49">
    <w:abstractNumId w:val="29"/>
  </w:num>
  <w:num w:numId="50">
    <w:abstractNumId w:val="29"/>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drawingGridHorizontalSpacing w:val="140"/>
  <w:drawingGridVerticalSpacing w:val="381"/>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2FD"/>
    <w:rsid w:val="00002E24"/>
    <w:rsid w:val="0000373E"/>
    <w:rsid w:val="00013EFF"/>
    <w:rsid w:val="00026A01"/>
    <w:rsid w:val="00026C75"/>
    <w:rsid w:val="00030211"/>
    <w:rsid w:val="00030536"/>
    <w:rsid w:val="00032039"/>
    <w:rsid w:val="00033746"/>
    <w:rsid w:val="00033859"/>
    <w:rsid w:val="000375B6"/>
    <w:rsid w:val="00041493"/>
    <w:rsid w:val="00041AAE"/>
    <w:rsid w:val="00042191"/>
    <w:rsid w:val="000450BE"/>
    <w:rsid w:val="00057634"/>
    <w:rsid w:val="000642B5"/>
    <w:rsid w:val="0007057D"/>
    <w:rsid w:val="000732E0"/>
    <w:rsid w:val="00074D3E"/>
    <w:rsid w:val="0007603A"/>
    <w:rsid w:val="00082394"/>
    <w:rsid w:val="00083A3B"/>
    <w:rsid w:val="00090DE4"/>
    <w:rsid w:val="00093409"/>
    <w:rsid w:val="000A169B"/>
    <w:rsid w:val="000A1B7F"/>
    <w:rsid w:val="000A1FAF"/>
    <w:rsid w:val="000A2509"/>
    <w:rsid w:val="000A3ACC"/>
    <w:rsid w:val="000B5FC9"/>
    <w:rsid w:val="000B7178"/>
    <w:rsid w:val="000C5CC4"/>
    <w:rsid w:val="000D1215"/>
    <w:rsid w:val="000D7B89"/>
    <w:rsid w:val="00100BEF"/>
    <w:rsid w:val="001011A0"/>
    <w:rsid w:val="00101F9F"/>
    <w:rsid w:val="00121CB0"/>
    <w:rsid w:val="00121ED8"/>
    <w:rsid w:val="00122C6E"/>
    <w:rsid w:val="00125142"/>
    <w:rsid w:val="00126698"/>
    <w:rsid w:val="00127468"/>
    <w:rsid w:val="00136F0C"/>
    <w:rsid w:val="00142E85"/>
    <w:rsid w:val="00145DE6"/>
    <w:rsid w:val="001469EC"/>
    <w:rsid w:val="00146CD8"/>
    <w:rsid w:val="00157153"/>
    <w:rsid w:val="001654B8"/>
    <w:rsid w:val="00172C52"/>
    <w:rsid w:val="00185061"/>
    <w:rsid w:val="00187633"/>
    <w:rsid w:val="00191CEB"/>
    <w:rsid w:val="001A581F"/>
    <w:rsid w:val="001A694E"/>
    <w:rsid w:val="001A7FDC"/>
    <w:rsid w:val="001B0C36"/>
    <w:rsid w:val="001C0191"/>
    <w:rsid w:val="001C0A9A"/>
    <w:rsid w:val="001C1A1A"/>
    <w:rsid w:val="001E34F5"/>
    <w:rsid w:val="002017DD"/>
    <w:rsid w:val="00205291"/>
    <w:rsid w:val="0021100C"/>
    <w:rsid w:val="00222453"/>
    <w:rsid w:val="00234E90"/>
    <w:rsid w:val="002354CC"/>
    <w:rsid w:val="00246C73"/>
    <w:rsid w:val="002500E4"/>
    <w:rsid w:val="0025201E"/>
    <w:rsid w:val="002565BF"/>
    <w:rsid w:val="00260B13"/>
    <w:rsid w:val="00261473"/>
    <w:rsid w:val="00262582"/>
    <w:rsid w:val="002627B9"/>
    <w:rsid w:val="002641D2"/>
    <w:rsid w:val="00270603"/>
    <w:rsid w:val="00274823"/>
    <w:rsid w:val="00274C64"/>
    <w:rsid w:val="00277A68"/>
    <w:rsid w:val="00282FAC"/>
    <w:rsid w:val="00286C75"/>
    <w:rsid w:val="002921D7"/>
    <w:rsid w:val="002947EA"/>
    <w:rsid w:val="002A6E53"/>
    <w:rsid w:val="002B3669"/>
    <w:rsid w:val="002B3E65"/>
    <w:rsid w:val="002C3BE2"/>
    <w:rsid w:val="002C4452"/>
    <w:rsid w:val="002C638F"/>
    <w:rsid w:val="002C63BA"/>
    <w:rsid w:val="002D25E8"/>
    <w:rsid w:val="002D27C1"/>
    <w:rsid w:val="002D4534"/>
    <w:rsid w:val="002D58FD"/>
    <w:rsid w:val="002E11D4"/>
    <w:rsid w:val="002F0BC3"/>
    <w:rsid w:val="002F2E16"/>
    <w:rsid w:val="002F3E3C"/>
    <w:rsid w:val="00301207"/>
    <w:rsid w:val="0030274C"/>
    <w:rsid w:val="00303EB1"/>
    <w:rsid w:val="00306031"/>
    <w:rsid w:val="00317735"/>
    <w:rsid w:val="00320C8D"/>
    <w:rsid w:val="00320F24"/>
    <w:rsid w:val="003275D7"/>
    <w:rsid w:val="003303AC"/>
    <w:rsid w:val="0034103F"/>
    <w:rsid w:val="0034374D"/>
    <w:rsid w:val="00344D55"/>
    <w:rsid w:val="00357C31"/>
    <w:rsid w:val="00362B1E"/>
    <w:rsid w:val="00363F00"/>
    <w:rsid w:val="00365BF9"/>
    <w:rsid w:val="00375CF7"/>
    <w:rsid w:val="00383B46"/>
    <w:rsid w:val="00384556"/>
    <w:rsid w:val="00385295"/>
    <w:rsid w:val="00386890"/>
    <w:rsid w:val="003944C8"/>
    <w:rsid w:val="00395DC5"/>
    <w:rsid w:val="003A62A9"/>
    <w:rsid w:val="003A719B"/>
    <w:rsid w:val="003A78DB"/>
    <w:rsid w:val="003B03AE"/>
    <w:rsid w:val="003B186B"/>
    <w:rsid w:val="003B73D1"/>
    <w:rsid w:val="003C4F18"/>
    <w:rsid w:val="003C5FB7"/>
    <w:rsid w:val="003D2594"/>
    <w:rsid w:val="003D34D8"/>
    <w:rsid w:val="003D69D2"/>
    <w:rsid w:val="003E1C7E"/>
    <w:rsid w:val="003E405B"/>
    <w:rsid w:val="003E43F3"/>
    <w:rsid w:val="00402334"/>
    <w:rsid w:val="00402A29"/>
    <w:rsid w:val="004031B3"/>
    <w:rsid w:val="0040702A"/>
    <w:rsid w:val="00411CC6"/>
    <w:rsid w:val="004158A2"/>
    <w:rsid w:val="00420229"/>
    <w:rsid w:val="00423F99"/>
    <w:rsid w:val="00424357"/>
    <w:rsid w:val="00424D17"/>
    <w:rsid w:val="004253B3"/>
    <w:rsid w:val="00427AF3"/>
    <w:rsid w:val="00427EC2"/>
    <w:rsid w:val="00430B76"/>
    <w:rsid w:val="00437E9D"/>
    <w:rsid w:val="00441821"/>
    <w:rsid w:val="0044780D"/>
    <w:rsid w:val="00447D9B"/>
    <w:rsid w:val="00453146"/>
    <w:rsid w:val="004577F3"/>
    <w:rsid w:val="00471C8E"/>
    <w:rsid w:val="00472977"/>
    <w:rsid w:val="00474FB7"/>
    <w:rsid w:val="00475F7E"/>
    <w:rsid w:val="00482C21"/>
    <w:rsid w:val="00485E49"/>
    <w:rsid w:val="0048618A"/>
    <w:rsid w:val="00492A75"/>
    <w:rsid w:val="004B350B"/>
    <w:rsid w:val="004B4591"/>
    <w:rsid w:val="004B6E67"/>
    <w:rsid w:val="004B6F53"/>
    <w:rsid w:val="004C1F5B"/>
    <w:rsid w:val="004D24BA"/>
    <w:rsid w:val="004D30D0"/>
    <w:rsid w:val="004D7D97"/>
    <w:rsid w:val="004E3702"/>
    <w:rsid w:val="004F00D8"/>
    <w:rsid w:val="004F33D3"/>
    <w:rsid w:val="004F3421"/>
    <w:rsid w:val="004F475F"/>
    <w:rsid w:val="004F5EBE"/>
    <w:rsid w:val="00511B13"/>
    <w:rsid w:val="00526342"/>
    <w:rsid w:val="005321C5"/>
    <w:rsid w:val="005335D5"/>
    <w:rsid w:val="00542A2D"/>
    <w:rsid w:val="00555BF0"/>
    <w:rsid w:val="00557C93"/>
    <w:rsid w:val="00562AE6"/>
    <w:rsid w:val="0057023B"/>
    <w:rsid w:val="00572D4E"/>
    <w:rsid w:val="00580D6B"/>
    <w:rsid w:val="00582936"/>
    <w:rsid w:val="00590E1E"/>
    <w:rsid w:val="0059506A"/>
    <w:rsid w:val="00596E18"/>
    <w:rsid w:val="005A5304"/>
    <w:rsid w:val="005B2440"/>
    <w:rsid w:val="005B5F2D"/>
    <w:rsid w:val="005C7DF7"/>
    <w:rsid w:val="005D0EF2"/>
    <w:rsid w:val="005D613D"/>
    <w:rsid w:val="005D712F"/>
    <w:rsid w:val="005D729C"/>
    <w:rsid w:val="005E7D51"/>
    <w:rsid w:val="005F04EB"/>
    <w:rsid w:val="005F2D19"/>
    <w:rsid w:val="005F5DFD"/>
    <w:rsid w:val="005F61ED"/>
    <w:rsid w:val="00600026"/>
    <w:rsid w:val="00601833"/>
    <w:rsid w:val="00621857"/>
    <w:rsid w:val="0062742A"/>
    <w:rsid w:val="00634D2B"/>
    <w:rsid w:val="00643FA6"/>
    <w:rsid w:val="0064638B"/>
    <w:rsid w:val="00646D31"/>
    <w:rsid w:val="0065141C"/>
    <w:rsid w:val="00652B85"/>
    <w:rsid w:val="00653E62"/>
    <w:rsid w:val="00666F89"/>
    <w:rsid w:val="006768A1"/>
    <w:rsid w:val="00684A33"/>
    <w:rsid w:val="006904E2"/>
    <w:rsid w:val="006B1BF2"/>
    <w:rsid w:val="006C28E0"/>
    <w:rsid w:val="006C642A"/>
    <w:rsid w:val="006D27EC"/>
    <w:rsid w:val="006E00C4"/>
    <w:rsid w:val="006E7B11"/>
    <w:rsid w:val="006F718F"/>
    <w:rsid w:val="006F71DE"/>
    <w:rsid w:val="007074A3"/>
    <w:rsid w:val="00713090"/>
    <w:rsid w:val="007245E6"/>
    <w:rsid w:val="00727E21"/>
    <w:rsid w:val="00730561"/>
    <w:rsid w:val="007322E5"/>
    <w:rsid w:val="00733881"/>
    <w:rsid w:val="00733944"/>
    <w:rsid w:val="00737751"/>
    <w:rsid w:val="00737FFA"/>
    <w:rsid w:val="007409B0"/>
    <w:rsid w:val="0074263A"/>
    <w:rsid w:val="00744E81"/>
    <w:rsid w:val="00746B6D"/>
    <w:rsid w:val="00747732"/>
    <w:rsid w:val="0075623E"/>
    <w:rsid w:val="007714D8"/>
    <w:rsid w:val="00781D75"/>
    <w:rsid w:val="0079660D"/>
    <w:rsid w:val="007B47F2"/>
    <w:rsid w:val="007C56E1"/>
    <w:rsid w:val="007C79CD"/>
    <w:rsid w:val="007E1C8E"/>
    <w:rsid w:val="007E1EAE"/>
    <w:rsid w:val="007E4EFF"/>
    <w:rsid w:val="007E564C"/>
    <w:rsid w:val="007E7D09"/>
    <w:rsid w:val="00805DC4"/>
    <w:rsid w:val="00810802"/>
    <w:rsid w:val="00811E47"/>
    <w:rsid w:val="00812C61"/>
    <w:rsid w:val="00825D5D"/>
    <w:rsid w:val="00826DA3"/>
    <w:rsid w:val="00827901"/>
    <w:rsid w:val="00830814"/>
    <w:rsid w:val="00834E99"/>
    <w:rsid w:val="008357EC"/>
    <w:rsid w:val="00842634"/>
    <w:rsid w:val="00853A38"/>
    <w:rsid w:val="00853F96"/>
    <w:rsid w:val="00856BC4"/>
    <w:rsid w:val="0085799D"/>
    <w:rsid w:val="0086337C"/>
    <w:rsid w:val="008713B3"/>
    <w:rsid w:val="008744F3"/>
    <w:rsid w:val="00877962"/>
    <w:rsid w:val="00892E28"/>
    <w:rsid w:val="00894350"/>
    <w:rsid w:val="00897056"/>
    <w:rsid w:val="008977BA"/>
    <w:rsid w:val="008A67AF"/>
    <w:rsid w:val="008B0AA4"/>
    <w:rsid w:val="008B16CA"/>
    <w:rsid w:val="008B5B16"/>
    <w:rsid w:val="008C115F"/>
    <w:rsid w:val="008C7DB9"/>
    <w:rsid w:val="008D097B"/>
    <w:rsid w:val="008D5C25"/>
    <w:rsid w:val="008E1BCC"/>
    <w:rsid w:val="008E4B96"/>
    <w:rsid w:val="008F59F8"/>
    <w:rsid w:val="008F76F9"/>
    <w:rsid w:val="008F7C7E"/>
    <w:rsid w:val="0090007C"/>
    <w:rsid w:val="00900F7B"/>
    <w:rsid w:val="00901D30"/>
    <w:rsid w:val="0090456F"/>
    <w:rsid w:val="00904861"/>
    <w:rsid w:val="00921AEC"/>
    <w:rsid w:val="00934237"/>
    <w:rsid w:val="00940288"/>
    <w:rsid w:val="00947D84"/>
    <w:rsid w:val="009510D1"/>
    <w:rsid w:val="00951567"/>
    <w:rsid w:val="00952FC9"/>
    <w:rsid w:val="00953DF6"/>
    <w:rsid w:val="00956DB8"/>
    <w:rsid w:val="0095792C"/>
    <w:rsid w:val="00957ECC"/>
    <w:rsid w:val="009619A6"/>
    <w:rsid w:val="009669CD"/>
    <w:rsid w:val="0096783C"/>
    <w:rsid w:val="00967D3E"/>
    <w:rsid w:val="009708A2"/>
    <w:rsid w:val="0097500C"/>
    <w:rsid w:val="0098645B"/>
    <w:rsid w:val="009959F6"/>
    <w:rsid w:val="009A65E9"/>
    <w:rsid w:val="009B0142"/>
    <w:rsid w:val="009B43EA"/>
    <w:rsid w:val="009C30A0"/>
    <w:rsid w:val="009E1AA4"/>
    <w:rsid w:val="009E3587"/>
    <w:rsid w:val="009E70EE"/>
    <w:rsid w:val="00A06A72"/>
    <w:rsid w:val="00A112E3"/>
    <w:rsid w:val="00A11D2E"/>
    <w:rsid w:val="00A155D0"/>
    <w:rsid w:val="00A25533"/>
    <w:rsid w:val="00A31BE0"/>
    <w:rsid w:val="00A31D30"/>
    <w:rsid w:val="00A346DE"/>
    <w:rsid w:val="00A35ECE"/>
    <w:rsid w:val="00A36C05"/>
    <w:rsid w:val="00A42C5B"/>
    <w:rsid w:val="00A45D77"/>
    <w:rsid w:val="00A4706A"/>
    <w:rsid w:val="00A514AF"/>
    <w:rsid w:val="00A543A8"/>
    <w:rsid w:val="00A54F09"/>
    <w:rsid w:val="00A57696"/>
    <w:rsid w:val="00A82086"/>
    <w:rsid w:val="00A82F19"/>
    <w:rsid w:val="00A86A1F"/>
    <w:rsid w:val="00A905F8"/>
    <w:rsid w:val="00AA1AAC"/>
    <w:rsid w:val="00AA21B5"/>
    <w:rsid w:val="00AA570D"/>
    <w:rsid w:val="00AC070C"/>
    <w:rsid w:val="00AC1F06"/>
    <w:rsid w:val="00AD1F31"/>
    <w:rsid w:val="00AD27D2"/>
    <w:rsid w:val="00AD7E93"/>
    <w:rsid w:val="00AE324A"/>
    <w:rsid w:val="00AE3EDA"/>
    <w:rsid w:val="00AE5CF2"/>
    <w:rsid w:val="00AE61BF"/>
    <w:rsid w:val="00AE7B65"/>
    <w:rsid w:val="00AF3CD7"/>
    <w:rsid w:val="00B00BF4"/>
    <w:rsid w:val="00B07899"/>
    <w:rsid w:val="00B23B2F"/>
    <w:rsid w:val="00B257B1"/>
    <w:rsid w:val="00B31948"/>
    <w:rsid w:val="00B35490"/>
    <w:rsid w:val="00B368D7"/>
    <w:rsid w:val="00B379C3"/>
    <w:rsid w:val="00B54242"/>
    <w:rsid w:val="00B55238"/>
    <w:rsid w:val="00B61354"/>
    <w:rsid w:val="00B65F72"/>
    <w:rsid w:val="00B72B27"/>
    <w:rsid w:val="00B76F97"/>
    <w:rsid w:val="00B818B0"/>
    <w:rsid w:val="00B8231E"/>
    <w:rsid w:val="00B82FF3"/>
    <w:rsid w:val="00B9530A"/>
    <w:rsid w:val="00B967E4"/>
    <w:rsid w:val="00BA50F8"/>
    <w:rsid w:val="00BB1020"/>
    <w:rsid w:val="00BB1ABB"/>
    <w:rsid w:val="00BB7EF2"/>
    <w:rsid w:val="00BC34A8"/>
    <w:rsid w:val="00BC3A53"/>
    <w:rsid w:val="00BC7A8A"/>
    <w:rsid w:val="00BD139E"/>
    <w:rsid w:val="00BD2754"/>
    <w:rsid w:val="00BD36F3"/>
    <w:rsid w:val="00BD7C82"/>
    <w:rsid w:val="00BF1FAF"/>
    <w:rsid w:val="00BF5960"/>
    <w:rsid w:val="00C01C99"/>
    <w:rsid w:val="00C04C6A"/>
    <w:rsid w:val="00C05D82"/>
    <w:rsid w:val="00C10495"/>
    <w:rsid w:val="00C10A25"/>
    <w:rsid w:val="00C1363A"/>
    <w:rsid w:val="00C17743"/>
    <w:rsid w:val="00C21195"/>
    <w:rsid w:val="00C2131B"/>
    <w:rsid w:val="00C338D2"/>
    <w:rsid w:val="00C36281"/>
    <w:rsid w:val="00C379EB"/>
    <w:rsid w:val="00C45016"/>
    <w:rsid w:val="00C45478"/>
    <w:rsid w:val="00C57F94"/>
    <w:rsid w:val="00C678DD"/>
    <w:rsid w:val="00C71037"/>
    <w:rsid w:val="00C73932"/>
    <w:rsid w:val="00C73FD5"/>
    <w:rsid w:val="00C7476F"/>
    <w:rsid w:val="00C75745"/>
    <w:rsid w:val="00C77F95"/>
    <w:rsid w:val="00C81CC8"/>
    <w:rsid w:val="00C90275"/>
    <w:rsid w:val="00C917D4"/>
    <w:rsid w:val="00C918E6"/>
    <w:rsid w:val="00C95CE5"/>
    <w:rsid w:val="00C96010"/>
    <w:rsid w:val="00CA39BC"/>
    <w:rsid w:val="00CB32D0"/>
    <w:rsid w:val="00CB5B3E"/>
    <w:rsid w:val="00CC35B4"/>
    <w:rsid w:val="00CC4547"/>
    <w:rsid w:val="00CD200A"/>
    <w:rsid w:val="00CD22F0"/>
    <w:rsid w:val="00CD71FC"/>
    <w:rsid w:val="00CE251F"/>
    <w:rsid w:val="00CF1DFD"/>
    <w:rsid w:val="00CF4556"/>
    <w:rsid w:val="00CF6E18"/>
    <w:rsid w:val="00CF78C5"/>
    <w:rsid w:val="00D14CDE"/>
    <w:rsid w:val="00D23871"/>
    <w:rsid w:val="00D27813"/>
    <w:rsid w:val="00D27A21"/>
    <w:rsid w:val="00D33E9F"/>
    <w:rsid w:val="00D3675D"/>
    <w:rsid w:val="00D36F83"/>
    <w:rsid w:val="00D4415B"/>
    <w:rsid w:val="00D45DD2"/>
    <w:rsid w:val="00D46A2D"/>
    <w:rsid w:val="00D55148"/>
    <w:rsid w:val="00D55A52"/>
    <w:rsid w:val="00D56F62"/>
    <w:rsid w:val="00D60014"/>
    <w:rsid w:val="00D671C1"/>
    <w:rsid w:val="00D67B97"/>
    <w:rsid w:val="00D74BEF"/>
    <w:rsid w:val="00D75A18"/>
    <w:rsid w:val="00D8479F"/>
    <w:rsid w:val="00D96456"/>
    <w:rsid w:val="00D976A0"/>
    <w:rsid w:val="00DB12FD"/>
    <w:rsid w:val="00DC0593"/>
    <w:rsid w:val="00DC7378"/>
    <w:rsid w:val="00DD0EDB"/>
    <w:rsid w:val="00DD18EA"/>
    <w:rsid w:val="00DD1E78"/>
    <w:rsid w:val="00DD4AA4"/>
    <w:rsid w:val="00DD4DF5"/>
    <w:rsid w:val="00DD6FFE"/>
    <w:rsid w:val="00DE016A"/>
    <w:rsid w:val="00DE0EFE"/>
    <w:rsid w:val="00DE3C2A"/>
    <w:rsid w:val="00DE7CC1"/>
    <w:rsid w:val="00DF43EB"/>
    <w:rsid w:val="00E0047D"/>
    <w:rsid w:val="00E03FD2"/>
    <w:rsid w:val="00E101E0"/>
    <w:rsid w:val="00E15504"/>
    <w:rsid w:val="00E156DC"/>
    <w:rsid w:val="00E161EA"/>
    <w:rsid w:val="00E26046"/>
    <w:rsid w:val="00E26883"/>
    <w:rsid w:val="00E546B6"/>
    <w:rsid w:val="00E7077D"/>
    <w:rsid w:val="00E73713"/>
    <w:rsid w:val="00E811DC"/>
    <w:rsid w:val="00E835D8"/>
    <w:rsid w:val="00E966E7"/>
    <w:rsid w:val="00EB2FC9"/>
    <w:rsid w:val="00EB6FCD"/>
    <w:rsid w:val="00EC0D1A"/>
    <w:rsid w:val="00EC2375"/>
    <w:rsid w:val="00EC2D36"/>
    <w:rsid w:val="00EC784F"/>
    <w:rsid w:val="00EE49B5"/>
    <w:rsid w:val="00EE4A8B"/>
    <w:rsid w:val="00F07CEF"/>
    <w:rsid w:val="00F12F1E"/>
    <w:rsid w:val="00F23DD7"/>
    <w:rsid w:val="00F272F9"/>
    <w:rsid w:val="00F32B2A"/>
    <w:rsid w:val="00F37C03"/>
    <w:rsid w:val="00F37D7D"/>
    <w:rsid w:val="00F608DB"/>
    <w:rsid w:val="00F66D52"/>
    <w:rsid w:val="00F70F67"/>
    <w:rsid w:val="00F76C1B"/>
    <w:rsid w:val="00F776D9"/>
    <w:rsid w:val="00F936EA"/>
    <w:rsid w:val="00F9382B"/>
    <w:rsid w:val="00F95563"/>
    <w:rsid w:val="00FA1653"/>
    <w:rsid w:val="00FB7D20"/>
    <w:rsid w:val="00FC1293"/>
    <w:rsid w:val="00FC3409"/>
    <w:rsid w:val="00FC37F3"/>
    <w:rsid w:val="00FC66EE"/>
    <w:rsid w:val="00FD7490"/>
    <w:rsid w:val="00FE6413"/>
    <w:rsid w:val="00FE6E29"/>
    <w:rsid w:val="00FE7EF7"/>
    <w:rsid w:val="00FF108A"/>
    <w:rsid w:val="00FF5BFE"/>
    <w:rsid w:val="00FF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17D8D"/>
  <w15:docId w15:val="{9161A01D-E74C-4350-8F21-7D860FF13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qFormat="1"/>
    <w:lsdException w:name="index heading" w:semiHidden="1" w:uiPriority="0"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d">
    <w:name w:val="Normal"/>
    <w:rsid w:val="002D4534"/>
  </w:style>
  <w:style w:type="paragraph" w:styleId="1a">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01_Раздел,Заголовок параграфа (1.),111"/>
    <w:basedOn w:val="ad"/>
    <w:next w:val="ad"/>
    <w:link w:val="1b"/>
    <w:uiPriority w:val="99"/>
    <w:qFormat/>
    <w:rsid w:val="002C63BA"/>
    <w:pPr>
      <w:keepNext/>
      <w:keepLines/>
      <w:suppressAutoHyphens/>
      <w:spacing w:before="240" w:after="240"/>
      <w:ind w:right="-108"/>
      <w:jc w:val="both"/>
      <w:outlineLvl w:val="0"/>
    </w:pPr>
    <w:rPr>
      <w:rFonts w:eastAsia="TimesNewRomanPSMT" w:cstheme="majorBidi"/>
      <w:b/>
      <w:sz w:val="28"/>
    </w:rPr>
  </w:style>
  <w:style w:type="paragraph" w:styleId="21">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1 Знак Знак Знак,Знак1 Знак Зна,h2,h21,5"/>
    <w:basedOn w:val="ad"/>
    <w:next w:val="ad"/>
    <w:link w:val="22"/>
    <w:uiPriority w:val="9"/>
    <w:qFormat/>
    <w:rsid w:val="002C63BA"/>
    <w:pPr>
      <w:widowControl w:val="0"/>
      <w:numPr>
        <w:ilvl w:val="1"/>
        <w:numId w:val="5"/>
      </w:numPr>
      <w:suppressAutoHyphens/>
      <w:spacing w:before="120" w:after="120"/>
      <w:ind w:right="-108"/>
      <w:outlineLvl w:val="1"/>
    </w:pPr>
    <w:rPr>
      <w:rFonts w:eastAsiaTheme="majorEastAsia" w:cstheme="majorBidi"/>
      <w:b/>
      <w:bCs/>
      <w:iCs/>
      <w:sz w:val="28"/>
      <w:szCs w:val="28"/>
    </w:rPr>
  </w:style>
  <w:style w:type="paragraph" w:styleId="3">
    <w:name w:val="heading 3"/>
    <w:aliases w:val="Знак,Знак2,Заголовок 3 Знак + 12 pt,не полужирный,влево,Перед:  0 пт,Пос...,Заголовок 3 Знак +,Пер...,Заголовок 3 Знак Знак,Заголовок 3Б"/>
    <w:basedOn w:val="ad"/>
    <w:next w:val="ad"/>
    <w:link w:val="30"/>
    <w:qFormat/>
    <w:rsid w:val="002C63BA"/>
    <w:pPr>
      <w:keepNext/>
      <w:numPr>
        <w:ilvl w:val="2"/>
        <w:numId w:val="5"/>
      </w:numPr>
      <w:spacing w:after="120" w:line="360" w:lineRule="auto"/>
      <w:ind w:right="-108"/>
      <w:outlineLvl w:val="2"/>
    </w:pPr>
    <w:rPr>
      <w:rFonts w:eastAsia="TimesNewRomanPSMT" w:cstheme="majorBidi"/>
      <w:b/>
      <w:i/>
      <w:sz w:val="26"/>
      <w:szCs w:val="26"/>
    </w:rPr>
  </w:style>
  <w:style w:type="paragraph" w:styleId="40">
    <w:name w:val="heading 4"/>
    <w:basedOn w:val="ad"/>
    <w:next w:val="ad"/>
    <w:link w:val="41"/>
    <w:uiPriority w:val="9"/>
    <w:unhideWhenUsed/>
    <w:qFormat/>
    <w:rsid w:val="00897056"/>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50">
    <w:name w:val="heading 5"/>
    <w:basedOn w:val="ad"/>
    <w:next w:val="ad"/>
    <w:link w:val="51"/>
    <w:qFormat/>
    <w:rsid w:val="00DB12FD"/>
    <w:pPr>
      <w:tabs>
        <w:tab w:val="num" w:pos="1304"/>
      </w:tabs>
      <w:spacing w:before="240" w:after="60"/>
      <w:ind w:left="1304" w:hanging="1304"/>
      <w:outlineLvl w:val="4"/>
    </w:pPr>
    <w:rPr>
      <w:b/>
      <w:bCs/>
      <w:i/>
      <w:iCs/>
      <w:sz w:val="26"/>
      <w:szCs w:val="26"/>
    </w:rPr>
  </w:style>
  <w:style w:type="paragraph" w:styleId="6">
    <w:name w:val="heading 6"/>
    <w:basedOn w:val="ad"/>
    <w:next w:val="ad"/>
    <w:link w:val="60"/>
    <w:qFormat/>
    <w:rsid w:val="00DB12FD"/>
    <w:pPr>
      <w:tabs>
        <w:tab w:val="num" w:pos="1304"/>
      </w:tabs>
      <w:spacing w:before="240" w:after="60"/>
      <w:ind w:left="1304" w:hanging="1304"/>
      <w:outlineLvl w:val="5"/>
    </w:pPr>
    <w:rPr>
      <w:b/>
      <w:bCs/>
    </w:rPr>
  </w:style>
  <w:style w:type="paragraph" w:styleId="70">
    <w:name w:val="heading 7"/>
    <w:basedOn w:val="ad"/>
    <w:next w:val="ad"/>
    <w:link w:val="71"/>
    <w:qFormat/>
    <w:rsid w:val="00DB12FD"/>
    <w:pPr>
      <w:tabs>
        <w:tab w:val="num" w:pos="1304"/>
      </w:tabs>
      <w:spacing w:before="240" w:after="60"/>
      <w:ind w:left="1304" w:hanging="1304"/>
      <w:outlineLvl w:val="6"/>
    </w:pPr>
    <w:rPr>
      <w:sz w:val="24"/>
      <w:szCs w:val="24"/>
    </w:rPr>
  </w:style>
  <w:style w:type="paragraph" w:styleId="8">
    <w:name w:val="heading 8"/>
    <w:basedOn w:val="ad"/>
    <w:next w:val="ad"/>
    <w:link w:val="80"/>
    <w:qFormat/>
    <w:rsid w:val="00DB12FD"/>
    <w:pPr>
      <w:tabs>
        <w:tab w:val="num" w:pos="1304"/>
      </w:tabs>
      <w:spacing w:before="240" w:after="60"/>
      <w:ind w:left="1304" w:hanging="1304"/>
      <w:outlineLvl w:val="7"/>
    </w:pPr>
    <w:rPr>
      <w:i/>
      <w:iCs/>
      <w:sz w:val="24"/>
      <w:szCs w:val="24"/>
    </w:rPr>
  </w:style>
  <w:style w:type="paragraph" w:styleId="9">
    <w:name w:val="heading 9"/>
    <w:basedOn w:val="ad"/>
    <w:next w:val="ad"/>
    <w:link w:val="90"/>
    <w:qFormat/>
    <w:rsid w:val="00DB12FD"/>
    <w:pPr>
      <w:tabs>
        <w:tab w:val="num" w:pos="1304"/>
      </w:tabs>
      <w:spacing w:before="240" w:after="60"/>
      <w:ind w:left="1304" w:hanging="1304"/>
      <w:outlineLvl w:val="8"/>
    </w:pPr>
    <w:rPr>
      <w:rFonts w:ascii="Arial" w:hAnsi="Arial"/>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31">
    <w:name w:val="toc 3"/>
    <w:basedOn w:val="ad"/>
    <w:next w:val="ad"/>
    <w:autoRedefine/>
    <w:uiPriority w:val="39"/>
    <w:rsid w:val="00CD71FC"/>
    <w:pPr>
      <w:tabs>
        <w:tab w:val="right" w:pos="851"/>
        <w:tab w:val="right" w:leader="dot" w:pos="9072"/>
        <w:tab w:val="right" w:pos="9321"/>
      </w:tabs>
      <w:ind w:left="567" w:right="284"/>
      <w:jc w:val="both"/>
    </w:pPr>
    <w:rPr>
      <w:noProof/>
    </w:rPr>
  </w:style>
  <w:style w:type="paragraph" w:customStyle="1" w:styleId="13">
    <w:name w:val="Мой 1"/>
    <w:basedOn w:val="1a"/>
    <w:next w:val="ad"/>
    <w:link w:val="1c"/>
    <w:autoRedefine/>
    <w:qFormat/>
    <w:rsid w:val="00AA1AAC"/>
    <w:pPr>
      <w:pageBreakBefore/>
      <w:numPr>
        <w:numId w:val="5"/>
      </w:numPr>
      <w:suppressAutoHyphens w:val="0"/>
      <w:spacing w:before="120" w:after="0"/>
      <w:ind w:right="0"/>
    </w:pPr>
    <w:rPr>
      <w:rFonts w:cs="Times New Roman"/>
    </w:rPr>
  </w:style>
  <w:style w:type="character" w:customStyle="1" w:styleId="1c">
    <w:name w:val="Мой 1 Знак"/>
    <w:link w:val="13"/>
    <w:rsid w:val="00AA1AAC"/>
    <w:rPr>
      <w:rFonts w:eastAsia="TimesNewRomanPSMT"/>
      <w:b/>
      <w:sz w:val="28"/>
    </w:rPr>
  </w:style>
  <w:style w:type="character" w:customStyle="1" w:styleId="1b">
    <w:name w:val="Заголовок 1 Знак"/>
    <w:aliases w:val="Заголовок 1 (табл) Знак,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Заголовок 1 (табл) Знак1 Знак Знак"/>
    <w:link w:val="1a"/>
    <w:rsid w:val="002C63BA"/>
    <w:rPr>
      <w:rFonts w:eastAsia="TimesNewRomanPSMT" w:cstheme="majorBidi"/>
      <w:b/>
      <w:sz w:val="28"/>
    </w:rPr>
  </w:style>
  <w:style w:type="paragraph" w:customStyle="1" w:styleId="111">
    <w:name w:val="Мой 11"/>
    <w:basedOn w:val="21"/>
    <w:next w:val="ad"/>
    <w:link w:val="112"/>
    <w:qFormat/>
    <w:rsid w:val="00AA1AAC"/>
    <w:pPr>
      <w:numPr>
        <w:numId w:val="3"/>
      </w:numPr>
      <w:spacing w:before="240" w:after="240"/>
      <w:ind w:left="1570" w:hanging="578"/>
    </w:pPr>
    <w:rPr>
      <w:rFonts w:eastAsia="Calibri" w:cs="Times New Roman"/>
      <w:sz w:val="26"/>
      <w:szCs w:val="26"/>
    </w:rPr>
  </w:style>
  <w:style w:type="character" w:customStyle="1" w:styleId="112">
    <w:name w:val="Мой 11 Знак"/>
    <w:link w:val="111"/>
    <w:rsid w:val="00AA1AAC"/>
    <w:rPr>
      <w:rFonts w:eastAsia="Calibri"/>
      <w:b/>
      <w:bCs/>
      <w:iCs/>
      <w:sz w:val="26"/>
      <w:szCs w:val="26"/>
    </w:rPr>
  </w:style>
  <w:style w:type="character" w:customStyle="1" w:styleId="22">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link w:val="21"/>
    <w:uiPriority w:val="9"/>
    <w:rsid w:val="002C63BA"/>
    <w:rPr>
      <w:rFonts w:eastAsiaTheme="majorEastAsia" w:cstheme="majorBidi"/>
      <w:b/>
      <w:bCs/>
      <w:iCs/>
      <w:sz w:val="28"/>
      <w:szCs w:val="28"/>
    </w:rPr>
  </w:style>
  <w:style w:type="paragraph" w:customStyle="1" w:styleId="1110">
    <w:name w:val="Мой 111"/>
    <w:basedOn w:val="3"/>
    <w:qFormat/>
    <w:rsid w:val="00AA1AAC"/>
    <w:pPr>
      <w:keepLines/>
      <w:tabs>
        <w:tab w:val="left" w:pos="907"/>
      </w:tabs>
      <w:spacing w:before="280" w:after="280" w:line="240" w:lineRule="auto"/>
      <w:ind w:left="0" w:right="0" w:firstLine="851"/>
      <w:jc w:val="both"/>
    </w:pPr>
    <w:rPr>
      <w:rFonts w:cs="Times New Roman"/>
      <w:i w:val="0"/>
      <w:sz w:val="24"/>
      <w:lang w:eastAsia="en-US"/>
    </w:rPr>
  </w:style>
  <w:style w:type="character" w:customStyle="1" w:styleId="30">
    <w:name w:val="Заголовок 3 Знак"/>
    <w:aliases w:val="Знак Знак,Знак2 Знак,Заголовок 3 Знак + 12 pt Знак,не полужирный Знак,влево Знак,Перед:  0 пт Знак,Пос... Знак,Заголовок 3 Знак + Знак,Пер... Знак,Заголовок 3 Знак Знак Знак,Заголовок 3Б Знак"/>
    <w:link w:val="3"/>
    <w:rsid w:val="002C63BA"/>
    <w:rPr>
      <w:rFonts w:eastAsia="TimesNewRomanPSMT" w:cstheme="majorBidi"/>
      <w:b/>
      <w:i/>
      <w:sz w:val="26"/>
      <w:szCs w:val="26"/>
    </w:rPr>
  </w:style>
  <w:style w:type="paragraph" w:customStyle="1" w:styleId="af1">
    <w:name w:val="Мой без №"/>
    <w:basedOn w:val="ad"/>
    <w:next w:val="ad"/>
    <w:link w:val="af2"/>
    <w:autoRedefine/>
    <w:qFormat/>
    <w:rsid w:val="00AA1AAC"/>
    <w:pPr>
      <w:spacing w:line="360" w:lineRule="auto"/>
      <w:contextualSpacing/>
    </w:pPr>
    <w:rPr>
      <w:rFonts w:eastAsia="Calibri"/>
      <w:b/>
      <w:sz w:val="28"/>
      <w:szCs w:val="28"/>
    </w:rPr>
  </w:style>
  <w:style w:type="character" w:customStyle="1" w:styleId="af2">
    <w:name w:val="Мой без № Знак"/>
    <w:link w:val="af1"/>
    <w:rsid w:val="00AA1AAC"/>
    <w:rPr>
      <w:rFonts w:eastAsia="Calibri"/>
      <w:b/>
      <w:sz w:val="28"/>
      <w:szCs w:val="28"/>
    </w:rPr>
  </w:style>
  <w:style w:type="paragraph" w:customStyle="1" w:styleId="a9">
    <w:name w:val="Мой Рис."/>
    <w:basedOn w:val="ad"/>
    <w:link w:val="af3"/>
    <w:qFormat/>
    <w:rsid w:val="00AA1AAC"/>
    <w:pPr>
      <w:numPr>
        <w:numId w:val="1"/>
      </w:numPr>
      <w:tabs>
        <w:tab w:val="left" w:pos="1418"/>
      </w:tabs>
      <w:ind w:hanging="11"/>
      <w:contextualSpacing/>
      <w:jc w:val="center"/>
    </w:pPr>
    <w:rPr>
      <w:rFonts w:eastAsia="Calibri"/>
      <w:b/>
      <w:sz w:val="22"/>
      <w:szCs w:val="24"/>
      <w:lang w:eastAsia="en-US"/>
    </w:rPr>
  </w:style>
  <w:style w:type="character" w:customStyle="1" w:styleId="af3">
    <w:name w:val="Мой Рис. Знак"/>
    <w:link w:val="a9"/>
    <w:rsid w:val="00AA1AAC"/>
    <w:rPr>
      <w:rFonts w:eastAsia="Calibri"/>
      <w:b/>
      <w:sz w:val="22"/>
      <w:szCs w:val="24"/>
      <w:lang w:eastAsia="en-US"/>
    </w:rPr>
  </w:style>
  <w:style w:type="paragraph" w:customStyle="1" w:styleId="af4">
    <w:name w:val="Мой Текст"/>
    <w:basedOn w:val="ad"/>
    <w:link w:val="af5"/>
    <w:qFormat/>
    <w:rsid w:val="00AA1AAC"/>
    <w:pPr>
      <w:spacing w:before="120" w:line="300" w:lineRule="auto"/>
      <w:ind w:firstLine="851"/>
      <w:jc w:val="both"/>
    </w:pPr>
    <w:rPr>
      <w:rFonts w:eastAsia="Calibri"/>
      <w:sz w:val="24"/>
      <w:szCs w:val="28"/>
      <w:lang w:eastAsia="en-US"/>
    </w:rPr>
  </w:style>
  <w:style w:type="character" w:customStyle="1" w:styleId="af5">
    <w:name w:val="Мой Текст Знак"/>
    <w:link w:val="af4"/>
    <w:rsid w:val="00AA1AAC"/>
    <w:rPr>
      <w:rFonts w:eastAsia="Calibri"/>
      <w:sz w:val="24"/>
      <w:szCs w:val="28"/>
      <w:lang w:eastAsia="en-US"/>
    </w:rPr>
  </w:style>
  <w:style w:type="paragraph" w:customStyle="1" w:styleId="ab">
    <w:name w:val="Мой Таб"/>
    <w:basedOn w:val="ad"/>
    <w:link w:val="af6"/>
    <w:qFormat/>
    <w:rsid w:val="00AA1AAC"/>
    <w:pPr>
      <w:numPr>
        <w:numId w:val="2"/>
      </w:numPr>
      <w:tabs>
        <w:tab w:val="left" w:pos="1418"/>
      </w:tabs>
      <w:spacing w:before="120" w:after="120"/>
      <w:ind w:left="0" w:firstLine="0"/>
      <w:contextualSpacing/>
      <w:jc w:val="both"/>
    </w:pPr>
    <w:rPr>
      <w:rFonts w:eastAsia="Calibri"/>
      <w:b/>
      <w:sz w:val="22"/>
      <w:szCs w:val="24"/>
    </w:rPr>
  </w:style>
  <w:style w:type="character" w:customStyle="1" w:styleId="af6">
    <w:name w:val="Мой Таб Знак"/>
    <w:link w:val="ab"/>
    <w:rsid w:val="00AA1AAC"/>
    <w:rPr>
      <w:rFonts w:eastAsia="Calibri"/>
      <w:b/>
      <w:sz w:val="22"/>
      <w:szCs w:val="24"/>
    </w:rPr>
  </w:style>
  <w:style w:type="paragraph" w:customStyle="1" w:styleId="a6">
    <w:name w:val="Перечисление без номера"/>
    <w:basedOn w:val="af4"/>
    <w:link w:val="af7"/>
    <w:qFormat/>
    <w:rsid w:val="00E26046"/>
    <w:pPr>
      <w:numPr>
        <w:numId w:val="43"/>
      </w:numPr>
      <w:spacing w:before="0" w:line="360" w:lineRule="auto"/>
    </w:pPr>
  </w:style>
  <w:style w:type="character" w:customStyle="1" w:styleId="af7">
    <w:name w:val="Перечисление без номера Знак"/>
    <w:link w:val="a6"/>
    <w:rsid w:val="00E26046"/>
    <w:rPr>
      <w:rFonts w:eastAsia="Calibri"/>
      <w:sz w:val="24"/>
      <w:szCs w:val="28"/>
      <w:lang w:eastAsia="en-US"/>
    </w:rPr>
  </w:style>
  <w:style w:type="paragraph" w:customStyle="1" w:styleId="1111">
    <w:name w:val="Мой 1111"/>
    <w:basedOn w:val="40"/>
    <w:link w:val="11110"/>
    <w:qFormat/>
    <w:rsid w:val="00AA1AAC"/>
    <w:pPr>
      <w:keepLines w:val="0"/>
      <w:numPr>
        <w:numId w:val="3"/>
      </w:numPr>
      <w:spacing w:before="360" w:after="240"/>
      <w:ind w:left="862" w:right="-108" w:hanging="862"/>
    </w:pPr>
    <w:rPr>
      <w:rFonts w:ascii="Times New Roman" w:eastAsia="Calibri" w:hAnsi="Times New Roman"/>
      <w:b/>
      <w:bCs/>
      <w:i w:val="0"/>
      <w:iCs w:val="0"/>
      <w:color w:val="auto"/>
      <w:sz w:val="24"/>
      <w:szCs w:val="24"/>
      <w:lang w:eastAsia="ar-SA"/>
    </w:rPr>
  </w:style>
  <w:style w:type="character" w:customStyle="1" w:styleId="11110">
    <w:name w:val="Мой 1111 Знак"/>
    <w:link w:val="1111"/>
    <w:rsid w:val="00AA1AAC"/>
    <w:rPr>
      <w:rFonts w:eastAsia="Calibri" w:cstheme="majorBidi"/>
      <w:b/>
      <w:bCs/>
      <w:sz w:val="24"/>
      <w:szCs w:val="24"/>
      <w:lang w:eastAsia="ar-SA"/>
    </w:rPr>
  </w:style>
  <w:style w:type="character" w:customStyle="1" w:styleId="41">
    <w:name w:val="Заголовок 4 Знак"/>
    <w:basedOn w:val="ae"/>
    <w:link w:val="40"/>
    <w:uiPriority w:val="9"/>
    <w:rsid w:val="00897056"/>
    <w:rPr>
      <w:rFonts w:asciiTheme="majorHAnsi" w:eastAsiaTheme="majorEastAsia" w:hAnsiTheme="majorHAnsi" w:cstheme="majorBidi"/>
      <w:i/>
      <w:iCs/>
      <w:color w:val="365F91" w:themeColor="accent1" w:themeShade="BF"/>
    </w:rPr>
  </w:style>
  <w:style w:type="paragraph" w:customStyle="1" w:styleId="af8">
    <w:name w:val="в таблицу"/>
    <w:basedOn w:val="ad"/>
    <w:link w:val="af9"/>
    <w:qFormat/>
    <w:rsid w:val="00AA1AAC"/>
    <w:pPr>
      <w:jc w:val="center"/>
    </w:pPr>
  </w:style>
  <w:style w:type="character" w:customStyle="1" w:styleId="af9">
    <w:name w:val="в таблицу Знак"/>
    <w:link w:val="af8"/>
    <w:rsid w:val="00AA1AAC"/>
  </w:style>
  <w:style w:type="paragraph" w:customStyle="1" w:styleId="afa">
    <w:name w:val="мой для рисунка"/>
    <w:basedOn w:val="ad"/>
    <w:link w:val="afb"/>
    <w:qFormat/>
    <w:rsid w:val="00AA1AAC"/>
    <w:pPr>
      <w:spacing w:before="120" w:line="300" w:lineRule="auto"/>
      <w:ind w:left="-284"/>
      <w:jc w:val="center"/>
    </w:pPr>
    <w:rPr>
      <w:rFonts w:eastAsia="Calibri"/>
      <w:b/>
      <w:noProof/>
      <w:sz w:val="24"/>
      <w:szCs w:val="28"/>
    </w:rPr>
  </w:style>
  <w:style w:type="character" w:customStyle="1" w:styleId="afb">
    <w:name w:val="мой для рисунка Знак"/>
    <w:link w:val="afa"/>
    <w:rsid w:val="00AA1AAC"/>
    <w:rPr>
      <w:rFonts w:eastAsia="Calibri"/>
      <w:b/>
      <w:noProof/>
      <w:sz w:val="24"/>
      <w:szCs w:val="28"/>
    </w:rPr>
  </w:style>
  <w:style w:type="paragraph" w:styleId="afc">
    <w:name w:val="List Paragraph"/>
    <w:aliases w:val="3_Абзац списка,Введение"/>
    <w:basedOn w:val="ad"/>
    <w:link w:val="afd"/>
    <w:uiPriority w:val="34"/>
    <w:qFormat/>
    <w:rsid w:val="00AA1AAC"/>
    <w:pPr>
      <w:spacing w:after="200" w:line="276" w:lineRule="auto"/>
      <w:ind w:left="720"/>
      <w:contextualSpacing/>
    </w:pPr>
    <w:rPr>
      <w:rFonts w:eastAsia="Calibri"/>
      <w:spacing w:val="37"/>
      <w:sz w:val="28"/>
      <w:szCs w:val="28"/>
    </w:rPr>
  </w:style>
  <w:style w:type="character" w:customStyle="1" w:styleId="afd">
    <w:name w:val="Абзац списка Знак"/>
    <w:aliases w:val="3_Абзац списка Знак,Введение Знак"/>
    <w:link w:val="afc"/>
    <w:uiPriority w:val="34"/>
    <w:rsid w:val="00AA1AAC"/>
    <w:rPr>
      <w:rFonts w:eastAsia="Calibri"/>
      <w:spacing w:val="37"/>
      <w:sz w:val="28"/>
      <w:szCs w:val="28"/>
    </w:rPr>
  </w:style>
  <w:style w:type="paragraph" w:customStyle="1" w:styleId="afe">
    <w:name w:val="таблица"/>
    <w:basedOn w:val="aff"/>
    <w:link w:val="aff0"/>
    <w:autoRedefine/>
    <w:rsid w:val="002C63BA"/>
    <w:pPr>
      <w:tabs>
        <w:tab w:val="num" w:pos="1080"/>
      </w:tabs>
      <w:ind w:left="1080" w:hanging="360"/>
      <w:jc w:val="center"/>
    </w:pPr>
    <w:rPr>
      <w:rFonts w:ascii="Times New Roman" w:eastAsia="Times New Roman" w:hAnsi="Times New Roman" w:cs="Arial"/>
      <w:bCs w:val="0"/>
      <w:szCs w:val="20"/>
    </w:rPr>
  </w:style>
  <w:style w:type="character" w:customStyle="1" w:styleId="aff0">
    <w:name w:val="таблица Знак"/>
    <w:link w:val="afe"/>
    <w:rsid w:val="002C63BA"/>
    <w:rPr>
      <w:rFonts w:cs="Arial"/>
      <w:b/>
      <w:sz w:val="24"/>
    </w:rPr>
  </w:style>
  <w:style w:type="paragraph" w:styleId="aff">
    <w:name w:val="toa heading"/>
    <w:basedOn w:val="ad"/>
    <w:next w:val="ad"/>
    <w:unhideWhenUsed/>
    <w:rsid w:val="002C63BA"/>
    <w:pPr>
      <w:spacing w:before="120"/>
    </w:pPr>
    <w:rPr>
      <w:rFonts w:asciiTheme="majorHAnsi" w:eastAsiaTheme="majorEastAsia" w:hAnsiTheme="majorHAnsi" w:cstheme="majorBidi"/>
      <w:b/>
      <w:bCs/>
      <w:sz w:val="24"/>
      <w:szCs w:val="24"/>
    </w:rPr>
  </w:style>
  <w:style w:type="paragraph" w:customStyle="1" w:styleId="aff1">
    <w:name w:val="Мой Рисунок"/>
    <w:basedOn w:val="ad"/>
    <w:link w:val="aff2"/>
    <w:rsid w:val="002C63BA"/>
    <w:pPr>
      <w:spacing w:line="360" w:lineRule="auto"/>
      <w:jc w:val="center"/>
    </w:pPr>
    <w:rPr>
      <w:rFonts w:ascii="Arial" w:hAnsi="Arial" w:cs="Arial"/>
      <w:sz w:val="24"/>
    </w:rPr>
  </w:style>
  <w:style w:type="character" w:customStyle="1" w:styleId="aff2">
    <w:name w:val="Мой Рисунок Знак"/>
    <w:link w:val="aff1"/>
    <w:locked/>
    <w:rsid w:val="002C63BA"/>
    <w:rPr>
      <w:rFonts w:ascii="Arial" w:hAnsi="Arial" w:cs="Arial"/>
      <w:sz w:val="24"/>
    </w:rPr>
  </w:style>
  <w:style w:type="paragraph" w:customStyle="1" w:styleId="32">
    <w:name w:val="Стиль №3"/>
    <w:basedOn w:val="ad"/>
    <w:link w:val="33"/>
    <w:autoRedefine/>
    <w:rsid w:val="002C63BA"/>
    <w:pPr>
      <w:spacing w:line="360" w:lineRule="auto"/>
      <w:ind w:firstLine="709"/>
      <w:jc w:val="both"/>
    </w:pPr>
    <w:rPr>
      <w:rFonts w:ascii="Arial" w:eastAsiaTheme="majorEastAsia" w:hAnsi="Arial" w:cs="Arial"/>
      <w:sz w:val="24"/>
    </w:rPr>
  </w:style>
  <w:style w:type="character" w:customStyle="1" w:styleId="33">
    <w:name w:val="Стиль №3 Знак"/>
    <w:basedOn w:val="ae"/>
    <w:link w:val="32"/>
    <w:rsid w:val="002C63BA"/>
    <w:rPr>
      <w:rFonts w:ascii="Arial" w:eastAsiaTheme="majorEastAsia" w:hAnsi="Arial" w:cs="Arial"/>
      <w:sz w:val="24"/>
      <w:lang w:eastAsia="ru-RU"/>
    </w:rPr>
  </w:style>
  <w:style w:type="paragraph" w:customStyle="1" w:styleId="7">
    <w:name w:val="Стиль №7"/>
    <w:basedOn w:val="32"/>
    <w:link w:val="72"/>
    <w:rsid w:val="002C63BA"/>
    <w:pPr>
      <w:numPr>
        <w:numId w:val="4"/>
      </w:numPr>
      <w:ind w:left="927" w:hanging="360"/>
    </w:pPr>
  </w:style>
  <w:style w:type="character" w:customStyle="1" w:styleId="72">
    <w:name w:val="Стиль №7 Знак"/>
    <w:basedOn w:val="33"/>
    <w:link w:val="7"/>
    <w:rsid w:val="002C63BA"/>
    <w:rPr>
      <w:rFonts w:ascii="Arial" w:eastAsiaTheme="majorEastAsia" w:hAnsi="Arial" w:cs="Arial"/>
      <w:sz w:val="24"/>
      <w:lang w:eastAsia="ru-RU"/>
    </w:rPr>
  </w:style>
  <w:style w:type="paragraph" w:customStyle="1" w:styleId="61">
    <w:name w:val="Стиль №6"/>
    <w:basedOn w:val="ad"/>
    <w:link w:val="62"/>
    <w:rsid w:val="002C63BA"/>
    <w:pPr>
      <w:jc w:val="center"/>
    </w:pPr>
    <w:rPr>
      <w:rFonts w:ascii="Arial" w:hAnsi="Arial"/>
      <w:szCs w:val="28"/>
    </w:rPr>
  </w:style>
  <w:style w:type="character" w:customStyle="1" w:styleId="62">
    <w:name w:val="Стиль №6 Знак"/>
    <w:basedOn w:val="ae"/>
    <w:link w:val="61"/>
    <w:rsid w:val="002C63BA"/>
    <w:rPr>
      <w:rFonts w:ascii="Arial" w:hAnsi="Arial"/>
      <w:szCs w:val="28"/>
      <w:lang w:eastAsia="ru-RU"/>
    </w:rPr>
  </w:style>
  <w:style w:type="paragraph" w:customStyle="1" w:styleId="52">
    <w:name w:val="Стиль №5"/>
    <w:basedOn w:val="ad"/>
    <w:link w:val="53"/>
    <w:rsid w:val="002C63BA"/>
    <w:pPr>
      <w:spacing w:line="360" w:lineRule="auto"/>
      <w:jc w:val="center"/>
    </w:pPr>
    <w:rPr>
      <w:rFonts w:eastAsiaTheme="minorEastAsia" w:cs="Arial"/>
      <w:sz w:val="24"/>
    </w:rPr>
  </w:style>
  <w:style w:type="character" w:customStyle="1" w:styleId="53">
    <w:name w:val="Стиль №5 Знак"/>
    <w:basedOn w:val="ae"/>
    <w:link w:val="52"/>
    <w:rsid w:val="002C63BA"/>
    <w:rPr>
      <w:rFonts w:eastAsiaTheme="minorEastAsia" w:cs="Arial"/>
      <w:sz w:val="24"/>
      <w:lang w:eastAsia="ru-RU"/>
    </w:rPr>
  </w:style>
  <w:style w:type="paragraph" w:customStyle="1" w:styleId="42">
    <w:name w:val="Стиль №4"/>
    <w:basedOn w:val="aff3"/>
    <w:link w:val="43"/>
    <w:autoRedefine/>
    <w:rsid w:val="002C63BA"/>
    <w:pPr>
      <w:keepNext w:val="0"/>
      <w:suppressLineNumbers w:val="0"/>
      <w:tabs>
        <w:tab w:val="clear" w:pos="9356"/>
      </w:tabs>
      <w:suppressAutoHyphens w:val="0"/>
      <w:spacing w:line="360" w:lineRule="auto"/>
      <w:jc w:val="both"/>
    </w:pPr>
    <w:rPr>
      <w:rFonts w:ascii="Arial" w:eastAsiaTheme="minorHAnsi" w:hAnsi="Arial" w:cstheme="minorBidi"/>
      <w:szCs w:val="22"/>
    </w:rPr>
  </w:style>
  <w:style w:type="character" w:customStyle="1" w:styleId="43">
    <w:name w:val="Стиль №4 Знак"/>
    <w:basedOn w:val="ae"/>
    <w:link w:val="42"/>
    <w:rsid w:val="002C63BA"/>
    <w:rPr>
      <w:rFonts w:ascii="Arial" w:eastAsiaTheme="minorHAnsi" w:hAnsi="Arial" w:cstheme="minorBidi"/>
      <w:bCs/>
      <w:sz w:val="24"/>
      <w:szCs w:val="22"/>
      <w:lang w:eastAsia="ru-RU"/>
    </w:rPr>
  </w:style>
  <w:style w:type="paragraph" w:styleId="aff3">
    <w:name w:val="caption"/>
    <w:aliases w:val="Таблица - Название объекта,!! Object Novogor !!,Caption Char,Caption Char1 Char1 Char Char,Caption Char Char2 Char1 Char Char,Caption Char Char Char Char Char1 Char1 Char Char1 Char,Caption Char Char Char1 Char Char Char"/>
    <w:basedOn w:val="ad"/>
    <w:next w:val="ad"/>
    <w:link w:val="aff4"/>
    <w:autoRedefine/>
    <w:uiPriority w:val="35"/>
    <w:qFormat/>
    <w:rsid w:val="00C10495"/>
    <w:pPr>
      <w:keepNext/>
      <w:suppressLineNumbers/>
      <w:tabs>
        <w:tab w:val="left" w:leader="dot" w:pos="9356"/>
      </w:tabs>
      <w:suppressAutoHyphens/>
      <w:spacing w:before="120" w:after="240"/>
      <w:jc w:val="center"/>
    </w:pPr>
    <w:rPr>
      <w:b/>
      <w:bCs/>
      <w:sz w:val="24"/>
      <w:szCs w:val="26"/>
      <w:lang w:eastAsia="en-US"/>
    </w:rPr>
  </w:style>
  <w:style w:type="paragraph" w:customStyle="1" w:styleId="81">
    <w:name w:val="Стиль №8"/>
    <w:basedOn w:val="3"/>
    <w:next w:val="ad"/>
    <w:link w:val="82"/>
    <w:rsid w:val="002C63BA"/>
    <w:pPr>
      <w:keepLines/>
      <w:numPr>
        <w:ilvl w:val="0"/>
        <w:numId w:val="0"/>
      </w:numPr>
      <w:spacing w:after="0"/>
      <w:ind w:right="0"/>
    </w:pPr>
    <w:rPr>
      <w:rFonts w:eastAsiaTheme="majorEastAsia"/>
      <w:i w:val="0"/>
      <w:sz w:val="24"/>
      <w:szCs w:val="24"/>
    </w:rPr>
  </w:style>
  <w:style w:type="character" w:customStyle="1" w:styleId="82">
    <w:name w:val="Стиль №8 Знак"/>
    <w:basedOn w:val="ae"/>
    <w:link w:val="81"/>
    <w:rsid w:val="002C63BA"/>
    <w:rPr>
      <w:rFonts w:eastAsiaTheme="majorEastAsia" w:cstheme="majorBidi"/>
      <w:b/>
      <w:sz w:val="24"/>
      <w:szCs w:val="24"/>
    </w:rPr>
  </w:style>
  <w:style w:type="paragraph" w:customStyle="1" w:styleId="120">
    <w:name w:val="Стиль №12"/>
    <w:basedOn w:val="ad"/>
    <w:link w:val="122"/>
    <w:rsid w:val="002C63BA"/>
    <w:pPr>
      <w:tabs>
        <w:tab w:val="num" w:pos="720"/>
      </w:tabs>
      <w:spacing w:line="360" w:lineRule="auto"/>
      <w:ind w:left="720" w:firstLine="709"/>
      <w:jc w:val="both"/>
    </w:pPr>
    <w:rPr>
      <w:rFonts w:eastAsiaTheme="minorHAnsi" w:cstheme="minorBidi"/>
      <w:i/>
      <w:sz w:val="24"/>
      <w:szCs w:val="22"/>
    </w:rPr>
  </w:style>
  <w:style w:type="character" w:customStyle="1" w:styleId="122">
    <w:name w:val="Стиль №12 Знак"/>
    <w:basedOn w:val="ae"/>
    <w:link w:val="120"/>
    <w:rsid w:val="002C63BA"/>
    <w:rPr>
      <w:rFonts w:eastAsiaTheme="minorHAnsi" w:cstheme="minorBidi"/>
      <w:i/>
      <w:sz w:val="24"/>
      <w:szCs w:val="22"/>
    </w:rPr>
  </w:style>
  <w:style w:type="paragraph" w:customStyle="1" w:styleId="114">
    <w:name w:val="Стиль №11"/>
    <w:basedOn w:val="ad"/>
    <w:link w:val="115"/>
    <w:rsid w:val="002C63BA"/>
    <w:pPr>
      <w:tabs>
        <w:tab w:val="num" w:pos="720"/>
      </w:tabs>
      <w:spacing w:line="360" w:lineRule="auto"/>
      <w:ind w:left="1287" w:hanging="360"/>
      <w:jc w:val="both"/>
    </w:pPr>
    <w:rPr>
      <w:rFonts w:eastAsiaTheme="minorHAnsi" w:cstheme="minorBidi"/>
      <w:sz w:val="24"/>
      <w:szCs w:val="22"/>
    </w:rPr>
  </w:style>
  <w:style w:type="character" w:customStyle="1" w:styleId="115">
    <w:name w:val="Стиль №11 Знак"/>
    <w:basedOn w:val="ae"/>
    <w:link w:val="114"/>
    <w:rsid w:val="002C63BA"/>
    <w:rPr>
      <w:rFonts w:eastAsiaTheme="minorHAnsi" w:cstheme="minorBidi"/>
      <w:sz w:val="24"/>
      <w:szCs w:val="22"/>
    </w:rPr>
  </w:style>
  <w:style w:type="paragraph" w:customStyle="1" w:styleId="101">
    <w:name w:val="Стиль №10"/>
    <w:basedOn w:val="32"/>
    <w:link w:val="102"/>
    <w:rsid w:val="002C63BA"/>
    <w:rPr>
      <w:i/>
    </w:rPr>
  </w:style>
  <w:style w:type="character" w:customStyle="1" w:styleId="102">
    <w:name w:val="Стиль №10 Знак"/>
    <w:basedOn w:val="ae"/>
    <w:link w:val="101"/>
    <w:rsid w:val="002C63BA"/>
    <w:rPr>
      <w:rFonts w:ascii="Arial" w:eastAsiaTheme="majorEastAsia" w:hAnsi="Arial" w:cs="Arial"/>
      <w:i/>
      <w:sz w:val="24"/>
      <w:lang w:eastAsia="ru-RU"/>
    </w:rPr>
  </w:style>
  <w:style w:type="paragraph" w:customStyle="1" w:styleId="91">
    <w:name w:val="Стиль №9"/>
    <w:basedOn w:val="ad"/>
    <w:link w:val="92"/>
    <w:rsid w:val="002C63BA"/>
    <w:pPr>
      <w:tabs>
        <w:tab w:val="num" w:pos="720"/>
      </w:tabs>
      <w:spacing w:line="360" w:lineRule="auto"/>
      <w:ind w:left="1287" w:hanging="360"/>
      <w:jc w:val="both"/>
    </w:pPr>
    <w:rPr>
      <w:rFonts w:eastAsiaTheme="minorHAnsi" w:cstheme="minorBidi"/>
      <w:sz w:val="24"/>
      <w:szCs w:val="22"/>
    </w:rPr>
  </w:style>
  <w:style w:type="character" w:customStyle="1" w:styleId="92">
    <w:name w:val="Стиль №9 Знак"/>
    <w:basedOn w:val="ae"/>
    <w:link w:val="91"/>
    <w:rsid w:val="002C63BA"/>
    <w:rPr>
      <w:rFonts w:eastAsiaTheme="minorHAnsi" w:cstheme="minorBidi"/>
      <w:sz w:val="24"/>
      <w:szCs w:val="22"/>
    </w:rPr>
  </w:style>
  <w:style w:type="paragraph" w:customStyle="1" w:styleId="aff5">
    <w:name w:val="МОЯ ТАБЛИЦА"/>
    <w:basedOn w:val="ad"/>
    <w:link w:val="aff6"/>
    <w:rsid w:val="002C63BA"/>
    <w:pPr>
      <w:spacing w:line="360" w:lineRule="auto"/>
      <w:jc w:val="both"/>
    </w:pPr>
    <w:rPr>
      <w:rFonts w:ascii="Arial" w:hAnsi="Arial"/>
      <w:bCs/>
      <w:sz w:val="24"/>
      <w:szCs w:val="28"/>
    </w:rPr>
  </w:style>
  <w:style w:type="character" w:customStyle="1" w:styleId="aff6">
    <w:name w:val="МОЯ ТАБЛИЦА Знак"/>
    <w:basedOn w:val="ae"/>
    <w:link w:val="aff5"/>
    <w:rsid w:val="002C63BA"/>
    <w:rPr>
      <w:rFonts w:ascii="Arial" w:hAnsi="Arial"/>
      <w:bCs/>
      <w:sz w:val="24"/>
      <w:szCs w:val="28"/>
      <w:lang w:eastAsia="ru-RU"/>
    </w:rPr>
  </w:style>
  <w:style w:type="paragraph" w:customStyle="1" w:styleId="aff7">
    <w:name w:val="таблица новая"/>
    <w:basedOn w:val="ad"/>
    <w:link w:val="aff8"/>
    <w:rsid w:val="002C63BA"/>
    <w:pPr>
      <w:ind w:left="-57" w:right="-57"/>
      <w:jc w:val="center"/>
    </w:pPr>
    <w:rPr>
      <w:rFonts w:ascii="Arial" w:hAnsi="Arial"/>
      <w:szCs w:val="28"/>
    </w:rPr>
  </w:style>
  <w:style w:type="character" w:customStyle="1" w:styleId="aff8">
    <w:name w:val="таблица новая Знак"/>
    <w:basedOn w:val="ae"/>
    <w:link w:val="aff7"/>
    <w:rsid w:val="002C63BA"/>
    <w:rPr>
      <w:rFonts w:ascii="Arial" w:hAnsi="Arial"/>
      <w:szCs w:val="28"/>
      <w:lang w:eastAsia="ru-RU"/>
    </w:rPr>
  </w:style>
  <w:style w:type="paragraph" w:customStyle="1" w:styleId="aff9">
    <w:name w:val="текст"/>
    <w:basedOn w:val="ad"/>
    <w:link w:val="affa"/>
    <w:rsid w:val="002C63BA"/>
    <w:pPr>
      <w:spacing w:line="360" w:lineRule="auto"/>
      <w:ind w:left="102" w:right="50" w:firstLine="851"/>
      <w:jc w:val="both"/>
    </w:pPr>
    <w:rPr>
      <w:rFonts w:ascii="Arial" w:hAnsi="Arial" w:cs="Arial"/>
      <w:bCs/>
      <w:sz w:val="24"/>
      <w:szCs w:val="24"/>
    </w:rPr>
  </w:style>
  <w:style w:type="character" w:customStyle="1" w:styleId="affa">
    <w:name w:val="текст Знак"/>
    <w:basedOn w:val="ae"/>
    <w:link w:val="aff9"/>
    <w:rsid w:val="002C63BA"/>
    <w:rPr>
      <w:rFonts w:ascii="Arial" w:hAnsi="Arial" w:cs="Arial"/>
      <w:bCs/>
      <w:sz w:val="24"/>
      <w:szCs w:val="24"/>
    </w:rPr>
  </w:style>
  <w:style w:type="character" w:customStyle="1" w:styleId="51">
    <w:name w:val="Заголовок 5 Знак"/>
    <w:basedOn w:val="ae"/>
    <w:link w:val="50"/>
    <w:rsid w:val="00DB12FD"/>
    <w:rPr>
      <w:b/>
      <w:bCs/>
      <w:i/>
      <w:iCs/>
      <w:sz w:val="26"/>
      <w:szCs w:val="26"/>
    </w:rPr>
  </w:style>
  <w:style w:type="character" w:customStyle="1" w:styleId="60">
    <w:name w:val="Заголовок 6 Знак"/>
    <w:basedOn w:val="ae"/>
    <w:link w:val="6"/>
    <w:rsid w:val="00DB12FD"/>
    <w:rPr>
      <w:b/>
      <w:bCs/>
    </w:rPr>
  </w:style>
  <w:style w:type="character" w:customStyle="1" w:styleId="71">
    <w:name w:val="Заголовок 7 Знак"/>
    <w:basedOn w:val="ae"/>
    <w:link w:val="70"/>
    <w:rsid w:val="00DB12FD"/>
    <w:rPr>
      <w:sz w:val="24"/>
      <w:szCs w:val="24"/>
    </w:rPr>
  </w:style>
  <w:style w:type="character" w:customStyle="1" w:styleId="80">
    <w:name w:val="Заголовок 8 Знак"/>
    <w:basedOn w:val="ae"/>
    <w:link w:val="8"/>
    <w:rsid w:val="00DB12FD"/>
    <w:rPr>
      <w:i/>
      <w:iCs/>
      <w:sz w:val="24"/>
      <w:szCs w:val="24"/>
    </w:rPr>
  </w:style>
  <w:style w:type="character" w:customStyle="1" w:styleId="90">
    <w:name w:val="Заголовок 9 Знак"/>
    <w:basedOn w:val="ae"/>
    <w:link w:val="9"/>
    <w:rsid w:val="00DB12FD"/>
    <w:rPr>
      <w:rFonts w:ascii="Arial" w:hAnsi="Arial"/>
    </w:rPr>
  </w:style>
  <w:style w:type="numbering" w:customStyle="1" w:styleId="1d">
    <w:name w:val="Нет списка1"/>
    <w:next w:val="af0"/>
    <w:uiPriority w:val="99"/>
    <w:semiHidden/>
    <w:unhideWhenUsed/>
    <w:rsid w:val="00DB12FD"/>
  </w:style>
  <w:style w:type="paragraph" w:styleId="affb">
    <w:name w:val="endnote text"/>
    <w:basedOn w:val="ad"/>
    <w:link w:val="affc"/>
    <w:unhideWhenUsed/>
    <w:rsid w:val="00DB12FD"/>
    <w:pPr>
      <w:jc w:val="center"/>
    </w:pPr>
    <w:rPr>
      <w:rFonts w:eastAsia="Calibri"/>
      <w:lang w:eastAsia="en-US"/>
    </w:rPr>
  </w:style>
  <w:style w:type="character" w:customStyle="1" w:styleId="affc">
    <w:name w:val="Текст концевой сноски Знак"/>
    <w:basedOn w:val="ae"/>
    <w:link w:val="affb"/>
    <w:rsid w:val="00DB12FD"/>
    <w:rPr>
      <w:rFonts w:eastAsia="Calibri"/>
      <w:lang w:eastAsia="en-US"/>
    </w:rPr>
  </w:style>
  <w:style w:type="character" w:styleId="affd">
    <w:name w:val="endnote reference"/>
    <w:unhideWhenUsed/>
    <w:rsid w:val="00DB12FD"/>
    <w:rPr>
      <w:vertAlign w:val="superscript"/>
    </w:rPr>
  </w:style>
  <w:style w:type="paragraph" w:styleId="affe">
    <w:name w:val="footnote text"/>
    <w:basedOn w:val="ad"/>
    <w:link w:val="afff"/>
    <w:unhideWhenUsed/>
    <w:rsid w:val="00DB12FD"/>
    <w:pPr>
      <w:jc w:val="center"/>
    </w:pPr>
    <w:rPr>
      <w:rFonts w:eastAsia="Calibri"/>
      <w:lang w:eastAsia="en-US"/>
    </w:rPr>
  </w:style>
  <w:style w:type="character" w:customStyle="1" w:styleId="afff">
    <w:name w:val="Текст сноски Знак"/>
    <w:basedOn w:val="ae"/>
    <w:link w:val="affe"/>
    <w:rsid w:val="00DB12FD"/>
    <w:rPr>
      <w:rFonts w:eastAsia="Calibri"/>
      <w:lang w:eastAsia="en-US"/>
    </w:rPr>
  </w:style>
  <w:style w:type="character" w:styleId="afff0">
    <w:name w:val="footnote reference"/>
    <w:unhideWhenUsed/>
    <w:rsid w:val="00DB12FD"/>
    <w:rPr>
      <w:vertAlign w:val="superscript"/>
    </w:rPr>
  </w:style>
  <w:style w:type="character" w:customStyle="1" w:styleId="aff4">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f3"/>
    <w:uiPriority w:val="35"/>
    <w:rsid w:val="00C10495"/>
    <w:rPr>
      <w:b/>
      <w:bCs/>
      <w:sz w:val="24"/>
      <w:szCs w:val="26"/>
      <w:lang w:eastAsia="en-US"/>
    </w:rPr>
  </w:style>
  <w:style w:type="paragraph" w:styleId="afff1">
    <w:name w:val="header"/>
    <w:basedOn w:val="ad"/>
    <w:link w:val="afff2"/>
    <w:uiPriority w:val="99"/>
    <w:unhideWhenUsed/>
    <w:rsid w:val="00DB12FD"/>
    <w:pPr>
      <w:tabs>
        <w:tab w:val="center" w:pos="4677"/>
        <w:tab w:val="right" w:pos="9355"/>
      </w:tabs>
      <w:jc w:val="center"/>
    </w:pPr>
    <w:rPr>
      <w:rFonts w:eastAsia="Calibri"/>
      <w:sz w:val="24"/>
      <w:szCs w:val="22"/>
      <w:lang w:eastAsia="en-US"/>
    </w:rPr>
  </w:style>
  <w:style w:type="character" w:customStyle="1" w:styleId="afff2">
    <w:name w:val="Верхний колонтитул Знак"/>
    <w:basedOn w:val="ae"/>
    <w:link w:val="afff1"/>
    <w:uiPriority w:val="99"/>
    <w:rsid w:val="00DB12FD"/>
    <w:rPr>
      <w:rFonts w:eastAsia="Calibri"/>
      <w:sz w:val="24"/>
      <w:szCs w:val="22"/>
      <w:lang w:eastAsia="en-US"/>
    </w:rPr>
  </w:style>
  <w:style w:type="paragraph" w:styleId="afff3">
    <w:name w:val="footer"/>
    <w:basedOn w:val="ad"/>
    <w:link w:val="afff4"/>
    <w:uiPriority w:val="99"/>
    <w:unhideWhenUsed/>
    <w:qFormat/>
    <w:rsid w:val="00DB12FD"/>
    <w:pPr>
      <w:tabs>
        <w:tab w:val="center" w:pos="4677"/>
        <w:tab w:val="right" w:pos="9355"/>
      </w:tabs>
      <w:jc w:val="center"/>
    </w:pPr>
    <w:rPr>
      <w:rFonts w:eastAsia="Calibri"/>
      <w:lang w:val="en-US" w:eastAsia="en-US"/>
    </w:rPr>
  </w:style>
  <w:style w:type="character" w:customStyle="1" w:styleId="afff4">
    <w:name w:val="Нижний колонтитул Знак"/>
    <w:basedOn w:val="ae"/>
    <w:link w:val="afff3"/>
    <w:uiPriority w:val="99"/>
    <w:rsid w:val="00DB12FD"/>
    <w:rPr>
      <w:rFonts w:eastAsia="Calibri"/>
      <w:lang w:val="en-US" w:eastAsia="en-US"/>
    </w:rPr>
  </w:style>
  <w:style w:type="paragraph" w:styleId="afff5">
    <w:name w:val="Revision"/>
    <w:hidden/>
    <w:uiPriority w:val="99"/>
    <w:semiHidden/>
    <w:rsid w:val="00DB12FD"/>
    <w:rPr>
      <w:rFonts w:ascii="Calibri" w:eastAsia="Calibri" w:hAnsi="Calibri"/>
      <w:sz w:val="22"/>
      <w:szCs w:val="22"/>
      <w:lang w:eastAsia="en-US"/>
    </w:rPr>
  </w:style>
  <w:style w:type="paragraph" w:styleId="afff6">
    <w:name w:val="Balloon Text"/>
    <w:basedOn w:val="ad"/>
    <w:link w:val="afff7"/>
    <w:uiPriority w:val="99"/>
    <w:unhideWhenUsed/>
    <w:rsid w:val="00DB12FD"/>
    <w:pPr>
      <w:jc w:val="center"/>
    </w:pPr>
    <w:rPr>
      <w:rFonts w:ascii="Tahoma" w:eastAsia="Calibri" w:hAnsi="Tahoma"/>
      <w:sz w:val="16"/>
      <w:szCs w:val="16"/>
      <w:lang w:eastAsia="en-US"/>
    </w:rPr>
  </w:style>
  <w:style w:type="character" w:customStyle="1" w:styleId="afff7">
    <w:name w:val="Текст выноски Знак"/>
    <w:basedOn w:val="ae"/>
    <w:link w:val="afff6"/>
    <w:uiPriority w:val="99"/>
    <w:rsid w:val="00DB12FD"/>
    <w:rPr>
      <w:rFonts w:ascii="Tahoma" w:eastAsia="Calibri" w:hAnsi="Tahoma"/>
      <w:sz w:val="16"/>
      <w:szCs w:val="16"/>
      <w:lang w:eastAsia="en-US"/>
    </w:rPr>
  </w:style>
  <w:style w:type="table" w:styleId="afff8">
    <w:name w:val="Table Grid"/>
    <w:aliases w:val="Table Grid Report"/>
    <w:basedOn w:val="af"/>
    <w:uiPriority w:val="59"/>
    <w:rsid w:val="00DB12F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d"/>
    <w:autoRedefine/>
    <w:rsid w:val="00DB12FD"/>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f9">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Знак"/>
    <w:basedOn w:val="ad"/>
    <w:link w:val="afffa"/>
    <w:uiPriority w:val="99"/>
    <w:rsid w:val="00DB12FD"/>
    <w:pPr>
      <w:keepNext/>
      <w:tabs>
        <w:tab w:val="left" w:leader="dot" w:pos="9356"/>
      </w:tabs>
      <w:suppressAutoHyphens/>
    </w:pPr>
    <w:rPr>
      <w:rFonts w:ascii="Courier New" w:hAnsi="Courier New"/>
    </w:rPr>
  </w:style>
  <w:style w:type="character" w:customStyle="1" w:styleId="afffa">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Знак Знак"/>
    <w:basedOn w:val="ae"/>
    <w:link w:val="afff9"/>
    <w:uiPriority w:val="99"/>
    <w:rsid w:val="00DB12FD"/>
    <w:rPr>
      <w:rFonts w:ascii="Courier New" w:hAnsi="Courier New"/>
    </w:rPr>
  </w:style>
  <w:style w:type="paragraph" w:customStyle="1" w:styleId="130">
    <w:name w:val="Обычный 13"/>
    <w:basedOn w:val="ad"/>
    <w:link w:val="135"/>
    <w:rsid w:val="00DB12FD"/>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DB12FD"/>
    <w:rPr>
      <w:sz w:val="26"/>
      <w:szCs w:val="26"/>
    </w:rPr>
  </w:style>
  <w:style w:type="paragraph" w:customStyle="1" w:styleId="1e">
    <w:name w:val="Текст1"/>
    <w:basedOn w:val="ad"/>
    <w:rsid w:val="00DB12FD"/>
    <w:pPr>
      <w:tabs>
        <w:tab w:val="left" w:pos="1701"/>
      </w:tabs>
      <w:suppressAutoHyphens/>
      <w:spacing w:before="80" w:line="252" w:lineRule="auto"/>
      <w:ind w:firstLine="852"/>
      <w:jc w:val="both"/>
    </w:pPr>
    <w:rPr>
      <w:rFonts w:eastAsia="SimSun"/>
      <w:sz w:val="28"/>
      <w:szCs w:val="28"/>
      <w:lang w:eastAsia="ar-SA"/>
    </w:rPr>
  </w:style>
  <w:style w:type="paragraph" w:styleId="afffb">
    <w:name w:val="TOC Heading"/>
    <w:basedOn w:val="1a"/>
    <w:next w:val="ad"/>
    <w:uiPriority w:val="39"/>
    <w:unhideWhenUsed/>
    <w:qFormat/>
    <w:rsid w:val="00DB12FD"/>
    <w:pPr>
      <w:suppressAutoHyphens w:val="0"/>
      <w:spacing w:before="480" w:after="0" w:line="276" w:lineRule="auto"/>
      <w:ind w:right="0"/>
      <w:jc w:val="left"/>
      <w:outlineLvl w:val="9"/>
    </w:pPr>
    <w:rPr>
      <w:rFonts w:ascii="Cambria" w:eastAsia="Times New Roman" w:hAnsi="Cambria" w:cs="Times New Roman"/>
      <w:bCs/>
      <w:color w:val="365F91"/>
      <w:szCs w:val="28"/>
      <w:lang w:eastAsia="en-US"/>
    </w:rPr>
  </w:style>
  <w:style w:type="paragraph" w:styleId="1f">
    <w:name w:val="toc 1"/>
    <w:basedOn w:val="ad"/>
    <w:next w:val="ad"/>
    <w:link w:val="1f0"/>
    <w:autoRedefine/>
    <w:uiPriority w:val="39"/>
    <w:unhideWhenUsed/>
    <w:qFormat/>
    <w:rsid w:val="00AD1F31"/>
    <w:pPr>
      <w:tabs>
        <w:tab w:val="left" w:pos="709"/>
        <w:tab w:val="right" w:leader="dot" w:pos="9356"/>
      </w:tabs>
      <w:spacing w:after="100"/>
      <w:jc w:val="both"/>
    </w:pPr>
    <w:rPr>
      <w:rFonts w:eastAsia="Calibri"/>
      <w:b/>
      <w:bCs/>
      <w:noProof/>
      <w:sz w:val="22"/>
      <w:szCs w:val="22"/>
      <w:lang w:eastAsia="en-US"/>
    </w:rPr>
  </w:style>
  <w:style w:type="paragraph" w:styleId="23">
    <w:name w:val="toc 2"/>
    <w:basedOn w:val="ad"/>
    <w:next w:val="ad"/>
    <w:autoRedefine/>
    <w:uiPriority w:val="39"/>
    <w:unhideWhenUsed/>
    <w:rsid w:val="00AD1F31"/>
    <w:pPr>
      <w:tabs>
        <w:tab w:val="left" w:pos="709"/>
        <w:tab w:val="right" w:leader="dot" w:pos="9345"/>
      </w:tabs>
      <w:spacing w:after="100"/>
      <w:ind w:left="284"/>
      <w:jc w:val="both"/>
    </w:pPr>
    <w:rPr>
      <w:rFonts w:eastAsia="Calibri"/>
      <w:sz w:val="24"/>
      <w:szCs w:val="22"/>
      <w:lang w:eastAsia="en-US"/>
    </w:rPr>
  </w:style>
  <w:style w:type="character" w:styleId="afffc">
    <w:name w:val="Hyperlink"/>
    <w:uiPriority w:val="99"/>
    <w:unhideWhenUsed/>
    <w:rsid w:val="00DB12FD"/>
    <w:rPr>
      <w:color w:val="0000FF"/>
      <w:u w:val="single"/>
    </w:rPr>
  </w:style>
  <w:style w:type="paragraph" w:styleId="afffd">
    <w:name w:val="List Number"/>
    <w:basedOn w:val="ad"/>
    <w:rsid w:val="00DB12FD"/>
    <w:pPr>
      <w:keepNext/>
      <w:suppressLineNumbers/>
      <w:tabs>
        <w:tab w:val="num" w:pos="644"/>
        <w:tab w:val="left" w:leader="dot" w:pos="9356"/>
      </w:tabs>
      <w:suppressAutoHyphens/>
      <w:ind w:firstLine="284"/>
      <w:jc w:val="both"/>
    </w:pPr>
    <w:rPr>
      <w:sz w:val="24"/>
      <w:szCs w:val="24"/>
    </w:rPr>
  </w:style>
  <w:style w:type="character" w:styleId="afffe">
    <w:name w:val="FollowedHyperlink"/>
    <w:uiPriority w:val="99"/>
    <w:unhideWhenUsed/>
    <w:rsid w:val="00DB12FD"/>
    <w:rPr>
      <w:color w:val="800080"/>
      <w:u w:val="single"/>
    </w:rPr>
  </w:style>
  <w:style w:type="paragraph" w:customStyle="1" w:styleId="font5">
    <w:name w:val="font5"/>
    <w:basedOn w:val="ad"/>
    <w:rsid w:val="00DB12FD"/>
    <w:pPr>
      <w:spacing w:before="100" w:beforeAutospacing="1" w:after="100" w:afterAutospacing="1"/>
    </w:pPr>
    <w:rPr>
      <w:rFonts w:ascii="Tahoma" w:hAnsi="Tahoma" w:cs="Tahoma"/>
      <w:b/>
      <w:bCs/>
      <w:color w:val="000000"/>
      <w:sz w:val="16"/>
      <w:szCs w:val="16"/>
    </w:rPr>
  </w:style>
  <w:style w:type="paragraph" w:customStyle="1" w:styleId="font6">
    <w:name w:val="font6"/>
    <w:basedOn w:val="ad"/>
    <w:rsid w:val="00DB12FD"/>
    <w:pPr>
      <w:spacing w:before="100" w:beforeAutospacing="1" w:after="100" w:afterAutospacing="1"/>
    </w:pPr>
    <w:rPr>
      <w:rFonts w:ascii="Tahoma" w:hAnsi="Tahoma" w:cs="Tahoma"/>
      <w:color w:val="000000"/>
      <w:sz w:val="16"/>
      <w:szCs w:val="16"/>
    </w:rPr>
  </w:style>
  <w:style w:type="paragraph" w:customStyle="1" w:styleId="xl75">
    <w:name w:val="xl75"/>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d"/>
    <w:rsid w:val="00DB12F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d"/>
    <w:rsid w:val="00DB12F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d"/>
    <w:rsid w:val="00DB12FD"/>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d"/>
    <w:rsid w:val="00DB12FD"/>
    <w:pPr>
      <w:spacing w:before="100" w:beforeAutospacing="1" w:after="100" w:afterAutospacing="1"/>
    </w:pPr>
    <w:rPr>
      <w:b/>
      <w:bCs/>
      <w:sz w:val="24"/>
      <w:szCs w:val="24"/>
    </w:rPr>
  </w:style>
  <w:style w:type="paragraph" w:customStyle="1" w:styleId="xl86">
    <w:name w:val="xl86"/>
    <w:basedOn w:val="ad"/>
    <w:rsid w:val="00DB12FD"/>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d"/>
    <w:rsid w:val="00DB12F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d"/>
    <w:rsid w:val="00DB12FD"/>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d"/>
    <w:rsid w:val="00DB12FD"/>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1">
    <w:name w:val="xl91"/>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styleId="affff">
    <w:name w:val="Strong"/>
    <w:uiPriority w:val="22"/>
    <w:qFormat/>
    <w:rsid w:val="00DB12FD"/>
    <w:rPr>
      <w:b/>
      <w:bCs/>
    </w:rPr>
  </w:style>
  <w:style w:type="paragraph" w:styleId="affff0">
    <w:name w:val="Body Text Indent"/>
    <w:basedOn w:val="ad"/>
    <w:link w:val="affff1"/>
    <w:rsid w:val="00DB12FD"/>
    <w:pPr>
      <w:ind w:firstLine="709"/>
      <w:jc w:val="both"/>
    </w:pPr>
    <w:rPr>
      <w:sz w:val="24"/>
      <w:szCs w:val="24"/>
    </w:rPr>
  </w:style>
  <w:style w:type="character" w:customStyle="1" w:styleId="affff1">
    <w:name w:val="Основной текст с отступом Знак"/>
    <w:basedOn w:val="ae"/>
    <w:link w:val="affff0"/>
    <w:rsid w:val="00DB12FD"/>
    <w:rPr>
      <w:sz w:val="24"/>
      <w:szCs w:val="24"/>
    </w:rPr>
  </w:style>
  <w:style w:type="paragraph" w:styleId="24">
    <w:name w:val="Body Text Indent 2"/>
    <w:basedOn w:val="ad"/>
    <w:link w:val="25"/>
    <w:unhideWhenUsed/>
    <w:rsid w:val="00DB12FD"/>
    <w:pPr>
      <w:spacing w:after="120" w:line="480" w:lineRule="auto"/>
      <w:ind w:left="283"/>
    </w:pPr>
    <w:rPr>
      <w:rFonts w:eastAsia="Calibri"/>
      <w:sz w:val="24"/>
      <w:szCs w:val="22"/>
      <w:lang w:eastAsia="en-US"/>
    </w:rPr>
  </w:style>
  <w:style w:type="character" w:customStyle="1" w:styleId="25">
    <w:name w:val="Основной текст с отступом 2 Знак"/>
    <w:basedOn w:val="ae"/>
    <w:link w:val="24"/>
    <w:rsid w:val="00DB12FD"/>
    <w:rPr>
      <w:rFonts w:eastAsia="Calibri"/>
      <w:sz w:val="24"/>
      <w:szCs w:val="22"/>
      <w:lang w:eastAsia="en-US"/>
    </w:rPr>
  </w:style>
  <w:style w:type="paragraph" w:styleId="affff2">
    <w:name w:val="Normal (Web)"/>
    <w:basedOn w:val="ad"/>
    <w:uiPriority w:val="99"/>
    <w:unhideWhenUsed/>
    <w:rsid w:val="00DB12FD"/>
    <w:rPr>
      <w:sz w:val="24"/>
      <w:szCs w:val="24"/>
    </w:rPr>
  </w:style>
  <w:style w:type="character" w:customStyle="1" w:styleId="apple-converted-space">
    <w:name w:val="apple-converted-space"/>
    <w:basedOn w:val="ae"/>
    <w:rsid w:val="00DB12FD"/>
  </w:style>
  <w:style w:type="character" w:customStyle="1" w:styleId="44">
    <w:name w:val="заголовок 4 Знак"/>
    <w:rsid w:val="00DB12FD"/>
    <w:rPr>
      <w:rFonts w:ascii="Arial" w:hAnsi="Arial"/>
      <w:i/>
      <w:sz w:val="24"/>
      <w:szCs w:val="24"/>
      <w:lang w:val="ru-RU" w:eastAsia="ru-RU" w:bidi="ar-SA"/>
    </w:rPr>
  </w:style>
  <w:style w:type="paragraph" w:customStyle="1" w:styleId="affff3">
    <w:name w:val="основной"/>
    <w:basedOn w:val="ad"/>
    <w:rsid w:val="00DB12FD"/>
    <w:pPr>
      <w:ind w:firstLine="720"/>
      <w:jc w:val="both"/>
    </w:pPr>
    <w:rPr>
      <w:sz w:val="24"/>
    </w:rPr>
  </w:style>
  <w:style w:type="character" w:customStyle="1" w:styleId="FontStyle23">
    <w:name w:val="Font Style23"/>
    <w:rsid w:val="00DB12FD"/>
    <w:rPr>
      <w:rFonts w:ascii="Times New Roman" w:hAnsi="Times New Roman" w:cs="Times New Roman"/>
      <w:sz w:val="18"/>
      <w:szCs w:val="18"/>
    </w:rPr>
  </w:style>
  <w:style w:type="paragraph" w:customStyle="1" w:styleId="ConsPlusNonformat">
    <w:name w:val="ConsPlusNonformat"/>
    <w:uiPriority w:val="99"/>
    <w:rsid w:val="00DB12FD"/>
    <w:pPr>
      <w:autoSpaceDE w:val="0"/>
      <w:autoSpaceDN w:val="0"/>
      <w:adjustRightInd w:val="0"/>
    </w:pPr>
    <w:rPr>
      <w:rFonts w:ascii="Courier New" w:eastAsia="Calibri" w:hAnsi="Courier New" w:cs="Courier New"/>
      <w:lang w:eastAsia="en-US"/>
    </w:rPr>
  </w:style>
  <w:style w:type="character" w:styleId="affff4">
    <w:name w:val="Emphasis"/>
    <w:qFormat/>
    <w:rsid w:val="00DB12FD"/>
    <w:rPr>
      <w:i/>
      <w:iCs/>
    </w:rPr>
  </w:style>
  <w:style w:type="paragraph" w:styleId="45">
    <w:name w:val="toc 4"/>
    <w:basedOn w:val="ad"/>
    <w:next w:val="ad"/>
    <w:autoRedefine/>
    <w:uiPriority w:val="39"/>
    <w:unhideWhenUsed/>
    <w:rsid w:val="00DB12FD"/>
    <w:pPr>
      <w:spacing w:after="100" w:line="276" w:lineRule="auto"/>
      <w:ind w:left="660"/>
    </w:pPr>
    <w:rPr>
      <w:sz w:val="24"/>
      <w:szCs w:val="22"/>
    </w:rPr>
  </w:style>
  <w:style w:type="paragraph" w:styleId="54">
    <w:name w:val="toc 5"/>
    <w:basedOn w:val="ad"/>
    <w:next w:val="ad"/>
    <w:autoRedefine/>
    <w:uiPriority w:val="39"/>
    <w:unhideWhenUsed/>
    <w:rsid w:val="00DB12FD"/>
    <w:pPr>
      <w:spacing w:after="100" w:line="276" w:lineRule="auto"/>
      <w:ind w:left="880"/>
    </w:pPr>
    <w:rPr>
      <w:sz w:val="24"/>
      <w:szCs w:val="22"/>
    </w:rPr>
  </w:style>
  <w:style w:type="paragraph" w:styleId="63">
    <w:name w:val="toc 6"/>
    <w:basedOn w:val="ad"/>
    <w:next w:val="ad"/>
    <w:autoRedefine/>
    <w:uiPriority w:val="39"/>
    <w:unhideWhenUsed/>
    <w:rsid w:val="00DB12FD"/>
    <w:pPr>
      <w:spacing w:after="100" w:line="276" w:lineRule="auto"/>
      <w:ind w:left="1100"/>
    </w:pPr>
    <w:rPr>
      <w:sz w:val="24"/>
      <w:szCs w:val="22"/>
    </w:rPr>
  </w:style>
  <w:style w:type="paragraph" w:styleId="73">
    <w:name w:val="toc 7"/>
    <w:basedOn w:val="ad"/>
    <w:next w:val="ad"/>
    <w:autoRedefine/>
    <w:uiPriority w:val="39"/>
    <w:unhideWhenUsed/>
    <w:rsid w:val="00DB12FD"/>
    <w:pPr>
      <w:spacing w:after="100" w:line="276" w:lineRule="auto"/>
      <w:ind w:left="1320"/>
    </w:pPr>
    <w:rPr>
      <w:sz w:val="24"/>
      <w:szCs w:val="22"/>
    </w:rPr>
  </w:style>
  <w:style w:type="paragraph" w:styleId="83">
    <w:name w:val="toc 8"/>
    <w:basedOn w:val="ad"/>
    <w:next w:val="ad"/>
    <w:autoRedefine/>
    <w:uiPriority w:val="39"/>
    <w:unhideWhenUsed/>
    <w:rsid w:val="00DB12FD"/>
    <w:pPr>
      <w:spacing w:after="100" w:line="276" w:lineRule="auto"/>
      <w:ind w:left="1540"/>
    </w:pPr>
    <w:rPr>
      <w:sz w:val="24"/>
      <w:szCs w:val="22"/>
    </w:rPr>
  </w:style>
  <w:style w:type="paragraph" w:styleId="93">
    <w:name w:val="toc 9"/>
    <w:basedOn w:val="ad"/>
    <w:next w:val="ad"/>
    <w:autoRedefine/>
    <w:uiPriority w:val="39"/>
    <w:unhideWhenUsed/>
    <w:rsid w:val="00DB12FD"/>
    <w:pPr>
      <w:spacing w:after="100" w:line="276" w:lineRule="auto"/>
      <w:ind w:left="1760"/>
    </w:pPr>
    <w:rPr>
      <w:sz w:val="24"/>
      <w:szCs w:val="22"/>
    </w:rPr>
  </w:style>
  <w:style w:type="paragraph" w:customStyle="1" w:styleId="ConsPlusTitle">
    <w:name w:val="ConsPlusTitle"/>
    <w:rsid w:val="00DB12FD"/>
    <w:pPr>
      <w:widowControl w:val="0"/>
      <w:autoSpaceDE w:val="0"/>
      <w:autoSpaceDN w:val="0"/>
      <w:adjustRightInd w:val="0"/>
    </w:pPr>
    <w:rPr>
      <w:b/>
      <w:bCs/>
      <w:sz w:val="24"/>
      <w:szCs w:val="24"/>
    </w:rPr>
  </w:style>
  <w:style w:type="paragraph" w:customStyle="1" w:styleId="affff5">
    <w:name w:val="заголовок таблицы"/>
    <w:basedOn w:val="ad"/>
    <w:autoRedefine/>
    <w:rsid w:val="00DB12FD"/>
    <w:pPr>
      <w:keepNext/>
      <w:keepLines/>
      <w:widowControl w:val="0"/>
      <w:tabs>
        <w:tab w:val="left" w:pos="1701"/>
      </w:tabs>
      <w:spacing w:before="120" w:after="120"/>
    </w:pPr>
    <w:rPr>
      <w:rFonts w:ascii="Arial" w:hAnsi="Arial" w:cs="Arial"/>
      <w:sz w:val="24"/>
      <w:szCs w:val="24"/>
    </w:rPr>
  </w:style>
  <w:style w:type="paragraph" w:styleId="affff6">
    <w:name w:val="Body Text"/>
    <w:basedOn w:val="ad"/>
    <w:link w:val="affff7"/>
    <w:unhideWhenUsed/>
    <w:rsid w:val="00DB12FD"/>
    <w:pPr>
      <w:spacing w:after="120"/>
      <w:jc w:val="center"/>
    </w:pPr>
    <w:rPr>
      <w:rFonts w:eastAsia="Calibri"/>
      <w:sz w:val="24"/>
      <w:szCs w:val="22"/>
      <w:lang w:eastAsia="en-US"/>
    </w:rPr>
  </w:style>
  <w:style w:type="character" w:customStyle="1" w:styleId="affff7">
    <w:name w:val="Основной текст Знак"/>
    <w:basedOn w:val="ae"/>
    <w:link w:val="affff6"/>
    <w:rsid w:val="00DB12FD"/>
    <w:rPr>
      <w:rFonts w:eastAsia="Calibri"/>
      <w:sz w:val="24"/>
      <w:szCs w:val="22"/>
      <w:lang w:eastAsia="en-US"/>
    </w:rPr>
  </w:style>
  <w:style w:type="character" w:styleId="affff8">
    <w:name w:val="annotation reference"/>
    <w:unhideWhenUsed/>
    <w:rsid w:val="00DB12FD"/>
    <w:rPr>
      <w:sz w:val="16"/>
      <w:szCs w:val="16"/>
    </w:rPr>
  </w:style>
  <w:style w:type="paragraph" w:styleId="affff9">
    <w:name w:val="annotation text"/>
    <w:basedOn w:val="ad"/>
    <w:link w:val="affffa"/>
    <w:unhideWhenUsed/>
    <w:rsid w:val="00DB12FD"/>
    <w:pPr>
      <w:jc w:val="center"/>
    </w:pPr>
    <w:rPr>
      <w:rFonts w:eastAsia="Calibri"/>
      <w:lang w:eastAsia="en-US"/>
    </w:rPr>
  </w:style>
  <w:style w:type="character" w:customStyle="1" w:styleId="affffa">
    <w:name w:val="Текст примечания Знак"/>
    <w:basedOn w:val="ae"/>
    <w:link w:val="affff9"/>
    <w:rsid w:val="00DB12FD"/>
    <w:rPr>
      <w:rFonts w:eastAsia="Calibri"/>
      <w:lang w:eastAsia="en-US"/>
    </w:rPr>
  </w:style>
  <w:style w:type="paragraph" w:styleId="affffb">
    <w:name w:val="annotation subject"/>
    <w:basedOn w:val="affff9"/>
    <w:next w:val="affff9"/>
    <w:link w:val="affffc"/>
    <w:unhideWhenUsed/>
    <w:rsid w:val="00DB12FD"/>
    <w:rPr>
      <w:b/>
      <w:bCs/>
    </w:rPr>
  </w:style>
  <w:style w:type="character" w:customStyle="1" w:styleId="affffc">
    <w:name w:val="Тема примечания Знак"/>
    <w:basedOn w:val="affffa"/>
    <w:link w:val="affffb"/>
    <w:rsid w:val="00DB12FD"/>
    <w:rPr>
      <w:rFonts w:eastAsia="Calibri"/>
      <w:b/>
      <w:bCs/>
      <w:lang w:eastAsia="en-US"/>
    </w:rPr>
  </w:style>
  <w:style w:type="paragraph" w:customStyle="1" w:styleId="1f1">
    <w:name w:val="Знак Знак Знак1"/>
    <w:basedOn w:val="ad"/>
    <w:rsid w:val="00DB12FD"/>
    <w:pPr>
      <w:tabs>
        <w:tab w:val="num" w:pos="360"/>
      </w:tabs>
      <w:spacing w:after="160" w:line="240" w:lineRule="exact"/>
    </w:pPr>
    <w:rPr>
      <w:rFonts w:ascii="Verdana" w:hAnsi="Verdana" w:cs="Verdana"/>
      <w:lang w:val="en-US" w:eastAsia="en-US"/>
    </w:rPr>
  </w:style>
  <w:style w:type="paragraph" w:customStyle="1" w:styleId="123">
    <w:name w:val="Знак Знак Знак12"/>
    <w:basedOn w:val="ad"/>
    <w:rsid w:val="00DB12FD"/>
    <w:pPr>
      <w:tabs>
        <w:tab w:val="num" w:pos="360"/>
      </w:tabs>
      <w:spacing w:after="160" w:line="240" w:lineRule="exact"/>
    </w:pPr>
    <w:rPr>
      <w:rFonts w:ascii="Verdana" w:hAnsi="Verdana" w:cs="Verdana"/>
      <w:lang w:val="en-US" w:eastAsia="en-US"/>
    </w:rPr>
  </w:style>
  <w:style w:type="paragraph" w:customStyle="1" w:styleId="e02">
    <w:name w:val="e02"/>
    <w:basedOn w:val="ad"/>
    <w:rsid w:val="00DB12FD"/>
    <w:pPr>
      <w:spacing w:before="100" w:beforeAutospacing="1" w:after="100" w:afterAutospacing="1"/>
    </w:pPr>
    <w:rPr>
      <w:sz w:val="24"/>
      <w:szCs w:val="24"/>
    </w:rPr>
  </w:style>
  <w:style w:type="paragraph" w:customStyle="1" w:styleId="Default">
    <w:name w:val="Default"/>
    <w:rsid w:val="00DB12FD"/>
    <w:pPr>
      <w:autoSpaceDE w:val="0"/>
      <w:autoSpaceDN w:val="0"/>
      <w:adjustRightInd w:val="0"/>
    </w:pPr>
    <w:rPr>
      <w:rFonts w:eastAsia="Calibri"/>
      <w:color w:val="000000"/>
      <w:sz w:val="24"/>
      <w:szCs w:val="24"/>
      <w:lang w:eastAsia="en-US"/>
    </w:rPr>
  </w:style>
  <w:style w:type="paragraph" w:customStyle="1" w:styleId="ConsPlusCell">
    <w:name w:val="ConsPlusCell"/>
    <w:link w:val="ConsPlusCell0"/>
    <w:rsid w:val="00DB12FD"/>
    <w:pPr>
      <w:widowControl w:val="0"/>
      <w:autoSpaceDE w:val="0"/>
      <w:autoSpaceDN w:val="0"/>
      <w:adjustRightInd w:val="0"/>
    </w:pPr>
    <w:rPr>
      <w:rFonts w:ascii="Arial" w:hAnsi="Arial" w:cs="Arial"/>
    </w:rPr>
  </w:style>
  <w:style w:type="paragraph" w:customStyle="1" w:styleId="116">
    <w:name w:val="Знак Знак Знак11"/>
    <w:basedOn w:val="ad"/>
    <w:rsid w:val="00DB12FD"/>
    <w:pPr>
      <w:tabs>
        <w:tab w:val="num" w:pos="360"/>
      </w:tabs>
      <w:spacing w:after="160" w:line="240" w:lineRule="exact"/>
    </w:pPr>
    <w:rPr>
      <w:rFonts w:ascii="Verdana" w:hAnsi="Verdana" w:cs="Verdana"/>
      <w:lang w:val="en-US" w:eastAsia="en-US"/>
    </w:rPr>
  </w:style>
  <w:style w:type="character" w:styleId="affffd">
    <w:name w:val="page number"/>
    <w:basedOn w:val="ae"/>
    <w:rsid w:val="00DB12FD"/>
  </w:style>
  <w:style w:type="paragraph" w:styleId="affffe">
    <w:name w:val="Document Map"/>
    <w:basedOn w:val="ad"/>
    <w:link w:val="afffff"/>
    <w:unhideWhenUsed/>
    <w:rsid w:val="00DB12FD"/>
    <w:pPr>
      <w:jc w:val="center"/>
    </w:pPr>
    <w:rPr>
      <w:rFonts w:ascii="Tahoma" w:eastAsia="Calibri" w:hAnsi="Tahoma"/>
      <w:sz w:val="16"/>
      <w:szCs w:val="16"/>
      <w:lang w:eastAsia="en-US"/>
    </w:rPr>
  </w:style>
  <w:style w:type="character" w:customStyle="1" w:styleId="afffff">
    <w:name w:val="Схема документа Знак"/>
    <w:basedOn w:val="ae"/>
    <w:link w:val="affffe"/>
    <w:rsid w:val="00DB12FD"/>
    <w:rPr>
      <w:rFonts w:ascii="Tahoma" w:eastAsia="Calibri" w:hAnsi="Tahoma"/>
      <w:sz w:val="16"/>
      <w:szCs w:val="16"/>
      <w:lang w:eastAsia="en-US"/>
    </w:rPr>
  </w:style>
  <w:style w:type="paragraph" w:customStyle="1" w:styleId="xl63">
    <w:name w:val="xl63"/>
    <w:basedOn w:val="ad"/>
    <w:rsid w:val="00DB12FD"/>
    <w:pPr>
      <w:spacing w:before="100" w:beforeAutospacing="1" w:after="100" w:afterAutospacing="1"/>
    </w:pPr>
    <w:rPr>
      <w:sz w:val="24"/>
      <w:szCs w:val="24"/>
    </w:rPr>
  </w:style>
  <w:style w:type="paragraph" w:customStyle="1" w:styleId="xl64">
    <w:name w:val="xl64"/>
    <w:basedOn w:val="ad"/>
    <w:rsid w:val="00DB12FD"/>
    <w:pPr>
      <w:spacing w:before="100" w:beforeAutospacing="1" w:after="100" w:afterAutospacing="1"/>
      <w:jc w:val="center"/>
      <w:textAlignment w:val="center"/>
    </w:pPr>
    <w:rPr>
      <w:sz w:val="24"/>
      <w:szCs w:val="24"/>
    </w:rPr>
  </w:style>
  <w:style w:type="paragraph" w:customStyle="1" w:styleId="xl65">
    <w:name w:val="xl65"/>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6">
    <w:name w:val="xl66"/>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7">
    <w:name w:val="xl67"/>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9">
    <w:name w:val="xl69"/>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73">
    <w:name w:val="xl73"/>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4">
    <w:name w:val="xl74"/>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2">
    <w:name w:val="xl92"/>
    <w:basedOn w:val="ad"/>
    <w:rsid w:val="00DB12FD"/>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93">
    <w:name w:val="xl93"/>
    <w:basedOn w:val="ad"/>
    <w:rsid w:val="00DB12F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4">
    <w:name w:val="xl94"/>
    <w:basedOn w:val="ad"/>
    <w:rsid w:val="00DB12FD"/>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ad"/>
    <w:rsid w:val="00DB12F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d"/>
    <w:rsid w:val="00DB12FD"/>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styleId="afffff0">
    <w:name w:val="List"/>
    <w:basedOn w:val="ad"/>
    <w:unhideWhenUsed/>
    <w:rsid w:val="00DB12FD"/>
    <w:pPr>
      <w:ind w:left="283" w:hanging="283"/>
      <w:contextualSpacing/>
      <w:jc w:val="center"/>
    </w:pPr>
    <w:rPr>
      <w:rFonts w:eastAsia="Calibri"/>
      <w:sz w:val="24"/>
      <w:szCs w:val="22"/>
      <w:lang w:eastAsia="en-US"/>
    </w:rPr>
  </w:style>
  <w:style w:type="table" w:customStyle="1" w:styleId="26">
    <w:name w:val="Сетка таблицы2"/>
    <w:basedOn w:val="af"/>
    <w:next w:val="afff8"/>
    <w:uiPriority w:val="59"/>
    <w:rsid w:val="00DB12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Абзац"/>
    <w:basedOn w:val="ad"/>
    <w:link w:val="afffff2"/>
    <w:rsid w:val="00DB12FD"/>
    <w:pPr>
      <w:spacing w:before="120" w:after="60"/>
      <w:ind w:firstLine="567"/>
      <w:jc w:val="both"/>
    </w:pPr>
    <w:rPr>
      <w:sz w:val="24"/>
      <w:szCs w:val="24"/>
      <w:lang w:eastAsia="en-US"/>
    </w:rPr>
  </w:style>
  <w:style w:type="character" w:customStyle="1" w:styleId="afffff2">
    <w:name w:val="Абзац Знак"/>
    <w:link w:val="afffff1"/>
    <w:rsid w:val="00DB12FD"/>
    <w:rPr>
      <w:sz w:val="24"/>
      <w:szCs w:val="24"/>
      <w:lang w:eastAsia="en-US"/>
    </w:rPr>
  </w:style>
  <w:style w:type="paragraph" w:customStyle="1" w:styleId="afffff3">
    <w:name w:val="Название таблицы"/>
    <w:basedOn w:val="aff3"/>
    <w:rsid w:val="00DB12FD"/>
    <w:pPr>
      <w:suppressLineNumbers w:val="0"/>
      <w:tabs>
        <w:tab w:val="clear" w:pos="9356"/>
      </w:tabs>
      <w:suppressAutoHyphens w:val="0"/>
    </w:pPr>
    <w:rPr>
      <w:spacing w:val="-12"/>
      <w:sz w:val="22"/>
      <w:szCs w:val="22"/>
      <w:lang w:eastAsia="ru-RU"/>
    </w:rPr>
  </w:style>
  <w:style w:type="paragraph" w:customStyle="1" w:styleId="afffff4">
    <w:name w:val="Табличный_центр"/>
    <w:basedOn w:val="ad"/>
    <w:rsid w:val="00DB12FD"/>
    <w:pPr>
      <w:jc w:val="center"/>
    </w:pPr>
    <w:rPr>
      <w:sz w:val="24"/>
      <w:szCs w:val="22"/>
    </w:rPr>
  </w:style>
  <w:style w:type="paragraph" w:customStyle="1" w:styleId="afffff5">
    <w:name w:val="Табличный_заголовки"/>
    <w:basedOn w:val="ad"/>
    <w:rsid w:val="00DB12FD"/>
    <w:pPr>
      <w:keepNext/>
      <w:keepLines/>
      <w:jc w:val="center"/>
    </w:pPr>
    <w:rPr>
      <w:b/>
      <w:sz w:val="24"/>
      <w:szCs w:val="22"/>
    </w:rPr>
  </w:style>
  <w:style w:type="paragraph" w:customStyle="1" w:styleId="afffff6">
    <w:name w:val="Табличный_слева"/>
    <w:basedOn w:val="ad"/>
    <w:rsid w:val="00DB12FD"/>
    <w:rPr>
      <w:sz w:val="24"/>
      <w:szCs w:val="22"/>
    </w:rPr>
  </w:style>
  <w:style w:type="numbering" w:customStyle="1" w:styleId="18">
    <w:name w:val="Стиль1"/>
    <w:uiPriority w:val="99"/>
    <w:rsid w:val="00DB12FD"/>
    <w:pPr>
      <w:numPr>
        <w:numId w:val="10"/>
      </w:numPr>
    </w:pPr>
  </w:style>
  <w:style w:type="character" w:customStyle="1" w:styleId="afffff7">
    <w:name w:val="Основной текст_"/>
    <w:link w:val="1f2"/>
    <w:rsid w:val="00DB12FD"/>
    <w:rPr>
      <w:sz w:val="19"/>
      <w:szCs w:val="19"/>
      <w:shd w:val="clear" w:color="auto" w:fill="FFFFFF"/>
    </w:rPr>
  </w:style>
  <w:style w:type="paragraph" w:customStyle="1" w:styleId="1f2">
    <w:name w:val="Основной текст1"/>
    <w:basedOn w:val="ad"/>
    <w:link w:val="afffff7"/>
    <w:rsid w:val="00DB12FD"/>
    <w:pPr>
      <w:shd w:val="clear" w:color="auto" w:fill="FFFFFF"/>
      <w:spacing w:before="360" w:after="180" w:line="235" w:lineRule="exact"/>
      <w:ind w:hanging="320"/>
      <w:jc w:val="both"/>
    </w:pPr>
    <w:rPr>
      <w:sz w:val="19"/>
      <w:szCs w:val="19"/>
    </w:rPr>
  </w:style>
  <w:style w:type="paragraph" w:customStyle="1" w:styleId="xl195">
    <w:name w:val="xl195"/>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7">
    <w:name w:val="xl197"/>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8">
    <w:name w:val="xl198"/>
    <w:basedOn w:val="ad"/>
    <w:rsid w:val="00DB12FD"/>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textAlignment w:val="center"/>
    </w:pPr>
  </w:style>
  <w:style w:type="paragraph" w:customStyle="1" w:styleId="xl199">
    <w:name w:val="xl199"/>
    <w:basedOn w:val="ad"/>
    <w:rsid w:val="00DB12FD"/>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textAlignment w:val="center"/>
    </w:pPr>
  </w:style>
  <w:style w:type="paragraph" w:customStyle="1" w:styleId="xl200">
    <w:name w:val="xl200"/>
    <w:basedOn w:val="ad"/>
    <w:rsid w:val="00DB12FD"/>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pPr>
  </w:style>
  <w:style w:type="paragraph" w:customStyle="1" w:styleId="xl201">
    <w:name w:val="xl201"/>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style>
  <w:style w:type="paragraph" w:customStyle="1" w:styleId="xl202">
    <w:name w:val="xl202"/>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03">
    <w:name w:val="xl203"/>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04">
    <w:name w:val="xl204"/>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5">
    <w:name w:val="xl205"/>
    <w:basedOn w:val="ad"/>
    <w:rsid w:val="00DB12FD"/>
    <w:pPr>
      <w:pBdr>
        <w:top w:val="single" w:sz="8" w:space="0" w:color="auto"/>
        <w:left w:val="single" w:sz="8" w:space="0" w:color="000000"/>
      </w:pBdr>
      <w:spacing w:before="100" w:beforeAutospacing="1" w:after="100" w:afterAutospacing="1"/>
      <w:jc w:val="center"/>
      <w:textAlignment w:val="center"/>
    </w:pPr>
    <w:rPr>
      <w:b/>
      <w:bCs/>
      <w:sz w:val="24"/>
      <w:szCs w:val="24"/>
    </w:rPr>
  </w:style>
  <w:style w:type="paragraph" w:customStyle="1" w:styleId="xl206">
    <w:name w:val="xl206"/>
    <w:basedOn w:val="ad"/>
    <w:rsid w:val="00DB12FD"/>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207">
    <w:name w:val="xl207"/>
    <w:basedOn w:val="ad"/>
    <w:rsid w:val="00DB12FD"/>
    <w:pPr>
      <w:pBdr>
        <w:top w:val="single" w:sz="8" w:space="0" w:color="auto"/>
        <w:right w:val="single" w:sz="8" w:space="0" w:color="000000"/>
      </w:pBdr>
      <w:spacing w:before="100" w:beforeAutospacing="1" w:after="100" w:afterAutospacing="1"/>
      <w:jc w:val="center"/>
      <w:textAlignment w:val="center"/>
    </w:pPr>
    <w:rPr>
      <w:b/>
      <w:bCs/>
      <w:sz w:val="24"/>
      <w:szCs w:val="24"/>
    </w:rPr>
  </w:style>
  <w:style w:type="paragraph" w:customStyle="1" w:styleId="xl208">
    <w:name w:val="xl208"/>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9">
    <w:name w:val="xl209"/>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210">
    <w:name w:val="xl210"/>
    <w:basedOn w:val="ad"/>
    <w:rsid w:val="00DB12FD"/>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pPr>
  </w:style>
  <w:style w:type="paragraph" w:customStyle="1" w:styleId="xl211">
    <w:name w:val="xl211"/>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12">
    <w:name w:val="xl212"/>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13">
    <w:name w:val="xl213"/>
    <w:basedOn w:val="ad"/>
    <w:rsid w:val="00DB12FD"/>
    <w:pPr>
      <w:spacing w:before="100" w:beforeAutospacing="1" w:after="100" w:afterAutospacing="1"/>
      <w:jc w:val="center"/>
      <w:textAlignment w:val="center"/>
    </w:pPr>
    <w:rPr>
      <w:sz w:val="24"/>
      <w:szCs w:val="24"/>
    </w:rPr>
  </w:style>
  <w:style w:type="paragraph" w:customStyle="1" w:styleId="xl214">
    <w:name w:val="xl214"/>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5">
    <w:name w:val="xl215"/>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6">
    <w:name w:val="xl216"/>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afffff8">
    <w:name w:val="Subtitle"/>
    <w:basedOn w:val="afffff9"/>
    <w:next w:val="affff6"/>
    <w:link w:val="afffffa"/>
    <w:qFormat/>
    <w:rsid w:val="00DB12FD"/>
    <w:pPr>
      <w:keepNext/>
      <w:keepLines/>
      <w:pBdr>
        <w:bottom w:val="none" w:sz="0" w:space="0" w:color="auto"/>
      </w:pBdr>
      <w:spacing w:before="60" w:after="0"/>
      <w:contextualSpacing w:val="0"/>
      <w:jc w:val="left"/>
    </w:pPr>
    <w:rPr>
      <w:rFonts w:ascii="Arial" w:hAnsi="Arial"/>
      <w:b/>
      <w:color w:val="auto"/>
      <w:spacing w:val="-16"/>
      <w:sz w:val="32"/>
      <w:szCs w:val="28"/>
    </w:rPr>
  </w:style>
  <w:style w:type="character" w:customStyle="1" w:styleId="afffffa">
    <w:name w:val="Подзаголовок Знак"/>
    <w:basedOn w:val="ae"/>
    <w:link w:val="afffff8"/>
    <w:rsid w:val="00DB12FD"/>
    <w:rPr>
      <w:rFonts w:ascii="Arial" w:hAnsi="Arial"/>
      <w:b/>
      <w:spacing w:val="-16"/>
      <w:kern w:val="28"/>
      <w:sz w:val="32"/>
      <w:szCs w:val="28"/>
      <w:lang w:eastAsia="en-US"/>
    </w:rPr>
  </w:style>
  <w:style w:type="paragraph" w:styleId="afffff9">
    <w:name w:val="Title"/>
    <w:basedOn w:val="ad"/>
    <w:next w:val="ad"/>
    <w:link w:val="afffffb"/>
    <w:qFormat/>
    <w:rsid w:val="00DB12FD"/>
    <w:pPr>
      <w:pBdr>
        <w:bottom w:val="single" w:sz="8" w:space="4" w:color="4F81BD"/>
      </w:pBdr>
      <w:spacing w:after="300"/>
      <w:contextualSpacing/>
      <w:jc w:val="center"/>
    </w:pPr>
    <w:rPr>
      <w:rFonts w:ascii="Cambria" w:hAnsi="Cambria"/>
      <w:color w:val="17365D"/>
      <w:spacing w:val="5"/>
      <w:kern w:val="28"/>
      <w:sz w:val="52"/>
      <w:szCs w:val="52"/>
      <w:lang w:eastAsia="en-US"/>
    </w:rPr>
  </w:style>
  <w:style w:type="character" w:customStyle="1" w:styleId="afffffb">
    <w:name w:val="Заголовок Знак"/>
    <w:basedOn w:val="ae"/>
    <w:link w:val="afffff9"/>
    <w:rsid w:val="00DB12FD"/>
    <w:rPr>
      <w:rFonts w:ascii="Cambria" w:hAnsi="Cambria"/>
      <w:color w:val="17365D"/>
      <w:spacing w:val="5"/>
      <w:kern w:val="28"/>
      <w:sz w:val="52"/>
      <w:szCs w:val="52"/>
      <w:lang w:eastAsia="en-US"/>
    </w:rPr>
  </w:style>
  <w:style w:type="paragraph" w:customStyle="1" w:styleId="ChapterSubtitle">
    <w:name w:val="Chapter Subtitle"/>
    <w:basedOn w:val="afffff8"/>
    <w:rsid w:val="00DB12FD"/>
  </w:style>
  <w:style w:type="paragraph" w:customStyle="1" w:styleId="xl97">
    <w:name w:val="xl97"/>
    <w:basedOn w:val="ad"/>
    <w:rsid w:val="00DB12FD"/>
    <w:pPr>
      <w:pBdr>
        <w:top w:val="single" w:sz="4" w:space="0" w:color="auto"/>
        <w:bottom w:val="single" w:sz="4" w:space="0" w:color="auto"/>
      </w:pBdr>
      <w:shd w:val="clear" w:color="000000" w:fill="D8D8D8"/>
      <w:spacing w:before="100" w:beforeAutospacing="1" w:after="100" w:afterAutospacing="1"/>
      <w:jc w:val="center"/>
      <w:textAlignment w:val="center"/>
    </w:pPr>
    <w:rPr>
      <w:b/>
      <w:bCs/>
    </w:rPr>
  </w:style>
  <w:style w:type="paragraph" w:customStyle="1" w:styleId="xl98">
    <w:name w:val="xl98"/>
    <w:basedOn w:val="ad"/>
    <w:rsid w:val="00DB12FD"/>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rPr>
  </w:style>
  <w:style w:type="paragraph" w:customStyle="1" w:styleId="1f3">
    <w:name w:val="Абзац списка1"/>
    <w:basedOn w:val="ad"/>
    <w:uiPriority w:val="99"/>
    <w:rsid w:val="00DB12FD"/>
    <w:pPr>
      <w:spacing w:line="360" w:lineRule="auto"/>
      <w:ind w:firstLine="567"/>
      <w:jc w:val="both"/>
    </w:pPr>
    <w:rPr>
      <w:rFonts w:cs="Calibri"/>
      <w:sz w:val="24"/>
      <w:szCs w:val="22"/>
      <w:lang w:eastAsia="en-US"/>
    </w:rPr>
  </w:style>
  <w:style w:type="paragraph" w:customStyle="1" w:styleId="27">
    <w:name w:val="Абзац списка2"/>
    <w:basedOn w:val="ad"/>
    <w:uiPriority w:val="99"/>
    <w:rsid w:val="00DB12FD"/>
    <w:pPr>
      <w:ind w:left="720"/>
      <w:jc w:val="center"/>
    </w:pPr>
    <w:rPr>
      <w:rFonts w:cs="Calibri"/>
      <w:sz w:val="24"/>
      <w:szCs w:val="22"/>
      <w:lang w:eastAsia="en-US"/>
    </w:rPr>
  </w:style>
  <w:style w:type="paragraph" w:customStyle="1" w:styleId="11111">
    <w:name w:val="_1.1.1.1."/>
    <w:basedOn w:val="40"/>
    <w:next w:val="ad"/>
    <w:link w:val="11112"/>
    <w:qFormat/>
    <w:rsid w:val="00DB12FD"/>
    <w:pPr>
      <w:numPr>
        <w:ilvl w:val="0"/>
        <w:numId w:val="0"/>
      </w:numPr>
      <w:tabs>
        <w:tab w:val="left" w:pos="1701"/>
      </w:tabs>
      <w:spacing w:before="240" w:after="120"/>
      <w:jc w:val="both"/>
    </w:pPr>
    <w:rPr>
      <w:rFonts w:ascii="Times New Roman" w:hAnsi="Times New Roman" w:cs="Times New Roman"/>
      <w:b/>
      <w:bCs/>
      <w:color w:val="auto"/>
      <w:sz w:val="26"/>
      <w:szCs w:val="26"/>
    </w:rPr>
  </w:style>
  <w:style w:type="character" w:customStyle="1" w:styleId="11112">
    <w:name w:val="_1.1.1.1. Знак"/>
    <w:basedOn w:val="ae"/>
    <w:link w:val="11111"/>
    <w:rsid w:val="00DB12FD"/>
    <w:rPr>
      <w:rFonts w:eastAsiaTheme="majorEastAsia"/>
      <w:b/>
      <w:bCs/>
      <w:i/>
      <w:iCs/>
      <w:sz w:val="26"/>
      <w:szCs w:val="26"/>
    </w:rPr>
  </w:style>
  <w:style w:type="paragraph" w:customStyle="1" w:styleId="xl99">
    <w:name w:val="xl99"/>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0">
    <w:name w:val="xl100"/>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1">
    <w:name w:val="xl101"/>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2">
    <w:name w:val="xl102"/>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customStyle="1" w:styleId="FontStyle47">
    <w:name w:val="Font Style47"/>
    <w:basedOn w:val="ae"/>
    <w:rsid w:val="00DB12FD"/>
    <w:rPr>
      <w:rFonts w:ascii="Times New Roman" w:hAnsi="Times New Roman" w:cs="Times New Roman"/>
      <w:sz w:val="26"/>
      <w:szCs w:val="26"/>
    </w:rPr>
  </w:style>
  <w:style w:type="paragraph" w:customStyle="1" w:styleId="xl2165">
    <w:name w:val="xl2165"/>
    <w:basedOn w:val="ad"/>
    <w:rsid w:val="00DB12FD"/>
    <w:pPr>
      <w:spacing w:before="100" w:beforeAutospacing="1" w:after="100" w:afterAutospacing="1"/>
      <w:jc w:val="center"/>
      <w:textAlignment w:val="center"/>
    </w:pPr>
  </w:style>
  <w:style w:type="paragraph" w:customStyle="1" w:styleId="xl2166">
    <w:name w:val="xl2166"/>
    <w:basedOn w:val="ad"/>
    <w:rsid w:val="00DB12FD"/>
    <w:pPr>
      <w:spacing w:before="100" w:beforeAutospacing="1" w:after="100" w:afterAutospacing="1"/>
      <w:textAlignment w:val="center"/>
    </w:pPr>
  </w:style>
  <w:style w:type="paragraph" w:customStyle="1" w:styleId="xl2167">
    <w:name w:val="xl2167"/>
    <w:basedOn w:val="ad"/>
    <w:rsid w:val="00DB12FD"/>
    <w:pPr>
      <w:shd w:val="clear" w:color="000000" w:fill="FFFFFF"/>
      <w:spacing w:before="100" w:beforeAutospacing="1" w:after="100" w:afterAutospacing="1"/>
      <w:jc w:val="center"/>
      <w:textAlignment w:val="center"/>
    </w:pPr>
    <w:rPr>
      <w:b/>
      <w:bCs/>
    </w:rPr>
  </w:style>
  <w:style w:type="paragraph" w:customStyle="1" w:styleId="xl2168">
    <w:name w:val="xl2168"/>
    <w:basedOn w:val="ad"/>
    <w:rsid w:val="00DB12FD"/>
    <w:pPr>
      <w:shd w:val="clear" w:color="000000" w:fill="A6A6A6"/>
      <w:spacing w:before="100" w:beforeAutospacing="1" w:after="100" w:afterAutospacing="1"/>
      <w:jc w:val="center"/>
      <w:textAlignment w:val="center"/>
    </w:pPr>
    <w:rPr>
      <w:b/>
      <w:bCs/>
    </w:rPr>
  </w:style>
  <w:style w:type="paragraph" w:customStyle="1" w:styleId="xl2169">
    <w:name w:val="xl2169"/>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70">
    <w:name w:val="xl2170"/>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71">
    <w:name w:val="xl2171"/>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72">
    <w:name w:val="xl2172"/>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73">
    <w:name w:val="xl2173"/>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174">
    <w:name w:val="xl2174"/>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75">
    <w:name w:val="xl2175"/>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76">
    <w:name w:val="xl2176"/>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2177">
    <w:name w:val="xl2177"/>
    <w:basedOn w:val="ad"/>
    <w:rsid w:val="00DB12F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78">
    <w:name w:val="xl2178"/>
    <w:basedOn w:val="ad"/>
    <w:rsid w:val="00DB12F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79">
    <w:name w:val="xl2179"/>
    <w:basedOn w:val="ad"/>
    <w:rsid w:val="00DB12F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80">
    <w:name w:val="xl2180"/>
    <w:basedOn w:val="ad"/>
    <w:rsid w:val="00DB12FD"/>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81">
    <w:name w:val="xl2181"/>
    <w:basedOn w:val="ad"/>
    <w:rsid w:val="00DB12F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82">
    <w:name w:val="xl2182"/>
    <w:basedOn w:val="ad"/>
    <w:rsid w:val="00DB12F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83">
    <w:name w:val="xl2183"/>
    <w:basedOn w:val="ad"/>
    <w:rsid w:val="00DB12F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184">
    <w:name w:val="xl2184"/>
    <w:basedOn w:val="ad"/>
    <w:rsid w:val="00DB12F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85">
    <w:name w:val="xl2185"/>
    <w:basedOn w:val="ad"/>
    <w:rsid w:val="00DB12F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86">
    <w:name w:val="xl2186"/>
    <w:basedOn w:val="ad"/>
    <w:rsid w:val="00DB12F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187">
    <w:name w:val="xl2187"/>
    <w:basedOn w:val="ad"/>
    <w:rsid w:val="00DB12F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88">
    <w:name w:val="xl2188"/>
    <w:basedOn w:val="ad"/>
    <w:rsid w:val="00DB12F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2189">
    <w:name w:val="xl2189"/>
    <w:basedOn w:val="ad"/>
    <w:rsid w:val="00DB12F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190">
    <w:name w:val="xl2190"/>
    <w:basedOn w:val="ad"/>
    <w:rsid w:val="00DB12F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191">
    <w:name w:val="xl2191"/>
    <w:basedOn w:val="ad"/>
    <w:rsid w:val="00DB12F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2192">
    <w:name w:val="xl2192"/>
    <w:basedOn w:val="ad"/>
    <w:rsid w:val="00DB12F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193">
    <w:name w:val="xl2193"/>
    <w:basedOn w:val="ad"/>
    <w:rsid w:val="00DB12F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194">
    <w:name w:val="xl2194"/>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95">
    <w:name w:val="xl2195"/>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63492">
    <w:name w:val="xl63492"/>
    <w:basedOn w:val="ad"/>
    <w:rsid w:val="00DB12FD"/>
    <w:pPr>
      <w:pBdr>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63493">
    <w:name w:val="xl63493"/>
    <w:basedOn w:val="ad"/>
    <w:rsid w:val="00DB12FD"/>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494">
    <w:name w:val="xl63494"/>
    <w:basedOn w:val="ad"/>
    <w:rsid w:val="00DB12FD"/>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495">
    <w:name w:val="xl63495"/>
    <w:basedOn w:val="ad"/>
    <w:rsid w:val="00DB12F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63496">
    <w:name w:val="xl63496"/>
    <w:basedOn w:val="ad"/>
    <w:rsid w:val="00DB12F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497">
    <w:name w:val="xl63497"/>
    <w:basedOn w:val="ad"/>
    <w:rsid w:val="00DB12F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498">
    <w:name w:val="xl63498"/>
    <w:basedOn w:val="ad"/>
    <w:rsid w:val="00DB12FD"/>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63499">
    <w:name w:val="xl63499"/>
    <w:basedOn w:val="ad"/>
    <w:rsid w:val="00DB12FD"/>
    <w:pPr>
      <w:pBdr>
        <w:top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63500">
    <w:name w:val="xl63500"/>
    <w:basedOn w:val="ad"/>
    <w:rsid w:val="00DB12FD"/>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63501">
    <w:name w:val="xl63501"/>
    <w:basedOn w:val="ad"/>
    <w:rsid w:val="00DB12FD"/>
    <w:pPr>
      <w:pBdr>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502">
    <w:name w:val="xl63502"/>
    <w:basedOn w:val="ad"/>
    <w:rsid w:val="00DB12F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503">
    <w:name w:val="xl63503"/>
    <w:basedOn w:val="ad"/>
    <w:rsid w:val="00DB12FD"/>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504">
    <w:name w:val="xl63504"/>
    <w:basedOn w:val="ad"/>
    <w:rsid w:val="00DB12F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505">
    <w:name w:val="xl63505"/>
    <w:basedOn w:val="ad"/>
    <w:rsid w:val="00DB12FD"/>
    <w:pPr>
      <w:pBdr>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506">
    <w:name w:val="xl63506"/>
    <w:basedOn w:val="ad"/>
    <w:rsid w:val="00DB12FD"/>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63507">
    <w:name w:val="xl63507"/>
    <w:basedOn w:val="ad"/>
    <w:rsid w:val="00DB12FD"/>
    <w:pPr>
      <w:pBdr>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63508">
    <w:name w:val="xl63508"/>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63509">
    <w:name w:val="xl63509"/>
    <w:basedOn w:val="ad"/>
    <w:rsid w:val="00DB12FD"/>
    <w:pPr>
      <w:pBdr>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63510">
    <w:name w:val="xl63510"/>
    <w:basedOn w:val="ad"/>
    <w:rsid w:val="00DB12FD"/>
    <w:pPr>
      <w:pBdr>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63511">
    <w:name w:val="xl63511"/>
    <w:basedOn w:val="ad"/>
    <w:rsid w:val="00DB12FD"/>
    <w:pPr>
      <w:pBdr>
        <w:left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63512">
    <w:name w:val="xl63512"/>
    <w:basedOn w:val="ad"/>
    <w:rsid w:val="00DB12F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63513">
    <w:name w:val="xl63513"/>
    <w:basedOn w:val="ad"/>
    <w:rsid w:val="00DB12FD"/>
    <w:pPr>
      <w:pBdr>
        <w:top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63514">
    <w:name w:val="xl63514"/>
    <w:basedOn w:val="ad"/>
    <w:rsid w:val="00DB12F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63515">
    <w:name w:val="xl63515"/>
    <w:basedOn w:val="ad"/>
    <w:rsid w:val="00DB12FD"/>
    <w:pPr>
      <w:pBdr>
        <w:top w:val="single" w:sz="8" w:space="0" w:color="auto"/>
        <w:lef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63516">
    <w:name w:val="xl63516"/>
    <w:basedOn w:val="ad"/>
    <w:rsid w:val="00DB12FD"/>
    <w:pPr>
      <w:pBdr>
        <w:top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63517">
    <w:name w:val="xl63517"/>
    <w:basedOn w:val="ad"/>
    <w:rsid w:val="00DB12FD"/>
    <w:pPr>
      <w:pBdr>
        <w:left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63518">
    <w:name w:val="xl63518"/>
    <w:basedOn w:val="ad"/>
    <w:rsid w:val="00DB12FD"/>
    <w:pPr>
      <w:pBdr>
        <w:bottom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63519">
    <w:name w:val="xl63519"/>
    <w:basedOn w:val="ad"/>
    <w:rsid w:val="00DB12FD"/>
    <w:pPr>
      <w:pBdr>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63520">
    <w:name w:val="xl63520"/>
    <w:basedOn w:val="ad"/>
    <w:rsid w:val="00DB12F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63521">
    <w:name w:val="xl63521"/>
    <w:basedOn w:val="ad"/>
    <w:rsid w:val="00DB12FD"/>
    <w:pPr>
      <w:pBdr>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63522">
    <w:name w:val="xl63522"/>
    <w:basedOn w:val="ad"/>
    <w:rsid w:val="00DB12FD"/>
    <w:pPr>
      <w:spacing w:before="100" w:beforeAutospacing="1" w:after="100" w:afterAutospacing="1"/>
      <w:jc w:val="center"/>
      <w:textAlignment w:val="center"/>
    </w:pPr>
    <w:rPr>
      <w:rFonts w:ascii="Arial" w:hAnsi="Arial" w:cs="Arial"/>
      <w:b/>
      <w:bCs/>
      <w:color w:val="000000"/>
    </w:rPr>
  </w:style>
  <w:style w:type="paragraph" w:customStyle="1" w:styleId="xl63523">
    <w:name w:val="xl63523"/>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6">
    <w:name w:val="xl2196"/>
    <w:basedOn w:val="ad"/>
    <w:rsid w:val="00DB12FD"/>
    <w:pPr>
      <w:shd w:val="clear" w:color="000000" w:fill="FFFF00"/>
      <w:spacing w:before="100" w:beforeAutospacing="1" w:after="100" w:afterAutospacing="1"/>
      <w:jc w:val="center"/>
      <w:textAlignment w:val="center"/>
    </w:pPr>
  </w:style>
  <w:style w:type="paragraph" w:customStyle="1" w:styleId="xl2197">
    <w:name w:val="xl2197"/>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98">
    <w:name w:val="xl2198"/>
    <w:basedOn w:val="ad"/>
    <w:rsid w:val="00DB12FD"/>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99">
    <w:name w:val="xl2199"/>
    <w:basedOn w:val="ad"/>
    <w:rsid w:val="00DB12F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00">
    <w:name w:val="xl2200"/>
    <w:basedOn w:val="ad"/>
    <w:rsid w:val="00DB12F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01">
    <w:name w:val="xl2201"/>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02">
    <w:name w:val="xl2202"/>
    <w:basedOn w:val="ad"/>
    <w:rsid w:val="00DB12F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03">
    <w:name w:val="xl2203"/>
    <w:basedOn w:val="ad"/>
    <w:rsid w:val="00DB12F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numbering" w:customStyle="1" w:styleId="117">
    <w:name w:val="Нет списка11"/>
    <w:next w:val="af0"/>
    <w:uiPriority w:val="99"/>
    <w:semiHidden/>
    <w:unhideWhenUsed/>
    <w:rsid w:val="00DB12FD"/>
  </w:style>
  <w:style w:type="paragraph" w:styleId="2">
    <w:name w:val="List Bullet 2"/>
    <w:basedOn w:val="ad"/>
    <w:autoRedefine/>
    <w:rsid w:val="00DB12FD"/>
    <w:pPr>
      <w:keepNext/>
      <w:numPr>
        <w:numId w:val="11"/>
      </w:numPr>
      <w:suppressLineNumbers/>
      <w:tabs>
        <w:tab w:val="left" w:pos="851"/>
        <w:tab w:val="left" w:leader="dot" w:pos="9356"/>
      </w:tabs>
      <w:suppressAutoHyphens/>
      <w:jc w:val="both"/>
    </w:pPr>
    <w:rPr>
      <w:sz w:val="26"/>
      <w:szCs w:val="26"/>
    </w:rPr>
  </w:style>
  <w:style w:type="paragraph" w:styleId="a5">
    <w:name w:val="List Bullet"/>
    <w:basedOn w:val="afffd"/>
    <w:autoRedefine/>
    <w:rsid w:val="00DB12FD"/>
    <w:pPr>
      <w:numPr>
        <w:numId w:val="12"/>
      </w:numPr>
      <w:tabs>
        <w:tab w:val="left" w:pos="993"/>
        <w:tab w:val="left" w:pos="1440"/>
        <w:tab w:val="left" w:pos="9639"/>
      </w:tabs>
    </w:pPr>
    <w:rPr>
      <w:sz w:val="26"/>
      <w:szCs w:val="26"/>
    </w:rPr>
  </w:style>
  <w:style w:type="paragraph" w:customStyle="1" w:styleId="afffffc">
    <w:name w:val="заголовок табл"/>
    <w:basedOn w:val="ad"/>
    <w:link w:val="1f4"/>
    <w:rsid w:val="00DB12FD"/>
    <w:pPr>
      <w:keepNext/>
      <w:suppressLineNumbers/>
      <w:tabs>
        <w:tab w:val="num" w:pos="1440"/>
        <w:tab w:val="left" w:leader="dot" w:pos="9356"/>
      </w:tabs>
      <w:suppressAutoHyphens/>
      <w:spacing w:before="120" w:after="120"/>
      <w:ind w:left="-794" w:firstLine="794"/>
      <w:jc w:val="center"/>
    </w:pPr>
    <w:rPr>
      <w:b/>
      <w:bCs/>
      <w:sz w:val="24"/>
      <w:szCs w:val="24"/>
    </w:rPr>
  </w:style>
  <w:style w:type="paragraph" w:customStyle="1" w:styleId="afffffd">
    <w:name w:val="подпись"/>
    <w:basedOn w:val="ad"/>
    <w:rsid w:val="00DB12FD"/>
    <w:pPr>
      <w:keepNext/>
      <w:suppressLineNumbers/>
      <w:tabs>
        <w:tab w:val="right" w:pos="9072"/>
        <w:tab w:val="left" w:leader="dot" w:pos="9356"/>
      </w:tabs>
      <w:suppressAutoHyphens/>
      <w:spacing w:before="840"/>
    </w:pPr>
    <w:rPr>
      <w:sz w:val="24"/>
      <w:szCs w:val="24"/>
    </w:rPr>
  </w:style>
  <w:style w:type="paragraph" w:customStyle="1" w:styleId="afffffe">
    <w:name w:val="текст табл"/>
    <w:basedOn w:val="ad"/>
    <w:rsid w:val="00DB12FD"/>
    <w:pPr>
      <w:keepNext/>
      <w:keepLines/>
      <w:suppressLineNumbers/>
      <w:tabs>
        <w:tab w:val="left" w:leader="dot" w:pos="9356"/>
      </w:tabs>
      <w:suppressAutoHyphens/>
      <w:spacing w:before="60" w:after="60"/>
    </w:pPr>
    <w:rPr>
      <w:sz w:val="24"/>
      <w:szCs w:val="24"/>
    </w:rPr>
  </w:style>
  <w:style w:type="paragraph" w:customStyle="1" w:styleId="140">
    <w:name w:val="Обычный 14"/>
    <w:basedOn w:val="ad"/>
    <w:autoRedefine/>
    <w:rsid w:val="00DB12FD"/>
    <w:pPr>
      <w:keepNext/>
      <w:suppressLineNumbers/>
      <w:tabs>
        <w:tab w:val="left" w:pos="993"/>
        <w:tab w:val="left" w:leader="dot" w:pos="9356"/>
      </w:tabs>
      <w:suppressAutoHyphens/>
      <w:spacing w:before="120"/>
      <w:jc w:val="center"/>
    </w:pPr>
    <w:rPr>
      <w:b/>
      <w:bCs/>
      <w:position w:val="-24"/>
      <w:sz w:val="28"/>
      <w:szCs w:val="28"/>
    </w:rPr>
  </w:style>
  <w:style w:type="paragraph" w:styleId="20">
    <w:name w:val="List Number 2"/>
    <w:aliases w:val="Нумерованный список1"/>
    <w:basedOn w:val="ad"/>
    <w:autoRedefine/>
    <w:rsid w:val="00DB12FD"/>
    <w:pPr>
      <w:keepNext/>
      <w:numPr>
        <w:ilvl w:val="2"/>
        <w:numId w:val="13"/>
      </w:numPr>
      <w:suppressLineNumbers/>
      <w:tabs>
        <w:tab w:val="clear" w:pos="2880"/>
        <w:tab w:val="num" w:pos="426"/>
        <w:tab w:val="left" w:leader="dot" w:pos="9356"/>
      </w:tabs>
      <w:suppressAutoHyphens/>
      <w:spacing w:before="120" w:after="120"/>
      <w:ind w:left="284" w:hanging="284"/>
      <w:jc w:val="both"/>
    </w:pPr>
    <w:rPr>
      <w:sz w:val="26"/>
      <w:szCs w:val="26"/>
    </w:rPr>
  </w:style>
  <w:style w:type="paragraph" w:customStyle="1" w:styleId="118">
    <w:name w:val="текст таблицы 11"/>
    <w:basedOn w:val="afffffe"/>
    <w:rsid w:val="00DB12FD"/>
    <w:rPr>
      <w:sz w:val="22"/>
      <w:szCs w:val="22"/>
    </w:rPr>
  </w:style>
  <w:style w:type="paragraph" w:customStyle="1" w:styleId="103">
    <w:name w:val="Текст таблицы 10"/>
    <w:basedOn w:val="afffffe"/>
    <w:rsid w:val="00DB12FD"/>
    <w:rPr>
      <w:sz w:val="20"/>
      <w:szCs w:val="20"/>
    </w:rPr>
  </w:style>
  <w:style w:type="paragraph" w:customStyle="1" w:styleId="affffff">
    <w:name w:val="Подрисуночная надпись"/>
    <w:basedOn w:val="afffffe"/>
    <w:link w:val="affffff0"/>
    <w:autoRedefine/>
    <w:rsid w:val="00DB12FD"/>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styleId="1f5">
    <w:name w:val="index 1"/>
    <w:basedOn w:val="ad"/>
    <w:next w:val="ad"/>
    <w:autoRedefine/>
    <w:rsid w:val="00DB12FD"/>
    <w:pPr>
      <w:keepNext/>
      <w:suppressLineNumbers/>
      <w:suppressAutoHyphens/>
      <w:ind w:left="240" w:hanging="240"/>
      <w:jc w:val="both"/>
    </w:pPr>
    <w:rPr>
      <w:sz w:val="24"/>
      <w:szCs w:val="24"/>
    </w:rPr>
  </w:style>
  <w:style w:type="paragraph" w:styleId="affffff1">
    <w:name w:val="index heading"/>
    <w:basedOn w:val="ad"/>
    <w:next w:val="1f5"/>
    <w:rsid w:val="00DB12FD"/>
    <w:pPr>
      <w:keepNext/>
      <w:suppressLineNumbers/>
      <w:tabs>
        <w:tab w:val="left" w:leader="dot" w:pos="9356"/>
      </w:tabs>
      <w:suppressAutoHyphens/>
      <w:spacing w:before="120"/>
      <w:jc w:val="center"/>
    </w:pPr>
    <w:rPr>
      <w:b/>
      <w:bCs/>
      <w:sz w:val="28"/>
      <w:szCs w:val="28"/>
    </w:rPr>
  </w:style>
  <w:style w:type="paragraph" w:customStyle="1" w:styleId="affffff2">
    <w:name w:val="обычный без абзаца"/>
    <w:basedOn w:val="ad"/>
    <w:rsid w:val="00DB12FD"/>
    <w:pPr>
      <w:keepNext/>
      <w:suppressLineNumbers/>
      <w:tabs>
        <w:tab w:val="left" w:pos="720"/>
        <w:tab w:val="left" w:pos="2835"/>
        <w:tab w:val="left" w:pos="4536"/>
        <w:tab w:val="left" w:pos="6237"/>
        <w:tab w:val="left" w:pos="7938"/>
        <w:tab w:val="left" w:leader="dot" w:pos="9356"/>
        <w:tab w:val="right" w:pos="9639"/>
      </w:tabs>
      <w:suppressAutoHyphens/>
      <w:spacing w:line="360" w:lineRule="auto"/>
    </w:pPr>
    <w:rPr>
      <w:rFonts w:ascii="NTTimes/Cyrillic" w:hAnsi="NTTimes/Cyrillic"/>
      <w:sz w:val="26"/>
      <w:szCs w:val="26"/>
    </w:rPr>
  </w:style>
  <w:style w:type="paragraph" w:styleId="34">
    <w:name w:val="List Continue 3"/>
    <w:basedOn w:val="ad"/>
    <w:rsid w:val="00DB12FD"/>
    <w:pPr>
      <w:keepNext/>
      <w:suppressLineNumbers/>
      <w:tabs>
        <w:tab w:val="left" w:leader="dot" w:pos="9356"/>
      </w:tabs>
      <w:suppressAutoHyphens/>
      <w:spacing w:after="120" w:line="360" w:lineRule="auto"/>
      <w:ind w:left="849"/>
      <w:jc w:val="both"/>
    </w:pPr>
    <w:rPr>
      <w:sz w:val="24"/>
      <w:szCs w:val="24"/>
    </w:rPr>
  </w:style>
  <w:style w:type="paragraph" w:styleId="35">
    <w:name w:val="Body Text 3"/>
    <w:basedOn w:val="ad"/>
    <w:link w:val="36"/>
    <w:rsid w:val="00DB12FD"/>
    <w:pPr>
      <w:keepNext/>
      <w:suppressLineNumbers/>
      <w:tabs>
        <w:tab w:val="left" w:leader="dot" w:pos="9356"/>
      </w:tabs>
      <w:suppressAutoHyphens/>
      <w:jc w:val="both"/>
    </w:pPr>
    <w:rPr>
      <w:sz w:val="24"/>
      <w:szCs w:val="24"/>
    </w:rPr>
  </w:style>
  <w:style w:type="character" w:customStyle="1" w:styleId="36">
    <w:name w:val="Основной текст 3 Знак"/>
    <w:basedOn w:val="ae"/>
    <w:link w:val="35"/>
    <w:rsid w:val="00DB12FD"/>
    <w:rPr>
      <w:sz w:val="24"/>
      <w:szCs w:val="24"/>
    </w:rPr>
  </w:style>
  <w:style w:type="paragraph" w:customStyle="1" w:styleId="1f6">
    <w:name w:val="указатель 1"/>
    <w:basedOn w:val="ad"/>
    <w:rsid w:val="00DB12FD"/>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sz w:val="24"/>
      <w:szCs w:val="24"/>
      <w:lang w:val="en-US"/>
    </w:rPr>
  </w:style>
  <w:style w:type="paragraph" w:customStyle="1" w:styleId="affffff3">
    <w:name w:val="Стиль табл"/>
    <w:basedOn w:val="ad"/>
    <w:rsid w:val="00DB12FD"/>
    <w:pPr>
      <w:keepNext/>
      <w:tabs>
        <w:tab w:val="left" w:leader="dot" w:pos="9356"/>
      </w:tabs>
      <w:suppressAutoHyphens/>
      <w:spacing w:before="120" w:after="120"/>
      <w:jc w:val="center"/>
    </w:pPr>
    <w:rPr>
      <w:sz w:val="24"/>
      <w:szCs w:val="22"/>
    </w:rPr>
  </w:style>
  <w:style w:type="paragraph" w:styleId="37">
    <w:name w:val="index 3"/>
    <w:basedOn w:val="ad"/>
    <w:next w:val="ad"/>
    <w:autoRedefine/>
    <w:rsid w:val="00DB12FD"/>
    <w:pPr>
      <w:keepNext/>
      <w:suppressLineNumbers/>
      <w:tabs>
        <w:tab w:val="right" w:leader="dot" w:pos="4459"/>
        <w:tab w:val="left" w:leader="dot" w:pos="9356"/>
      </w:tabs>
      <w:suppressAutoHyphens/>
      <w:ind w:left="720" w:hanging="240"/>
      <w:jc w:val="both"/>
    </w:pPr>
    <w:rPr>
      <w:sz w:val="24"/>
      <w:szCs w:val="24"/>
    </w:rPr>
  </w:style>
  <w:style w:type="paragraph" w:styleId="38">
    <w:name w:val="Body Text Indent 3"/>
    <w:basedOn w:val="ad"/>
    <w:link w:val="39"/>
    <w:rsid w:val="00DB12FD"/>
    <w:pPr>
      <w:keepNext/>
      <w:suppressLineNumbers/>
      <w:tabs>
        <w:tab w:val="left" w:leader="dot" w:pos="9356"/>
      </w:tabs>
      <w:suppressAutoHyphens/>
      <w:jc w:val="both"/>
    </w:pPr>
    <w:rPr>
      <w:sz w:val="24"/>
      <w:szCs w:val="24"/>
    </w:rPr>
  </w:style>
  <w:style w:type="character" w:customStyle="1" w:styleId="39">
    <w:name w:val="Основной текст с отступом 3 Знак"/>
    <w:basedOn w:val="ae"/>
    <w:link w:val="38"/>
    <w:rsid w:val="00DB12FD"/>
    <w:rPr>
      <w:sz w:val="24"/>
      <w:szCs w:val="24"/>
    </w:rPr>
  </w:style>
  <w:style w:type="paragraph" w:styleId="affffff4">
    <w:name w:val="Block Text"/>
    <w:basedOn w:val="ad"/>
    <w:rsid w:val="00DB12FD"/>
    <w:pPr>
      <w:keepNext/>
      <w:suppressLineNumbers/>
      <w:tabs>
        <w:tab w:val="left" w:leader="dot" w:pos="9356"/>
      </w:tabs>
      <w:suppressAutoHyphens/>
      <w:ind w:left="-57" w:right="-57"/>
    </w:pPr>
    <w:rPr>
      <w:b/>
      <w:bCs/>
      <w:sz w:val="24"/>
      <w:szCs w:val="24"/>
    </w:rPr>
  </w:style>
  <w:style w:type="paragraph" w:customStyle="1" w:styleId="affffff5">
    <w:name w:val="Нормальный"/>
    <w:basedOn w:val="ad"/>
    <w:autoRedefine/>
    <w:rsid w:val="00DB12FD"/>
    <w:pPr>
      <w:keepNext/>
      <w:suppressLineNumbers/>
      <w:tabs>
        <w:tab w:val="left" w:pos="9214"/>
        <w:tab w:val="left" w:leader="dot" w:pos="9356"/>
      </w:tabs>
      <w:suppressAutoHyphens/>
      <w:jc w:val="center"/>
    </w:pPr>
    <w:rPr>
      <w:position w:val="-18"/>
      <w:sz w:val="52"/>
      <w:szCs w:val="52"/>
      <w:vertAlign w:val="superscript"/>
    </w:rPr>
  </w:style>
  <w:style w:type="paragraph" w:customStyle="1" w:styleId="affffff6">
    <w:name w:val="глава"/>
    <w:basedOn w:val="1a"/>
    <w:autoRedefine/>
    <w:rsid w:val="00DB12FD"/>
    <w:pPr>
      <w:keepLines w:val="0"/>
      <w:tabs>
        <w:tab w:val="left" w:leader="dot" w:pos="9356"/>
        <w:tab w:val="left" w:leader="dot" w:pos="9720"/>
      </w:tabs>
      <w:spacing w:before="0" w:after="120"/>
      <w:ind w:right="-81"/>
      <w:jc w:val="center"/>
      <w:outlineLvl w:val="9"/>
    </w:pPr>
    <w:rPr>
      <w:rFonts w:eastAsia="Times New Roman" w:cs="Times New Roman"/>
      <w:bCs/>
      <w:caps/>
      <w:kern w:val="28"/>
      <w:sz w:val="26"/>
      <w:szCs w:val="26"/>
    </w:rPr>
  </w:style>
  <w:style w:type="paragraph" w:styleId="3a">
    <w:name w:val="List Bullet 3"/>
    <w:basedOn w:val="ad"/>
    <w:autoRedefine/>
    <w:rsid w:val="00DB12FD"/>
    <w:pPr>
      <w:keepNext/>
      <w:tabs>
        <w:tab w:val="left" w:leader="dot" w:pos="9356"/>
      </w:tabs>
      <w:suppressAutoHyphens/>
      <w:spacing w:before="40"/>
      <w:ind w:left="709"/>
      <w:jc w:val="both"/>
    </w:pPr>
    <w:rPr>
      <w:sz w:val="24"/>
      <w:szCs w:val="24"/>
    </w:rPr>
  </w:style>
  <w:style w:type="paragraph" w:customStyle="1" w:styleId="affffff7">
    <w:name w:val="подрисунок"/>
    <w:basedOn w:val="ad"/>
    <w:rsid w:val="00DB12FD"/>
    <w:pPr>
      <w:keepNext/>
      <w:suppressLineNumbers/>
      <w:tabs>
        <w:tab w:val="left" w:pos="720"/>
        <w:tab w:val="left" w:pos="2835"/>
        <w:tab w:val="left" w:pos="4536"/>
        <w:tab w:val="left" w:pos="6237"/>
        <w:tab w:val="left" w:pos="7938"/>
        <w:tab w:val="left" w:leader="dot" w:pos="9356"/>
        <w:tab w:val="right" w:pos="9639"/>
      </w:tabs>
      <w:suppressAutoHyphens/>
      <w:spacing w:before="120"/>
      <w:jc w:val="center"/>
    </w:pPr>
    <w:rPr>
      <w:rFonts w:ascii="NTTimes/Cyrillic" w:hAnsi="NTTimes/Cyrillic"/>
      <w:sz w:val="26"/>
      <w:szCs w:val="26"/>
    </w:rPr>
  </w:style>
  <w:style w:type="paragraph" w:styleId="affffff8">
    <w:name w:val="table of figures"/>
    <w:aliases w:val="Перечень таблиц"/>
    <w:basedOn w:val="ad"/>
    <w:next w:val="ad"/>
    <w:uiPriority w:val="99"/>
    <w:qFormat/>
    <w:rsid w:val="00DB12FD"/>
    <w:pPr>
      <w:keepNext/>
      <w:suppressLineNumbers/>
      <w:tabs>
        <w:tab w:val="left" w:leader="dot" w:pos="9356"/>
      </w:tabs>
      <w:suppressAutoHyphens/>
      <w:spacing w:line="300" w:lineRule="auto"/>
      <w:ind w:left="480" w:hanging="480"/>
      <w:jc w:val="both"/>
    </w:pPr>
    <w:rPr>
      <w:sz w:val="24"/>
      <w:szCs w:val="24"/>
    </w:rPr>
  </w:style>
  <w:style w:type="paragraph" w:styleId="28">
    <w:name w:val="index 2"/>
    <w:basedOn w:val="ad"/>
    <w:next w:val="ad"/>
    <w:autoRedefine/>
    <w:rsid w:val="00DB12FD"/>
    <w:pPr>
      <w:keepNext/>
      <w:suppressLineNumbers/>
      <w:tabs>
        <w:tab w:val="left" w:leader="dot" w:pos="9356"/>
      </w:tabs>
      <w:suppressAutoHyphens/>
      <w:spacing w:line="300" w:lineRule="auto"/>
      <w:ind w:left="480" w:hanging="240"/>
      <w:jc w:val="both"/>
    </w:pPr>
    <w:rPr>
      <w:sz w:val="24"/>
      <w:szCs w:val="24"/>
    </w:rPr>
  </w:style>
  <w:style w:type="paragraph" w:styleId="46">
    <w:name w:val="index 4"/>
    <w:basedOn w:val="ad"/>
    <w:next w:val="ad"/>
    <w:autoRedefine/>
    <w:rsid w:val="00DB12FD"/>
    <w:pPr>
      <w:keepNext/>
      <w:suppressLineNumbers/>
      <w:tabs>
        <w:tab w:val="left" w:leader="dot" w:pos="9356"/>
      </w:tabs>
      <w:suppressAutoHyphens/>
      <w:spacing w:line="300" w:lineRule="auto"/>
      <w:ind w:left="960" w:hanging="240"/>
      <w:jc w:val="both"/>
    </w:pPr>
    <w:rPr>
      <w:sz w:val="24"/>
      <w:szCs w:val="24"/>
    </w:rPr>
  </w:style>
  <w:style w:type="paragraph" w:styleId="55">
    <w:name w:val="index 5"/>
    <w:basedOn w:val="ad"/>
    <w:next w:val="ad"/>
    <w:autoRedefine/>
    <w:rsid w:val="00DB12FD"/>
    <w:pPr>
      <w:keepNext/>
      <w:suppressLineNumbers/>
      <w:tabs>
        <w:tab w:val="left" w:leader="dot" w:pos="9356"/>
      </w:tabs>
      <w:suppressAutoHyphens/>
      <w:spacing w:line="300" w:lineRule="auto"/>
      <w:ind w:left="1200" w:hanging="240"/>
      <w:jc w:val="both"/>
    </w:pPr>
    <w:rPr>
      <w:sz w:val="24"/>
      <w:szCs w:val="24"/>
    </w:rPr>
  </w:style>
  <w:style w:type="paragraph" w:styleId="64">
    <w:name w:val="index 6"/>
    <w:basedOn w:val="ad"/>
    <w:next w:val="ad"/>
    <w:autoRedefine/>
    <w:rsid w:val="00DB12FD"/>
    <w:pPr>
      <w:keepNext/>
      <w:suppressLineNumbers/>
      <w:tabs>
        <w:tab w:val="left" w:leader="dot" w:pos="9356"/>
      </w:tabs>
      <w:suppressAutoHyphens/>
      <w:spacing w:line="300" w:lineRule="auto"/>
      <w:ind w:left="1440" w:hanging="240"/>
      <w:jc w:val="both"/>
    </w:pPr>
    <w:rPr>
      <w:sz w:val="24"/>
      <w:szCs w:val="24"/>
    </w:rPr>
  </w:style>
  <w:style w:type="paragraph" w:styleId="74">
    <w:name w:val="index 7"/>
    <w:basedOn w:val="ad"/>
    <w:next w:val="ad"/>
    <w:autoRedefine/>
    <w:rsid w:val="00DB12FD"/>
    <w:pPr>
      <w:keepNext/>
      <w:suppressLineNumbers/>
      <w:tabs>
        <w:tab w:val="left" w:leader="dot" w:pos="9356"/>
      </w:tabs>
      <w:suppressAutoHyphens/>
      <w:spacing w:line="300" w:lineRule="auto"/>
      <w:ind w:left="1680" w:hanging="240"/>
      <w:jc w:val="both"/>
    </w:pPr>
    <w:rPr>
      <w:sz w:val="24"/>
      <w:szCs w:val="24"/>
    </w:rPr>
  </w:style>
  <w:style w:type="paragraph" w:styleId="84">
    <w:name w:val="index 8"/>
    <w:basedOn w:val="ad"/>
    <w:next w:val="ad"/>
    <w:autoRedefine/>
    <w:rsid w:val="00DB12FD"/>
    <w:pPr>
      <w:keepNext/>
      <w:suppressLineNumbers/>
      <w:tabs>
        <w:tab w:val="left" w:leader="dot" w:pos="9356"/>
      </w:tabs>
      <w:suppressAutoHyphens/>
      <w:spacing w:line="300" w:lineRule="auto"/>
      <w:ind w:left="1920" w:hanging="240"/>
      <w:jc w:val="both"/>
    </w:pPr>
    <w:rPr>
      <w:sz w:val="24"/>
      <w:szCs w:val="24"/>
    </w:rPr>
  </w:style>
  <w:style w:type="paragraph" w:styleId="94">
    <w:name w:val="index 9"/>
    <w:basedOn w:val="ad"/>
    <w:next w:val="ad"/>
    <w:autoRedefine/>
    <w:rsid w:val="00DB12FD"/>
    <w:pPr>
      <w:keepNext/>
      <w:suppressLineNumbers/>
      <w:tabs>
        <w:tab w:val="left" w:leader="dot" w:pos="9356"/>
      </w:tabs>
      <w:suppressAutoHyphens/>
      <w:spacing w:line="300" w:lineRule="auto"/>
      <w:ind w:left="2160" w:hanging="240"/>
      <w:jc w:val="both"/>
    </w:pPr>
    <w:rPr>
      <w:sz w:val="24"/>
      <w:szCs w:val="24"/>
    </w:rPr>
  </w:style>
  <w:style w:type="character" w:customStyle="1" w:styleId="1f4">
    <w:name w:val="заголовок табл Знак1"/>
    <w:basedOn w:val="ae"/>
    <w:link w:val="afffffc"/>
    <w:rsid w:val="00DB12FD"/>
    <w:rPr>
      <w:b/>
      <w:bCs/>
      <w:sz w:val="24"/>
      <w:szCs w:val="24"/>
    </w:rPr>
  </w:style>
  <w:style w:type="paragraph" w:customStyle="1" w:styleId="affffff9">
    <w:name w:val="Обычный без абзаца"/>
    <w:basedOn w:val="ad"/>
    <w:autoRedefine/>
    <w:rsid w:val="00DB12FD"/>
    <w:pPr>
      <w:keepNext/>
      <w:widowControl w:val="0"/>
      <w:tabs>
        <w:tab w:val="left" w:leader="dot" w:pos="9356"/>
      </w:tabs>
      <w:suppressAutoHyphens/>
      <w:spacing w:before="60"/>
      <w:ind w:left="1134" w:hanging="340"/>
      <w:jc w:val="center"/>
    </w:pPr>
    <w:rPr>
      <w:sz w:val="24"/>
      <w:szCs w:val="24"/>
    </w:rPr>
  </w:style>
  <w:style w:type="paragraph" w:customStyle="1" w:styleId="Normal">
    <w:name w:val="Normal Знак"/>
    <w:rsid w:val="00DB12FD"/>
    <w:pPr>
      <w:spacing w:before="120" w:after="120"/>
      <w:ind w:left="567"/>
      <w:jc w:val="both"/>
    </w:pPr>
    <w:rPr>
      <w:sz w:val="24"/>
      <w:szCs w:val="24"/>
    </w:rPr>
  </w:style>
  <w:style w:type="character" w:customStyle="1" w:styleId="131">
    <w:name w:val="Обычный 13 Знак"/>
    <w:basedOn w:val="ae"/>
    <w:rsid w:val="00DB12FD"/>
    <w:rPr>
      <w:rFonts w:ascii="Times New Roman" w:hAnsi="Times New Roman" w:cs="Times New Roman"/>
      <w:sz w:val="26"/>
      <w:szCs w:val="26"/>
      <w:vertAlign w:val="baseline"/>
    </w:rPr>
  </w:style>
  <w:style w:type="paragraph" w:customStyle="1" w:styleId="132">
    <w:name w:val="Обычный 13 Знак Знак"/>
    <w:basedOn w:val="ad"/>
    <w:link w:val="134"/>
    <w:rsid w:val="00DB12FD"/>
    <w:pPr>
      <w:keepNext/>
      <w:suppressLineNumbers/>
      <w:tabs>
        <w:tab w:val="left" w:leader="dot" w:pos="9356"/>
      </w:tabs>
      <w:suppressAutoHyphens/>
      <w:jc w:val="both"/>
    </w:pPr>
    <w:rPr>
      <w:sz w:val="26"/>
      <w:szCs w:val="26"/>
    </w:rPr>
  </w:style>
  <w:style w:type="character" w:customStyle="1" w:styleId="1320">
    <w:name w:val="Обычный 13 Знак2"/>
    <w:basedOn w:val="ae"/>
    <w:rsid w:val="00DB12FD"/>
    <w:rPr>
      <w:snapToGrid w:val="0"/>
      <w:sz w:val="26"/>
      <w:szCs w:val="26"/>
      <w:lang w:val="ru-RU" w:eastAsia="ru-RU"/>
    </w:rPr>
  </w:style>
  <w:style w:type="character" w:customStyle="1" w:styleId="affffffa">
    <w:name w:val="íîìåð ñòðàíèöû"/>
    <w:basedOn w:val="ae"/>
    <w:rsid w:val="00DB12FD"/>
  </w:style>
  <w:style w:type="character" w:customStyle="1" w:styleId="1310">
    <w:name w:val="Обычный 13 Знак1"/>
    <w:basedOn w:val="ae"/>
    <w:rsid w:val="00DB12FD"/>
    <w:rPr>
      <w:sz w:val="26"/>
      <w:szCs w:val="26"/>
      <w:lang w:val="ru-RU" w:eastAsia="ru-RU"/>
    </w:rPr>
  </w:style>
  <w:style w:type="paragraph" w:customStyle="1" w:styleId="1f7">
    <w:name w:val="Рис.1 Подрисуночная надпись"/>
    <w:basedOn w:val="ad"/>
    <w:autoRedefine/>
    <w:rsid w:val="00DB12FD"/>
    <w:pPr>
      <w:keepNext/>
      <w:widowControl w:val="0"/>
      <w:numPr>
        <w:ilvl w:val="12"/>
      </w:numPr>
      <w:tabs>
        <w:tab w:val="left" w:pos="709"/>
        <w:tab w:val="left" w:pos="993"/>
        <w:tab w:val="left" w:pos="1440"/>
      </w:tabs>
      <w:spacing w:before="20" w:after="20"/>
      <w:ind w:left="113"/>
      <w:jc w:val="both"/>
    </w:pPr>
  </w:style>
  <w:style w:type="character" w:customStyle="1" w:styleId="affffffb">
    <w:name w:val="Подрисуночная надпись Знак"/>
    <w:basedOn w:val="affffffc"/>
    <w:rsid w:val="00DB12FD"/>
    <w:rPr>
      <w:b/>
      <w:bCs/>
      <w:color w:val="000000"/>
      <w:sz w:val="24"/>
      <w:szCs w:val="24"/>
      <w:lang w:val="ru-RU" w:eastAsia="ru-RU"/>
    </w:rPr>
  </w:style>
  <w:style w:type="character" w:customStyle="1" w:styleId="affffffc">
    <w:name w:val="текст табл Знак"/>
    <w:basedOn w:val="ae"/>
    <w:rsid w:val="00DB12FD"/>
    <w:rPr>
      <w:sz w:val="24"/>
      <w:szCs w:val="24"/>
      <w:lang w:val="ru-RU" w:eastAsia="ru-RU"/>
    </w:rPr>
  </w:style>
  <w:style w:type="paragraph" w:customStyle="1" w:styleId="3b">
    <w:name w:val="Стиль Маркированный список + Перед:  3 пт"/>
    <w:basedOn w:val="a5"/>
    <w:rsid w:val="00DB12FD"/>
    <w:pPr>
      <w:tabs>
        <w:tab w:val="clear" w:pos="927"/>
        <w:tab w:val="clear" w:pos="993"/>
        <w:tab w:val="clear" w:pos="1440"/>
        <w:tab w:val="clear" w:pos="9356"/>
        <w:tab w:val="clear" w:pos="9639"/>
      </w:tabs>
      <w:spacing w:before="60"/>
    </w:pPr>
  </w:style>
  <w:style w:type="paragraph" w:customStyle="1" w:styleId="104">
    <w:name w:val="Стиль Оглавление 1 + Первая строка:  0 см"/>
    <w:basedOn w:val="1f"/>
    <w:rsid w:val="00DB12FD"/>
    <w:pPr>
      <w:keepNext/>
      <w:suppressLineNumbers/>
      <w:tabs>
        <w:tab w:val="left" w:pos="540"/>
        <w:tab w:val="left" w:leader="dot" w:pos="9356"/>
      </w:tabs>
      <w:suppressAutoHyphens/>
      <w:spacing w:before="60" w:after="60"/>
      <w:ind w:left="540"/>
    </w:pPr>
    <w:rPr>
      <w:rFonts w:eastAsia="Times New Roman"/>
      <w:b w:val="0"/>
      <w:bCs w:val="0"/>
      <w:caps/>
      <w:sz w:val="26"/>
      <w:szCs w:val="26"/>
      <w:lang w:eastAsia="ru-RU"/>
    </w:rPr>
  </w:style>
  <w:style w:type="paragraph" w:customStyle="1" w:styleId="29">
    <w:name w:val="Стиль2"/>
    <w:basedOn w:val="ad"/>
    <w:link w:val="2a"/>
    <w:qFormat/>
    <w:rsid w:val="00DB12FD"/>
    <w:pPr>
      <w:keepNext/>
      <w:suppressLineNumbers/>
      <w:tabs>
        <w:tab w:val="left" w:leader="dot" w:pos="9356"/>
      </w:tabs>
      <w:suppressAutoHyphens/>
      <w:spacing w:before="60"/>
      <w:jc w:val="both"/>
    </w:pPr>
    <w:rPr>
      <w:sz w:val="26"/>
      <w:szCs w:val="26"/>
    </w:rPr>
  </w:style>
  <w:style w:type="paragraph" w:customStyle="1" w:styleId="xl31">
    <w:name w:val="xl31"/>
    <w:basedOn w:val="ad"/>
    <w:rsid w:val="00DB12FD"/>
    <w:pPr>
      <w:pBdr>
        <w:left w:val="single" w:sz="4" w:space="0" w:color="auto"/>
        <w:bottom w:val="single" w:sz="4" w:space="0" w:color="auto"/>
        <w:right w:val="single" w:sz="4" w:space="0" w:color="auto"/>
      </w:pBdr>
      <w:spacing w:before="100" w:after="100"/>
      <w:jc w:val="right"/>
    </w:pPr>
    <w:rPr>
      <w:sz w:val="24"/>
      <w:szCs w:val="22"/>
    </w:rPr>
  </w:style>
  <w:style w:type="paragraph" w:customStyle="1" w:styleId="FR1">
    <w:name w:val="FR1"/>
    <w:rsid w:val="00DB12FD"/>
    <w:pPr>
      <w:widowControl w:val="0"/>
      <w:spacing w:before="500" w:line="300" w:lineRule="auto"/>
      <w:ind w:left="400"/>
    </w:pPr>
    <w:rPr>
      <w:sz w:val="24"/>
      <w:szCs w:val="24"/>
    </w:rPr>
  </w:style>
  <w:style w:type="paragraph" w:customStyle="1" w:styleId="FR2">
    <w:name w:val="FR2"/>
    <w:rsid w:val="00DB12FD"/>
    <w:pPr>
      <w:widowControl w:val="0"/>
      <w:spacing w:after="20"/>
    </w:pPr>
    <w:rPr>
      <w:sz w:val="16"/>
      <w:szCs w:val="16"/>
    </w:rPr>
  </w:style>
  <w:style w:type="paragraph" w:customStyle="1" w:styleId="3c">
    <w:name w:val="заголовок 3"/>
    <w:basedOn w:val="ad"/>
    <w:next w:val="ad"/>
    <w:autoRedefine/>
    <w:rsid w:val="00DB12FD"/>
    <w:pPr>
      <w:keepNext/>
      <w:keepLines/>
      <w:suppressLineNumbers/>
      <w:autoSpaceDE w:val="0"/>
      <w:autoSpaceDN w:val="0"/>
      <w:spacing w:before="120"/>
      <w:ind w:left="720" w:hanging="720"/>
      <w:jc w:val="center"/>
    </w:pPr>
    <w:rPr>
      <w:b/>
      <w:bCs/>
      <w:sz w:val="24"/>
      <w:szCs w:val="24"/>
    </w:rPr>
  </w:style>
  <w:style w:type="paragraph" w:customStyle="1" w:styleId="xl26">
    <w:name w:val="xl26"/>
    <w:basedOn w:val="ad"/>
    <w:rsid w:val="00DB12FD"/>
    <w:pPr>
      <w:pBdr>
        <w:left w:val="single" w:sz="8" w:space="0" w:color="auto"/>
      </w:pBdr>
      <w:spacing w:before="100" w:beforeAutospacing="1" w:after="100" w:afterAutospacing="1"/>
    </w:pPr>
    <w:rPr>
      <w:sz w:val="16"/>
      <w:szCs w:val="16"/>
    </w:rPr>
  </w:style>
  <w:style w:type="paragraph" w:customStyle="1" w:styleId="xl27">
    <w:name w:val="xl27"/>
    <w:basedOn w:val="ad"/>
    <w:rsid w:val="00DB12FD"/>
    <w:pPr>
      <w:pBdr>
        <w:right w:val="single" w:sz="8" w:space="0" w:color="auto"/>
      </w:pBdr>
      <w:spacing w:before="100" w:beforeAutospacing="1" w:after="100" w:afterAutospacing="1"/>
    </w:pPr>
    <w:rPr>
      <w:sz w:val="16"/>
      <w:szCs w:val="16"/>
    </w:rPr>
  </w:style>
  <w:style w:type="paragraph" w:customStyle="1" w:styleId="xl28">
    <w:name w:val="xl28"/>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29">
    <w:name w:val="xl29"/>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30">
    <w:name w:val="xl30"/>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32">
    <w:name w:val="xl32"/>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33">
    <w:name w:val="xl33"/>
    <w:basedOn w:val="ad"/>
    <w:rsid w:val="00DB12FD"/>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34">
    <w:name w:val="xl34"/>
    <w:basedOn w:val="ad"/>
    <w:rsid w:val="00DB12FD"/>
    <w:pPr>
      <w:pBdr>
        <w:top w:val="single" w:sz="8" w:space="0" w:color="auto"/>
        <w:bottom w:val="single" w:sz="8" w:space="0" w:color="auto"/>
      </w:pBdr>
      <w:spacing w:before="100" w:beforeAutospacing="1" w:after="100" w:afterAutospacing="1"/>
    </w:pPr>
    <w:rPr>
      <w:sz w:val="16"/>
      <w:szCs w:val="16"/>
    </w:rPr>
  </w:style>
  <w:style w:type="paragraph" w:customStyle="1" w:styleId="xl35">
    <w:name w:val="xl35"/>
    <w:basedOn w:val="ad"/>
    <w:rsid w:val="00DB12FD"/>
    <w:pPr>
      <w:pBdr>
        <w:top w:val="single" w:sz="8" w:space="0" w:color="auto"/>
      </w:pBdr>
      <w:spacing w:before="100" w:beforeAutospacing="1" w:after="100" w:afterAutospacing="1"/>
    </w:pPr>
    <w:rPr>
      <w:sz w:val="16"/>
      <w:szCs w:val="16"/>
    </w:rPr>
  </w:style>
  <w:style w:type="paragraph" w:customStyle="1" w:styleId="xl36">
    <w:name w:val="xl36"/>
    <w:basedOn w:val="ad"/>
    <w:rsid w:val="00DB12FD"/>
    <w:pPr>
      <w:pBdr>
        <w:top w:val="single" w:sz="8" w:space="0" w:color="auto"/>
        <w:left w:val="single" w:sz="8" w:space="0" w:color="auto"/>
        <w:right w:val="single" w:sz="8" w:space="0" w:color="auto"/>
      </w:pBdr>
      <w:spacing w:before="100" w:beforeAutospacing="1" w:after="100" w:afterAutospacing="1"/>
    </w:pPr>
    <w:rPr>
      <w:b/>
      <w:bCs/>
      <w:sz w:val="16"/>
      <w:szCs w:val="16"/>
    </w:rPr>
  </w:style>
  <w:style w:type="paragraph" w:customStyle="1" w:styleId="xl37">
    <w:name w:val="xl37"/>
    <w:basedOn w:val="ad"/>
    <w:rsid w:val="00DB12FD"/>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38">
    <w:name w:val="xl38"/>
    <w:basedOn w:val="ad"/>
    <w:rsid w:val="00DB12FD"/>
    <w:pPr>
      <w:pBdr>
        <w:top w:val="single" w:sz="8" w:space="0" w:color="auto"/>
        <w:right w:val="single" w:sz="8" w:space="0" w:color="auto"/>
      </w:pBdr>
      <w:spacing w:before="100" w:beforeAutospacing="1" w:after="100" w:afterAutospacing="1"/>
    </w:pPr>
    <w:rPr>
      <w:sz w:val="16"/>
      <w:szCs w:val="16"/>
    </w:rPr>
  </w:style>
  <w:style w:type="paragraph" w:customStyle="1" w:styleId="xl39">
    <w:name w:val="xl39"/>
    <w:basedOn w:val="ad"/>
    <w:rsid w:val="00DB12FD"/>
    <w:pPr>
      <w:pBdr>
        <w:top w:val="single" w:sz="8" w:space="0" w:color="auto"/>
        <w:left w:val="single" w:sz="8" w:space="0" w:color="auto"/>
        <w:bottom w:val="single" w:sz="8" w:space="0" w:color="auto"/>
      </w:pBdr>
      <w:shd w:val="clear" w:color="auto" w:fill="FFFFFF"/>
      <w:spacing w:before="100" w:beforeAutospacing="1" w:after="100" w:afterAutospacing="1"/>
    </w:pPr>
    <w:rPr>
      <w:sz w:val="16"/>
      <w:szCs w:val="16"/>
    </w:rPr>
  </w:style>
  <w:style w:type="paragraph" w:customStyle="1" w:styleId="xl40">
    <w:name w:val="xl40"/>
    <w:basedOn w:val="ad"/>
    <w:rsid w:val="00DB12FD"/>
    <w:pPr>
      <w:pBdr>
        <w:left w:val="single" w:sz="8" w:space="0" w:color="auto"/>
        <w:right w:val="single" w:sz="8" w:space="0" w:color="auto"/>
      </w:pBdr>
      <w:spacing w:before="100" w:beforeAutospacing="1" w:after="100" w:afterAutospacing="1"/>
    </w:pPr>
    <w:rPr>
      <w:sz w:val="16"/>
      <w:szCs w:val="16"/>
    </w:rPr>
  </w:style>
  <w:style w:type="paragraph" w:customStyle="1" w:styleId="xl41">
    <w:name w:val="xl41"/>
    <w:basedOn w:val="ad"/>
    <w:rsid w:val="00DB12FD"/>
    <w:pPr>
      <w:pBdr>
        <w:left w:val="single" w:sz="8" w:space="0" w:color="auto"/>
        <w:right w:val="single" w:sz="8" w:space="0" w:color="auto"/>
      </w:pBdr>
      <w:spacing w:before="100" w:beforeAutospacing="1" w:after="100" w:afterAutospacing="1"/>
      <w:jc w:val="center"/>
    </w:pPr>
    <w:rPr>
      <w:sz w:val="16"/>
      <w:szCs w:val="16"/>
    </w:rPr>
  </w:style>
  <w:style w:type="paragraph" w:customStyle="1" w:styleId="xl42">
    <w:name w:val="xl42"/>
    <w:basedOn w:val="ad"/>
    <w:rsid w:val="00DB12FD"/>
    <w:pPr>
      <w:pBdr>
        <w:right w:val="single" w:sz="8" w:space="0" w:color="auto"/>
      </w:pBdr>
      <w:spacing w:before="100" w:beforeAutospacing="1" w:after="100" w:afterAutospacing="1"/>
      <w:jc w:val="center"/>
    </w:pPr>
    <w:rPr>
      <w:sz w:val="16"/>
      <w:szCs w:val="16"/>
    </w:rPr>
  </w:style>
  <w:style w:type="paragraph" w:customStyle="1" w:styleId="xl43">
    <w:name w:val="xl43"/>
    <w:basedOn w:val="ad"/>
    <w:rsid w:val="00DB12FD"/>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44">
    <w:name w:val="xl44"/>
    <w:basedOn w:val="ad"/>
    <w:rsid w:val="00DB12FD"/>
    <w:pPr>
      <w:pBdr>
        <w:top w:val="single" w:sz="8" w:space="0" w:color="auto"/>
        <w:right w:val="single" w:sz="8" w:space="0" w:color="auto"/>
      </w:pBdr>
      <w:spacing w:before="100" w:beforeAutospacing="1" w:after="100" w:afterAutospacing="1"/>
      <w:jc w:val="center"/>
    </w:pPr>
    <w:rPr>
      <w:sz w:val="16"/>
      <w:szCs w:val="16"/>
    </w:rPr>
  </w:style>
  <w:style w:type="paragraph" w:customStyle="1" w:styleId="xl45">
    <w:name w:val="xl45"/>
    <w:basedOn w:val="ad"/>
    <w:rsid w:val="00DB12FD"/>
    <w:pPr>
      <w:pBdr>
        <w:top w:val="single" w:sz="8" w:space="0" w:color="auto"/>
        <w:left w:val="single" w:sz="8" w:space="0" w:color="auto"/>
      </w:pBdr>
      <w:spacing w:before="100" w:beforeAutospacing="1" w:after="100" w:afterAutospacing="1"/>
      <w:jc w:val="center"/>
    </w:pPr>
    <w:rPr>
      <w:sz w:val="16"/>
      <w:szCs w:val="16"/>
    </w:rPr>
  </w:style>
  <w:style w:type="paragraph" w:customStyle="1" w:styleId="xl46">
    <w:name w:val="xl46"/>
    <w:basedOn w:val="ad"/>
    <w:rsid w:val="00DB12FD"/>
    <w:pPr>
      <w:pBdr>
        <w:left w:val="single" w:sz="8" w:space="0" w:color="auto"/>
        <w:right w:val="single" w:sz="8" w:space="0" w:color="auto"/>
      </w:pBdr>
      <w:spacing w:before="100" w:beforeAutospacing="1" w:after="100" w:afterAutospacing="1"/>
      <w:jc w:val="center"/>
    </w:pPr>
    <w:rPr>
      <w:b/>
      <w:bCs/>
      <w:sz w:val="16"/>
      <w:szCs w:val="16"/>
    </w:rPr>
  </w:style>
  <w:style w:type="paragraph" w:customStyle="1" w:styleId="xl47">
    <w:name w:val="xl47"/>
    <w:basedOn w:val="ad"/>
    <w:rsid w:val="00DB12FD"/>
    <w:pPr>
      <w:pBdr>
        <w:left w:val="single" w:sz="8" w:space="0" w:color="auto"/>
      </w:pBdr>
      <w:spacing w:before="100" w:beforeAutospacing="1" w:after="100" w:afterAutospacing="1"/>
      <w:jc w:val="center"/>
    </w:pPr>
    <w:rPr>
      <w:sz w:val="16"/>
      <w:szCs w:val="16"/>
    </w:rPr>
  </w:style>
  <w:style w:type="paragraph" w:customStyle="1" w:styleId="xl48">
    <w:name w:val="xl48"/>
    <w:basedOn w:val="ad"/>
    <w:rsid w:val="00DB12FD"/>
    <w:pPr>
      <w:pBdr>
        <w:left w:val="single" w:sz="8" w:space="0" w:color="auto"/>
        <w:right w:val="single" w:sz="8" w:space="0" w:color="auto"/>
      </w:pBdr>
      <w:spacing w:before="100" w:beforeAutospacing="1" w:after="100" w:afterAutospacing="1"/>
    </w:pPr>
    <w:rPr>
      <w:sz w:val="16"/>
      <w:szCs w:val="16"/>
    </w:rPr>
  </w:style>
  <w:style w:type="paragraph" w:customStyle="1" w:styleId="xl49">
    <w:name w:val="xl49"/>
    <w:basedOn w:val="ad"/>
    <w:rsid w:val="00DB12FD"/>
    <w:pPr>
      <w:pBdr>
        <w:right w:val="single" w:sz="8" w:space="0" w:color="auto"/>
      </w:pBdr>
      <w:spacing w:before="100" w:beforeAutospacing="1" w:after="100" w:afterAutospacing="1"/>
    </w:pPr>
    <w:rPr>
      <w:sz w:val="16"/>
      <w:szCs w:val="16"/>
    </w:rPr>
  </w:style>
  <w:style w:type="paragraph" w:customStyle="1" w:styleId="xl50">
    <w:name w:val="xl50"/>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51">
    <w:name w:val="xl51"/>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52">
    <w:name w:val="xl52"/>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55">
    <w:name w:val="xl55"/>
    <w:basedOn w:val="ad"/>
    <w:rsid w:val="00DB12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b/>
      <w:bCs/>
      <w:sz w:val="16"/>
      <w:szCs w:val="16"/>
    </w:rPr>
  </w:style>
  <w:style w:type="paragraph" w:customStyle="1" w:styleId="xl56">
    <w:name w:val="xl56"/>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57">
    <w:name w:val="xl57"/>
    <w:basedOn w:val="ad"/>
    <w:rsid w:val="00DB12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sz w:val="16"/>
      <w:szCs w:val="16"/>
    </w:rPr>
  </w:style>
  <w:style w:type="paragraph" w:customStyle="1" w:styleId="xl58">
    <w:name w:val="xl58"/>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59">
    <w:name w:val="xl59"/>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60">
    <w:name w:val="xl60"/>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61">
    <w:name w:val="xl61"/>
    <w:basedOn w:val="ad"/>
    <w:rsid w:val="00DB12FD"/>
    <w:pPr>
      <w:spacing w:before="100" w:beforeAutospacing="1" w:after="100" w:afterAutospacing="1"/>
      <w:jc w:val="center"/>
    </w:pPr>
    <w:rPr>
      <w:b/>
      <w:bCs/>
      <w:sz w:val="16"/>
      <w:szCs w:val="16"/>
    </w:rPr>
  </w:style>
  <w:style w:type="paragraph" w:customStyle="1" w:styleId="xl62">
    <w:name w:val="xl62"/>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affffffd">
    <w:name w:val="Стиль начало"/>
    <w:basedOn w:val="ad"/>
    <w:rsid w:val="00DB12FD"/>
    <w:pPr>
      <w:spacing w:line="264" w:lineRule="auto"/>
    </w:pPr>
    <w:rPr>
      <w:sz w:val="28"/>
      <w:szCs w:val="28"/>
    </w:rPr>
  </w:style>
  <w:style w:type="paragraph" w:customStyle="1" w:styleId="xl24">
    <w:name w:val="xl24"/>
    <w:basedOn w:val="ad"/>
    <w:rsid w:val="00DB12FD"/>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5">
    <w:name w:val="xl25"/>
    <w:basedOn w:val="ad"/>
    <w:rsid w:val="00DB12FD"/>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character" w:customStyle="1" w:styleId="affffffe">
    <w:name w:val="Основной текст Знак Знак"/>
    <w:basedOn w:val="ae"/>
    <w:rsid w:val="00DB12FD"/>
    <w:rPr>
      <w:sz w:val="28"/>
      <w:szCs w:val="28"/>
      <w:lang w:val="ru-RU" w:eastAsia="ru-RU"/>
    </w:rPr>
  </w:style>
  <w:style w:type="character" w:customStyle="1" w:styleId="14pt">
    <w:name w:val="Стиль 14 pt"/>
    <w:basedOn w:val="ae"/>
    <w:rsid w:val="00DB12FD"/>
    <w:rPr>
      <w:rFonts w:ascii="Times New Roman" w:hAnsi="Times New Roman" w:cs="Times New Roman"/>
      <w:b/>
      <w:bCs/>
      <w:spacing w:val="0"/>
      <w:position w:val="0"/>
      <w:sz w:val="28"/>
      <w:szCs w:val="28"/>
    </w:rPr>
  </w:style>
  <w:style w:type="character" w:customStyle="1" w:styleId="2b">
    <w:name w:val="Основной текст 2 Знак"/>
    <w:basedOn w:val="ae"/>
    <w:rsid w:val="00DB12FD"/>
    <w:rPr>
      <w:sz w:val="28"/>
      <w:szCs w:val="28"/>
      <w:lang w:val="ru-RU" w:eastAsia="ru-RU"/>
    </w:rPr>
  </w:style>
  <w:style w:type="paragraph" w:customStyle="1" w:styleId="xl53">
    <w:name w:val="xl53"/>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4">
    <w:name w:val="xl54"/>
    <w:basedOn w:val="ad"/>
    <w:rsid w:val="00DB12FD"/>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1331">
    <w:name w:val="Обычный 13 Знак3 Знак Знак Знак1 Знак"/>
    <w:basedOn w:val="ad"/>
    <w:autoRedefine/>
    <w:rsid w:val="00DB12FD"/>
    <w:pPr>
      <w:keepNext/>
      <w:tabs>
        <w:tab w:val="left" w:leader="dot" w:pos="9356"/>
      </w:tabs>
      <w:spacing w:before="120" w:line="252" w:lineRule="auto"/>
      <w:ind w:firstLine="567"/>
      <w:jc w:val="both"/>
    </w:pPr>
    <w:rPr>
      <w:sz w:val="26"/>
      <w:szCs w:val="26"/>
    </w:rPr>
  </w:style>
  <w:style w:type="character" w:customStyle="1" w:styleId="13311">
    <w:name w:val="Обычный 13 Знак3 Знак Знак Знак1 Знак Знак1"/>
    <w:basedOn w:val="ae"/>
    <w:rsid w:val="00DB12FD"/>
    <w:rPr>
      <w:snapToGrid w:val="0"/>
      <w:sz w:val="26"/>
      <w:szCs w:val="26"/>
      <w:lang w:val="ru-RU" w:eastAsia="ru-RU"/>
    </w:rPr>
  </w:style>
  <w:style w:type="paragraph" w:customStyle="1" w:styleId="BodyText21">
    <w:name w:val="Body Text 21"/>
    <w:basedOn w:val="ad"/>
    <w:autoRedefine/>
    <w:rsid w:val="00DB12FD"/>
    <w:pPr>
      <w:tabs>
        <w:tab w:val="left" w:pos="0"/>
      </w:tabs>
      <w:spacing w:before="60"/>
      <w:ind w:firstLine="720"/>
      <w:jc w:val="both"/>
    </w:pPr>
    <w:rPr>
      <w:sz w:val="24"/>
      <w:szCs w:val="24"/>
    </w:rPr>
  </w:style>
  <w:style w:type="character" w:customStyle="1" w:styleId="1f8">
    <w:name w:val="Строгий1"/>
    <w:basedOn w:val="ae"/>
    <w:rsid w:val="00DB12FD"/>
    <w:rPr>
      <w:b/>
      <w:bCs/>
      <w:color w:val="auto"/>
      <w:sz w:val="24"/>
      <w:szCs w:val="24"/>
    </w:rPr>
  </w:style>
  <w:style w:type="paragraph" w:customStyle="1" w:styleId="xl22">
    <w:name w:val="xl22"/>
    <w:basedOn w:val="ad"/>
    <w:rsid w:val="00DB12F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1340">
    <w:name w:val="Обычный 13 Знак4"/>
    <w:basedOn w:val="ad"/>
    <w:autoRedefine/>
    <w:rsid w:val="00DB12FD"/>
    <w:pPr>
      <w:keepNext/>
      <w:tabs>
        <w:tab w:val="left" w:leader="dot" w:pos="9356"/>
      </w:tabs>
      <w:spacing w:before="120" w:line="252" w:lineRule="auto"/>
      <w:ind w:firstLine="567"/>
      <w:jc w:val="both"/>
    </w:pPr>
    <w:rPr>
      <w:b/>
      <w:bCs/>
      <w:sz w:val="26"/>
      <w:szCs w:val="26"/>
    </w:rPr>
  </w:style>
  <w:style w:type="character" w:customStyle="1" w:styleId="1341">
    <w:name w:val="Обычный 13 Знак4 Знак"/>
    <w:basedOn w:val="ae"/>
    <w:rsid w:val="00DB12FD"/>
    <w:rPr>
      <w:b/>
      <w:bCs/>
      <w:sz w:val="26"/>
      <w:szCs w:val="26"/>
      <w:lang w:val="ru-RU" w:eastAsia="ru-RU"/>
    </w:rPr>
  </w:style>
  <w:style w:type="character" w:customStyle="1" w:styleId="1330">
    <w:name w:val="Обычный 13 Знак3 Знак Знак Знак"/>
    <w:basedOn w:val="ae"/>
    <w:rsid w:val="00DB12FD"/>
    <w:rPr>
      <w:sz w:val="26"/>
      <w:szCs w:val="26"/>
      <w:lang w:val="ru-RU" w:eastAsia="ru-RU"/>
    </w:rPr>
  </w:style>
  <w:style w:type="character" w:customStyle="1" w:styleId="1342">
    <w:name w:val="Обычный 13 Знак4 Знак Знак"/>
    <w:basedOn w:val="ae"/>
    <w:rsid w:val="00DB12FD"/>
    <w:rPr>
      <w:b/>
      <w:bCs/>
      <w:sz w:val="26"/>
      <w:szCs w:val="26"/>
      <w:lang w:val="ru-RU" w:eastAsia="ru-RU"/>
    </w:rPr>
  </w:style>
  <w:style w:type="character" w:customStyle="1" w:styleId="13310">
    <w:name w:val="Обычный 13 Знак3 Знак Знак1"/>
    <w:basedOn w:val="ae"/>
    <w:rsid w:val="00DB12FD"/>
    <w:rPr>
      <w:sz w:val="26"/>
      <w:szCs w:val="26"/>
      <w:lang w:val="ru-RU" w:eastAsia="ru-RU"/>
    </w:rPr>
  </w:style>
  <w:style w:type="paragraph" w:customStyle="1" w:styleId="1332">
    <w:name w:val="Обычный 13 Знак3 Знак Знак"/>
    <w:basedOn w:val="ad"/>
    <w:autoRedefine/>
    <w:rsid w:val="00DB12FD"/>
    <w:pPr>
      <w:keepNext/>
      <w:tabs>
        <w:tab w:val="left" w:leader="dot" w:pos="9356"/>
      </w:tabs>
      <w:spacing w:before="120" w:line="252" w:lineRule="auto"/>
      <w:ind w:firstLine="567"/>
      <w:jc w:val="both"/>
    </w:pPr>
    <w:rPr>
      <w:sz w:val="26"/>
      <w:szCs w:val="26"/>
    </w:rPr>
  </w:style>
  <w:style w:type="character" w:customStyle="1" w:styleId="13312">
    <w:name w:val="Обычный 13 Знак3 Знак Знак Знак1 Знак Знак"/>
    <w:basedOn w:val="ae"/>
    <w:rsid w:val="00DB12FD"/>
    <w:rPr>
      <w:sz w:val="26"/>
      <w:szCs w:val="26"/>
      <w:lang w:val="ru-RU" w:eastAsia="ru-RU"/>
    </w:rPr>
  </w:style>
  <w:style w:type="character" w:customStyle="1" w:styleId="1333">
    <w:name w:val="Обычный 13 Знак3 Знак"/>
    <w:basedOn w:val="ae"/>
    <w:rsid w:val="00DB12FD"/>
    <w:rPr>
      <w:sz w:val="26"/>
      <w:szCs w:val="26"/>
      <w:lang w:val="ru-RU" w:eastAsia="ru-RU"/>
    </w:rPr>
  </w:style>
  <w:style w:type="paragraph" w:customStyle="1" w:styleId="xl23">
    <w:name w:val="xl23"/>
    <w:basedOn w:val="ad"/>
    <w:rsid w:val="00DB12FD"/>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113">
    <w:name w:val="1.1.Нумерованный 3"/>
    <w:basedOn w:val="130"/>
    <w:rsid w:val="00DB12FD"/>
    <w:pPr>
      <w:numPr>
        <w:ilvl w:val="1"/>
        <w:numId w:val="14"/>
      </w:numPr>
      <w:tabs>
        <w:tab w:val="clear" w:pos="792"/>
      </w:tabs>
    </w:pPr>
    <w:rPr>
      <w:i/>
      <w:iCs/>
    </w:rPr>
  </w:style>
  <w:style w:type="paragraph" w:customStyle="1" w:styleId="1114">
    <w:name w:val="1.1.1.Нумерованный список 4"/>
    <w:basedOn w:val="130"/>
    <w:rsid w:val="00DB12FD"/>
    <w:pPr>
      <w:numPr>
        <w:ilvl w:val="2"/>
        <w:numId w:val="15"/>
      </w:numPr>
      <w:tabs>
        <w:tab w:val="clear" w:pos="1916"/>
        <w:tab w:val="clear" w:pos="6804"/>
        <w:tab w:val="clear" w:pos="6946"/>
        <w:tab w:val="left" w:pos="1430"/>
      </w:tabs>
      <w:ind w:left="2727" w:hanging="360"/>
    </w:pPr>
  </w:style>
  <w:style w:type="paragraph" w:styleId="2c">
    <w:name w:val="Body Text 2"/>
    <w:basedOn w:val="ad"/>
    <w:link w:val="210"/>
    <w:rsid w:val="00DB12FD"/>
    <w:pPr>
      <w:keepNext/>
      <w:suppressLineNumbers/>
      <w:tabs>
        <w:tab w:val="left" w:leader="dot" w:pos="9356"/>
      </w:tabs>
      <w:suppressAutoHyphens/>
      <w:spacing w:line="288" w:lineRule="auto"/>
      <w:jc w:val="center"/>
    </w:pPr>
    <w:rPr>
      <w:b/>
      <w:sz w:val="24"/>
    </w:rPr>
  </w:style>
  <w:style w:type="character" w:customStyle="1" w:styleId="210">
    <w:name w:val="Основной текст 2 Знак1"/>
    <w:basedOn w:val="ae"/>
    <w:link w:val="2c"/>
    <w:rsid w:val="00DB12FD"/>
    <w:rPr>
      <w:b/>
      <w:sz w:val="24"/>
    </w:rPr>
  </w:style>
  <w:style w:type="paragraph" w:customStyle="1" w:styleId="1f9">
    <w:name w:val="Обычный1"/>
    <w:rsid w:val="00DB12FD"/>
    <w:pPr>
      <w:jc w:val="center"/>
    </w:pPr>
    <w:rPr>
      <w:snapToGrid w:val="0"/>
      <w:sz w:val="24"/>
    </w:rPr>
  </w:style>
  <w:style w:type="paragraph" w:customStyle="1" w:styleId="211">
    <w:name w:val="Основной текст 21"/>
    <w:basedOn w:val="ad"/>
    <w:rsid w:val="00DB12FD"/>
    <w:pPr>
      <w:spacing w:line="360" w:lineRule="auto"/>
      <w:ind w:firstLine="720"/>
    </w:pPr>
    <w:rPr>
      <w:rFonts w:ascii="Arial" w:hAnsi="Arial"/>
      <w:sz w:val="24"/>
    </w:rPr>
  </w:style>
  <w:style w:type="paragraph" w:customStyle="1" w:styleId="ac">
    <w:name w:val="подпись таблицы"/>
    <w:basedOn w:val="ad"/>
    <w:autoRedefine/>
    <w:rsid w:val="00DB12FD"/>
    <w:pPr>
      <w:numPr>
        <w:numId w:val="17"/>
      </w:numPr>
      <w:suppressLineNumbers/>
      <w:tabs>
        <w:tab w:val="clear" w:pos="2160"/>
      </w:tabs>
      <w:spacing w:line="324" w:lineRule="auto"/>
      <w:ind w:left="0" w:firstLine="720"/>
      <w:jc w:val="center"/>
    </w:pPr>
    <w:rPr>
      <w:b/>
      <w:sz w:val="24"/>
      <w:szCs w:val="24"/>
    </w:rPr>
  </w:style>
  <w:style w:type="paragraph" w:customStyle="1" w:styleId="17">
    <w:name w:val="Стиль Рис.1. Подрисуночная надпись + полужирный"/>
    <w:basedOn w:val="ad"/>
    <w:autoRedefine/>
    <w:rsid w:val="00DB12FD"/>
    <w:pPr>
      <w:keepNext/>
      <w:numPr>
        <w:numId w:val="18"/>
      </w:numPr>
      <w:suppressLineNumbers/>
      <w:tabs>
        <w:tab w:val="left" w:pos="851"/>
        <w:tab w:val="left" w:leader="dot" w:pos="9356"/>
      </w:tabs>
      <w:suppressAutoHyphens/>
      <w:jc w:val="center"/>
    </w:pPr>
    <w:rPr>
      <w:b/>
      <w:bCs/>
      <w:sz w:val="24"/>
      <w:szCs w:val="24"/>
    </w:rPr>
  </w:style>
  <w:style w:type="paragraph" w:customStyle="1" w:styleId="a8">
    <w:name w:val="подпись рисунка"/>
    <w:basedOn w:val="ad"/>
    <w:autoRedefine/>
    <w:rsid w:val="00DB12FD"/>
    <w:pPr>
      <w:widowControl w:val="0"/>
      <w:numPr>
        <w:numId w:val="16"/>
      </w:numPr>
      <w:shd w:val="clear" w:color="auto" w:fill="FFFFFF"/>
      <w:tabs>
        <w:tab w:val="clear" w:pos="3154"/>
        <w:tab w:val="left" w:pos="0"/>
        <w:tab w:val="num" w:pos="1560"/>
      </w:tabs>
      <w:autoSpaceDE w:val="0"/>
      <w:autoSpaceDN w:val="0"/>
      <w:adjustRightInd w:val="0"/>
      <w:spacing w:before="240"/>
      <w:ind w:left="0" w:firstLine="720"/>
      <w:jc w:val="center"/>
    </w:pPr>
    <w:rPr>
      <w:b/>
      <w:sz w:val="24"/>
    </w:rPr>
  </w:style>
  <w:style w:type="character" w:customStyle="1" w:styleId="afffffff">
    <w:name w:val="подпись рисунка Знак"/>
    <w:basedOn w:val="ae"/>
    <w:rsid w:val="00DB12FD"/>
    <w:rPr>
      <w:b/>
      <w:sz w:val="24"/>
      <w:lang w:val="ru-RU" w:eastAsia="ru-RU" w:bidi="ar-SA"/>
    </w:rPr>
  </w:style>
  <w:style w:type="paragraph" w:customStyle="1" w:styleId="11">
    <w:name w:val="Стиль Рис.1. Подрисуночная надпись + полужирный1"/>
    <w:basedOn w:val="ad"/>
    <w:autoRedefine/>
    <w:rsid w:val="00DB12FD"/>
    <w:pPr>
      <w:keepNext/>
      <w:numPr>
        <w:numId w:val="19"/>
      </w:numPr>
      <w:suppressLineNumbers/>
      <w:tabs>
        <w:tab w:val="left" w:pos="851"/>
        <w:tab w:val="left" w:leader="dot" w:pos="9356"/>
      </w:tabs>
      <w:suppressAutoHyphens/>
      <w:jc w:val="center"/>
    </w:pPr>
    <w:rPr>
      <w:b/>
      <w:bCs/>
      <w:sz w:val="24"/>
      <w:szCs w:val="24"/>
    </w:rPr>
  </w:style>
  <w:style w:type="character" w:customStyle="1" w:styleId="affffff0">
    <w:name w:val="Подрисуночная надпись Знак Знак"/>
    <w:basedOn w:val="affffffc"/>
    <w:link w:val="affffff"/>
    <w:rsid w:val="00DB12FD"/>
    <w:rPr>
      <w:b/>
      <w:bCs/>
      <w:sz w:val="24"/>
      <w:szCs w:val="24"/>
      <w:lang w:val="ru-RU" w:eastAsia="ru-RU"/>
    </w:rPr>
  </w:style>
  <w:style w:type="table" w:customStyle="1" w:styleId="1fa">
    <w:name w:val="Сетка таблицы1"/>
    <w:basedOn w:val="af"/>
    <w:next w:val="afff8"/>
    <w:uiPriority w:val="59"/>
    <w:rsid w:val="00DB12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Текст-2"/>
    <w:basedOn w:val="ad"/>
    <w:link w:val="-21"/>
    <w:qFormat/>
    <w:rsid w:val="00DB12FD"/>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basedOn w:val="ae"/>
    <w:link w:val="-20"/>
    <w:rsid w:val="00DB12FD"/>
    <w:rPr>
      <w:rFonts w:ascii="Times New Roman CYR" w:hAnsi="Times New Roman CYR" w:cs="Times New Roman CYR"/>
      <w:sz w:val="26"/>
      <w:szCs w:val="26"/>
    </w:rPr>
  </w:style>
  <w:style w:type="paragraph" w:customStyle="1" w:styleId="119">
    <w:name w:val="Обычный11"/>
    <w:rsid w:val="00DB12FD"/>
    <w:pPr>
      <w:jc w:val="center"/>
    </w:pPr>
    <w:rPr>
      <w:snapToGrid w:val="0"/>
      <w:sz w:val="24"/>
    </w:rPr>
  </w:style>
  <w:style w:type="numbering" w:customStyle="1" w:styleId="a2">
    <w:name w:val="Рис."/>
    <w:rsid w:val="00DB12FD"/>
    <w:pPr>
      <w:numPr>
        <w:numId w:val="20"/>
      </w:numPr>
    </w:pPr>
  </w:style>
  <w:style w:type="paragraph" w:customStyle="1" w:styleId="12">
    <w:name w:val="Рис.1. Подрисуночная надпись"/>
    <w:basedOn w:val="ad"/>
    <w:autoRedefine/>
    <w:rsid w:val="00DB12FD"/>
    <w:pPr>
      <w:keepNext/>
      <w:numPr>
        <w:numId w:val="21"/>
      </w:numPr>
      <w:suppressLineNumbers/>
      <w:tabs>
        <w:tab w:val="left" w:pos="851"/>
        <w:tab w:val="left" w:leader="dot" w:pos="9356"/>
      </w:tabs>
      <w:suppressAutoHyphens/>
      <w:jc w:val="center"/>
    </w:pPr>
    <w:rPr>
      <w:b/>
      <w:bCs/>
      <w:sz w:val="24"/>
      <w:szCs w:val="24"/>
    </w:rPr>
  </w:style>
  <w:style w:type="paragraph" w:styleId="2d">
    <w:name w:val="List Continue 2"/>
    <w:basedOn w:val="ad"/>
    <w:rsid w:val="00DB12FD"/>
    <w:pPr>
      <w:keepNext/>
      <w:keepLines/>
      <w:suppressLineNumbers/>
      <w:suppressAutoHyphens/>
      <w:spacing w:after="120"/>
      <w:ind w:left="566"/>
    </w:pPr>
    <w:rPr>
      <w:b/>
      <w:sz w:val="28"/>
      <w:szCs w:val="24"/>
    </w:rPr>
  </w:style>
  <w:style w:type="paragraph" w:customStyle="1" w:styleId="font7">
    <w:name w:val="font7"/>
    <w:basedOn w:val="ad"/>
    <w:rsid w:val="00DB12FD"/>
    <w:pPr>
      <w:spacing w:before="100" w:beforeAutospacing="1" w:after="100" w:afterAutospacing="1"/>
    </w:pPr>
    <w:rPr>
      <w:rFonts w:ascii="Times New Roman CYR" w:hAnsi="Times New Roman CYR" w:cs="Times New Roman CYR"/>
      <w:sz w:val="24"/>
      <w:szCs w:val="24"/>
    </w:rPr>
  </w:style>
  <w:style w:type="paragraph" w:customStyle="1" w:styleId="font8">
    <w:name w:val="font8"/>
    <w:basedOn w:val="ad"/>
    <w:rsid w:val="00DB12FD"/>
    <w:pPr>
      <w:spacing w:before="100" w:beforeAutospacing="1" w:after="100" w:afterAutospacing="1"/>
    </w:pPr>
    <w:rPr>
      <w:rFonts w:ascii="Times New Roman CYR" w:hAnsi="Times New Roman CYR" w:cs="Times New Roman CYR"/>
      <w:sz w:val="24"/>
      <w:szCs w:val="24"/>
    </w:rPr>
  </w:style>
  <w:style w:type="paragraph" w:customStyle="1" w:styleId="BodyText23">
    <w:name w:val="Body Text 23"/>
    <w:basedOn w:val="ad"/>
    <w:rsid w:val="00DB12FD"/>
    <w:pPr>
      <w:suppressLineNumbers/>
      <w:tabs>
        <w:tab w:val="left" w:leader="dot" w:pos="9639"/>
      </w:tabs>
      <w:spacing w:before="20" w:after="20"/>
      <w:jc w:val="center"/>
    </w:pPr>
    <w:rPr>
      <w:snapToGrid w:val="0"/>
    </w:rPr>
  </w:style>
  <w:style w:type="paragraph" w:customStyle="1" w:styleId="afffffff0">
    <w:name w:val="НПС"/>
    <w:basedOn w:val="ad"/>
    <w:link w:val="afffffff1"/>
    <w:rsid w:val="00DB12FD"/>
    <w:pPr>
      <w:keepNext/>
      <w:ind w:firstLine="709"/>
      <w:jc w:val="both"/>
    </w:pPr>
    <w:rPr>
      <w:sz w:val="24"/>
      <w:szCs w:val="24"/>
    </w:rPr>
  </w:style>
  <w:style w:type="character" w:customStyle="1" w:styleId="afffffff1">
    <w:name w:val="НПС Знак"/>
    <w:basedOn w:val="ae"/>
    <w:link w:val="afffffff0"/>
    <w:rsid w:val="00DB12FD"/>
    <w:rPr>
      <w:sz w:val="24"/>
      <w:szCs w:val="24"/>
    </w:rPr>
  </w:style>
  <w:style w:type="paragraph" w:customStyle="1" w:styleId="1fb">
    <w:name w:val="Таблица 1"/>
    <w:basedOn w:val="ad"/>
    <w:link w:val="1fc"/>
    <w:qFormat/>
    <w:rsid w:val="00DB12FD"/>
    <w:pPr>
      <w:autoSpaceDE w:val="0"/>
      <w:autoSpaceDN w:val="0"/>
      <w:adjustRightInd w:val="0"/>
      <w:ind w:left="-113" w:right="-113"/>
      <w:jc w:val="center"/>
    </w:pPr>
    <w:rPr>
      <w:color w:val="000000"/>
    </w:rPr>
  </w:style>
  <w:style w:type="paragraph" w:customStyle="1" w:styleId="-10">
    <w:name w:val="Текст - 1"/>
    <w:basedOn w:val="133"/>
    <w:link w:val="-11"/>
    <w:rsid w:val="00DB12FD"/>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c">
    <w:name w:val="Таблица 1 Знак"/>
    <w:basedOn w:val="ae"/>
    <w:link w:val="1fb"/>
    <w:rsid w:val="00DB12FD"/>
    <w:rPr>
      <w:color w:val="000000"/>
    </w:rPr>
  </w:style>
  <w:style w:type="paragraph" w:customStyle="1" w:styleId="FR3">
    <w:name w:val="FR3"/>
    <w:rsid w:val="00DB12FD"/>
    <w:pPr>
      <w:widowControl w:val="0"/>
      <w:jc w:val="center"/>
    </w:pPr>
    <w:rPr>
      <w:rFonts w:ascii="Arial" w:hAnsi="Arial"/>
      <w:sz w:val="24"/>
    </w:rPr>
  </w:style>
  <w:style w:type="character" w:customStyle="1" w:styleId="-12">
    <w:name w:val="Текст - 1 Знак"/>
    <w:basedOn w:val="1333"/>
    <w:rsid w:val="00DB12FD"/>
    <w:rPr>
      <w:rFonts w:ascii="Times New Roman CYR" w:hAnsi="Times New Roman CYR" w:cs="Times New Roman CYR"/>
      <w:sz w:val="26"/>
      <w:szCs w:val="26"/>
      <w:lang w:val="ru-RU" w:eastAsia="ru-RU"/>
    </w:rPr>
  </w:style>
  <w:style w:type="character" w:styleId="afffffff2">
    <w:name w:val="Subtle Emphasis"/>
    <w:basedOn w:val="ae"/>
    <w:qFormat/>
    <w:rsid w:val="00DB12FD"/>
    <w:rPr>
      <w:i/>
      <w:iCs/>
      <w:color w:val="808080"/>
    </w:rPr>
  </w:style>
  <w:style w:type="paragraph" w:customStyle="1" w:styleId="2110">
    <w:name w:val="Основной текст 211"/>
    <w:basedOn w:val="ad"/>
    <w:rsid w:val="00DB12FD"/>
    <w:pPr>
      <w:spacing w:line="360" w:lineRule="auto"/>
      <w:ind w:firstLine="720"/>
    </w:pPr>
    <w:rPr>
      <w:rFonts w:ascii="Arial" w:hAnsi="Arial"/>
      <w:sz w:val="24"/>
    </w:rPr>
  </w:style>
  <w:style w:type="paragraph" w:customStyle="1" w:styleId="2e">
    <w:name w:val="Таблица 2"/>
    <w:basedOn w:val="1fb"/>
    <w:link w:val="2f"/>
    <w:qFormat/>
    <w:rsid w:val="00DB12FD"/>
    <w:pPr>
      <w:ind w:left="-34" w:right="-76"/>
    </w:pPr>
  </w:style>
  <w:style w:type="character" w:customStyle="1" w:styleId="2f">
    <w:name w:val="Таблица 2 Знак"/>
    <w:basedOn w:val="1fc"/>
    <w:link w:val="2e"/>
    <w:rsid w:val="00DB12FD"/>
    <w:rPr>
      <w:color w:val="000000"/>
    </w:rPr>
  </w:style>
  <w:style w:type="paragraph" w:customStyle="1" w:styleId="afffffff3">
    <w:name w:val="Заголовок рис."/>
    <w:basedOn w:val="affffff"/>
    <w:link w:val="afffffff4"/>
    <w:qFormat/>
    <w:rsid w:val="00DB12FD"/>
    <w:pPr>
      <w:suppressLineNumbers/>
      <w:tabs>
        <w:tab w:val="clear" w:pos="851"/>
        <w:tab w:val="left" w:pos="709"/>
      </w:tabs>
      <w:spacing w:before="60"/>
      <w:ind w:firstLine="288"/>
    </w:pPr>
    <w:rPr>
      <w:bCs w:val="0"/>
      <w:szCs w:val="20"/>
    </w:rPr>
  </w:style>
  <w:style w:type="paragraph" w:customStyle="1" w:styleId="-13">
    <w:name w:val="Текст-1"/>
    <w:basedOn w:val="-10"/>
    <w:link w:val="-14"/>
    <w:rsid w:val="00DB12FD"/>
  </w:style>
  <w:style w:type="character" w:customStyle="1" w:styleId="1fd">
    <w:name w:val="Подрисуночная надпись Знак1"/>
    <w:basedOn w:val="ae"/>
    <w:rsid w:val="00DB12FD"/>
    <w:rPr>
      <w:b/>
      <w:sz w:val="24"/>
    </w:rPr>
  </w:style>
  <w:style w:type="character" w:customStyle="1" w:styleId="afffffff4">
    <w:name w:val="Заголовок рис. Знак"/>
    <w:basedOn w:val="1fd"/>
    <w:link w:val="afffffff3"/>
    <w:rsid w:val="00DB12FD"/>
    <w:rPr>
      <w:b/>
      <w:sz w:val="24"/>
    </w:rPr>
  </w:style>
  <w:style w:type="character" w:customStyle="1" w:styleId="-11">
    <w:name w:val="Текст - 1 Знак1"/>
    <w:basedOn w:val="1333"/>
    <w:link w:val="-10"/>
    <w:rsid w:val="00DB12FD"/>
    <w:rPr>
      <w:rFonts w:ascii="Times New Roman CYR" w:hAnsi="Times New Roman CYR" w:cs="Times New Roman CYR"/>
      <w:b/>
      <w:sz w:val="24"/>
      <w:szCs w:val="24"/>
      <w:lang w:val="ru-RU" w:eastAsia="ru-RU"/>
    </w:rPr>
  </w:style>
  <w:style w:type="character" w:customStyle="1" w:styleId="-14">
    <w:name w:val="Текст-1 Знак"/>
    <w:basedOn w:val="-11"/>
    <w:link w:val="-13"/>
    <w:rsid w:val="00DB12FD"/>
    <w:rPr>
      <w:rFonts w:ascii="Times New Roman CYR" w:hAnsi="Times New Roman CYR" w:cs="Times New Roman CYR"/>
      <w:b/>
      <w:sz w:val="24"/>
      <w:szCs w:val="24"/>
      <w:lang w:val="ru-RU" w:eastAsia="ru-RU"/>
    </w:rPr>
  </w:style>
  <w:style w:type="paragraph" w:customStyle="1" w:styleId="-15">
    <w:name w:val="Рис-1"/>
    <w:basedOn w:val="affffff"/>
    <w:link w:val="-16"/>
    <w:qFormat/>
    <w:rsid w:val="00DB12FD"/>
  </w:style>
  <w:style w:type="paragraph" w:customStyle="1" w:styleId="-17">
    <w:name w:val="Табл-1"/>
    <w:basedOn w:val="ad"/>
    <w:link w:val="-18"/>
    <w:qFormat/>
    <w:rsid w:val="00DB12FD"/>
    <w:pPr>
      <w:keepNext/>
      <w:suppressLineNumbers/>
      <w:tabs>
        <w:tab w:val="num" w:pos="1440"/>
        <w:tab w:val="left" w:leader="dot" w:pos="9356"/>
      </w:tabs>
      <w:suppressAutoHyphens/>
      <w:spacing w:before="120" w:after="120"/>
      <w:ind w:left="900" w:hanging="900"/>
      <w:jc w:val="center"/>
    </w:pPr>
    <w:rPr>
      <w:b/>
      <w:bCs/>
      <w:sz w:val="24"/>
      <w:szCs w:val="24"/>
    </w:rPr>
  </w:style>
  <w:style w:type="character" w:customStyle="1" w:styleId="-16">
    <w:name w:val="Рис-1 Знак"/>
    <w:basedOn w:val="1fd"/>
    <w:link w:val="-15"/>
    <w:rsid w:val="00DB12FD"/>
    <w:rPr>
      <w:b/>
      <w:bCs/>
      <w:sz w:val="24"/>
      <w:szCs w:val="24"/>
    </w:rPr>
  </w:style>
  <w:style w:type="character" w:customStyle="1" w:styleId="-18">
    <w:name w:val="Табл-1 Знак"/>
    <w:basedOn w:val="ae"/>
    <w:link w:val="-17"/>
    <w:rsid w:val="00DB12FD"/>
    <w:rPr>
      <w:b/>
      <w:bCs/>
      <w:sz w:val="24"/>
      <w:szCs w:val="24"/>
    </w:rPr>
  </w:style>
  <w:style w:type="paragraph" w:customStyle="1" w:styleId="-19">
    <w:name w:val="Таблица-1"/>
    <w:basedOn w:val="ad"/>
    <w:link w:val="-1a"/>
    <w:qFormat/>
    <w:rsid w:val="00DB12FD"/>
    <w:pPr>
      <w:autoSpaceDE w:val="0"/>
      <w:autoSpaceDN w:val="0"/>
      <w:adjustRightInd w:val="0"/>
      <w:jc w:val="center"/>
    </w:pPr>
    <w:rPr>
      <w:color w:val="000000"/>
    </w:rPr>
  </w:style>
  <w:style w:type="character" w:customStyle="1" w:styleId="-1a">
    <w:name w:val="Таблица-1 Знак"/>
    <w:basedOn w:val="ae"/>
    <w:link w:val="-19"/>
    <w:rsid w:val="00DB12FD"/>
    <w:rPr>
      <w:color w:val="000000"/>
    </w:rPr>
  </w:style>
  <w:style w:type="paragraph" w:customStyle="1" w:styleId="xl103">
    <w:name w:val="xl103"/>
    <w:basedOn w:val="ad"/>
    <w:rsid w:val="00DB12FD"/>
    <w:pPr>
      <w:pBdr>
        <w:top w:val="single" w:sz="4"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4">
    <w:name w:val="xl104"/>
    <w:basedOn w:val="ad"/>
    <w:rsid w:val="00DB12FD"/>
    <w:pPr>
      <w:pBdr>
        <w:top w:val="single" w:sz="4"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05">
    <w:name w:val="xl105"/>
    <w:basedOn w:val="ad"/>
    <w:rsid w:val="00DB12F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106">
    <w:name w:val="xl106"/>
    <w:basedOn w:val="ad"/>
    <w:rsid w:val="00DB12F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07">
    <w:name w:val="xl107"/>
    <w:basedOn w:val="ad"/>
    <w:rsid w:val="00DB12F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8">
    <w:name w:val="xl108"/>
    <w:basedOn w:val="ad"/>
    <w:rsid w:val="00DB12F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character" w:customStyle="1" w:styleId="2212111">
    <w:name w:val="Заголовок 2;Заголовок 2 Знак1;Заголовок 2 Знак Знак;Знак1 Знак Знак;Знак1 Знак1"/>
    <w:basedOn w:val="ae"/>
    <w:rsid w:val="00DB12FD"/>
    <w:rPr>
      <w:b/>
      <w:bCs/>
      <w:kern w:val="28"/>
      <w:sz w:val="24"/>
      <w:szCs w:val="26"/>
      <w:lang w:val="ru-RU" w:eastAsia="ru-RU" w:bidi="ar-SA"/>
    </w:rPr>
  </w:style>
  <w:style w:type="character" w:customStyle="1" w:styleId="afffffff5">
    <w:name w:val="заголовок табл Знак Знак"/>
    <w:basedOn w:val="ae"/>
    <w:rsid w:val="00DB12FD"/>
    <w:rPr>
      <w:b/>
      <w:bCs/>
      <w:sz w:val="24"/>
      <w:szCs w:val="24"/>
      <w:lang w:val="ru-RU" w:eastAsia="ru-RU" w:bidi="ar-SA"/>
    </w:rPr>
  </w:style>
  <w:style w:type="paragraph" w:customStyle="1" w:styleId="afffffff6">
    <w:name w:val="Заголовок таблицы"/>
    <w:basedOn w:val="ad"/>
    <w:rsid w:val="00DB12FD"/>
    <w:pPr>
      <w:keepNext/>
      <w:tabs>
        <w:tab w:val="left" w:leader="dot" w:pos="9356"/>
      </w:tabs>
      <w:suppressAutoHyphens/>
      <w:jc w:val="both"/>
    </w:pPr>
    <w:rPr>
      <w:sz w:val="24"/>
      <w:szCs w:val="24"/>
    </w:rPr>
  </w:style>
  <w:style w:type="paragraph" w:customStyle="1" w:styleId="a">
    <w:name w:val="маркированный"/>
    <w:basedOn w:val="ad"/>
    <w:autoRedefine/>
    <w:rsid w:val="00DB12FD"/>
    <w:pPr>
      <w:numPr>
        <w:numId w:val="22"/>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jc w:val="both"/>
    </w:pPr>
    <w:rPr>
      <w:sz w:val="24"/>
      <w:szCs w:val="24"/>
    </w:rPr>
  </w:style>
  <w:style w:type="paragraph" w:customStyle="1" w:styleId="19">
    <w:name w:val="Подрисуночная надпись Знак1 Знак Знак Знак"/>
    <w:basedOn w:val="ad"/>
    <w:autoRedefine/>
    <w:rsid w:val="00DB12FD"/>
    <w:pPr>
      <w:keepNext/>
      <w:numPr>
        <w:numId w:val="23"/>
      </w:numPr>
      <w:tabs>
        <w:tab w:val="left" w:pos="709"/>
        <w:tab w:val="left" w:pos="851"/>
        <w:tab w:val="left" w:pos="1418"/>
      </w:tabs>
      <w:jc w:val="center"/>
    </w:pPr>
    <w:rPr>
      <w:b/>
      <w:sz w:val="24"/>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basedOn w:val="ae"/>
    <w:rsid w:val="00DB12FD"/>
    <w:rPr>
      <w:b/>
      <w:bCs/>
      <w:kern w:val="28"/>
      <w:sz w:val="26"/>
      <w:szCs w:val="26"/>
      <w:lang w:val="ru-RU" w:eastAsia="ru-RU" w:bidi="ar-SA"/>
    </w:rPr>
  </w:style>
  <w:style w:type="paragraph" w:customStyle="1" w:styleId="afffffff7">
    <w:name w:val="Заголовок табл."/>
    <w:basedOn w:val="afffffc"/>
    <w:link w:val="afffffff8"/>
    <w:qFormat/>
    <w:rsid w:val="00DB12FD"/>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8">
    <w:name w:val="Заголовок табл. Знак"/>
    <w:basedOn w:val="1f4"/>
    <w:link w:val="afffffff7"/>
    <w:rsid w:val="00DB12FD"/>
    <w:rPr>
      <w:b/>
      <w:bCs w:val="0"/>
      <w:sz w:val="24"/>
      <w:szCs w:val="24"/>
    </w:rPr>
  </w:style>
  <w:style w:type="character" w:customStyle="1" w:styleId="afffffff9">
    <w:name w:val="заголовок таблицы Знак Знак"/>
    <w:basedOn w:val="ae"/>
    <w:rsid w:val="00DB12FD"/>
    <w:rPr>
      <w:b/>
      <w:sz w:val="24"/>
    </w:rPr>
  </w:style>
  <w:style w:type="paragraph" w:customStyle="1" w:styleId="SmartView3">
    <w:name w:val="Smart View 3"/>
    <w:basedOn w:val="ad"/>
    <w:qFormat/>
    <w:rsid w:val="00DB12FD"/>
    <w:pPr>
      <w:keepNext/>
      <w:keepLines/>
      <w:contextualSpacing/>
    </w:pPr>
    <w:rPr>
      <w:rFonts w:ascii="Arial" w:hAnsi="Arial"/>
      <w:b/>
      <w:bCs/>
      <w:sz w:val="24"/>
      <w:szCs w:val="28"/>
      <w:lang w:val="en-US" w:eastAsia="en-US"/>
    </w:rPr>
  </w:style>
  <w:style w:type="paragraph" w:customStyle="1" w:styleId="SmartView">
    <w:name w:val="Smart View"/>
    <w:basedOn w:val="ad"/>
    <w:qFormat/>
    <w:rsid w:val="00DB12FD"/>
    <w:pPr>
      <w:contextualSpacing/>
    </w:pPr>
    <w:rPr>
      <w:rFonts w:ascii="Arial" w:eastAsia="Calibri" w:hAnsi="Arial"/>
      <w:lang w:val="en-US" w:eastAsia="en-US"/>
    </w:rPr>
  </w:style>
  <w:style w:type="paragraph" w:customStyle="1" w:styleId="2f0">
    <w:name w:val="Обычный2"/>
    <w:rsid w:val="00DB12FD"/>
    <w:pPr>
      <w:jc w:val="center"/>
    </w:pPr>
    <w:rPr>
      <w:snapToGrid w:val="0"/>
      <w:sz w:val="24"/>
    </w:rPr>
  </w:style>
  <w:style w:type="paragraph" w:customStyle="1" w:styleId="220">
    <w:name w:val="Основной текст 22"/>
    <w:basedOn w:val="ad"/>
    <w:rsid w:val="00DB12FD"/>
    <w:pPr>
      <w:spacing w:line="360" w:lineRule="auto"/>
      <w:ind w:firstLine="720"/>
    </w:pPr>
    <w:rPr>
      <w:rFonts w:ascii="Arial" w:hAnsi="Arial"/>
      <w:sz w:val="24"/>
    </w:rPr>
  </w:style>
  <w:style w:type="paragraph" w:customStyle="1" w:styleId="afffffffa">
    <w:name w:val="Стиль По центру"/>
    <w:basedOn w:val="ad"/>
    <w:rsid w:val="00DB12FD"/>
    <w:pPr>
      <w:jc w:val="center"/>
    </w:pPr>
    <w:rPr>
      <w:sz w:val="24"/>
    </w:rPr>
  </w:style>
  <w:style w:type="paragraph" w:customStyle="1" w:styleId="afffffffb">
    <w:name w:val="Заголовок таблиц"/>
    <w:basedOn w:val="affff6"/>
    <w:autoRedefine/>
    <w:rsid w:val="00DB12FD"/>
    <w:pPr>
      <w:keepNext/>
      <w:keepLines/>
      <w:suppressLineNumbers/>
      <w:suppressAutoHyphens/>
      <w:spacing w:after="0"/>
      <w:ind w:firstLine="567"/>
      <w:jc w:val="both"/>
    </w:pPr>
    <w:rPr>
      <w:rFonts w:eastAsia="Times New Roman"/>
      <w:sz w:val="28"/>
      <w:szCs w:val="28"/>
      <w:lang w:eastAsia="ru-RU"/>
    </w:rPr>
  </w:style>
  <w:style w:type="character" w:customStyle="1" w:styleId="afffffffc">
    <w:name w:val="заголовок табл Знак"/>
    <w:basedOn w:val="ae"/>
    <w:rsid w:val="00DB12FD"/>
    <w:rPr>
      <w:b/>
      <w:bCs/>
      <w:sz w:val="24"/>
      <w:szCs w:val="24"/>
      <w:lang w:val="ru-RU" w:eastAsia="ru-RU" w:bidi="ar-SA"/>
    </w:rPr>
  </w:style>
  <w:style w:type="character" w:customStyle="1" w:styleId="95">
    <w:name w:val="Знак Знак9"/>
    <w:basedOn w:val="ae"/>
    <w:rsid w:val="00DB12FD"/>
    <w:rPr>
      <w:lang w:val="ru-RU" w:eastAsia="ru-RU" w:bidi="ar-SA"/>
    </w:rPr>
  </w:style>
  <w:style w:type="paragraph" w:customStyle="1" w:styleId="221">
    <w:name w:val="стиль2 заголовок2"/>
    <w:basedOn w:val="21"/>
    <w:autoRedefine/>
    <w:rsid w:val="00DB12FD"/>
    <w:pPr>
      <w:keepNext/>
      <w:keepLines/>
      <w:widowControl/>
      <w:numPr>
        <w:ilvl w:val="0"/>
        <w:numId w:val="0"/>
      </w:numPr>
      <w:suppressLineNumbers/>
      <w:tabs>
        <w:tab w:val="num" w:pos="1944"/>
      </w:tabs>
      <w:spacing w:after="0"/>
      <w:ind w:left="1584" w:right="0"/>
    </w:pPr>
    <w:rPr>
      <w:rFonts w:eastAsia="Times New Roman" w:cs="Times New Roman"/>
      <w:iCs w:val="0"/>
      <w:kern w:val="28"/>
      <w:sz w:val="24"/>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basedOn w:val="ae"/>
    <w:rsid w:val="00DB12FD"/>
    <w:rPr>
      <w:b/>
      <w:kern w:val="28"/>
      <w:sz w:val="24"/>
      <w:szCs w:val="24"/>
      <w:lang w:val="ru-RU" w:eastAsia="ru-RU" w:bidi="ar-SA"/>
    </w:rPr>
  </w:style>
  <w:style w:type="paragraph" w:customStyle="1" w:styleId="13313">
    <w:name w:val="Стиль Обычный 13 Знак3 + Первая строка:  1 см"/>
    <w:basedOn w:val="ad"/>
    <w:rsid w:val="00DB12FD"/>
    <w:pPr>
      <w:keepNext/>
      <w:keepLines/>
      <w:suppressLineNumbers/>
      <w:tabs>
        <w:tab w:val="left" w:leader="dot" w:pos="9356"/>
      </w:tabs>
      <w:suppressAutoHyphens/>
      <w:spacing w:before="60" w:line="324" w:lineRule="auto"/>
      <w:ind w:firstLine="567"/>
      <w:jc w:val="both"/>
    </w:pPr>
    <w:rPr>
      <w:sz w:val="26"/>
    </w:rPr>
  </w:style>
  <w:style w:type="paragraph" w:customStyle="1" w:styleId="afffffffd">
    <w:name w:val="основной текст"/>
    <w:basedOn w:val="ad"/>
    <w:autoRedefine/>
    <w:rsid w:val="00DB12FD"/>
    <w:pPr>
      <w:keepNext/>
      <w:keepLines/>
      <w:suppressLineNumbers/>
      <w:suppressAutoHyphens/>
      <w:spacing w:line="324" w:lineRule="auto"/>
      <w:ind w:firstLine="567"/>
      <w:jc w:val="both"/>
    </w:pPr>
    <w:rPr>
      <w:sz w:val="26"/>
    </w:rPr>
  </w:style>
  <w:style w:type="paragraph" w:customStyle="1" w:styleId="-">
    <w:name w:val="таблица-заголовок"/>
    <w:basedOn w:val="ad"/>
    <w:autoRedefine/>
    <w:rsid w:val="00DB12FD"/>
    <w:pPr>
      <w:keepNext/>
      <w:numPr>
        <w:numId w:val="24"/>
      </w:numPr>
      <w:tabs>
        <w:tab w:val="clear" w:pos="1724"/>
        <w:tab w:val="num" w:pos="1260"/>
      </w:tabs>
      <w:ind w:left="1260" w:right="-190"/>
      <w:jc w:val="center"/>
    </w:pPr>
    <w:rPr>
      <w:b/>
      <w:bCs/>
      <w:sz w:val="24"/>
      <w:szCs w:val="24"/>
    </w:rPr>
  </w:style>
  <w:style w:type="paragraph" w:customStyle="1" w:styleId="1">
    <w:name w:val="Заг 1"/>
    <w:basedOn w:val="ad"/>
    <w:rsid w:val="00DB12FD"/>
    <w:pPr>
      <w:numPr>
        <w:numId w:val="25"/>
      </w:numPr>
      <w:suppressLineNumbers/>
      <w:spacing w:line="324" w:lineRule="auto"/>
      <w:jc w:val="both"/>
    </w:pPr>
    <w:rPr>
      <w:sz w:val="24"/>
    </w:rPr>
  </w:style>
  <w:style w:type="paragraph" w:customStyle="1" w:styleId="14">
    <w:name w:val="Стиль Заголовок 1"/>
    <w:aliases w:val="Заголовок 1 (табл) + Times New Roman 12 пт"/>
    <w:basedOn w:val="1a"/>
    <w:autoRedefine/>
    <w:rsid w:val="00DB12FD"/>
    <w:pPr>
      <w:keepLines w:val="0"/>
      <w:numPr>
        <w:numId w:val="26"/>
      </w:numPr>
      <w:suppressLineNumbers/>
      <w:suppressAutoHyphens w:val="0"/>
      <w:spacing w:after="60" w:line="324" w:lineRule="auto"/>
      <w:ind w:right="0"/>
      <w:jc w:val="center"/>
    </w:pPr>
    <w:rPr>
      <w:rFonts w:eastAsia="Times New Roman" w:cs="Arial"/>
      <w:bCs/>
      <w:kern w:val="32"/>
      <w:sz w:val="24"/>
      <w:szCs w:val="32"/>
    </w:rPr>
  </w:style>
  <w:style w:type="paragraph" w:customStyle="1" w:styleId="313">
    <w:name w:val="Заголовок 3 + 13 пт не полужирный Авто По левому краю сни..."/>
    <w:basedOn w:val="3"/>
    <w:rsid w:val="00DB12FD"/>
    <w:pPr>
      <w:keepLines/>
      <w:numPr>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line="240" w:lineRule="auto"/>
      <w:ind w:left="1151" w:right="0" w:firstLine="170"/>
      <w:jc w:val="both"/>
      <w:textAlignment w:val="baseline"/>
    </w:pPr>
    <w:rPr>
      <w:rFonts w:eastAsia="Times New Roman" w:cs="Times New Roman"/>
      <w:b w:val="0"/>
      <w:bCs/>
      <w:i w:val="0"/>
    </w:rPr>
  </w:style>
  <w:style w:type="character" w:customStyle="1" w:styleId="1fe">
    <w:name w:val="Рис.1 Подрисуночная надпись Знак"/>
    <w:basedOn w:val="ae"/>
    <w:rsid w:val="00DB12FD"/>
    <w:rPr>
      <w:rFonts w:ascii="Times New Roman" w:hAnsi="Times New Roman"/>
      <w:b/>
      <w:bCs/>
      <w:iCs/>
      <w:sz w:val="24"/>
      <w:szCs w:val="24"/>
      <w:lang w:val="ru-RU" w:eastAsia="ru-RU" w:bidi="ar-SA"/>
    </w:rPr>
  </w:style>
  <w:style w:type="paragraph" w:customStyle="1" w:styleId="afffffffe">
    <w:name w:val="рисунок"/>
    <w:basedOn w:val="ad"/>
    <w:autoRedefine/>
    <w:rsid w:val="00DB12FD"/>
    <w:pPr>
      <w:keepNext/>
      <w:keepLines/>
      <w:widowControl w:val="0"/>
      <w:suppressLineNumbers/>
      <w:tabs>
        <w:tab w:val="left" w:pos="709"/>
        <w:tab w:val="left" w:pos="1134"/>
        <w:tab w:val="num" w:pos="3154"/>
      </w:tabs>
      <w:autoSpaceDE w:val="0"/>
      <w:autoSpaceDN w:val="0"/>
      <w:adjustRightInd w:val="0"/>
      <w:spacing w:before="60"/>
      <w:ind w:left="2434" w:hanging="360"/>
      <w:jc w:val="center"/>
    </w:pPr>
    <w:rPr>
      <w:rFonts w:ascii="Arial" w:hAnsi="Arial" w:cs="Arial"/>
      <w:b/>
    </w:rPr>
  </w:style>
  <w:style w:type="paragraph" w:customStyle="1" w:styleId="11113">
    <w:name w:val="Стиль Заголовок 1Заголовок 1 (табл)заголовок 1Заголовок 1 Знакз..."/>
    <w:basedOn w:val="1a"/>
    <w:autoRedefine/>
    <w:rsid w:val="00DB12FD"/>
    <w:pPr>
      <w:keepLines w:val="0"/>
      <w:widowControl w:val="0"/>
      <w:tabs>
        <w:tab w:val="num" w:pos="556"/>
        <w:tab w:val="num" w:pos="1080"/>
      </w:tabs>
      <w:suppressAutoHyphens w:val="0"/>
      <w:autoSpaceDE w:val="0"/>
      <w:autoSpaceDN w:val="0"/>
      <w:adjustRightInd w:val="0"/>
      <w:spacing w:before="0" w:after="0"/>
      <w:ind w:left="556" w:right="0" w:hanging="72"/>
      <w:jc w:val="center"/>
    </w:pPr>
    <w:rPr>
      <w:rFonts w:ascii="Arial" w:eastAsia="Times New Roman" w:hAnsi="Arial" w:cs="Arial"/>
      <w:b w:val="0"/>
      <w:bCs/>
      <w:caps/>
      <w:kern w:val="28"/>
    </w:rPr>
  </w:style>
  <w:style w:type="character" w:customStyle="1" w:styleId="22121111">
    <w:name w:val="Заголовок 2;Заголовок 2 Знак1;Заголовок 2 Знак Знак;Знак1 Знак Знак;Знак1 Знак11"/>
    <w:basedOn w:val="ae"/>
    <w:rsid w:val="00DB12FD"/>
    <w:rPr>
      <w:b/>
      <w:bCs/>
      <w:kern w:val="28"/>
      <w:sz w:val="24"/>
      <w:szCs w:val="26"/>
      <w:lang w:val="ru-RU" w:eastAsia="ru-RU" w:bidi="ar-SA"/>
    </w:rPr>
  </w:style>
  <w:style w:type="table" w:styleId="-3">
    <w:name w:val="Table Web 3"/>
    <w:basedOn w:val="af"/>
    <w:rsid w:val="00DB12FD"/>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d"/>
    <w:uiPriority w:val="99"/>
    <w:rsid w:val="00DB12FD"/>
    <w:pPr>
      <w:widowControl w:val="0"/>
      <w:autoSpaceDE w:val="0"/>
      <w:autoSpaceDN w:val="0"/>
      <w:adjustRightInd w:val="0"/>
    </w:pPr>
    <w:rPr>
      <w:rFonts w:ascii="Century Schoolbook" w:hAnsi="Century Schoolbook"/>
      <w:sz w:val="24"/>
      <w:szCs w:val="24"/>
    </w:rPr>
  </w:style>
  <w:style w:type="character" w:customStyle="1" w:styleId="FontStyle11">
    <w:name w:val="Font Style11"/>
    <w:basedOn w:val="ae"/>
    <w:uiPriority w:val="99"/>
    <w:rsid w:val="00DB12FD"/>
    <w:rPr>
      <w:rFonts w:ascii="Century Schoolbook" w:hAnsi="Century Schoolbook" w:cs="Century Schoolbook"/>
      <w:color w:val="000000"/>
      <w:sz w:val="22"/>
      <w:szCs w:val="22"/>
    </w:rPr>
  </w:style>
  <w:style w:type="character" w:customStyle="1" w:styleId="134">
    <w:name w:val="Обычный 13 Знак Знак Знак"/>
    <w:basedOn w:val="ae"/>
    <w:link w:val="132"/>
    <w:rsid w:val="00DB12FD"/>
    <w:rPr>
      <w:sz w:val="26"/>
      <w:szCs w:val="26"/>
    </w:rPr>
  </w:style>
  <w:style w:type="paragraph" w:customStyle="1" w:styleId="1ff">
    <w:name w:val="1. Заголовок"/>
    <w:basedOn w:val="1a"/>
    <w:link w:val="1ff0"/>
    <w:qFormat/>
    <w:rsid w:val="00DB12FD"/>
    <w:pPr>
      <w:suppressLineNumbers/>
      <w:tabs>
        <w:tab w:val="num" w:pos="643"/>
        <w:tab w:val="left" w:leader="dot" w:pos="9356"/>
      </w:tabs>
      <w:spacing w:before="120" w:after="120"/>
      <w:ind w:left="643" w:right="0" w:hanging="360"/>
      <w:jc w:val="center"/>
    </w:pPr>
    <w:rPr>
      <w:rFonts w:eastAsia="Times New Roman" w:cs="Times New Roman"/>
      <w:caps/>
      <w:kern w:val="28"/>
      <w:szCs w:val="26"/>
      <w:lang w:val="x-none" w:eastAsia="x-none"/>
    </w:rPr>
  </w:style>
  <w:style w:type="character" w:customStyle="1" w:styleId="1ff0">
    <w:name w:val="1. Заголовок Знак"/>
    <w:basedOn w:val="ae"/>
    <w:link w:val="1ff"/>
    <w:rsid w:val="00DB12FD"/>
    <w:rPr>
      <w:b/>
      <w:caps/>
      <w:kern w:val="28"/>
      <w:sz w:val="28"/>
      <w:szCs w:val="26"/>
      <w:lang w:val="x-none" w:eastAsia="x-none"/>
    </w:rPr>
  </w:style>
  <w:style w:type="paragraph" w:customStyle="1" w:styleId="2f1">
    <w:name w:val="заголовок 2"/>
    <w:basedOn w:val="afffff9"/>
    <w:link w:val="212"/>
    <w:qFormat/>
    <w:rsid w:val="00DB12FD"/>
    <w:pPr>
      <w:keepNext/>
      <w:pBdr>
        <w:bottom w:val="none" w:sz="0" w:space="0" w:color="auto"/>
      </w:pBdr>
      <w:spacing w:after="0"/>
      <w:contextualSpacing w:val="0"/>
    </w:pPr>
    <w:rPr>
      <w:rFonts w:ascii="Times New Roman" w:hAnsi="Times New Roman"/>
      <w:b/>
      <w:i/>
      <w:color w:val="auto"/>
      <w:spacing w:val="0"/>
      <w:kern w:val="0"/>
      <w:sz w:val="26"/>
      <w:szCs w:val="20"/>
      <w:lang w:val="x-none" w:eastAsia="x-none"/>
    </w:rPr>
  </w:style>
  <w:style w:type="character" w:customStyle="1" w:styleId="212">
    <w:name w:val="заголовок 2 Знак1"/>
    <w:link w:val="2f1"/>
    <w:rsid w:val="00DB12FD"/>
    <w:rPr>
      <w:b/>
      <w:i/>
      <w:sz w:val="26"/>
      <w:lang w:val="x-none" w:eastAsia="x-none"/>
    </w:rPr>
  </w:style>
  <w:style w:type="paragraph" w:customStyle="1" w:styleId="affffffff">
    <w:name w:val="отчетный"/>
    <w:basedOn w:val="ad"/>
    <w:link w:val="affffffff0"/>
    <w:qFormat/>
    <w:rsid w:val="00DB12FD"/>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0">
    <w:name w:val="отчетный Знак"/>
    <w:link w:val="affffffff"/>
    <w:rsid w:val="00DB12FD"/>
    <w:rPr>
      <w:rFonts w:ascii="Times New Roman CYR" w:hAnsi="Times New Roman CYR"/>
      <w:sz w:val="26"/>
      <w:szCs w:val="26"/>
      <w:lang w:eastAsia="en-US"/>
    </w:rPr>
  </w:style>
  <w:style w:type="paragraph" w:styleId="z-">
    <w:name w:val="HTML Top of Form"/>
    <w:basedOn w:val="ad"/>
    <w:next w:val="ad"/>
    <w:link w:val="z-0"/>
    <w:hidden/>
    <w:uiPriority w:val="99"/>
    <w:unhideWhenUsed/>
    <w:rsid w:val="00DB12FD"/>
    <w:pPr>
      <w:pBdr>
        <w:bottom w:val="single" w:sz="6" w:space="1" w:color="auto"/>
      </w:pBdr>
      <w:jc w:val="center"/>
    </w:pPr>
    <w:rPr>
      <w:rFonts w:ascii="Arial" w:hAnsi="Arial" w:cs="Arial"/>
      <w:vanish/>
      <w:sz w:val="16"/>
      <w:szCs w:val="16"/>
    </w:rPr>
  </w:style>
  <w:style w:type="character" w:customStyle="1" w:styleId="z-0">
    <w:name w:val="z-Начало формы Знак"/>
    <w:basedOn w:val="ae"/>
    <w:link w:val="z-"/>
    <w:uiPriority w:val="99"/>
    <w:rsid w:val="00DB12FD"/>
    <w:rPr>
      <w:rFonts w:ascii="Arial" w:hAnsi="Arial" w:cs="Arial"/>
      <w:vanish/>
      <w:sz w:val="16"/>
      <w:szCs w:val="16"/>
    </w:rPr>
  </w:style>
  <w:style w:type="paragraph" w:styleId="z-1">
    <w:name w:val="HTML Bottom of Form"/>
    <w:basedOn w:val="ad"/>
    <w:next w:val="ad"/>
    <w:link w:val="z-2"/>
    <w:hidden/>
    <w:uiPriority w:val="99"/>
    <w:unhideWhenUsed/>
    <w:rsid w:val="00DB12FD"/>
    <w:pPr>
      <w:pBdr>
        <w:top w:val="single" w:sz="6" w:space="1" w:color="auto"/>
      </w:pBdr>
      <w:jc w:val="center"/>
    </w:pPr>
    <w:rPr>
      <w:rFonts w:ascii="Arial" w:hAnsi="Arial" w:cs="Arial"/>
      <w:vanish/>
      <w:sz w:val="16"/>
      <w:szCs w:val="16"/>
    </w:rPr>
  </w:style>
  <w:style w:type="character" w:customStyle="1" w:styleId="z-2">
    <w:name w:val="z-Конец формы Знак"/>
    <w:basedOn w:val="ae"/>
    <w:link w:val="z-1"/>
    <w:uiPriority w:val="99"/>
    <w:rsid w:val="00DB12FD"/>
    <w:rPr>
      <w:rFonts w:ascii="Arial" w:hAnsi="Arial" w:cs="Arial"/>
      <w:vanish/>
      <w:sz w:val="16"/>
      <w:szCs w:val="16"/>
    </w:rPr>
  </w:style>
  <w:style w:type="paragraph" w:customStyle="1" w:styleId="ConsNormal">
    <w:name w:val="ConsNormal"/>
    <w:rsid w:val="00DB12FD"/>
    <w:pPr>
      <w:widowControl w:val="0"/>
      <w:autoSpaceDE w:val="0"/>
      <w:autoSpaceDN w:val="0"/>
      <w:adjustRightInd w:val="0"/>
      <w:ind w:right="19772" w:firstLine="720"/>
    </w:pPr>
    <w:rPr>
      <w:rFonts w:ascii="Arial" w:hAnsi="Arial" w:cs="Arial"/>
      <w:sz w:val="16"/>
      <w:szCs w:val="16"/>
    </w:rPr>
  </w:style>
  <w:style w:type="character" w:styleId="affffffff1">
    <w:name w:val="Placeholder Text"/>
    <w:basedOn w:val="ae"/>
    <w:uiPriority w:val="99"/>
    <w:semiHidden/>
    <w:rsid w:val="00DB12FD"/>
    <w:rPr>
      <w:color w:val="808080"/>
    </w:rPr>
  </w:style>
  <w:style w:type="character" w:styleId="affffffff2">
    <w:name w:val="line number"/>
    <w:basedOn w:val="ae"/>
    <w:uiPriority w:val="99"/>
    <w:unhideWhenUsed/>
    <w:rsid w:val="00DB12FD"/>
  </w:style>
  <w:style w:type="paragraph" w:customStyle="1" w:styleId="affffffff3">
    <w:name w:val="Для записок"/>
    <w:basedOn w:val="ad"/>
    <w:rsid w:val="00DB12FD"/>
    <w:pPr>
      <w:spacing w:before="120"/>
      <w:ind w:firstLine="720"/>
      <w:jc w:val="both"/>
    </w:pPr>
    <w:rPr>
      <w:sz w:val="24"/>
    </w:rPr>
  </w:style>
  <w:style w:type="paragraph" w:customStyle="1" w:styleId="maintext">
    <w:name w:val="maintext"/>
    <w:basedOn w:val="ad"/>
    <w:rsid w:val="00DB12FD"/>
    <w:pPr>
      <w:ind w:left="480" w:right="480"/>
      <w:jc w:val="both"/>
    </w:pPr>
    <w:rPr>
      <w:rFonts w:ascii="Arial" w:hAnsi="Arial" w:cs="Arial"/>
      <w:color w:val="202020"/>
    </w:rPr>
  </w:style>
  <w:style w:type="paragraph" w:customStyle="1" w:styleId="maintextbi">
    <w:name w:val="maintextbi"/>
    <w:basedOn w:val="ad"/>
    <w:rsid w:val="00DB12FD"/>
    <w:pPr>
      <w:ind w:left="480" w:right="480"/>
      <w:jc w:val="center"/>
    </w:pPr>
    <w:rPr>
      <w:rFonts w:ascii="Arial" w:hAnsi="Arial" w:cs="Arial"/>
      <w:b/>
      <w:bCs/>
      <w:i/>
      <w:iCs/>
      <w:color w:val="202020"/>
    </w:rPr>
  </w:style>
  <w:style w:type="numbering" w:customStyle="1" w:styleId="1112">
    <w:name w:val="Нет списка111"/>
    <w:next w:val="af0"/>
    <w:uiPriority w:val="99"/>
    <w:semiHidden/>
    <w:unhideWhenUsed/>
    <w:rsid w:val="00DB12FD"/>
  </w:style>
  <w:style w:type="table" w:customStyle="1" w:styleId="TableGridReport1">
    <w:name w:val="Table Grid Report1"/>
    <w:basedOn w:val="af"/>
    <w:next w:val="afff8"/>
    <w:uiPriority w:val="59"/>
    <w:rsid w:val="00DB12F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f"/>
    <w:next w:val="afff8"/>
    <w:rsid w:val="00DB12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a">
    <w:name w:val="Сетка таблицы11"/>
    <w:basedOn w:val="af"/>
    <w:next w:val="afff8"/>
    <w:uiPriority w:val="59"/>
    <w:rsid w:val="00DB12F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d"/>
    <w:rsid w:val="00DB12FD"/>
    <w:pPr>
      <w:spacing w:before="100" w:beforeAutospacing="1" w:after="100" w:afterAutospacing="1"/>
      <w:jc w:val="center"/>
    </w:pPr>
  </w:style>
  <w:style w:type="paragraph" w:customStyle="1" w:styleId="xl1986">
    <w:name w:val="xl1986"/>
    <w:basedOn w:val="ad"/>
    <w:rsid w:val="00DB12FD"/>
    <w:pPr>
      <w:spacing w:before="100" w:beforeAutospacing="1" w:after="100" w:afterAutospacing="1"/>
    </w:pPr>
  </w:style>
  <w:style w:type="paragraph" w:customStyle="1" w:styleId="xl1987">
    <w:name w:val="xl1987"/>
    <w:basedOn w:val="ad"/>
    <w:rsid w:val="00DB12FD"/>
    <w:pPr>
      <w:spacing w:before="100" w:beforeAutospacing="1" w:after="100" w:afterAutospacing="1"/>
    </w:pPr>
  </w:style>
  <w:style w:type="paragraph" w:customStyle="1" w:styleId="xl1988">
    <w:name w:val="xl1988"/>
    <w:basedOn w:val="ad"/>
    <w:rsid w:val="00DB12FD"/>
    <w:pPr>
      <w:pBdr>
        <w:top w:val="single" w:sz="8" w:space="0" w:color="auto"/>
        <w:lef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989">
    <w:name w:val="xl1989"/>
    <w:basedOn w:val="ad"/>
    <w:rsid w:val="00DB12F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990">
    <w:name w:val="xl1990"/>
    <w:basedOn w:val="ad"/>
    <w:rsid w:val="00DB12F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991">
    <w:name w:val="xl1991"/>
    <w:basedOn w:val="ad"/>
    <w:rsid w:val="00DB12F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992">
    <w:name w:val="xl1992"/>
    <w:basedOn w:val="ad"/>
    <w:rsid w:val="00DB12FD"/>
    <w:pPr>
      <w:pBdr>
        <w:top w:val="single" w:sz="8" w:space="0" w:color="auto"/>
        <w:left w:val="single" w:sz="8" w:space="0" w:color="auto"/>
      </w:pBdr>
      <w:shd w:val="clear" w:color="000000" w:fill="FFFFFF"/>
      <w:spacing w:before="100" w:beforeAutospacing="1" w:after="100" w:afterAutospacing="1"/>
      <w:jc w:val="center"/>
      <w:textAlignment w:val="center"/>
    </w:pPr>
    <w:rPr>
      <w:color w:val="000000"/>
    </w:rPr>
  </w:style>
  <w:style w:type="paragraph" w:customStyle="1" w:styleId="xl1993">
    <w:name w:val="xl1993"/>
    <w:basedOn w:val="ad"/>
    <w:rsid w:val="00DB12FD"/>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color w:val="000000"/>
    </w:rPr>
  </w:style>
  <w:style w:type="paragraph" w:customStyle="1" w:styleId="xl1994">
    <w:name w:val="xl1994"/>
    <w:basedOn w:val="ad"/>
    <w:rsid w:val="00DB12F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000000"/>
    </w:rPr>
  </w:style>
  <w:style w:type="paragraph" w:customStyle="1" w:styleId="xl1995">
    <w:name w:val="xl1995"/>
    <w:basedOn w:val="ad"/>
    <w:rsid w:val="00DB12F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rPr>
  </w:style>
  <w:style w:type="paragraph" w:customStyle="1" w:styleId="xl1996">
    <w:name w:val="xl1996"/>
    <w:basedOn w:val="ad"/>
    <w:rsid w:val="00DB12FD"/>
    <w:pPr>
      <w:pBdr>
        <w:top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1997">
    <w:name w:val="xl1997"/>
    <w:basedOn w:val="ad"/>
    <w:rsid w:val="00DB12FD"/>
    <w:pPr>
      <w:pBdr>
        <w:top w:val="single" w:sz="8" w:space="0" w:color="auto"/>
        <w:left w:val="single" w:sz="8" w:space="0" w:color="auto"/>
      </w:pBdr>
      <w:shd w:val="clear" w:color="000000" w:fill="FFFFFF"/>
      <w:spacing w:before="100" w:beforeAutospacing="1" w:after="100" w:afterAutospacing="1"/>
      <w:textAlignment w:val="center"/>
    </w:pPr>
    <w:rPr>
      <w:b/>
      <w:bCs/>
      <w:color w:val="000000"/>
    </w:rPr>
  </w:style>
  <w:style w:type="paragraph" w:customStyle="1" w:styleId="xl1998">
    <w:name w:val="xl1998"/>
    <w:basedOn w:val="ad"/>
    <w:rsid w:val="00DB12FD"/>
    <w:pPr>
      <w:pBdr>
        <w:top w:val="single" w:sz="8" w:space="0" w:color="auto"/>
      </w:pBdr>
      <w:shd w:val="clear" w:color="000000" w:fill="FFFFFF"/>
      <w:spacing w:before="100" w:beforeAutospacing="1" w:after="100" w:afterAutospacing="1"/>
      <w:jc w:val="center"/>
      <w:textAlignment w:val="center"/>
    </w:pPr>
    <w:rPr>
      <w:color w:val="000000"/>
    </w:rPr>
  </w:style>
  <w:style w:type="paragraph" w:customStyle="1" w:styleId="xl1999">
    <w:name w:val="xl1999"/>
    <w:basedOn w:val="ad"/>
    <w:rsid w:val="00DB12FD"/>
    <w:pPr>
      <w:pBdr>
        <w:top w:val="single" w:sz="8" w:space="0" w:color="auto"/>
        <w:left w:val="single" w:sz="8" w:space="0" w:color="auto"/>
      </w:pBdr>
      <w:shd w:val="clear" w:color="000000" w:fill="FFFFFF"/>
      <w:spacing w:before="100" w:beforeAutospacing="1" w:after="100" w:afterAutospacing="1"/>
      <w:textAlignment w:val="center"/>
    </w:pPr>
    <w:rPr>
      <w:color w:val="000000"/>
    </w:rPr>
  </w:style>
  <w:style w:type="paragraph" w:customStyle="1" w:styleId="xl2000">
    <w:name w:val="xl2000"/>
    <w:basedOn w:val="ad"/>
    <w:rsid w:val="00DB12FD"/>
    <w:pPr>
      <w:pBdr>
        <w:top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01">
    <w:name w:val="xl2001"/>
    <w:basedOn w:val="ad"/>
    <w:rsid w:val="00DB12FD"/>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02">
    <w:name w:val="xl2002"/>
    <w:basedOn w:val="ad"/>
    <w:rsid w:val="00DB12FD"/>
    <w:pPr>
      <w:pBdr>
        <w:left w:val="single" w:sz="8" w:space="0" w:color="auto"/>
      </w:pBdr>
      <w:shd w:val="clear" w:color="000000" w:fill="FFFFFF"/>
      <w:spacing w:before="100" w:beforeAutospacing="1" w:after="100" w:afterAutospacing="1"/>
      <w:textAlignment w:val="center"/>
    </w:pPr>
    <w:rPr>
      <w:color w:val="000000"/>
    </w:rPr>
  </w:style>
  <w:style w:type="paragraph" w:customStyle="1" w:styleId="xl2003">
    <w:name w:val="xl2003"/>
    <w:basedOn w:val="ad"/>
    <w:rsid w:val="00DB12FD"/>
    <w:pPr>
      <w:pBdr>
        <w:top w:val="single" w:sz="8" w:space="0" w:color="auto"/>
        <w:bottom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04">
    <w:name w:val="xl2004"/>
    <w:basedOn w:val="ad"/>
    <w:rsid w:val="00DB12FD"/>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color w:val="000000"/>
    </w:rPr>
  </w:style>
  <w:style w:type="paragraph" w:customStyle="1" w:styleId="xl2005">
    <w:name w:val="xl2005"/>
    <w:basedOn w:val="ad"/>
    <w:rsid w:val="00DB12FD"/>
    <w:pPr>
      <w:pBdr>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06">
    <w:name w:val="xl2006"/>
    <w:basedOn w:val="ad"/>
    <w:rsid w:val="00DB12F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07">
    <w:name w:val="xl2007"/>
    <w:basedOn w:val="ad"/>
    <w:rsid w:val="00DB12F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08">
    <w:name w:val="xl2008"/>
    <w:basedOn w:val="ad"/>
    <w:rsid w:val="00DB12FD"/>
    <w:pPr>
      <w:pBdr>
        <w:left w:val="single" w:sz="8" w:space="0" w:color="auto"/>
        <w:right w:val="single" w:sz="8" w:space="0" w:color="auto"/>
      </w:pBdr>
      <w:shd w:val="clear" w:color="000000" w:fill="FFFFFF"/>
      <w:spacing w:before="100" w:beforeAutospacing="1" w:after="100" w:afterAutospacing="1"/>
      <w:textAlignment w:val="center"/>
    </w:pPr>
    <w:rPr>
      <w:color w:val="000000"/>
    </w:rPr>
  </w:style>
  <w:style w:type="paragraph" w:customStyle="1" w:styleId="xl2009">
    <w:name w:val="xl2009"/>
    <w:basedOn w:val="ad"/>
    <w:rsid w:val="00DB12FD"/>
    <w:pPr>
      <w:shd w:val="clear" w:color="000000" w:fill="FFFFFF"/>
      <w:spacing w:before="100" w:beforeAutospacing="1" w:after="100" w:afterAutospacing="1"/>
      <w:jc w:val="center"/>
      <w:textAlignment w:val="center"/>
    </w:pPr>
    <w:rPr>
      <w:color w:val="000000"/>
    </w:rPr>
  </w:style>
  <w:style w:type="paragraph" w:customStyle="1" w:styleId="xl2010">
    <w:name w:val="xl2010"/>
    <w:basedOn w:val="ad"/>
    <w:rsid w:val="00DB12FD"/>
    <w:pPr>
      <w:pBdr>
        <w:left w:val="single" w:sz="8" w:space="0" w:color="auto"/>
        <w:bottom w:val="single" w:sz="8" w:space="0" w:color="auto"/>
      </w:pBdr>
      <w:shd w:val="clear" w:color="000000" w:fill="FFFFFF"/>
      <w:spacing w:before="100" w:beforeAutospacing="1" w:after="100" w:afterAutospacing="1"/>
      <w:textAlignment w:val="center"/>
    </w:pPr>
    <w:rPr>
      <w:color w:val="000000"/>
    </w:rPr>
  </w:style>
  <w:style w:type="paragraph" w:customStyle="1" w:styleId="xl2011">
    <w:name w:val="xl2011"/>
    <w:basedOn w:val="ad"/>
    <w:rsid w:val="00DB12F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rPr>
  </w:style>
  <w:style w:type="paragraph" w:customStyle="1" w:styleId="xl2012">
    <w:name w:val="xl2012"/>
    <w:basedOn w:val="ad"/>
    <w:rsid w:val="00DB12FD"/>
    <w:pPr>
      <w:pBdr>
        <w:left w:val="single" w:sz="8" w:space="0" w:color="auto"/>
      </w:pBdr>
      <w:shd w:val="clear" w:color="000000" w:fill="FFFFFF"/>
      <w:spacing w:before="100" w:beforeAutospacing="1" w:after="100" w:afterAutospacing="1"/>
      <w:textAlignment w:val="center"/>
    </w:pPr>
    <w:rPr>
      <w:b/>
      <w:bCs/>
      <w:color w:val="000000"/>
    </w:rPr>
  </w:style>
  <w:style w:type="character" w:customStyle="1" w:styleId="2f2">
    <w:name w:val="Основной текст (2)_"/>
    <w:basedOn w:val="ae"/>
    <w:link w:val="2f3"/>
    <w:rsid w:val="00DB12FD"/>
    <w:rPr>
      <w:sz w:val="28"/>
      <w:szCs w:val="28"/>
      <w:shd w:val="clear" w:color="auto" w:fill="FFFFFF"/>
    </w:rPr>
  </w:style>
  <w:style w:type="paragraph" w:customStyle="1" w:styleId="2f3">
    <w:name w:val="Основной текст (2)"/>
    <w:basedOn w:val="ad"/>
    <w:link w:val="2f2"/>
    <w:rsid w:val="00DB12FD"/>
    <w:pPr>
      <w:widowControl w:val="0"/>
      <w:shd w:val="clear" w:color="auto" w:fill="FFFFFF"/>
      <w:spacing w:line="0" w:lineRule="atLeast"/>
    </w:pPr>
    <w:rPr>
      <w:sz w:val="28"/>
      <w:szCs w:val="28"/>
    </w:rPr>
  </w:style>
  <w:style w:type="paragraph" w:customStyle="1" w:styleId="xl109">
    <w:name w:val="xl109"/>
    <w:basedOn w:val="ad"/>
    <w:rsid w:val="00DB12F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i/>
      <w:iCs/>
      <w:sz w:val="18"/>
      <w:szCs w:val="18"/>
    </w:rPr>
  </w:style>
  <w:style w:type="paragraph" w:customStyle="1" w:styleId="xl110">
    <w:name w:val="xl110"/>
    <w:basedOn w:val="ad"/>
    <w:rsid w:val="00DB12F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111">
    <w:name w:val="xl111"/>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18"/>
      <w:szCs w:val="18"/>
    </w:rPr>
  </w:style>
  <w:style w:type="paragraph" w:customStyle="1" w:styleId="xl112">
    <w:name w:val="xl112"/>
    <w:basedOn w:val="ad"/>
    <w:rsid w:val="00DB12F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i/>
      <w:iCs/>
      <w:color w:val="000000"/>
      <w:sz w:val="18"/>
      <w:szCs w:val="18"/>
    </w:rPr>
  </w:style>
  <w:style w:type="paragraph" w:customStyle="1" w:styleId="xl113">
    <w:name w:val="xl113"/>
    <w:basedOn w:val="ad"/>
    <w:rsid w:val="00DB12F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i/>
      <w:iCs/>
      <w:color w:val="000000"/>
      <w:sz w:val="18"/>
      <w:szCs w:val="18"/>
    </w:rPr>
  </w:style>
  <w:style w:type="paragraph" w:customStyle="1" w:styleId="xl114">
    <w:name w:val="xl114"/>
    <w:basedOn w:val="ad"/>
    <w:rsid w:val="00DB12FD"/>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i/>
      <w:iCs/>
      <w:color w:val="000000"/>
      <w:sz w:val="18"/>
      <w:szCs w:val="18"/>
    </w:rPr>
  </w:style>
  <w:style w:type="paragraph" w:customStyle="1" w:styleId="xl115">
    <w:name w:val="xl115"/>
    <w:basedOn w:val="ad"/>
    <w:rsid w:val="00DB12FD"/>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i/>
      <w:iCs/>
      <w:color w:val="000000"/>
      <w:sz w:val="18"/>
      <w:szCs w:val="18"/>
    </w:rPr>
  </w:style>
  <w:style w:type="paragraph" w:customStyle="1" w:styleId="xl116">
    <w:name w:val="xl116"/>
    <w:basedOn w:val="ad"/>
    <w:rsid w:val="00DB12FD"/>
    <w:pPr>
      <w:pBdr>
        <w:left w:val="single" w:sz="8" w:space="0" w:color="auto"/>
        <w:bottom w:val="single" w:sz="8" w:space="0" w:color="auto"/>
        <w:right w:val="single" w:sz="4" w:space="0" w:color="auto"/>
      </w:pBdr>
      <w:spacing w:before="100" w:beforeAutospacing="1" w:after="100" w:afterAutospacing="1"/>
      <w:jc w:val="center"/>
      <w:textAlignment w:val="center"/>
    </w:pPr>
    <w:rPr>
      <w:i/>
      <w:iCs/>
      <w:color w:val="000000"/>
      <w:sz w:val="18"/>
      <w:szCs w:val="18"/>
    </w:rPr>
  </w:style>
  <w:style w:type="paragraph" w:customStyle="1" w:styleId="xl117">
    <w:name w:val="xl117"/>
    <w:basedOn w:val="ad"/>
    <w:rsid w:val="00DB12FD"/>
    <w:pPr>
      <w:pBdr>
        <w:top w:val="single" w:sz="8" w:space="0" w:color="auto"/>
        <w:bottom w:val="single" w:sz="4" w:space="0" w:color="auto"/>
        <w:right w:val="single" w:sz="4" w:space="0" w:color="auto"/>
      </w:pBdr>
      <w:shd w:val="clear" w:color="000000" w:fill="FFFFFF"/>
      <w:spacing w:before="100" w:beforeAutospacing="1" w:after="100" w:afterAutospacing="1"/>
      <w:textAlignment w:val="center"/>
    </w:pPr>
    <w:rPr>
      <w:i/>
      <w:iCs/>
      <w:sz w:val="18"/>
      <w:szCs w:val="18"/>
    </w:rPr>
  </w:style>
  <w:style w:type="paragraph" w:customStyle="1" w:styleId="xl118">
    <w:name w:val="xl118"/>
    <w:basedOn w:val="ad"/>
    <w:rsid w:val="00DB12F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18"/>
      <w:szCs w:val="18"/>
    </w:rPr>
  </w:style>
  <w:style w:type="paragraph" w:customStyle="1" w:styleId="xl119">
    <w:name w:val="xl119"/>
    <w:basedOn w:val="ad"/>
    <w:rsid w:val="00DB12F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18"/>
      <w:szCs w:val="18"/>
    </w:rPr>
  </w:style>
  <w:style w:type="paragraph" w:customStyle="1" w:styleId="xl120">
    <w:name w:val="xl120"/>
    <w:basedOn w:val="ad"/>
    <w:rsid w:val="00DB12F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121">
    <w:name w:val="xl121"/>
    <w:basedOn w:val="ad"/>
    <w:rsid w:val="00DB12F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i/>
      <w:iCs/>
      <w:sz w:val="18"/>
      <w:szCs w:val="18"/>
    </w:rPr>
  </w:style>
  <w:style w:type="paragraph" w:customStyle="1" w:styleId="xl122">
    <w:name w:val="xl122"/>
    <w:basedOn w:val="ad"/>
    <w:rsid w:val="00DB12F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18"/>
      <w:szCs w:val="18"/>
    </w:rPr>
  </w:style>
  <w:style w:type="paragraph" w:customStyle="1" w:styleId="xl123">
    <w:name w:val="xl123"/>
    <w:basedOn w:val="ad"/>
    <w:rsid w:val="00DB12FD"/>
    <w:pPr>
      <w:pBdr>
        <w:left w:val="single" w:sz="4" w:space="0" w:color="auto"/>
        <w:bottom w:val="single" w:sz="4" w:space="0" w:color="auto"/>
        <w:right w:val="single" w:sz="8" w:space="0" w:color="auto"/>
      </w:pBdr>
      <w:shd w:val="clear" w:color="000000" w:fill="FFFFFF"/>
      <w:spacing w:before="100" w:beforeAutospacing="1" w:after="100" w:afterAutospacing="1"/>
      <w:textAlignment w:val="center"/>
    </w:pPr>
    <w:rPr>
      <w:i/>
      <w:iCs/>
      <w:sz w:val="18"/>
      <w:szCs w:val="18"/>
    </w:rPr>
  </w:style>
  <w:style w:type="paragraph" w:customStyle="1" w:styleId="xl124">
    <w:name w:val="xl124"/>
    <w:basedOn w:val="ad"/>
    <w:rsid w:val="00DB12F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i/>
      <w:iCs/>
      <w:sz w:val="18"/>
      <w:szCs w:val="18"/>
    </w:rPr>
  </w:style>
  <w:style w:type="paragraph" w:customStyle="1" w:styleId="xl125">
    <w:name w:val="xl125"/>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18"/>
      <w:szCs w:val="18"/>
    </w:rPr>
  </w:style>
  <w:style w:type="paragraph" w:customStyle="1" w:styleId="xl126">
    <w:name w:val="xl126"/>
    <w:basedOn w:val="ad"/>
    <w:rsid w:val="00DB12F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i/>
      <w:iCs/>
      <w:sz w:val="18"/>
      <w:szCs w:val="18"/>
    </w:rPr>
  </w:style>
  <w:style w:type="paragraph" w:customStyle="1" w:styleId="xl127">
    <w:name w:val="xl127"/>
    <w:basedOn w:val="ad"/>
    <w:rsid w:val="00DB12F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i/>
      <w:iCs/>
      <w:sz w:val="18"/>
      <w:szCs w:val="18"/>
    </w:rPr>
  </w:style>
  <w:style w:type="paragraph" w:customStyle="1" w:styleId="xl128">
    <w:name w:val="xl128"/>
    <w:basedOn w:val="ad"/>
    <w:rsid w:val="00DB12FD"/>
    <w:pPr>
      <w:pBdr>
        <w:right w:val="single" w:sz="4" w:space="0" w:color="auto"/>
      </w:pBdr>
      <w:shd w:val="clear" w:color="000000" w:fill="FFFFFF"/>
      <w:spacing w:before="100" w:beforeAutospacing="1" w:after="100" w:afterAutospacing="1"/>
      <w:textAlignment w:val="center"/>
    </w:pPr>
    <w:rPr>
      <w:i/>
      <w:iCs/>
      <w:sz w:val="18"/>
      <w:szCs w:val="18"/>
    </w:rPr>
  </w:style>
  <w:style w:type="paragraph" w:customStyle="1" w:styleId="xl129">
    <w:name w:val="xl129"/>
    <w:basedOn w:val="ad"/>
    <w:rsid w:val="00DB12FD"/>
    <w:pPr>
      <w:pBdr>
        <w:left w:val="single" w:sz="4" w:space="0" w:color="auto"/>
        <w:right w:val="single" w:sz="4" w:space="0" w:color="auto"/>
      </w:pBdr>
      <w:shd w:val="clear" w:color="000000" w:fill="FFFFFF"/>
      <w:spacing w:before="100" w:beforeAutospacing="1" w:after="100" w:afterAutospacing="1"/>
      <w:textAlignment w:val="center"/>
    </w:pPr>
    <w:rPr>
      <w:i/>
      <w:iCs/>
      <w:sz w:val="18"/>
      <w:szCs w:val="18"/>
    </w:rPr>
  </w:style>
  <w:style w:type="paragraph" w:customStyle="1" w:styleId="xl130">
    <w:name w:val="xl130"/>
    <w:basedOn w:val="ad"/>
    <w:rsid w:val="00DB12FD"/>
    <w:pPr>
      <w:pBdr>
        <w:left w:val="single" w:sz="4" w:space="0" w:color="auto"/>
      </w:pBdr>
      <w:shd w:val="clear" w:color="000000" w:fill="FFFFFF"/>
      <w:spacing w:before="100" w:beforeAutospacing="1" w:after="100" w:afterAutospacing="1"/>
      <w:textAlignment w:val="center"/>
    </w:pPr>
    <w:rPr>
      <w:i/>
      <w:iCs/>
      <w:sz w:val="18"/>
      <w:szCs w:val="18"/>
    </w:rPr>
  </w:style>
  <w:style w:type="paragraph" w:customStyle="1" w:styleId="xl131">
    <w:name w:val="xl131"/>
    <w:basedOn w:val="ad"/>
    <w:rsid w:val="00DB12FD"/>
    <w:pPr>
      <w:pBdr>
        <w:left w:val="single" w:sz="4" w:space="0" w:color="auto"/>
        <w:right w:val="single" w:sz="8" w:space="0" w:color="auto"/>
      </w:pBdr>
      <w:shd w:val="clear" w:color="000000" w:fill="FFFFFF"/>
      <w:spacing w:before="100" w:beforeAutospacing="1" w:after="100" w:afterAutospacing="1"/>
      <w:textAlignment w:val="center"/>
    </w:pPr>
    <w:rPr>
      <w:i/>
      <w:iCs/>
      <w:sz w:val="18"/>
      <w:szCs w:val="18"/>
    </w:rPr>
  </w:style>
  <w:style w:type="paragraph" w:customStyle="1" w:styleId="xl132">
    <w:name w:val="xl132"/>
    <w:basedOn w:val="ad"/>
    <w:rsid w:val="00DB12FD"/>
    <w:pPr>
      <w:pBdr>
        <w:top w:val="single" w:sz="8" w:space="0" w:color="auto"/>
        <w:left w:val="single" w:sz="8" w:space="0" w:color="auto"/>
        <w:bottom w:val="single" w:sz="8" w:space="0" w:color="auto"/>
        <w:right w:val="single" w:sz="4" w:space="0" w:color="auto"/>
      </w:pBdr>
      <w:shd w:val="clear" w:color="000000" w:fill="E5FFFF"/>
      <w:spacing w:before="100" w:beforeAutospacing="1" w:after="100" w:afterAutospacing="1"/>
      <w:textAlignment w:val="center"/>
    </w:pPr>
    <w:rPr>
      <w:b/>
      <w:bCs/>
      <w:i/>
      <w:iCs/>
    </w:rPr>
  </w:style>
  <w:style w:type="paragraph" w:customStyle="1" w:styleId="xl133">
    <w:name w:val="xl133"/>
    <w:basedOn w:val="ad"/>
    <w:rsid w:val="00DB12FD"/>
    <w:pPr>
      <w:pBdr>
        <w:top w:val="single" w:sz="8" w:space="0" w:color="auto"/>
        <w:left w:val="single" w:sz="4" w:space="0" w:color="auto"/>
        <w:bottom w:val="single" w:sz="8" w:space="0" w:color="auto"/>
        <w:right w:val="single" w:sz="4" w:space="0" w:color="auto"/>
      </w:pBdr>
      <w:shd w:val="clear" w:color="000000" w:fill="E5FFFF"/>
      <w:spacing w:before="100" w:beforeAutospacing="1" w:after="100" w:afterAutospacing="1"/>
      <w:textAlignment w:val="center"/>
    </w:pPr>
    <w:rPr>
      <w:b/>
      <w:bCs/>
      <w:i/>
      <w:iCs/>
    </w:rPr>
  </w:style>
  <w:style w:type="paragraph" w:customStyle="1" w:styleId="xl134">
    <w:name w:val="xl134"/>
    <w:basedOn w:val="ad"/>
    <w:rsid w:val="00DB12FD"/>
    <w:pPr>
      <w:pBdr>
        <w:top w:val="single" w:sz="8" w:space="0" w:color="auto"/>
        <w:left w:val="single" w:sz="4" w:space="0" w:color="auto"/>
        <w:bottom w:val="single" w:sz="8" w:space="0" w:color="auto"/>
      </w:pBdr>
      <w:shd w:val="clear" w:color="000000" w:fill="E5FFFF"/>
      <w:spacing w:before="100" w:beforeAutospacing="1" w:after="100" w:afterAutospacing="1"/>
      <w:textAlignment w:val="center"/>
    </w:pPr>
    <w:rPr>
      <w:b/>
      <w:bCs/>
      <w:i/>
      <w:iCs/>
    </w:rPr>
  </w:style>
  <w:style w:type="paragraph" w:customStyle="1" w:styleId="xl135">
    <w:name w:val="xl135"/>
    <w:basedOn w:val="ad"/>
    <w:rsid w:val="00DB12FD"/>
    <w:pPr>
      <w:pBdr>
        <w:top w:val="single" w:sz="8" w:space="0" w:color="auto"/>
        <w:left w:val="single" w:sz="4" w:space="0" w:color="auto"/>
        <w:bottom w:val="single" w:sz="8" w:space="0" w:color="auto"/>
        <w:right w:val="single" w:sz="8" w:space="0" w:color="auto"/>
      </w:pBdr>
      <w:shd w:val="clear" w:color="000000" w:fill="E5FFFF"/>
      <w:spacing w:before="100" w:beforeAutospacing="1" w:after="100" w:afterAutospacing="1"/>
      <w:textAlignment w:val="center"/>
    </w:pPr>
    <w:rPr>
      <w:b/>
      <w:bCs/>
      <w:i/>
      <w:iCs/>
    </w:rPr>
  </w:style>
  <w:style w:type="paragraph" w:customStyle="1" w:styleId="xl136">
    <w:name w:val="xl136"/>
    <w:basedOn w:val="ad"/>
    <w:rsid w:val="00DB12FD"/>
    <w:pPr>
      <w:pBdr>
        <w:top w:val="single" w:sz="8" w:space="0" w:color="auto"/>
        <w:left w:val="single" w:sz="4" w:space="0" w:color="auto"/>
        <w:bottom w:val="single" w:sz="8" w:space="0" w:color="auto"/>
        <w:right w:val="single" w:sz="4" w:space="0" w:color="auto"/>
      </w:pBdr>
      <w:shd w:val="clear" w:color="000000" w:fill="E5FFFF"/>
      <w:spacing w:before="100" w:beforeAutospacing="1" w:after="100" w:afterAutospacing="1"/>
      <w:jc w:val="center"/>
      <w:textAlignment w:val="center"/>
    </w:pPr>
    <w:rPr>
      <w:b/>
      <w:bCs/>
      <w:i/>
      <w:iCs/>
    </w:rPr>
  </w:style>
  <w:style w:type="paragraph" w:customStyle="1" w:styleId="xl137">
    <w:name w:val="xl137"/>
    <w:basedOn w:val="ad"/>
    <w:rsid w:val="00DB12FD"/>
    <w:pPr>
      <w:pBdr>
        <w:top w:val="single" w:sz="8" w:space="0" w:color="auto"/>
        <w:left w:val="single" w:sz="4" w:space="0" w:color="auto"/>
        <w:bottom w:val="single" w:sz="8" w:space="0" w:color="auto"/>
      </w:pBdr>
      <w:shd w:val="clear" w:color="000000" w:fill="E5FFFF"/>
      <w:spacing w:before="100" w:beforeAutospacing="1" w:after="100" w:afterAutospacing="1"/>
      <w:textAlignment w:val="center"/>
    </w:pPr>
    <w:rPr>
      <w:i/>
      <w:iCs/>
      <w:sz w:val="18"/>
      <w:szCs w:val="18"/>
    </w:rPr>
  </w:style>
  <w:style w:type="paragraph" w:customStyle="1" w:styleId="xl138">
    <w:name w:val="xl138"/>
    <w:basedOn w:val="ad"/>
    <w:rsid w:val="00DB12FD"/>
    <w:pPr>
      <w:pBdr>
        <w:top w:val="single" w:sz="8" w:space="0" w:color="auto"/>
        <w:left w:val="single" w:sz="4" w:space="0" w:color="auto"/>
        <w:bottom w:val="single" w:sz="8" w:space="0" w:color="auto"/>
        <w:right w:val="single" w:sz="8" w:space="0" w:color="auto"/>
      </w:pBdr>
      <w:shd w:val="clear" w:color="000000" w:fill="E5FFFF"/>
      <w:spacing w:before="100" w:beforeAutospacing="1" w:after="100" w:afterAutospacing="1"/>
      <w:textAlignment w:val="center"/>
    </w:pPr>
    <w:rPr>
      <w:i/>
      <w:iCs/>
      <w:sz w:val="18"/>
      <w:szCs w:val="18"/>
    </w:rPr>
  </w:style>
  <w:style w:type="paragraph" w:customStyle="1" w:styleId="xl139">
    <w:name w:val="xl139"/>
    <w:basedOn w:val="ad"/>
    <w:rsid w:val="00DB12FD"/>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i/>
      <w:iCs/>
      <w:sz w:val="18"/>
      <w:szCs w:val="18"/>
    </w:rPr>
  </w:style>
  <w:style w:type="paragraph" w:customStyle="1" w:styleId="xl140">
    <w:name w:val="xl140"/>
    <w:basedOn w:val="ad"/>
    <w:rsid w:val="00DB12FD"/>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141">
    <w:name w:val="xl141"/>
    <w:basedOn w:val="ad"/>
    <w:rsid w:val="00DB12FD"/>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i/>
      <w:iCs/>
      <w:color w:val="000000"/>
      <w:sz w:val="18"/>
      <w:szCs w:val="18"/>
    </w:rPr>
  </w:style>
  <w:style w:type="paragraph" w:customStyle="1" w:styleId="xl142">
    <w:name w:val="xl142"/>
    <w:basedOn w:val="ad"/>
    <w:rsid w:val="00DB12FD"/>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i/>
      <w:iCs/>
      <w:color w:val="000000"/>
      <w:sz w:val="18"/>
      <w:szCs w:val="18"/>
    </w:rPr>
  </w:style>
  <w:style w:type="paragraph" w:customStyle="1" w:styleId="xl143">
    <w:name w:val="xl143"/>
    <w:basedOn w:val="ad"/>
    <w:rsid w:val="00DB12FD"/>
    <w:pPr>
      <w:pBdr>
        <w:top w:val="single" w:sz="8" w:space="0" w:color="auto"/>
        <w:left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44">
    <w:name w:val="xl144"/>
    <w:basedOn w:val="ad"/>
    <w:rsid w:val="00DB12FD"/>
    <w:pPr>
      <w:pBdr>
        <w:left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45">
    <w:name w:val="xl145"/>
    <w:basedOn w:val="ad"/>
    <w:rsid w:val="00DB12FD"/>
    <w:pPr>
      <w:pBdr>
        <w:left w:val="single" w:sz="4" w:space="0" w:color="auto"/>
        <w:bottom w:val="single" w:sz="8" w:space="0" w:color="auto"/>
        <w:right w:val="single" w:sz="4" w:space="0" w:color="auto"/>
      </w:pBdr>
      <w:spacing w:before="100" w:beforeAutospacing="1" w:after="100" w:afterAutospacing="1"/>
      <w:jc w:val="center"/>
      <w:textAlignment w:val="center"/>
    </w:pPr>
    <w:rPr>
      <w:i/>
      <w:iCs/>
      <w:sz w:val="18"/>
      <w:szCs w:val="18"/>
    </w:rPr>
  </w:style>
  <w:style w:type="paragraph" w:customStyle="1" w:styleId="xl146">
    <w:name w:val="xl146"/>
    <w:basedOn w:val="ad"/>
    <w:rsid w:val="00DB12FD"/>
    <w:pPr>
      <w:pBdr>
        <w:top w:val="single" w:sz="8" w:space="0" w:color="auto"/>
        <w:left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47">
    <w:name w:val="xl147"/>
    <w:basedOn w:val="ad"/>
    <w:rsid w:val="00DB12FD"/>
    <w:pPr>
      <w:pBdr>
        <w:top w:val="single" w:sz="8" w:space="0" w:color="auto"/>
        <w:left w:val="single" w:sz="8" w:space="0" w:color="auto"/>
        <w:bottom w:val="single" w:sz="8" w:space="0" w:color="auto"/>
      </w:pBdr>
      <w:shd w:val="clear" w:color="000000" w:fill="E5FFFF"/>
      <w:spacing w:before="100" w:beforeAutospacing="1" w:after="100" w:afterAutospacing="1"/>
      <w:jc w:val="center"/>
      <w:textAlignment w:val="center"/>
    </w:pPr>
    <w:rPr>
      <w:b/>
      <w:bCs/>
    </w:rPr>
  </w:style>
  <w:style w:type="paragraph" w:customStyle="1" w:styleId="xl148">
    <w:name w:val="xl148"/>
    <w:basedOn w:val="ad"/>
    <w:rsid w:val="00DB12FD"/>
    <w:pPr>
      <w:pBdr>
        <w:top w:val="single" w:sz="8" w:space="0" w:color="auto"/>
        <w:bottom w:val="single" w:sz="8" w:space="0" w:color="auto"/>
        <w:right w:val="single" w:sz="8" w:space="0" w:color="auto"/>
      </w:pBdr>
      <w:shd w:val="clear" w:color="000000" w:fill="E5FFFF"/>
      <w:spacing w:before="100" w:beforeAutospacing="1" w:after="100" w:afterAutospacing="1"/>
      <w:jc w:val="center"/>
      <w:textAlignment w:val="center"/>
    </w:pPr>
    <w:rPr>
      <w:b/>
      <w:bCs/>
    </w:rPr>
  </w:style>
  <w:style w:type="paragraph" w:customStyle="1" w:styleId="xl149">
    <w:name w:val="xl149"/>
    <w:basedOn w:val="ad"/>
    <w:rsid w:val="00DB12FD"/>
    <w:pPr>
      <w:pBdr>
        <w:left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50">
    <w:name w:val="xl150"/>
    <w:basedOn w:val="ad"/>
    <w:rsid w:val="00DB12FD"/>
    <w:pPr>
      <w:pBdr>
        <w:left w:val="single" w:sz="4" w:space="0" w:color="auto"/>
        <w:bottom w:val="single" w:sz="8" w:space="0" w:color="auto"/>
        <w:right w:val="single" w:sz="4" w:space="0" w:color="auto"/>
      </w:pBdr>
      <w:spacing w:before="100" w:beforeAutospacing="1" w:after="100" w:afterAutospacing="1"/>
      <w:jc w:val="center"/>
      <w:textAlignment w:val="center"/>
    </w:pPr>
    <w:rPr>
      <w:i/>
      <w:iCs/>
      <w:sz w:val="18"/>
      <w:szCs w:val="18"/>
    </w:rPr>
  </w:style>
  <w:style w:type="paragraph" w:customStyle="1" w:styleId="xl151">
    <w:name w:val="xl151"/>
    <w:basedOn w:val="ad"/>
    <w:rsid w:val="00DB12FD"/>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152">
    <w:name w:val="xl152"/>
    <w:basedOn w:val="ad"/>
    <w:rsid w:val="00DB12FD"/>
    <w:pPr>
      <w:pBdr>
        <w:left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153">
    <w:name w:val="xl153"/>
    <w:basedOn w:val="ad"/>
    <w:rsid w:val="00DB12FD"/>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154">
    <w:name w:val="xl154"/>
    <w:basedOn w:val="ad"/>
    <w:rsid w:val="00DB12FD"/>
    <w:pPr>
      <w:pBdr>
        <w:top w:val="single" w:sz="8" w:space="0" w:color="auto"/>
        <w:left w:val="single" w:sz="4" w:space="0" w:color="auto"/>
        <w:right w:val="single" w:sz="4" w:space="0" w:color="auto"/>
      </w:pBdr>
      <w:spacing w:before="100" w:beforeAutospacing="1" w:after="100" w:afterAutospacing="1"/>
      <w:jc w:val="center"/>
      <w:textAlignment w:val="center"/>
    </w:pPr>
    <w:rPr>
      <w:i/>
      <w:iCs/>
      <w:color w:val="000000"/>
      <w:sz w:val="18"/>
      <w:szCs w:val="18"/>
    </w:rPr>
  </w:style>
  <w:style w:type="paragraph" w:customStyle="1" w:styleId="xl155">
    <w:name w:val="xl155"/>
    <w:basedOn w:val="ad"/>
    <w:rsid w:val="00DB12FD"/>
    <w:pPr>
      <w:pBdr>
        <w:left w:val="single" w:sz="4" w:space="0" w:color="auto"/>
        <w:right w:val="single" w:sz="4" w:space="0" w:color="auto"/>
      </w:pBdr>
      <w:spacing w:before="100" w:beforeAutospacing="1" w:after="100" w:afterAutospacing="1"/>
      <w:jc w:val="center"/>
      <w:textAlignment w:val="center"/>
    </w:pPr>
    <w:rPr>
      <w:i/>
      <w:iCs/>
      <w:color w:val="000000"/>
      <w:sz w:val="18"/>
      <w:szCs w:val="18"/>
    </w:rPr>
  </w:style>
  <w:style w:type="paragraph" w:customStyle="1" w:styleId="xl156">
    <w:name w:val="xl156"/>
    <w:basedOn w:val="ad"/>
    <w:rsid w:val="00DB12FD"/>
    <w:pPr>
      <w:pBdr>
        <w:left w:val="single" w:sz="4" w:space="0" w:color="auto"/>
        <w:bottom w:val="single" w:sz="8" w:space="0" w:color="auto"/>
        <w:right w:val="single" w:sz="4" w:space="0" w:color="auto"/>
      </w:pBdr>
      <w:spacing w:before="100" w:beforeAutospacing="1" w:after="100" w:afterAutospacing="1"/>
      <w:jc w:val="center"/>
      <w:textAlignment w:val="center"/>
    </w:pPr>
    <w:rPr>
      <w:i/>
      <w:iCs/>
      <w:color w:val="000000"/>
      <w:sz w:val="18"/>
      <w:szCs w:val="18"/>
    </w:rPr>
  </w:style>
  <w:style w:type="paragraph" w:customStyle="1" w:styleId="xl157">
    <w:name w:val="xl157"/>
    <w:basedOn w:val="ad"/>
    <w:rsid w:val="00DB12FD"/>
    <w:pPr>
      <w:pBdr>
        <w:top w:val="single" w:sz="8" w:space="0" w:color="auto"/>
        <w:left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58">
    <w:name w:val="xl158"/>
    <w:basedOn w:val="ad"/>
    <w:rsid w:val="00DB12FD"/>
    <w:pPr>
      <w:pBdr>
        <w:left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59">
    <w:name w:val="xl159"/>
    <w:basedOn w:val="ad"/>
    <w:rsid w:val="00DB12FD"/>
    <w:pPr>
      <w:pBdr>
        <w:left w:val="single" w:sz="4" w:space="0" w:color="auto"/>
        <w:bottom w:val="single" w:sz="8" w:space="0" w:color="auto"/>
        <w:right w:val="single" w:sz="4" w:space="0" w:color="auto"/>
      </w:pBdr>
      <w:spacing w:before="100" w:beforeAutospacing="1" w:after="100" w:afterAutospacing="1"/>
      <w:jc w:val="center"/>
      <w:textAlignment w:val="center"/>
    </w:pPr>
    <w:rPr>
      <w:i/>
      <w:iCs/>
      <w:sz w:val="18"/>
      <w:szCs w:val="18"/>
    </w:rPr>
  </w:style>
  <w:style w:type="paragraph" w:customStyle="1" w:styleId="xl160">
    <w:name w:val="xl160"/>
    <w:basedOn w:val="ad"/>
    <w:rsid w:val="00DB12FD"/>
    <w:pPr>
      <w:pBdr>
        <w:top w:val="single" w:sz="8" w:space="0" w:color="auto"/>
        <w:left w:val="single" w:sz="4" w:space="0" w:color="auto"/>
        <w:right w:val="single" w:sz="4" w:space="0" w:color="auto"/>
      </w:pBdr>
      <w:spacing w:before="100" w:beforeAutospacing="1" w:after="100" w:afterAutospacing="1"/>
      <w:jc w:val="center"/>
      <w:textAlignment w:val="center"/>
    </w:pPr>
    <w:rPr>
      <w:i/>
      <w:iCs/>
      <w:color w:val="000000"/>
      <w:sz w:val="18"/>
      <w:szCs w:val="18"/>
    </w:rPr>
  </w:style>
  <w:style w:type="paragraph" w:customStyle="1" w:styleId="xl161">
    <w:name w:val="xl161"/>
    <w:basedOn w:val="ad"/>
    <w:rsid w:val="00DB12FD"/>
    <w:pPr>
      <w:pBdr>
        <w:left w:val="single" w:sz="4" w:space="0" w:color="auto"/>
        <w:right w:val="single" w:sz="4" w:space="0" w:color="auto"/>
      </w:pBdr>
      <w:spacing w:before="100" w:beforeAutospacing="1" w:after="100" w:afterAutospacing="1"/>
      <w:jc w:val="center"/>
      <w:textAlignment w:val="center"/>
    </w:pPr>
    <w:rPr>
      <w:i/>
      <w:iCs/>
      <w:color w:val="000000"/>
      <w:sz w:val="18"/>
      <w:szCs w:val="18"/>
    </w:rPr>
  </w:style>
  <w:style w:type="paragraph" w:customStyle="1" w:styleId="xl162">
    <w:name w:val="xl162"/>
    <w:basedOn w:val="ad"/>
    <w:rsid w:val="00DB12FD"/>
    <w:pPr>
      <w:pBdr>
        <w:left w:val="single" w:sz="4" w:space="0" w:color="auto"/>
        <w:bottom w:val="single" w:sz="8" w:space="0" w:color="auto"/>
        <w:right w:val="single" w:sz="4" w:space="0" w:color="auto"/>
      </w:pBdr>
      <w:spacing w:before="100" w:beforeAutospacing="1" w:after="100" w:afterAutospacing="1"/>
      <w:jc w:val="center"/>
      <w:textAlignment w:val="center"/>
    </w:pPr>
    <w:rPr>
      <w:i/>
      <w:iCs/>
      <w:color w:val="000000"/>
      <w:sz w:val="18"/>
      <w:szCs w:val="18"/>
    </w:rPr>
  </w:style>
  <w:style w:type="paragraph" w:customStyle="1" w:styleId="xl163">
    <w:name w:val="xl163"/>
    <w:basedOn w:val="ad"/>
    <w:rsid w:val="00DB12FD"/>
    <w:pPr>
      <w:pBdr>
        <w:left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64">
    <w:name w:val="xl164"/>
    <w:basedOn w:val="ad"/>
    <w:rsid w:val="00DB12FD"/>
    <w:pPr>
      <w:pBdr>
        <w:left w:val="single" w:sz="4" w:space="0" w:color="auto"/>
        <w:bottom w:val="single" w:sz="8" w:space="0" w:color="auto"/>
        <w:right w:val="single" w:sz="4" w:space="0" w:color="auto"/>
      </w:pBdr>
      <w:spacing w:before="100" w:beforeAutospacing="1" w:after="100" w:afterAutospacing="1"/>
      <w:jc w:val="center"/>
      <w:textAlignment w:val="center"/>
    </w:pPr>
    <w:rPr>
      <w:i/>
      <w:iCs/>
      <w:sz w:val="18"/>
      <w:szCs w:val="18"/>
    </w:rPr>
  </w:style>
  <w:style w:type="paragraph" w:customStyle="1" w:styleId="xl165">
    <w:name w:val="xl165"/>
    <w:basedOn w:val="ad"/>
    <w:rsid w:val="00DB12FD"/>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166">
    <w:name w:val="xl166"/>
    <w:basedOn w:val="ad"/>
    <w:rsid w:val="00DB12FD"/>
    <w:pPr>
      <w:pBdr>
        <w:top w:val="single" w:sz="8" w:space="0" w:color="auto"/>
        <w:lef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167">
    <w:name w:val="xl167"/>
    <w:basedOn w:val="ad"/>
    <w:rsid w:val="00DB12FD"/>
    <w:pPr>
      <w:pBdr>
        <w:lef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168">
    <w:name w:val="xl168"/>
    <w:basedOn w:val="ad"/>
    <w:rsid w:val="00DB12FD"/>
    <w:pPr>
      <w:pBdr>
        <w:left w:val="single" w:sz="4" w:space="0" w:color="auto"/>
        <w:bottom w:val="single" w:sz="8" w:space="0" w:color="auto"/>
      </w:pBdr>
      <w:shd w:val="clear" w:color="000000" w:fill="FFFFFF"/>
      <w:spacing w:before="100" w:beforeAutospacing="1" w:after="100" w:afterAutospacing="1"/>
      <w:jc w:val="center"/>
      <w:textAlignment w:val="center"/>
    </w:pPr>
    <w:rPr>
      <w:i/>
      <w:iCs/>
      <w:sz w:val="18"/>
      <w:szCs w:val="18"/>
    </w:rPr>
  </w:style>
  <w:style w:type="paragraph" w:customStyle="1" w:styleId="xl169">
    <w:name w:val="xl169"/>
    <w:basedOn w:val="ad"/>
    <w:rsid w:val="00DB12FD"/>
    <w:pPr>
      <w:pBdr>
        <w:top w:val="single" w:sz="8" w:space="0" w:color="auto"/>
        <w:left w:val="single" w:sz="4" w:space="0" w:color="auto"/>
        <w:right w:val="single" w:sz="4" w:space="0" w:color="auto"/>
      </w:pBdr>
      <w:spacing w:before="100" w:beforeAutospacing="1" w:after="100" w:afterAutospacing="1"/>
      <w:jc w:val="center"/>
      <w:textAlignment w:val="center"/>
    </w:pPr>
    <w:rPr>
      <w:i/>
      <w:iCs/>
      <w:color w:val="000000"/>
      <w:sz w:val="18"/>
      <w:szCs w:val="18"/>
    </w:rPr>
  </w:style>
  <w:style w:type="paragraph" w:customStyle="1" w:styleId="xl170">
    <w:name w:val="xl170"/>
    <w:basedOn w:val="ad"/>
    <w:rsid w:val="00DB12FD"/>
    <w:pPr>
      <w:pBdr>
        <w:left w:val="single" w:sz="4" w:space="0" w:color="auto"/>
        <w:right w:val="single" w:sz="4" w:space="0" w:color="auto"/>
      </w:pBdr>
      <w:spacing w:before="100" w:beforeAutospacing="1" w:after="100" w:afterAutospacing="1"/>
      <w:jc w:val="center"/>
      <w:textAlignment w:val="center"/>
    </w:pPr>
    <w:rPr>
      <w:i/>
      <w:iCs/>
      <w:color w:val="000000"/>
      <w:sz w:val="18"/>
      <w:szCs w:val="18"/>
    </w:rPr>
  </w:style>
  <w:style w:type="paragraph" w:customStyle="1" w:styleId="xl171">
    <w:name w:val="xl171"/>
    <w:basedOn w:val="ad"/>
    <w:rsid w:val="00DB12FD"/>
    <w:pPr>
      <w:pBdr>
        <w:left w:val="single" w:sz="4" w:space="0" w:color="auto"/>
        <w:bottom w:val="single" w:sz="8" w:space="0" w:color="auto"/>
        <w:right w:val="single" w:sz="4" w:space="0" w:color="auto"/>
      </w:pBdr>
      <w:spacing w:before="100" w:beforeAutospacing="1" w:after="100" w:afterAutospacing="1"/>
      <w:jc w:val="center"/>
      <w:textAlignment w:val="center"/>
    </w:pPr>
    <w:rPr>
      <w:i/>
      <w:iCs/>
      <w:color w:val="000000"/>
      <w:sz w:val="18"/>
      <w:szCs w:val="18"/>
    </w:rPr>
  </w:style>
  <w:style w:type="paragraph" w:customStyle="1" w:styleId="xl172">
    <w:name w:val="xl172"/>
    <w:basedOn w:val="ad"/>
    <w:rsid w:val="00DB12FD"/>
    <w:pPr>
      <w:pBdr>
        <w:left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73">
    <w:name w:val="xl173"/>
    <w:basedOn w:val="ad"/>
    <w:rsid w:val="00DB12FD"/>
    <w:pPr>
      <w:pBdr>
        <w:top w:val="single" w:sz="8" w:space="0" w:color="auto"/>
        <w:left w:val="single" w:sz="4" w:space="0" w:color="auto"/>
      </w:pBdr>
      <w:spacing w:before="100" w:beforeAutospacing="1" w:after="100" w:afterAutospacing="1"/>
      <w:jc w:val="center"/>
      <w:textAlignment w:val="center"/>
    </w:pPr>
    <w:rPr>
      <w:i/>
      <w:iCs/>
      <w:color w:val="000000"/>
      <w:sz w:val="18"/>
      <w:szCs w:val="18"/>
    </w:rPr>
  </w:style>
  <w:style w:type="paragraph" w:customStyle="1" w:styleId="xl174">
    <w:name w:val="xl174"/>
    <w:basedOn w:val="ad"/>
    <w:rsid w:val="00DB12FD"/>
    <w:pPr>
      <w:pBdr>
        <w:left w:val="single" w:sz="4" w:space="0" w:color="auto"/>
      </w:pBdr>
      <w:spacing w:before="100" w:beforeAutospacing="1" w:after="100" w:afterAutospacing="1"/>
      <w:jc w:val="center"/>
      <w:textAlignment w:val="center"/>
    </w:pPr>
    <w:rPr>
      <w:i/>
      <w:iCs/>
      <w:color w:val="000000"/>
      <w:sz w:val="18"/>
      <w:szCs w:val="18"/>
    </w:rPr>
  </w:style>
  <w:style w:type="paragraph" w:customStyle="1" w:styleId="xl175">
    <w:name w:val="xl175"/>
    <w:basedOn w:val="ad"/>
    <w:rsid w:val="00DB12FD"/>
    <w:pPr>
      <w:pBdr>
        <w:left w:val="single" w:sz="4" w:space="0" w:color="auto"/>
        <w:bottom w:val="single" w:sz="8" w:space="0" w:color="auto"/>
      </w:pBdr>
      <w:spacing w:before="100" w:beforeAutospacing="1" w:after="100" w:afterAutospacing="1"/>
      <w:jc w:val="center"/>
      <w:textAlignment w:val="center"/>
    </w:pPr>
    <w:rPr>
      <w:i/>
      <w:iCs/>
      <w:color w:val="000000"/>
      <w:sz w:val="18"/>
      <w:szCs w:val="18"/>
    </w:rPr>
  </w:style>
  <w:style w:type="paragraph" w:customStyle="1" w:styleId="xl176">
    <w:name w:val="xl176"/>
    <w:basedOn w:val="ad"/>
    <w:rsid w:val="00DB12FD"/>
    <w:pPr>
      <w:pBdr>
        <w:top w:val="single" w:sz="8" w:space="0" w:color="auto"/>
        <w:left w:val="single" w:sz="4" w:space="0" w:color="auto"/>
      </w:pBdr>
      <w:spacing w:before="100" w:beforeAutospacing="1" w:after="100" w:afterAutospacing="1"/>
      <w:jc w:val="center"/>
      <w:textAlignment w:val="center"/>
    </w:pPr>
    <w:rPr>
      <w:i/>
      <w:iCs/>
      <w:sz w:val="18"/>
      <w:szCs w:val="18"/>
    </w:rPr>
  </w:style>
  <w:style w:type="paragraph" w:customStyle="1" w:styleId="xl177">
    <w:name w:val="xl177"/>
    <w:basedOn w:val="ad"/>
    <w:rsid w:val="00DB12FD"/>
    <w:pPr>
      <w:pBdr>
        <w:left w:val="single" w:sz="4" w:space="0" w:color="auto"/>
      </w:pBdr>
      <w:spacing w:before="100" w:beforeAutospacing="1" w:after="100" w:afterAutospacing="1"/>
      <w:jc w:val="center"/>
      <w:textAlignment w:val="center"/>
    </w:pPr>
    <w:rPr>
      <w:i/>
      <w:iCs/>
      <w:sz w:val="18"/>
      <w:szCs w:val="18"/>
    </w:rPr>
  </w:style>
  <w:style w:type="paragraph" w:customStyle="1" w:styleId="xl178">
    <w:name w:val="xl178"/>
    <w:basedOn w:val="ad"/>
    <w:rsid w:val="00DB12FD"/>
    <w:pPr>
      <w:pBdr>
        <w:left w:val="single" w:sz="4" w:space="0" w:color="auto"/>
        <w:bottom w:val="single" w:sz="8" w:space="0" w:color="auto"/>
      </w:pBdr>
      <w:spacing w:before="100" w:beforeAutospacing="1" w:after="100" w:afterAutospacing="1"/>
      <w:jc w:val="center"/>
      <w:textAlignment w:val="center"/>
    </w:pPr>
    <w:rPr>
      <w:i/>
      <w:iCs/>
      <w:sz w:val="18"/>
      <w:szCs w:val="18"/>
    </w:rPr>
  </w:style>
  <w:style w:type="paragraph" w:customStyle="1" w:styleId="xl179">
    <w:name w:val="xl179"/>
    <w:basedOn w:val="ad"/>
    <w:rsid w:val="00DB12FD"/>
    <w:pPr>
      <w:pBdr>
        <w:left w:val="single" w:sz="4" w:space="0" w:color="auto"/>
      </w:pBdr>
      <w:spacing w:before="100" w:beforeAutospacing="1" w:after="100" w:afterAutospacing="1"/>
      <w:jc w:val="center"/>
      <w:textAlignment w:val="center"/>
    </w:pPr>
    <w:rPr>
      <w:i/>
      <w:iCs/>
      <w:sz w:val="18"/>
      <w:szCs w:val="18"/>
    </w:rPr>
  </w:style>
  <w:style w:type="paragraph" w:customStyle="1" w:styleId="xl180">
    <w:name w:val="xl180"/>
    <w:basedOn w:val="ad"/>
    <w:rsid w:val="00DB12FD"/>
    <w:pPr>
      <w:pBdr>
        <w:left w:val="single" w:sz="4" w:space="0" w:color="auto"/>
        <w:bottom w:val="single" w:sz="8" w:space="0" w:color="auto"/>
      </w:pBdr>
      <w:spacing w:before="100" w:beforeAutospacing="1" w:after="100" w:afterAutospacing="1"/>
      <w:jc w:val="center"/>
      <w:textAlignment w:val="center"/>
    </w:pPr>
    <w:rPr>
      <w:i/>
      <w:iCs/>
      <w:sz w:val="18"/>
      <w:szCs w:val="18"/>
    </w:rPr>
  </w:style>
  <w:style w:type="paragraph" w:customStyle="1" w:styleId="xl181">
    <w:name w:val="xl181"/>
    <w:basedOn w:val="ad"/>
    <w:rsid w:val="00DB12FD"/>
    <w:pPr>
      <w:spacing w:before="100" w:beforeAutospacing="1" w:after="100" w:afterAutospacing="1"/>
      <w:textAlignment w:val="center"/>
    </w:pPr>
    <w:rPr>
      <w:sz w:val="24"/>
      <w:szCs w:val="24"/>
    </w:rPr>
  </w:style>
  <w:style w:type="paragraph" w:customStyle="1" w:styleId="xl182">
    <w:name w:val="xl182"/>
    <w:basedOn w:val="ad"/>
    <w:rsid w:val="00DB12FD"/>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83">
    <w:name w:val="xl183"/>
    <w:basedOn w:val="ad"/>
    <w:rsid w:val="00DB12FD"/>
    <w:pPr>
      <w:pBdr>
        <w:top w:val="single" w:sz="8" w:space="0" w:color="auto"/>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84">
    <w:name w:val="xl184"/>
    <w:basedOn w:val="ad"/>
    <w:rsid w:val="00DB12FD"/>
    <w:pPr>
      <w:pBdr>
        <w:top w:val="single" w:sz="8"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5">
    <w:name w:val="xl185"/>
    <w:basedOn w:val="ad"/>
    <w:rsid w:val="00DB12FD"/>
    <w:pPr>
      <w:pBdr>
        <w:top w:val="single" w:sz="8" w:space="0" w:color="auto"/>
        <w:left w:val="single" w:sz="4" w:space="0" w:color="auto"/>
      </w:pBdr>
      <w:spacing w:before="100" w:beforeAutospacing="1" w:after="100" w:afterAutospacing="1"/>
      <w:jc w:val="center"/>
      <w:textAlignment w:val="center"/>
    </w:pPr>
    <w:rPr>
      <w:sz w:val="18"/>
      <w:szCs w:val="18"/>
    </w:rPr>
  </w:style>
  <w:style w:type="paragraph" w:customStyle="1" w:styleId="xl186">
    <w:name w:val="xl186"/>
    <w:basedOn w:val="ad"/>
    <w:rsid w:val="00DB12FD"/>
    <w:pPr>
      <w:pBdr>
        <w:top w:val="single" w:sz="8" w:space="0" w:color="auto"/>
        <w:lef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87">
    <w:name w:val="xl187"/>
    <w:basedOn w:val="ad"/>
    <w:rsid w:val="00DB12F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88">
    <w:name w:val="xl188"/>
    <w:basedOn w:val="ad"/>
    <w:rsid w:val="00DB12F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89">
    <w:name w:val="xl189"/>
    <w:basedOn w:val="ad"/>
    <w:rsid w:val="00DB12F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90">
    <w:name w:val="xl190"/>
    <w:basedOn w:val="ad"/>
    <w:rsid w:val="00DB12F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191">
    <w:name w:val="xl191"/>
    <w:basedOn w:val="ad"/>
    <w:rsid w:val="00DB12FD"/>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92">
    <w:name w:val="xl192"/>
    <w:basedOn w:val="ad"/>
    <w:rsid w:val="00DB12FD"/>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93">
    <w:name w:val="xl193"/>
    <w:basedOn w:val="ad"/>
    <w:rsid w:val="00DB12FD"/>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94">
    <w:name w:val="xl194"/>
    <w:basedOn w:val="ad"/>
    <w:rsid w:val="00DB12FD"/>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217">
    <w:name w:val="xl217"/>
    <w:basedOn w:val="ad"/>
    <w:rsid w:val="00DB12FD"/>
    <w:pPr>
      <w:pBdr>
        <w:left w:val="single" w:sz="8" w:space="0" w:color="auto"/>
        <w:right w:val="single" w:sz="4" w:space="0" w:color="auto"/>
      </w:pBdr>
      <w:spacing w:before="100" w:beforeAutospacing="1" w:after="100" w:afterAutospacing="1"/>
      <w:jc w:val="center"/>
      <w:textAlignment w:val="center"/>
    </w:pPr>
    <w:rPr>
      <w:i/>
      <w:iCs/>
      <w:sz w:val="18"/>
      <w:szCs w:val="18"/>
    </w:rPr>
  </w:style>
  <w:style w:type="paragraph" w:customStyle="1" w:styleId="xl218">
    <w:name w:val="xl218"/>
    <w:basedOn w:val="ad"/>
    <w:rsid w:val="00DB12FD"/>
    <w:pPr>
      <w:pBdr>
        <w:left w:val="single" w:sz="4" w:space="0" w:color="auto"/>
        <w:right w:val="single" w:sz="8" w:space="0" w:color="auto"/>
      </w:pBdr>
      <w:spacing w:before="100" w:beforeAutospacing="1" w:after="100" w:afterAutospacing="1"/>
      <w:textAlignment w:val="center"/>
    </w:pPr>
    <w:rPr>
      <w:i/>
      <w:iCs/>
      <w:sz w:val="18"/>
      <w:szCs w:val="18"/>
    </w:rPr>
  </w:style>
  <w:style w:type="paragraph" w:customStyle="1" w:styleId="xl219">
    <w:name w:val="xl219"/>
    <w:basedOn w:val="ad"/>
    <w:rsid w:val="00DB12FD"/>
    <w:pPr>
      <w:pBdr>
        <w:left w:val="single" w:sz="4" w:space="0" w:color="auto"/>
        <w:bottom w:val="single" w:sz="8" w:space="0" w:color="auto"/>
        <w:right w:val="single" w:sz="8" w:space="0" w:color="auto"/>
      </w:pBdr>
      <w:spacing w:before="100" w:beforeAutospacing="1" w:after="100" w:afterAutospacing="1"/>
      <w:textAlignment w:val="center"/>
    </w:pPr>
    <w:rPr>
      <w:i/>
      <w:iCs/>
      <w:sz w:val="18"/>
      <w:szCs w:val="18"/>
    </w:rPr>
  </w:style>
  <w:style w:type="paragraph" w:customStyle="1" w:styleId="xl220">
    <w:name w:val="xl220"/>
    <w:basedOn w:val="ad"/>
    <w:rsid w:val="00DB12FD"/>
    <w:pPr>
      <w:pBdr>
        <w:left w:val="single" w:sz="4" w:space="0" w:color="auto"/>
        <w:right w:val="single" w:sz="8" w:space="0" w:color="auto"/>
      </w:pBdr>
      <w:spacing w:before="100" w:beforeAutospacing="1" w:after="100" w:afterAutospacing="1"/>
      <w:textAlignment w:val="center"/>
    </w:pPr>
    <w:rPr>
      <w:i/>
      <w:iCs/>
      <w:sz w:val="18"/>
      <w:szCs w:val="18"/>
    </w:rPr>
  </w:style>
  <w:style w:type="paragraph" w:customStyle="1" w:styleId="xl221">
    <w:name w:val="xl221"/>
    <w:basedOn w:val="ad"/>
    <w:rsid w:val="00DB12FD"/>
    <w:pPr>
      <w:pBdr>
        <w:left w:val="single" w:sz="4" w:space="0" w:color="auto"/>
        <w:bottom w:val="single" w:sz="8" w:space="0" w:color="auto"/>
        <w:right w:val="single" w:sz="8" w:space="0" w:color="auto"/>
      </w:pBdr>
      <w:spacing w:before="100" w:beforeAutospacing="1" w:after="100" w:afterAutospacing="1"/>
      <w:textAlignment w:val="center"/>
    </w:pPr>
    <w:rPr>
      <w:i/>
      <w:iCs/>
      <w:sz w:val="18"/>
      <w:szCs w:val="18"/>
    </w:rPr>
  </w:style>
  <w:style w:type="character" w:customStyle="1" w:styleId="29pt">
    <w:name w:val="Основной текст (2) + 9 pt;Полужирный"/>
    <w:basedOn w:val="2f2"/>
    <w:rsid w:val="00DB12FD"/>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basedOn w:val="2f2"/>
    <w:rsid w:val="00DB12FD"/>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basedOn w:val="2f2"/>
    <w:rsid w:val="00DB12FD"/>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d"/>
    <w:rsid w:val="00DB12FD"/>
    <w:pPr>
      <w:pBdr>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14">
    <w:name w:val="xl2014"/>
    <w:basedOn w:val="ad"/>
    <w:rsid w:val="00DB12FD"/>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15">
    <w:name w:val="xl2015"/>
    <w:basedOn w:val="ad"/>
    <w:rsid w:val="00DB12FD"/>
    <w:pPr>
      <w:pBdr>
        <w:left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2016">
    <w:name w:val="xl2016"/>
    <w:basedOn w:val="ad"/>
    <w:rsid w:val="00DB12FD"/>
    <w:pPr>
      <w:pBdr>
        <w:right w:val="single" w:sz="8" w:space="0" w:color="auto"/>
      </w:pBdr>
      <w:shd w:val="clear" w:color="000000" w:fill="FFFFFF"/>
      <w:spacing w:before="100" w:beforeAutospacing="1" w:after="100" w:afterAutospacing="1"/>
      <w:jc w:val="center"/>
      <w:textAlignment w:val="center"/>
    </w:pPr>
    <w:rPr>
      <w:b/>
      <w:bCs/>
      <w:color w:val="000000"/>
    </w:rPr>
  </w:style>
  <w:style w:type="paragraph" w:customStyle="1" w:styleId="xl2017">
    <w:name w:val="xl2017"/>
    <w:basedOn w:val="ad"/>
    <w:rsid w:val="00DB12FD"/>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18">
    <w:name w:val="xl2018"/>
    <w:basedOn w:val="ad"/>
    <w:rsid w:val="00DB12FD"/>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19">
    <w:name w:val="xl2019"/>
    <w:basedOn w:val="ad"/>
    <w:rsid w:val="00DB12F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20">
    <w:name w:val="xl2020"/>
    <w:basedOn w:val="ad"/>
    <w:rsid w:val="00DB12F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21">
    <w:name w:val="xl2021"/>
    <w:basedOn w:val="ad"/>
    <w:rsid w:val="00DB12F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22">
    <w:name w:val="xl2022"/>
    <w:basedOn w:val="ad"/>
    <w:rsid w:val="00DB12FD"/>
    <w:pPr>
      <w:pBdr>
        <w:left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2023">
    <w:name w:val="xl2023"/>
    <w:basedOn w:val="ad"/>
    <w:rsid w:val="00DB12F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character" w:customStyle="1" w:styleId="211pt">
    <w:name w:val="Основной текст (2) + 11 pt;Полужирный"/>
    <w:basedOn w:val="2f2"/>
    <w:rsid w:val="00DB12FD"/>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basedOn w:val="2f2"/>
    <w:rsid w:val="00DB12FD"/>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basedOn w:val="ae"/>
    <w:rsid w:val="00DB12FD"/>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basedOn w:val="2f2"/>
    <w:rsid w:val="00DB12FD"/>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5">
    <w:name w:val="Основной текст (7)_"/>
    <w:basedOn w:val="ae"/>
    <w:link w:val="76"/>
    <w:rsid w:val="00DB12FD"/>
    <w:rPr>
      <w:b/>
      <w:bCs/>
      <w:sz w:val="22"/>
      <w:szCs w:val="22"/>
      <w:shd w:val="clear" w:color="auto" w:fill="FFFFFF"/>
    </w:rPr>
  </w:style>
  <w:style w:type="paragraph" w:customStyle="1" w:styleId="76">
    <w:name w:val="Основной текст (7)"/>
    <w:basedOn w:val="ad"/>
    <w:link w:val="75"/>
    <w:rsid w:val="00DB12FD"/>
    <w:pPr>
      <w:widowControl w:val="0"/>
      <w:shd w:val="clear" w:color="auto" w:fill="FFFFFF"/>
      <w:spacing w:line="0" w:lineRule="atLeast"/>
      <w:jc w:val="center"/>
    </w:pPr>
    <w:rPr>
      <w:b/>
      <w:bCs/>
      <w:sz w:val="22"/>
      <w:szCs w:val="22"/>
    </w:rPr>
  </w:style>
  <w:style w:type="character" w:customStyle="1" w:styleId="280">
    <w:name w:val="Подпись к картинке (28)_"/>
    <w:basedOn w:val="ae"/>
    <w:link w:val="281"/>
    <w:rsid w:val="00DB12FD"/>
    <w:rPr>
      <w:b/>
      <w:bCs/>
      <w:sz w:val="22"/>
      <w:szCs w:val="22"/>
      <w:shd w:val="clear" w:color="auto" w:fill="FFFFFF"/>
    </w:rPr>
  </w:style>
  <w:style w:type="paragraph" w:customStyle="1" w:styleId="281">
    <w:name w:val="Подпись к картинке (28)"/>
    <w:basedOn w:val="ad"/>
    <w:link w:val="280"/>
    <w:rsid w:val="00DB12FD"/>
    <w:pPr>
      <w:widowControl w:val="0"/>
      <w:shd w:val="clear" w:color="auto" w:fill="FFFFFF"/>
      <w:spacing w:line="0" w:lineRule="atLeast"/>
    </w:pPr>
    <w:rPr>
      <w:b/>
      <w:bCs/>
      <w:sz w:val="22"/>
      <w:szCs w:val="22"/>
    </w:rPr>
  </w:style>
  <w:style w:type="character" w:customStyle="1" w:styleId="7Candara13pt-2pt">
    <w:name w:val="Основной текст (7) + Candara;13 pt;Не полужирный;Интервал -2 pt"/>
    <w:basedOn w:val="75"/>
    <w:rsid w:val="00DB12FD"/>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ff1">
    <w:name w:val="Заголовок №1_"/>
    <w:basedOn w:val="ae"/>
    <w:link w:val="1ff2"/>
    <w:rsid w:val="00DB12FD"/>
    <w:rPr>
      <w:b/>
      <w:bCs/>
      <w:sz w:val="28"/>
      <w:szCs w:val="28"/>
      <w:shd w:val="clear" w:color="auto" w:fill="FFFFFF"/>
    </w:rPr>
  </w:style>
  <w:style w:type="paragraph" w:customStyle="1" w:styleId="1ff2">
    <w:name w:val="Заголовок №1"/>
    <w:basedOn w:val="ad"/>
    <w:link w:val="1ff1"/>
    <w:rsid w:val="00DB12FD"/>
    <w:pPr>
      <w:widowControl w:val="0"/>
      <w:shd w:val="clear" w:color="auto" w:fill="FFFFFF"/>
      <w:spacing w:after="60" w:line="0" w:lineRule="atLeast"/>
      <w:jc w:val="center"/>
      <w:outlineLvl w:val="0"/>
    </w:pPr>
    <w:rPr>
      <w:b/>
      <w:bCs/>
      <w:sz w:val="28"/>
      <w:szCs w:val="28"/>
    </w:rPr>
  </w:style>
  <w:style w:type="character" w:customStyle="1" w:styleId="affffffff4">
    <w:name w:val="Колонтитул_"/>
    <w:basedOn w:val="ae"/>
    <w:link w:val="affffffff5"/>
    <w:rsid w:val="00DB12FD"/>
    <w:rPr>
      <w:sz w:val="19"/>
      <w:szCs w:val="19"/>
      <w:shd w:val="clear" w:color="auto" w:fill="FFFFFF"/>
    </w:rPr>
  </w:style>
  <w:style w:type="character" w:customStyle="1" w:styleId="13pt">
    <w:name w:val="Колонтитул + 13 pt"/>
    <w:basedOn w:val="affffffff4"/>
    <w:rsid w:val="00DB12FD"/>
    <w:rPr>
      <w:color w:val="000000"/>
      <w:spacing w:val="0"/>
      <w:w w:val="100"/>
      <w:position w:val="0"/>
      <w:sz w:val="26"/>
      <w:szCs w:val="26"/>
      <w:shd w:val="clear" w:color="auto" w:fill="FFFFFF"/>
      <w:lang w:val="ru-RU" w:eastAsia="ru-RU" w:bidi="ru-RU"/>
    </w:rPr>
  </w:style>
  <w:style w:type="paragraph" w:customStyle="1" w:styleId="affffffff5">
    <w:name w:val="Колонтитул"/>
    <w:basedOn w:val="ad"/>
    <w:link w:val="affffffff4"/>
    <w:rsid w:val="00DB12FD"/>
    <w:pPr>
      <w:widowControl w:val="0"/>
      <w:shd w:val="clear" w:color="auto" w:fill="FFFFFF"/>
      <w:spacing w:line="0" w:lineRule="atLeast"/>
    </w:pPr>
    <w:rPr>
      <w:sz w:val="19"/>
      <w:szCs w:val="19"/>
    </w:rPr>
  </w:style>
  <w:style w:type="paragraph" w:customStyle="1" w:styleId="affffffff6">
    <w:name w:val="Содержимое таблицы"/>
    <w:basedOn w:val="ad"/>
    <w:rsid w:val="00DB12FD"/>
    <w:pPr>
      <w:suppressLineNumbers/>
      <w:suppressAutoHyphens/>
    </w:pPr>
    <w:rPr>
      <w:lang w:eastAsia="ar-SA"/>
    </w:rPr>
  </w:style>
  <w:style w:type="character" w:customStyle="1" w:styleId="65">
    <w:name w:val="Основной текст (6)_"/>
    <w:basedOn w:val="ae"/>
    <w:link w:val="66"/>
    <w:rsid w:val="00DB12FD"/>
    <w:rPr>
      <w:b/>
      <w:bCs/>
      <w:sz w:val="28"/>
      <w:szCs w:val="28"/>
      <w:shd w:val="clear" w:color="auto" w:fill="FFFFFF"/>
    </w:rPr>
  </w:style>
  <w:style w:type="paragraph" w:customStyle="1" w:styleId="66">
    <w:name w:val="Основной текст (6)"/>
    <w:basedOn w:val="ad"/>
    <w:link w:val="65"/>
    <w:rsid w:val="00DB12FD"/>
    <w:pPr>
      <w:widowControl w:val="0"/>
      <w:shd w:val="clear" w:color="auto" w:fill="FFFFFF"/>
      <w:spacing w:before="60" w:after="420" w:line="0" w:lineRule="atLeast"/>
    </w:pPr>
    <w:rPr>
      <w:b/>
      <w:bCs/>
      <w:sz w:val="28"/>
      <w:szCs w:val="28"/>
    </w:rPr>
  </w:style>
  <w:style w:type="character" w:customStyle="1" w:styleId="2f4">
    <w:name w:val="Основной текст (2) + Полужирный"/>
    <w:basedOn w:val="2f2"/>
    <w:rsid w:val="00DB12F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basedOn w:val="2f2"/>
    <w:rsid w:val="00DB12FD"/>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basedOn w:val="ae"/>
    <w:rsid w:val="00DB12FD"/>
    <w:rPr>
      <w:rFonts w:ascii="Times New Roman" w:eastAsia="Times New Roman" w:hAnsi="Times New Roman" w:cs="Times New Roman"/>
      <w:b w:val="0"/>
      <w:bCs w:val="0"/>
      <w:i w:val="0"/>
      <w:iCs w:val="0"/>
      <w:smallCaps w:val="0"/>
      <w:strike w:val="0"/>
      <w:sz w:val="28"/>
      <w:szCs w:val="28"/>
      <w:u w:val="none"/>
    </w:rPr>
  </w:style>
  <w:style w:type="paragraph" w:customStyle="1" w:styleId="214">
    <w:name w:val="Основной текст (2)1"/>
    <w:basedOn w:val="ad"/>
    <w:rsid w:val="00DB12FD"/>
    <w:pPr>
      <w:widowControl w:val="0"/>
      <w:shd w:val="clear" w:color="auto" w:fill="FFFFFF"/>
      <w:spacing w:line="0" w:lineRule="atLeast"/>
    </w:pPr>
    <w:rPr>
      <w:color w:val="000000"/>
      <w:sz w:val="28"/>
      <w:szCs w:val="28"/>
      <w:lang w:bidi="ru-RU"/>
    </w:rPr>
  </w:style>
  <w:style w:type="character" w:customStyle="1" w:styleId="2115pt1">
    <w:name w:val="Основной текст (2) + 11;5 pt1"/>
    <w:basedOn w:val="2f2"/>
    <w:rsid w:val="00DB12FD"/>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d"/>
    <w:rsid w:val="00DB12FD"/>
    <w:pPr>
      <w:widowControl w:val="0"/>
      <w:shd w:val="clear" w:color="auto" w:fill="FFFFFF"/>
      <w:spacing w:line="0" w:lineRule="atLeast"/>
      <w:jc w:val="center"/>
    </w:pPr>
    <w:rPr>
      <w:b/>
      <w:bCs/>
      <w:color w:val="000000"/>
      <w:sz w:val="24"/>
      <w:szCs w:val="22"/>
      <w:lang w:bidi="ru-RU"/>
    </w:rPr>
  </w:style>
  <w:style w:type="paragraph" w:customStyle="1" w:styleId="xl2096">
    <w:name w:val="xl2096"/>
    <w:basedOn w:val="ad"/>
    <w:rsid w:val="00DB12FD"/>
    <w:pPr>
      <w:spacing w:before="100" w:beforeAutospacing="1" w:after="100" w:afterAutospacing="1"/>
      <w:jc w:val="center"/>
      <w:textAlignment w:val="center"/>
    </w:pPr>
  </w:style>
  <w:style w:type="paragraph" w:customStyle="1" w:styleId="xl2097">
    <w:name w:val="xl2097"/>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8">
    <w:name w:val="xl2098"/>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9">
    <w:name w:val="xl2099"/>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00">
    <w:name w:val="xl2100"/>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01">
    <w:name w:val="xl2101"/>
    <w:basedOn w:val="ad"/>
    <w:rsid w:val="00DB12FD"/>
    <w:pPr>
      <w:spacing w:before="100" w:beforeAutospacing="1" w:after="100" w:afterAutospacing="1"/>
      <w:textAlignment w:val="center"/>
    </w:pPr>
  </w:style>
  <w:style w:type="paragraph" w:customStyle="1" w:styleId="xl2102">
    <w:name w:val="xl2102"/>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03">
    <w:name w:val="xl2103"/>
    <w:basedOn w:val="ad"/>
    <w:rsid w:val="00DB12FD"/>
    <w:pPr>
      <w:shd w:val="clear" w:color="000000" w:fill="FFFFFF"/>
      <w:spacing w:before="100" w:beforeAutospacing="1" w:after="100" w:afterAutospacing="1"/>
      <w:jc w:val="center"/>
      <w:textAlignment w:val="center"/>
    </w:pPr>
    <w:rPr>
      <w:b/>
      <w:bCs/>
    </w:rPr>
  </w:style>
  <w:style w:type="paragraph" w:customStyle="1" w:styleId="xl2104">
    <w:name w:val="xl2104"/>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105">
    <w:name w:val="xl2105"/>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106">
    <w:name w:val="xl2106"/>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107">
    <w:name w:val="xl2107"/>
    <w:basedOn w:val="ad"/>
    <w:rsid w:val="00DB12FD"/>
    <w:pPr>
      <w:shd w:val="clear" w:color="000000" w:fill="A6A6A6"/>
      <w:spacing w:before="100" w:beforeAutospacing="1" w:after="100" w:afterAutospacing="1"/>
      <w:jc w:val="center"/>
      <w:textAlignment w:val="center"/>
    </w:pPr>
    <w:rPr>
      <w:b/>
      <w:bCs/>
    </w:rPr>
  </w:style>
  <w:style w:type="paragraph" w:customStyle="1" w:styleId="xl2108">
    <w:name w:val="xl2108"/>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109">
    <w:name w:val="xl2109"/>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110">
    <w:name w:val="xl2110"/>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11">
    <w:name w:val="xl2111"/>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112">
    <w:name w:val="xl2112"/>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13">
    <w:name w:val="xl2113"/>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14">
    <w:name w:val="xl2114"/>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15">
    <w:name w:val="xl2115"/>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16">
    <w:name w:val="xl2116"/>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17">
    <w:name w:val="xl2117"/>
    <w:basedOn w:val="ad"/>
    <w:rsid w:val="00DB12FD"/>
    <w:pPr>
      <w:pBdr>
        <w:top w:val="single" w:sz="8" w:space="0" w:color="auto"/>
        <w:left w:val="single" w:sz="8"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18">
    <w:name w:val="xl2118"/>
    <w:basedOn w:val="ad"/>
    <w:rsid w:val="00DB12F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19">
    <w:name w:val="xl2119"/>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120">
    <w:name w:val="xl2120"/>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2121">
    <w:name w:val="xl2121"/>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22">
    <w:name w:val="xl2122"/>
    <w:basedOn w:val="ad"/>
    <w:rsid w:val="00DB12F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123">
    <w:name w:val="xl2123"/>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124">
    <w:name w:val="xl2124"/>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25">
    <w:name w:val="xl2125"/>
    <w:basedOn w:val="ad"/>
    <w:rsid w:val="00DB12F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126">
    <w:name w:val="xl2126"/>
    <w:basedOn w:val="ad"/>
    <w:rsid w:val="00DB12F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27">
    <w:name w:val="xl2127"/>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28">
    <w:name w:val="xl2128"/>
    <w:basedOn w:val="ad"/>
    <w:rsid w:val="00DB12FD"/>
    <w:pPr>
      <w:spacing w:before="100" w:beforeAutospacing="1" w:after="100" w:afterAutospacing="1"/>
      <w:jc w:val="center"/>
      <w:textAlignment w:val="center"/>
    </w:pPr>
    <w:rPr>
      <w:b/>
      <w:bCs/>
    </w:rPr>
  </w:style>
  <w:style w:type="paragraph" w:customStyle="1" w:styleId="xl2129">
    <w:name w:val="xl2129"/>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30">
    <w:name w:val="xl2130"/>
    <w:basedOn w:val="ad"/>
    <w:rsid w:val="00DB12F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131">
    <w:name w:val="xl2131"/>
    <w:basedOn w:val="ad"/>
    <w:rsid w:val="00DB12F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32">
    <w:name w:val="xl2132"/>
    <w:basedOn w:val="ad"/>
    <w:rsid w:val="00DB12FD"/>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133">
    <w:name w:val="xl2133"/>
    <w:basedOn w:val="ad"/>
    <w:rsid w:val="00DB12FD"/>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2134">
    <w:name w:val="xl2134"/>
    <w:basedOn w:val="ad"/>
    <w:rsid w:val="00DB12FD"/>
    <w:pPr>
      <w:pBdr>
        <w:top w:val="single" w:sz="4" w:space="0" w:color="auto"/>
      </w:pBdr>
      <w:shd w:val="clear" w:color="000000" w:fill="FFFFFF"/>
      <w:spacing w:before="100" w:beforeAutospacing="1" w:after="100" w:afterAutospacing="1"/>
      <w:jc w:val="center"/>
      <w:textAlignment w:val="center"/>
    </w:pPr>
    <w:rPr>
      <w:b/>
      <w:bCs/>
    </w:rPr>
  </w:style>
  <w:style w:type="paragraph" w:customStyle="1" w:styleId="xl2135">
    <w:name w:val="xl2135"/>
    <w:basedOn w:val="ad"/>
    <w:rsid w:val="00DB12FD"/>
    <w:pPr>
      <w:pBdr>
        <w:top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36">
    <w:name w:val="xl2136"/>
    <w:basedOn w:val="ad"/>
    <w:rsid w:val="00DB12F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37">
    <w:name w:val="xl2137"/>
    <w:basedOn w:val="ad"/>
    <w:rsid w:val="00DB12FD"/>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38">
    <w:name w:val="xl2138"/>
    <w:basedOn w:val="ad"/>
    <w:rsid w:val="00DB12FD"/>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b/>
      <w:bCs/>
    </w:rPr>
  </w:style>
  <w:style w:type="paragraph" w:customStyle="1" w:styleId="xl2139">
    <w:name w:val="xl2139"/>
    <w:basedOn w:val="ad"/>
    <w:rsid w:val="00DB12FD"/>
    <w:pPr>
      <w:pBdr>
        <w:top w:val="single" w:sz="4" w:space="0" w:color="auto"/>
        <w:bottom w:val="single" w:sz="4" w:space="0" w:color="auto"/>
      </w:pBdr>
      <w:shd w:val="clear" w:color="000000" w:fill="A6A6A6"/>
      <w:spacing w:before="100" w:beforeAutospacing="1" w:after="100" w:afterAutospacing="1"/>
      <w:jc w:val="right"/>
      <w:textAlignment w:val="center"/>
    </w:pPr>
    <w:rPr>
      <w:b/>
      <w:bCs/>
    </w:rPr>
  </w:style>
  <w:style w:type="paragraph" w:customStyle="1" w:styleId="xl2140">
    <w:name w:val="xl2140"/>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rPr>
  </w:style>
  <w:style w:type="paragraph" w:customStyle="1" w:styleId="xl2141">
    <w:name w:val="xl2141"/>
    <w:basedOn w:val="ad"/>
    <w:rsid w:val="00DB12FD"/>
    <w:pPr>
      <w:pBdr>
        <w:top w:val="single" w:sz="4" w:space="0" w:color="auto"/>
        <w:bottom w:val="single" w:sz="4" w:space="0" w:color="auto"/>
      </w:pBdr>
      <w:shd w:val="clear" w:color="000000" w:fill="A6A6A6"/>
      <w:spacing w:before="100" w:beforeAutospacing="1" w:after="100" w:afterAutospacing="1"/>
      <w:jc w:val="center"/>
      <w:textAlignment w:val="center"/>
    </w:pPr>
    <w:rPr>
      <w:b/>
      <w:bCs/>
    </w:rPr>
  </w:style>
  <w:style w:type="paragraph" w:customStyle="1" w:styleId="xl2142">
    <w:name w:val="xl2142"/>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rPr>
  </w:style>
  <w:style w:type="paragraph" w:customStyle="1" w:styleId="xl2143">
    <w:name w:val="xl2143"/>
    <w:basedOn w:val="ad"/>
    <w:rsid w:val="00DB12FD"/>
    <w:pPr>
      <w:pBdr>
        <w:top w:val="single" w:sz="4" w:space="0" w:color="auto"/>
        <w:bottom w:val="single" w:sz="4" w:space="0" w:color="auto"/>
      </w:pBdr>
      <w:shd w:val="clear" w:color="000000" w:fill="A6A6A6"/>
      <w:spacing w:before="100" w:beforeAutospacing="1" w:after="100" w:afterAutospacing="1"/>
      <w:jc w:val="center"/>
      <w:textAlignment w:val="center"/>
    </w:pPr>
    <w:rPr>
      <w:b/>
      <w:bCs/>
    </w:rPr>
  </w:style>
  <w:style w:type="paragraph" w:customStyle="1" w:styleId="xl2144">
    <w:name w:val="xl2144"/>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45">
    <w:name w:val="xl2145"/>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rPr>
  </w:style>
  <w:style w:type="paragraph" w:customStyle="1" w:styleId="xl2146">
    <w:name w:val="xl2146"/>
    <w:basedOn w:val="ad"/>
    <w:rsid w:val="00DB12FD"/>
    <w:pPr>
      <w:pBdr>
        <w:top w:val="single" w:sz="4" w:space="0" w:color="auto"/>
        <w:bottom w:val="single" w:sz="4" w:space="0" w:color="auto"/>
      </w:pBdr>
      <w:shd w:val="clear" w:color="000000" w:fill="A6A6A6"/>
      <w:spacing w:before="100" w:beforeAutospacing="1" w:after="100" w:afterAutospacing="1"/>
      <w:jc w:val="center"/>
      <w:textAlignment w:val="center"/>
    </w:pPr>
    <w:rPr>
      <w:b/>
      <w:bCs/>
    </w:rPr>
  </w:style>
  <w:style w:type="paragraph" w:customStyle="1" w:styleId="xl2147">
    <w:name w:val="xl2147"/>
    <w:basedOn w:val="ad"/>
    <w:rsid w:val="00DB12FD"/>
    <w:pPr>
      <w:pBdr>
        <w:top w:val="single" w:sz="4" w:space="0" w:color="auto"/>
        <w:left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148">
    <w:name w:val="xl2148"/>
    <w:basedOn w:val="ad"/>
    <w:rsid w:val="00DB12FD"/>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149">
    <w:name w:val="xl2149"/>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50">
    <w:name w:val="xl2150"/>
    <w:basedOn w:val="ad"/>
    <w:rsid w:val="00DB12FD"/>
    <w:pPr>
      <w:pBdr>
        <w:top w:val="single" w:sz="8" w:space="0" w:color="auto"/>
        <w:left w:val="single" w:sz="8"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51">
    <w:name w:val="xl2151"/>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52">
    <w:name w:val="xl2152"/>
    <w:basedOn w:val="ad"/>
    <w:rsid w:val="00DB12F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2153">
    <w:name w:val="xl2153"/>
    <w:basedOn w:val="ad"/>
    <w:rsid w:val="00DB12FD"/>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154">
    <w:name w:val="xl2154"/>
    <w:basedOn w:val="ad"/>
    <w:rsid w:val="00DB12F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55">
    <w:name w:val="xl2155"/>
    <w:basedOn w:val="ad"/>
    <w:rsid w:val="00DB12FD"/>
    <w:pPr>
      <w:spacing w:before="100" w:beforeAutospacing="1" w:after="100" w:afterAutospacing="1"/>
      <w:jc w:val="center"/>
      <w:textAlignment w:val="center"/>
    </w:pPr>
  </w:style>
  <w:style w:type="character" w:customStyle="1" w:styleId="215">
    <w:name w:val="Знак2 Знак1"/>
    <w:aliases w:val="Заголовок 3 Знак + 12 pt Знак1,не полужирный Знак1,влево Знак1,Перед:  0 пт Знак1,Пос... Знак1,Заголовок 3 Знак + Знак1,Пер... Знак1,Знак Знак Знак2"/>
    <w:basedOn w:val="ae"/>
    <w:rsid w:val="00DB12FD"/>
    <w:rPr>
      <w:rFonts w:ascii="Cambria" w:eastAsia="Times New Roman" w:hAnsi="Cambria" w:cs="Times New Roman"/>
      <w:b/>
      <w:bCs/>
      <w:color w:val="4F81BD"/>
    </w:rPr>
  </w:style>
  <w:style w:type="paragraph" w:customStyle="1" w:styleId="xl2157">
    <w:name w:val="xl2157"/>
    <w:basedOn w:val="ad"/>
    <w:rsid w:val="00DB12FD"/>
    <w:pPr>
      <w:spacing w:before="100" w:beforeAutospacing="1" w:after="100" w:afterAutospacing="1"/>
      <w:jc w:val="center"/>
      <w:textAlignment w:val="center"/>
    </w:pPr>
  </w:style>
  <w:style w:type="paragraph" w:customStyle="1" w:styleId="xl2158">
    <w:name w:val="xl2158"/>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59">
    <w:name w:val="xl2159"/>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60">
    <w:name w:val="xl2160"/>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61">
    <w:name w:val="xl2161"/>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62">
    <w:name w:val="xl2162"/>
    <w:basedOn w:val="ad"/>
    <w:rsid w:val="00DB12FD"/>
    <w:pPr>
      <w:spacing w:before="100" w:beforeAutospacing="1" w:after="100" w:afterAutospacing="1"/>
      <w:textAlignment w:val="center"/>
    </w:pPr>
  </w:style>
  <w:style w:type="paragraph" w:customStyle="1" w:styleId="xl2163">
    <w:name w:val="xl2163"/>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64">
    <w:name w:val="xl2164"/>
    <w:basedOn w:val="ad"/>
    <w:rsid w:val="00DB12FD"/>
    <w:pPr>
      <w:shd w:val="clear" w:color="000000" w:fill="FFFFFF"/>
      <w:spacing w:before="100" w:beforeAutospacing="1" w:after="100" w:afterAutospacing="1"/>
      <w:jc w:val="center"/>
      <w:textAlignment w:val="center"/>
    </w:pPr>
    <w:rPr>
      <w:b/>
      <w:bCs/>
    </w:rPr>
  </w:style>
  <w:style w:type="paragraph" w:customStyle="1" w:styleId="xl2156">
    <w:name w:val="xl2156"/>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affffffff7">
    <w:name w:val="_Обычный"/>
    <w:basedOn w:val="ad"/>
    <w:link w:val="affffffff8"/>
    <w:qFormat/>
    <w:rsid w:val="00DB12FD"/>
    <w:pPr>
      <w:spacing w:line="360" w:lineRule="auto"/>
      <w:ind w:firstLine="709"/>
      <w:jc w:val="both"/>
    </w:pPr>
    <w:rPr>
      <w:rFonts w:eastAsia="Calibri" w:cs="Calibri"/>
      <w:sz w:val="26"/>
      <w:szCs w:val="26"/>
      <w:lang w:eastAsia="en-US"/>
    </w:rPr>
  </w:style>
  <w:style w:type="paragraph" w:customStyle="1" w:styleId="a4">
    <w:name w:val="_Таблица"/>
    <w:basedOn w:val="afc"/>
    <w:link w:val="affffffff9"/>
    <w:uiPriority w:val="99"/>
    <w:qFormat/>
    <w:rsid w:val="00DB12FD"/>
    <w:pPr>
      <w:keepNext/>
      <w:numPr>
        <w:numId w:val="27"/>
      </w:numPr>
      <w:tabs>
        <w:tab w:val="left" w:pos="1985"/>
      </w:tabs>
      <w:spacing w:before="240" w:after="120" w:line="240" w:lineRule="auto"/>
      <w:ind w:right="282"/>
      <w:contextualSpacing w:val="0"/>
      <w:jc w:val="both"/>
    </w:pPr>
    <w:rPr>
      <w:rFonts w:cs="Calibri"/>
      <w:b/>
      <w:bCs/>
      <w:spacing w:val="0"/>
      <w:sz w:val="26"/>
      <w:szCs w:val="26"/>
      <w:lang w:eastAsia="en-US"/>
    </w:rPr>
  </w:style>
  <w:style w:type="character" w:customStyle="1" w:styleId="affffffff8">
    <w:name w:val="_Обычный Знак"/>
    <w:link w:val="affffffff7"/>
    <w:locked/>
    <w:rsid w:val="00DB12FD"/>
    <w:rPr>
      <w:rFonts w:eastAsia="Calibri" w:cs="Calibri"/>
      <w:sz w:val="26"/>
      <w:szCs w:val="26"/>
      <w:lang w:eastAsia="en-US"/>
    </w:rPr>
  </w:style>
  <w:style w:type="paragraph" w:customStyle="1" w:styleId="a7">
    <w:name w:val="_Рисунок"/>
    <w:basedOn w:val="afc"/>
    <w:link w:val="affffffffa"/>
    <w:qFormat/>
    <w:rsid w:val="00DB12FD"/>
    <w:pPr>
      <w:numPr>
        <w:numId w:val="28"/>
      </w:numPr>
      <w:contextualSpacing w:val="0"/>
      <w:jc w:val="center"/>
    </w:pPr>
    <w:rPr>
      <w:rFonts w:cs="Calibri"/>
      <w:b/>
      <w:bCs/>
      <w:spacing w:val="0"/>
      <w:sz w:val="26"/>
      <w:szCs w:val="26"/>
    </w:rPr>
  </w:style>
  <w:style w:type="character" w:customStyle="1" w:styleId="affffffff9">
    <w:name w:val="_Таблица Знак"/>
    <w:link w:val="a4"/>
    <w:uiPriority w:val="99"/>
    <w:locked/>
    <w:rsid w:val="00DB12FD"/>
    <w:rPr>
      <w:rFonts w:eastAsia="Calibri" w:cs="Calibri"/>
      <w:b/>
      <w:bCs/>
      <w:sz w:val="26"/>
      <w:szCs w:val="26"/>
      <w:lang w:eastAsia="en-US"/>
    </w:rPr>
  </w:style>
  <w:style w:type="character" w:customStyle="1" w:styleId="affffffffa">
    <w:name w:val="_Рисунок Знак"/>
    <w:link w:val="a7"/>
    <w:locked/>
    <w:rsid w:val="00DB12FD"/>
    <w:rPr>
      <w:rFonts w:eastAsia="Calibri" w:cs="Calibri"/>
      <w:b/>
      <w:bCs/>
      <w:sz w:val="26"/>
      <w:szCs w:val="26"/>
    </w:rPr>
  </w:style>
  <w:style w:type="paragraph" w:customStyle="1" w:styleId="00">
    <w:name w:val="00_Обычный текст"/>
    <w:basedOn w:val="ad"/>
    <w:link w:val="000"/>
    <w:uiPriority w:val="99"/>
    <w:qFormat/>
    <w:rsid w:val="00DB12FD"/>
    <w:pPr>
      <w:snapToGrid w:val="0"/>
      <w:spacing w:line="360" w:lineRule="auto"/>
      <w:ind w:firstLine="709"/>
      <w:jc w:val="both"/>
    </w:pPr>
    <w:rPr>
      <w:sz w:val="26"/>
      <w:szCs w:val="26"/>
      <w:lang w:eastAsia="en-US"/>
    </w:rPr>
  </w:style>
  <w:style w:type="character" w:customStyle="1" w:styleId="000">
    <w:name w:val="00_Обычный текст Знак"/>
    <w:link w:val="00"/>
    <w:uiPriority w:val="99"/>
    <w:locked/>
    <w:rsid w:val="00DB12FD"/>
    <w:rPr>
      <w:sz w:val="26"/>
      <w:szCs w:val="26"/>
      <w:lang w:eastAsia="en-US"/>
    </w:rPr>
  </w:style>
  <w:style w:type="paragraph" w:customStyle="1" w:styleId="110">
    <w:name w:val="1_1 Список ненумерной"/>
    <w:basedOn w:val="ad"/>
    <w:link w:val="11b"/>
    <w:qFormat/>
    <w:rsid w:val="00DB12FD"/>
    <w:pPr>
      <w:numPr>
        <w:numId w:val="29"/>
      </w:numPr>
      <w:snapToGrid w:val="0"/>
      <w:spacing w:after="40" w:line="360" w:lineRule="auto"/>
      <w:jc w:val="both"/>
    </w:pPr>
    <w:rPr>
      <w:sz w:val="26"/>
      <w:szCs w:val="26"/>
      <w:lang w:eastAsia="en-US"/>
    </w:rPr>
  </w:style>
  <w:style w:type="character" w:customStyle="1" w:styleId="11b">
    <w:name w:val="1_1 Список ненумерной Знак"/>
    <w:link w:val="110"/>
    <w:locked/>
    <w:rsid w:val="00DB12FD"/>
    <w:rPr>
      <w:sz w:val="26"/>
      <w:szCs w:val="26"/>
      <w:lang w:eastAsia="en-US"/>
    </w:rPr>
  </w:style>
  <w:style w:type="paragraph" w:customStyle="1" w:styleId="font9">
    <w:name w:val="font9"/>
    <w:basedOn w:val="ad"/>
    <w:rsid w:val="00DB12FD"/>
    <w:pPr>
      <w:spacing w:before="100" w:beforeAutospacing="1" w:after="100" w:afterAutospacing="1"/>
    </w:pPr>
    <w:rPr>
      <w:rFonts w:ascii="Tahoma" w:hAnsi="Tahoma" w:cs="Tahoma"/>
      <w:b/>
      <w:bCs/>
      <w:color w:val="000000"/>
      <w:sz w:val="16"/>
      <w:szCs w:val="16"/>
    </w:rPr>
  </w:style>
  <w:style w:type="paragraph" w:customStyle="1" w:styleId="font10">
    <w:name w:val="font10"/>
    <w:basedOn w:val="ad"/>
    <w:rsid w:val="00DB12FD"/>
    <w:pPr>
      <w:spacing w:before="100" w:beforeAutospacing="1" w:after="100" w:afterAutospacing="1"/>
    </w:pPr>
    <w:rPr>
      <w:b/>
      <w:bCs/>
      <w:color w:val="000000"/>
    </w:rPr>
  </w:style>
  <w:style w:type="paragraph" w:customStyle="1" w:styleId="font11">
    <w:name w:val="font11"/>
    <w:basedOn w:val="ad"/>
    <w:rsid w:val="00DB12FD"/>
    <w:pPr>
      <w:spacing w:before="100" w:beforeAutospacing="1" w:after="100" w:afterAutospacing="1"/>
    </w:pPr>
    <w:rPr>
      <w:rFonts w:cs="Calibri"/>
      <w:b/>
      <w:bCs/>
      <w:color w:val="000000"/>
    </w:rPr>
  </w:style>
  <w:style w:type="paragraph" w:customStyle="1" w:styleId="xl2204">
    <w:name w:val="xl2204"/>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205">
    <w:name w:val="xl2205"/>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2206">
    <w:name w:val="xl2206"/>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07">
    <w:name w:val="xl2207"/>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08">
    <w:name w:val="xl2208"/>
    <w:basedOn w:val="ad"/>
    <w:rsid w:val="00DB12FD"/>
    <w:pPr>
      <w:shd w:val="clear" w:color="000000" w:fill="A6A6A6"/>
      <w:spacing w:before="100" w:beforeAutospacing="1" w:after="100" w:afterAutospacing="1"/>
      <w:jc w:val="center"/>
      <w:textAlignment w:val="center"/>
    </w:pPr>
    <w:rPr>
      <w:b/>
      <w:bCs/>
      <w:sz w:val="28"/>
      <w:szCs w:val="28"/>
    </w:rPr>
  </w:style>
  <w:style w:type="paragraph" w:customStyle="1" w:styleId="xl2209">
    <w:name w:val="xl2209"/>
    <w:basedOn w:val="ad"/>
    <w:rsid w:val="00DB12FD"/>
    <w:pPr>
      <w:shd w:val="clear" w:color="000000" w:fill="FFFF00"/>
      <w:spacing w:before="100" w:beforeAutospacing="1" w:after="100" w:afterAutospacing="1"/>
      <w:jc w:val="center"/>
      <w:textAlignment w:val="center"/>
    </w:pPr>
  </w:style>
  <w:style w:type="paragraph" w:customStyle="1" w:styleId="xl2210">
    <w:name w:val="xl2210"/>
    <w:basedOn w:val="ad"/>
    <w:rsid w:val="00DB12FD"/>
    <w:pPr>
      <w:shd w:val="clear" w:color="000000" w:fill="A6A6A6"/>
      <w:spacing w:before="100" w:beforeAutospacing="1" w:after="100" w:afterAutospacing="1"/>
      <w:jc w:val="center"/>
      <w:textAlignment w:val="center"/>
    </w:pPr>
    <w:rPr>
      <w:b/>
      <w:bCs/>
    </w:rPr>
  </w:style>
  <w:style w:type="paragraph" w:customStyle="1" w:styleId="xl2211">
    <w:name w:val="xl2211"/>
    <w:basedOn w:val="ad"/>
    <w:rsid w:val="00DB12FD"/>
    <w:pPr>
      <w:shd w:val="clear" w:color="000000" w:fill="FFFFFF"/>
      <w:spacing w:before="100" w:beforeAutospacing="1" w:after="100" w:afterAutospacing="1"/>
      <w:jc w:val="center"/>
      <w:textAlignment w:val="center"/>
    </w:pPr>
  </w:style>
  <w:style w:type="paragraph" w:customStyle="1" w:styleId="xl2212">
    <w:name w:val="xl2212"/>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213">
    <w:name w:val="xl2213"/>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214">
    <w:name w:val="xl2214"/>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15">
    <w:name w:val="xl2215"/>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16">
    <w:name w:val="xl2216"/>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17">
    <w:name w:val="xl2217"/>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18">
    <w:name w:val="xl2218"/>
    <w:basedOn w:val="ad"/>
    <w:rsid w:val="00DB12F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2219">
    <w:name w:val="xl2219"/>
    <w:basedOn w:val="ad"/>
    <w:rsid w:val="00DB12F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2220">
    <w:name w:val="xl2220"/>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221">
    <w:name w:val="xl2221"/>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222">
    <w:name w:val="xl2222"/>
    <w:basedOn w:val="ad"/>
    <w:rsid w:val="00DB12FD"/>
    <w:pPr>
      <w:shd w:val="clear" w:color="000000" w:fill="FFFFFF"/>
      <w:spacing w:before="100" w:beforeAutospacing="1" w:after="100" w:afterAutospacing="1"/>
      <w:jc w:val="center"/>
      <w:textAlignment w:val="center"/>
    </w:pPr>
  </w:style>
  <w:style w:type="paragraph" w:customStyle="1" w:styleId="xl2223">
    <w:name w:val="xl2223"/>
    <w:basedOn w:val="ad"/>
    <w:rsid w:val="00DB12F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2224">
    <w:name w:val="xl2224"/>
    <w:basedOn w:val="ad"/>
    <w:rsid w:val="00DB12F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2225">
    <w:name w:val="xl2225"/>
    <w:basedOn w:val="ad"/>
    <w:rsid w:val="00DB12F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2226">
    <w:name w:val="xl2226"/>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27">
    <w:name w:val="xl2227"/>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28">
    <w:name w:val="xl2228"/>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29">
    <w:name w:val="xl2229"/>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30">
    <w:name w:val="xl2230"/>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31">
    <w:name w:val="xl2231"/>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232">
    <w:name w:val="xl2232"/>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233">
    <w:name w:val="xl2233"/>
    <w:basedOn w:val="ad"/>
    <w:rsid w:val="00DB12FD"/>
    <w:pPr>
      <w:pBdr>
        <w:lef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34">
    <w:name w:val="xl2234"/>
    <w:basedOn w:val="ad"/>
    <w:rsid w:val="00DB12F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35">
    <w:name w:val="xl2235"/>
    <w:basedOn w:val="ad"/>
    <w:rsid w:val="00DB12FD"/>
    <w:pPr>
      <w:pBdr>
        <w:top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36">
    <w:name w:val="xl2236"/>
    <w:basedOn w:val="ad"/>
    <w:rsid w:val="00DB12FD"/>
    <w:pPr>
      <w:pBdr>
        <w:top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37">
    <w:name w:val="xl2237"/>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rPr>
  </w:style>
  <w:style w:type="paragraph" w:customStyle="1" w:styleId="xl2238">
    <w:name w:val="xl2238"/>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b/>
      <w:bCs/>
    </w:rPr>
  </w:style>
  <w:style w:type="paragraph" w:customStyle="1" w:styleId="xl2239">
    <w:name w:val="xl2239"/>
    <w:basedOn w:val="ad"/>
    <w:rsid w:val="00DB12FD"/>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240">
    <w:name w:val="xl2240"/>
    <w:basedOn w:val="ad"/>
    <w:rsid w:val="00DB12FD"/>
    <w:pPr>
      <w:pBdr>
        <w:top w:val="single" w:sz="4" w:space="0" w:color="auto"/>
        <w:bottom w:val="single" w:sz="4" w:space="0" w:color="auto"/>
      </w:pBdr>
      <w:spacing w:before="100" w:beforeAutospacing="1" w:after="100" w:afterAutospacing="1"/>
      <w:jc w:val="right"/>
      <w:textAlignment w:val="center"/>
    </w:pPr>
  </w:style>
  <w:style w:type="paragraph" w:customStyle="1" w:styleId="xl2241">
    <w:name w:val="xl2241"/>
    <w:basedOn w:val="ad"/>
    <w:rsid w:val="00DB12FD"/>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242">
    <w:name w:val="xl2242"/>
    <w:basedOn w:val="ad"/>
    <w:rsid w:val="00DB12FD"/>
    <w:pPr>
      <w:pBdr>
        <w:left w:val="single" w:sz="4" w:space="0" w:color="auto"/>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43">
    <w:name w:val="xl2243"/>
    <w:basedOn w:val="ad"/>
    <w:rsid w:val="00DB12FD"/>
    <w:pPr>
      <w:pBdr>
        <w:bottom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44">
    <w:name w:val="xl2244"/>
    <w:basedOn w:val="ad"/>
    <w:rsid w:val="00DB12FD"/>
    <w:pPr>
      <w:pBdr>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45">
    <w:name w:val="xl2245"/>
    <w:basedOn w:val="ad"/>
    <w:rsid w:val="00DB12FD"/>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246">
    <w:name w:val="xl2246"/>
    <w:basedOn w:val="ad"/>
    <w:rsid w:val="00DB12FD"/>
    <w:pPr>
      <w:pBdr>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247">
    <w:name w:val="xl2247"/>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48">
    <w:name w:val="xl2248"/>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sz w:val="28"/>
      <w:szCs w:val="28"/>
    </w:rPr>
  </w:style>
  <w:style w:type="paragraph" w:customStyle="1" w:styleId="xl2249">
    <w:name w:val="xl2249"/>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250">
    <w:name w:val="xl2250"/>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251">
    <w:name w:val="xl2251"/>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52">
    <w:name w:val="xl2252"/>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253">
    <w:name w:val="xl2253"/>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254">
    <w:name w:val="xl2254"/>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2255">
    <w:name w:val="xl2255"/>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2256">
    <w:name w:val="xl2256"/>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257">
    <w:name w:val="xl2257"/>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258">
    <w:name w:val="xl2258"/>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59">
    <w:name w:val="xl2259"/>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60">
    <w:name w:val="xl2260"/>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261">
    <w:name w:val="xl2261"/>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2262">
    <w:name w:val="xl2262"/>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263">
    <w:name w:val="xl2263"/>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264">
    <w:name w:val="xl2264"/>
    <w:basedOn w:val="ad"/>
    <w:rsid w:val="00DB12F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265">
    <w:name w:val="xl2265"/>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266">
    <w:name w:val="xl2266"/>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267">
    <w:name w:val="xl2267"/>
    <w:basedOn w:val="ad"/>
    <w:rsid w:val="00DB12F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268">
    <w:name w:val="xl2268"/>
    <w:basedOn w:val="ad"/>
    <w:rsid w:val="00DB12FD"/>
    <w:pPr>
      <w:shd w:val="clear" w:color="000000" w:fill="538DD5"/>
      <w:spacing w:before="100" w:beforeAutospacing="1" w:after="100" w:afterAutospacing="1"/>
      <w:jc w:val="center"/>
      <w:textAlignment w:val="center"/>
    </w:pPr>
    <w:rPr>
      <w:b/>
      <w:bCs/>
    </w:rPr>
  </w:style>
  <w:style w:type="paragraph" w:customStyle="1" w:styleId="xl2269">
    <w:name w:val="xl2269"/>
    <w:basedOn w:val="ad"/>
    <w:rsid w:val="00DB12F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b/>
      <w:bCs/>
    </w:rPr>
  </w:style>
  <w:style w:type="paragraph" w:customStyle="1" w:styleId="xl2270">
    <w:name w:val="xl2270"/>
    <w:basedOn w:val="ad"/>
    <w:rsid w:val="00DB12F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rPr>
  </w:style>
  <w:style w:type="paragraph" w:customStyle="1" w:styleId="xl2271">
    <w:name w:val="xl2271"/>
    <w:basedOn w:val="ad"/>
    <w:rsid w:val="00DB12F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rPr>
  </w:style>
  <w:style w:type="paragraph" w:customStyle="1" w:styleId="xl2272">
    <w:name w:val="xl2272"/>
    <w:basedOn w:val="ad"/>
    <w:rsid w:val="00DB12F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rPr>
  </w:style>
  <w:style w:type="paragraph" w:customStyle="1" w:styleId="xl2273">
    <w:name w:val="xl2273"/>
    <w:basedOn w:val="ad"/>
    <w:rsid w:val="00DB12F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rPr>
  </w:style>
  <w:style w:type="paragraph" w:customStyle="1" w:styleId="xl2274">
    <w:name w:val="xl2274"/>
    <w:basedOn w:val="ad"/>
    <w:rsid w:val="00DB12F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rPr>
  </w:style>
  <w:style w:type="paragraph" w:customStyle="1" w:styleId="xl2275">
    <w:name w:val="xl2275"/>
    <w:basedOn w:val="ad"/>
    <w:rsid w:val="00DB12F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rPr>
  </w:style>
  <w:style w:type="paragraph" w:customStyle="1" w:styleId="xl2276">
    <w:name w:val="xl2276"/>
    <w:basedOn w:val="ad"/>
    <w:rsid w:val="00DB12FD"/>
    <w:pPr>
      <w:shd w:val="clear" w:color="000000" w:fill="538DD5"/>
      <w:spacing w:before="100" w:beforeAutospacing="1" w:after="100" w:afterAutospacing="1"/>
      <w:jc w:val="center"/>
      <w:textAlignment w:val="center"/>
    </w:pPr>
    <w:rPr>
      <w:b/>
      <w:bCs/>
    </w:rPr>
  </w:style>
  <w:style w:type="paragraph" w:customStyle="1" w:styleId="xl2277">
    <w:name w:val="xl2277"/>
    <w:basedOn w:val="ad"/>
    <w:rsid w:val="00DB12F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b/>
      <w:bCs/>
    </w:rPr>
  </w:style>
  <w:style w:type="paragraph" w:customStyle="1" w:styleId="xl2278">
    <w:name w:val="xl2278"/>
    <w:basedOn w:val="ad"/>
    <w:rsid w:val="00DB12FD"/>
    <w:pPr>
      <w:shd w:val="clear" w:color="000000" w:fill="538DD5"/>
      <w:spacing w:before="100" w:beforeAutospacing="1" w:after="100" w:afterAutospacing="1"/>
      <w:jc w:val="center"/>
      <w:textAlignment w:val="center"/>
    </w:pPr>
  </w:style>
  <w:style w:type="numbering" w:customStyle="1" w:styleId="2f5">
    <w:name w:val="Нет списка2"/>
    <w:next w:val="af0"/>
    <w:uiPriority w:val="99"/>
    <w:semiHidden/>
    <w:unhideWhenUsed/>
    <w:rsid w:val="00DB12FD"/>
  </w:style>
  <w:style w:type="table" w:customStyle="1" w:styleId="3d">
    <w:name w:val="Сетка таблицы3"/>
    <w:basedOn w:val="af"/>
    <w:next w:val="afff8"/>
    <w:uiPriority w:val="59"/>
    <w:rsid w:val="00DB12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Рис.1"/>
    <w:rsid w:val="00DB12FD"/>
    <w:pPr>
      <w:numPr>
        <w:numId w:val="7"/>
      </w:numPr>
    </w:pPr>
  </w:style>
  <w:style w:type="table" w:customStyle="1" w:styleId="-31">
    <w:name w:val="Веб-таблица 31"/>
    <w:basedOn w:val="af"/>
    <w:next w:val="-3"/>
    <w:rsid w:val="00DB12FD"/>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4">
    <w:name w:val="Нет списка12"/>
    <w:next w:val="af0"/>
    <w:uiPriority w:val="99"/>
    <w:semiHidden/>
    <w:unhideWhenUsed/>
    <w:rsid w:val="00DB12FD"/>
  </w:style>
  <w:style w:type="table" w:customStyle="1" w:styleId="TableGridReport11">
    <w:name w:val="Table Grid Report11"/>
    <w:basedOn w:val="af"/>
    <w:next w:val="afff8"/>
    <w:uiPriority w:val="59"/>
    <w:rsid w:val="00DB12F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f"/>
    <w:next w:val="afff8"/>
    <w:rsid w:val="00DB12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
    <w:basedOn w:val="af"/>
    <w:next w:val="afff8"/>
    <w:uiPriority w:val="59"/>
    <w:rsid w:val="00DB12F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b">
    <w:name w:val="ТЕКСТ"/>
    <w:basedOn w:val="ad"/>
    <w:link w:val="affffffffc"/>
    <w:uiPriority w:val="99"/>
    <w:qFormat/>
    <w:rsid w:val="00DB12FD"/>
    <w:pPr>
      <w:spacing w:line="360" w:lineRule="auto"/>
      <w:ind w:firstLine="567"/>
      <w:contextualSpacing/>
      <w:jc w:val="both"/>
    </w:pPr>
    <w:rPr>
      <w:rFonts w:eastAsia="Calibri"/>
      <w:sz w:val="24"/>
      <w:szCs w:val="24"/>
      <w:lang w:eastAsia="en-US"/>
    </w:rPr>
  </w:style>
  <w:style w:type="character" w:customStyle="1" w:styleId="affffffffc">
    <w:name w:val="ТЕКСТ Знак"/>
    <w:link w:val="affffffffb"/>
    <w:uiPriority w:val="99"/>
    <w:rsid w:val="00DB12FD"/>
    <w:rPr>
      <w:rFonts w:eastAsia="Calibri"/>
      <w:sz w:val="24"/>
      <w:szCs w:val="24"/>
      <w:lang w:eastAsia="en-US"/>
    </w:rPr>
  </w:style>
  <w:style w:type="character" w:customStyle="1" w:styleId="-110">
    <w:name w:val="Текст-1 Знак1"/>
    <w:rsid w:val="00DB12FD"/>
    <w:rPr>
      <w:sz w:val="26"/>
      <w:lang w:val="ru-RU" w:eastAsia="ru-RU" w:bidi="ar-SA"/>
    </w:rPr>
  </w:style>
  <w:style w:type="paragraph" w:customStyle="1" w:styleId="126">
    <w:name w:val="ТАБ 12 Текст"/>
    <w:basedOn w:val="ad"/>
    <w:next w:val="-13"/>
    <w:rsid w:val="00DB12FD"/>
    <w:pPr>
      <w:widowControl w:val="0"/>
      <w:suppressAutoHyphens/>
      <w:jc w:val="center"/>
    </w:pPr>
    <w:rPr>
      <w:sz w:val="24"/>
      <w:szCs w:val="26"/>
      <w:lang w:eastAsia="en-US"/>
    </w:rPr>
  </w:style>
  <w:style w:type="paragraph" w:customStyle="1" w:styleId="a1">
    <w:name w:val="ТАБЛ."/>
    <w:basedOn w:val="-13"/>
    <w:next w:val="-13"/>
    <w:link w:val="affffffffd"/>
    <w:rsid w:val="00DB12FD"/>
    <w:pPr>
      <w:keepNext w:val="0"/>
      <w:keepLines w:val="0"/>
      <w:numPr>
        <w:numId w:val="30"/>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d">
    <w:name w:val="ТАБЛ. Знак"/>
    <w:link w:val="a1"/>
    <w:rsid w:val="00DB12FD"/>
    <w:rPr>
      <w:rFonts w:eastAsia="Calibri"/>
      <w:b/>
      <w:sz w:val="24"/>
      <w:szCs w:val="24"/>
      <w:lang w:eastAsia="en-US"/>
    </w:rPr>
  </w:style>
  <w:style w:type="paragraph" w:customStyle="1" w:styleId="affffffffe">
    <w:name w:val="ТАБЛ"/>
    <w:basedOn w:val="a1"/>
    <w:link w:val="afffffffff"/>
    <w:autoRedefine/>
    <w:qFormat/>
    <w:rsid w:val="00DB12FD"/>
    <w:pPr>
      <w:numPr>
        <w:numId w:val="0"/>
      </w:numPr>
      <w:tabs>
        <w:tab w:val="left" w:pos="1418"/>
      </w:tabs>
      <w:spacing w:before="120" w:after="120" w:line="240" w:lineRule="auto"/>
      <w:jc w:val="both"/>
    </w:pPr>
    <w:rPr>
      <w:sz w:val="22"/>
    </w:rPr>
  </w:style>
  <w:style w:type="character" w:customStyle="1" w:styleId="afffffffff">
    <w:name w:val="ТАБЛ Знак"/>
    <w:link w:val="affffffffe"/>
    <w:rsid w:val="00DB12FD"/>
    <w:rPr>
      <w:rFonts w:eastAsia="Calibri"/>
      <w:b/>
      <w:sz w:val="22"/>
      <w:szCs w:val="24"/>
      <w:lang w:eastAsia="en-US"/>
    </w:rPr>
  </w:style>
  <w:style w:type="paragraph" w:customStyle="1" w:styleId="105">
    <w:name w:val="ТАБ 10 Текст"/>
    <w:basedOn w:val="126"/>
    <w:rsid w:val="00DB12FD"/>
    <w:rPr>
      <w:sz w:val="20"/>
    </w:rPr>
  </w:style>
  <w:style w:type="paragraph" w:customStyle="1" w:styleId="-0">
    <w:name w:val="Рис-Т"/>
    <w:basedOn w:val="-13"/>
    <w:rsid w:val="00DB12F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0">
    <w:name w:val="Текст Табл"/>
    <w:basedOn w:val="ad"/>
    <w:link w:val="afffffffff1"/>
    <w:rsid w:val="00DB12FD"/>
    <w:pPr>
      <w:keepNext/>
      <w:keepLines/>
      <w:suppressAutoHyphens/>
      <w:autoSpaceDE w:val="0"/>
      <w:autoSpaceDN w:val="0"/>
      <w:adjustRightInd w:val="0"/>
      <w:jc w:val="center"/>
    </w:pPr>
    <w:rPr>
      <w:color w:val="000000"/>
      <w:szCs w:val="24"/>
      <w:lang w:eastAsia="en-US"/>
    </w:rPr>
  </w:style>
  <w:style w:type="character" w:customStyle="1" w:styleId="afffffffff1">
    <w:name w:val="Текст Табл Знак"/>
    <w:link w:val="afffffffff0"/>
    <w:rsid w:val="00DB12FD"/>
    <w:rPr>
      <w:color w:val="000000"/>
      <w:szCs w:val="24"/>
      <w:lang w:eastAsia="en-US"/>
    </w:rPr>
  </w:style>
  <w:style w:type="paragraph" w:customStyle="1" w:styleId="-4">
    <w:name w:val="Текст Табл-"/>
    <w:basedOn w:val="afffffffff0"/>
    <w:link w:val="-5"/>
    <w:rsid w:val="00DB12FD"/>
    <w:pPr>
      <w:ind w:left="-113" w:right="-113"/>
    </w:pPr>
  </w:style>
  <w:style w:type="character" w:customStyle="1" w:styleId="-5">
    <w:name w:val="Текст Табл- Знак"/>
    <w:link w:val="-4"/>
    <w:rsid w:val="00DB12FD"/>
    <w:rPr>
      <w:color w:val="000000"/>
      <w:szCs w:val="24"/>
      <w:lang w:eastAsia="en-US"/>
    </w:rPr>
  </w:style>
  <w:style w:type="paragraph" w:customStyle="1" w:styleId="afffffffff2">
    <w:name w:val="Приложение"/>
    <w:basedOn w:val="ad"/>
    <w:link w:val="afffffffff3"/>
    <w:rsid w:val="00DB12FD"/>
    <w:pPr>
      <w:jc w:val="center"/>
    </w:pPr>
    <w:rPr>
      <w:b/>
      <w:caps/>
      <w:sz w:val="24"/>
      <w:szCs w:val="24"/>
      <w:lang w:eastAsia="en-US"/>
    </w:rPr>
  </w:style>
  <w:style w:type="character" w:customStyle="1" w:styleId="afffffffff3">
    <w:name w:val="Приложение Знак"/>
    <w:link w:val="afffffffff2"/>
    <w:rsid w:val="00DB12FD"/>
    <w:rPr>
      <w:b/>
      <w:caps/>
      <w:sz w:val="24"/>
      <w:szCs w:val="24"/>
      <w:lang w:eastAsia="en-US"/>
    </w:rPr>
  </w:style>
  <w:style w:type="paragraph" w:customStyle="1" w:styleId="1ff3">
    <w:name w:val="Подрисуночная надпись Знак Знак1"/>
    <w:basedOn w:val="ad"/>
    <w:link w:val="1ff4"/>
    <w:autoRedefine/>
    <w:rsid w:val="00DB12FD"/>
    <w:pPr>
      <w:keepNext/>
      <w:tabs>
        <w:tab w:val="num" w:pos="-3"/>
        <w:tab w:val="left" w:pos="851"/>
      </w:tabs>
      <w:suppressAutoHyphens/>
      <w:ind w:left="630" w:hanging="630"/>
      <w:jc w:val="center"/>
    </w:pPr>
    <w:rPr>
      <w:rFonts w:eastAsia="Calibri"/>
      <w:b/>
      <w:bCs/>
      <w:sz w:val="24"/>
      <w:szCs w:val="24"/>
      <w:lang w:eastAsia="en-US"/>
    </w:rPr>
  </w:style>
  <w:style w:type="character" w:customStyle="1" w:styleId="1ff4">
    <w:name w:val="Подрисуночная надпись Знак Знак1 Знак"/>
    <w:link w:val="1ff3"/>
    <w:rsid w:val="00DB12FD"/>
    <w:rPr>
      <w:rFonts w:eastAsia="Calibri"/>
      <w:b/>
      <w:bCs/>
      <w:sz w:val="24"/>
      <w:szCs w:val="24"/>
      <w:lang w:eastAsia="en-US"/>
    </w:rPr>
  </w:style>
  <w:style w:type="paragraph" w:customStyle="1" w:styleId="-1">
    <w:name w:val="Список-1"/>
    <w:basedOn w:val="afffffffd"/>
    <w:link w:val="-1b"/>
    <w:rsid w:val="00DB12FD"/>
    <w:pPr>
      <w:keepNext w:val="0"/>
      <w:keepLines w:val="0"/>
      <w:widowControl w:val="0"/>
      <w:numPr>
        <w:numId w:val="6"/>
      </w:numPr>
      <w:tabs>
        <w:tab w:val="num" w:pos="851"/>
      </w:tabs>
      <w:spacing w:before="120" w:after="120" w:line="240" w:lineRule="auto"/>
      <w:ind w:left="567" w:right="57" w:firstLine="0"/>
    </w:pPr>
    <w:rPr>
      <w:sz w:val="24"/>
      <w:lang w:eastAsia="en-US"/>
    </w:rPr>
  </w:style>
  <w:style w:type="character" w:customStyle="1" w:styleId="-1b">
    <w:name w:val="Список-1 Знак"/>
    <w:link w:val="-1"/>
    <w:rsid w:val="00DB12FD"/>
    <w:rPr>
      <w:sz w:val="24"/>
      <w:lang w:eastAsia="en-US"/>
    </w:rPr>
  </w:style>
  <w:style w:type="paragraph" w:customStyle="1" w:styleId="-2">
    <w:name w:val="Список-2"/>
    <w:basedOn w:val="-1"/>
    <w:link w:val="-22"/>
    <w:rsid w:val="00DB12FD"/>
    <w:pPr>
      <w:numPr>
        <w:numId w:val="31"/>
      </w:numPr>
      <w:tabs>
        <w:tab w:val="num" w:pos="1134"/>
        <w:tab w:val="num" w:pos="1440"/>
      </w:tabs>
    </w:pPr>
    <w:rPr>
      <w:lang w:val="x-none" w:eastAsia="x-none"/>
    </w:rPr>
  </w:style>
  <w:style w:type="character" w:customStyle="1" w:styleId="-22">
    <w:name w:val="Список-2 Знак"/>
    <w:link w:val="-2"/>
    <w:rsid w:val="00DB12FD"/>
    <w:rPr>
      <w:sz w:val="24"/>
      <w:lang w:val="x-none" w:eastAsia="x-none"/>
    </w:rPr>
  </w:style>
  <w:style w:type="paragraph" w:styleId="HTML">
    <w:name w:val="HTML Preformatted"/>
    <w:basedOn w:val="ad"/>
    <w:link w:val="HTML0"/>
    <w:rsid w:val="00DB1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666666"/>
      <w:lang w:eastAsia="en-US"/>
    </w:rPr>
  </w:style>
  <w:style w:type="character" w:customStyle="1" w:styleId="HTML0">
    <w:name w:val="Стандартный HTML Знак"/>
    <w:basedOn w:val="ae"/>
    <w:link w:val="HTML"/>
    <w:rsid w:val="00DB12FD"/>
    <w:rPr>
      <w:rFonts w:ascii="Courier New" w:hAnsi="Courier New"/>
      <w:color w:val="666666"/>
      <w:lang w:eastAsia="en-US"/>
    </w:rPr>
  </w:style>
  <w:style w:type="character" w:customStyle="1" w:styleId="ConsPlusCell0">
    <w:name w:val="ConsPlusCell Знак"/>
    <w:link w:val="ConsPlusCell"/>
    <w:rsid w:val="00DB12FD"/>
    <w:rPr>
      <w:rFonts w:ascii="Arial" w:hAnsi="Arial" w:cs="Arial"/>
    </w:rPr>
  </w:style>
  <w:style w:type="paragraph" w:customStyle="1" w:styleId="-40">
    <w:name w:val="Заголовок-4"/>
    <w:basedOn w:val="3"/>
    <w:link w:val="-41"/>
    <w:rsid w:val="00DB12FD"/>
    <w:pPr>
      <w:numPr>
        <w:ilvl w:val="0"/>
        <w:numId w:val="0"/>
      </w:numPr>
      <w:tabs>
        <w:tab w:val="num" w:pos="864"/>
      </w:tabs>
      <w:ind w:left="864" w:hanging="864"/>
    </w:pPr>
    <w:rPr>
      <w:rFonts w:cs="Times New Roman"/>
      <w:lang w:eastAsia="en-US"/>
    </w:rPr>
  </w:style>
  <w:style w:type="character" w:customStyle="1" w:styleId="-41">
    <w:name w:val="Заголовок-4 Знак"/>
    <w:link w:val="-40"/>
    <w:rsid w:val="00DB12FD"/>
    <w:rPr>
      <w:rFonts w:eastAsia="TimesNewRomanPSMT"/>
      <w:b/>
      <w:i/>
      <w:sz w:val="26"/>
      <w:szCs w:val="26"/>
      <w:lang w:eastAsia="en-US"/>
    </w:rPr>
  </w:style>
  <w:style w:type="character" w:customStyle="1" w:styleId="afffffffff4">
    <w:name w:val="Рисунок Знак"/>
    <w:link w:val="afffffffff5"/>
    <w:locked/>
    <w:rsid w:val="00DB12FD"/>
    <w:rPr>
      <w:b/>
      <w:bCs/>
      <w:i/>
      <w:sz w:val="24"/>
    </w:rPr>
  </w:style>
  <w:style w:type="paragraph" w:customStyle="1" w:styleId="afffffffff5">
    <w:name w:val="Рисунок"/>
    <w:basedOn w:val="affff6"/>
    <w:link w:val="afffffffff4"/>
    <w:rsid w:val="00DB12FD"/>
    <w:rPr>
      <w:rFonts w:eastAsia="Times New Roman"/>
      <w:b/>
      <w:bCs/>
      <w:i/>
      <w:szCs w:val="20"/>
      <w:lang w:eastAsia="ru-RU"/>
    </w:rPr>
  </w:style>
  <w:style w:type="paragraph" w:customStyle="1" w:styleId="afffffffff6">
    <w:name w:val="Рисунок Знак Знак"/>
    <w:basedOn w:val="affff6"/>
    <w:link w:val="afffffffff7"/>
    <w:rsid w:val="00DB12FD"/>
    <w:rPr>
      <w:rFonts w:eastAsia="Times New Roman"/>
      <w:b/>
      <w:bCs/>
      <w:i/>
      <w:szCs w:val="24"/>
    </w:rPr>
  </w:style>
  <w:style w:type="character" w:customStyle="1" w:styleId="afffffffff7">
    <w:name w:val="Рисунок Знак Знак Знак"/>
    <w:link w:val="afffffffff6"/>
    <w:rsid w:val="00DB12FD"/>
    <w:rPr>
      <w:b/>
      <w:bCs/>
      <w:i/>
      <w:sz w:val="24"/>
      <w:szCs w:val="24"/>
      <w:lang w:eastAsia="en-US"/>
    </w:rPr>
  </w:style>
  <w:style w:type="paragraph" w:customStyle="1" w:styleId="3e">
    <w:name w:val="Стиль3"/>
    <w:basedOn w:val="ConsPlusCell"/>
    <w:link w:val="3f"/>
    <w:rsid w:val="00DB12FD"/>
    <w:pPr>
      <w:widowControl/>
      <w:numPr>
        <w:ilvl w:val="3"/>
      </w:numPr>
      <w:tabs>
        <w:tab w:val="num" w:pos="864"/>
      </w:tabs>
      <w:suppressAutoHyphens/>
      <w:autoSpaceDN/>
      <w:adjustRightInd/>
      <w:ind w:left="864" w:hanging="864"/>
    </w:pPr>
    <w:rPr>
      <w:rFonts w:ascii="Times New Roman" w:eastAsia="Calibri" w:hAnsi="Times New Roman" w:cs="Times New Roman"/>
      <w:b/>
      <w:i/>
      <w:kern w:val="1"/>
      <w:sz w:val="24"/>
      <w:szCs w:val="24"/>
      <w:lang w:eastAsia="ar-SA"/>
    </w:rPr>
  </w:style>
  <w:style w:type="character" w:customStyle="1" w:styleId="3f">
    <w:name w:val="Стиль3 Знак"/>
    <w:link w:val="3e"/>
    <w:rsid w:val="00DB12FD"/>
    <w:rPr>
      <w:rFonts w:eastAsia="Calibri"/>
      <w:b/>
      <w:i/>
      <w:kern w:val="1"/>
      <w:sz w:val="24"/>
      <w:szCs w:val="24"/>
      <w:lang w:eastAsia="ar-SA"/>
    </w:rPr>
  </w:style>
  <w:style w:type="paragraph" w:customStyle="1" w:styleId="afffffffff8">
    <w:name w:val="абзац"/>
    <w:basedOn w:val="ad"/>
    <w:link w:val="1ff5"/>
    <w:rsid w:val="00DB12FD"/>
    <w:pPr>
      <w:spacing w:line="360" w:lineRule="auto"/>
      <w:ind w:firstLine="851"/>
      <w:jc w:val="both"/>
    </w:pPr>
    <w:rPr>
      <w:sz w:val="24"/>
      <w:lang w:eastAsia="en-US"/>
    </w:rPr>
  </w:style>
  <w:style w:type="character" w:customStyle="1" w:styleId="1ff5">
    <w:name w:val="абзац Знак1"/>
    <w:link w:val="afffffffff8"/>
    <w:rsid w:val="00DB12FD"/>
    <w:rPr>
      <w:sz w:val="24"/>
      <w:lang w:eastAsia="en-US"/>
    </w:rPr>
  </w:style>
  <w:style w:type="paragraph" w:customStyle="1" w:styleId="afffffffff9">
    <w:name w:val="в табл"/>
    <w:basedOn w:val="ad"/>
    <w:next w:val="afffffffff8"/>
    <w:link w:val="afffffffffa"/>
    <w:rsid w:val="00DB12FD"/>
    <w:pPr>
      <w:keepNext/>
    </w:pPr>
    <w:rPr>
      <w:sz w:val="24"/>
      <w:lang w:eastAsia="en-US"/>
    </w:rPr>
  </w:style>
  <w:style w:type="character" w:customStyle="1" w:styleId="afffffffffa">
    <w:name w:val="в табл Знак"/>
    <w:link w:val="afffffffff9"/>
    <w:rsid w:val="00DB12FD"/>
    <w:rPr>
      <w:sz w:val="24"/>
      <w:lang w:eastAsia="en-US"/>
    </w:rPr>
  </w:style>
  <w:style w:type="paragraph" w:customStyle="1" w:styleId="afffffffffb">
    <w:name w:val="Жирный текст"/>
    <w:basedOn w:val="affffffffb"/>
    <w:link w:val="afffffffffc"/>
    <w:rsid w:val="00DB12FD"/>
    <w:rPr>
      <w:b/>
    </w:rPr>
  </w:style>
  <w:style w:type="character" w:customStyle="1" w:styleId="afffffffffc">
    <w:name w:val="Жирный текст Знак"/>
    <w:link w:val="afffffffffb"/>
    <w:rsid w:val="00DB12FD"/>
    <w:rPr>
      <w:rFonts w:eastAsia="Calibri"/>
      <w:b/>
      <w:sz w:val="24"/>
      <w:szCs w:val="24"/>
      <w:lang w:eastAsia="en-US"/>
    </w:rPr>
  </w:style>
  <w:style w:type="character" w:customStyle="1" w:styleId="FontStyle624">
    <w:name w:val="Font Style624"/>
    <w:uiPriority w:val="99"/>
    <w:rsid w:val="00DB12FD"/>
    <w:rPr>
      <w:rFonts w:ascii="Times New Roman" w:hAnsi="Times New Roman" w:cs="Times New Roman"/>
      <w:sz w:val="26"/>
      <w:szCs w:val="26"/>
    </w:rPr>
  </w:style>
  <w:style w:type="character" w:customStyle="1" w:styleId="FontStyle621">
    <w:name w:val="Font Style621"/>
    <w:uiPriority w:val="99"/>
    <w:rsid w:val="00DB12FD"/>
    <w:rPr>
      <w:rFonts w:ascii="Times New Roman" w:hAnsi="Times New Roman" w:cs="Times New Roman"/>
      <w:sz w:val="22"/>
      <w:szCs w:val="22"/>
    </w:rPr>
  </w:style>
  <w:style w:type="paragraph" w:customStyle="1" w:styleId="afffffffffd">
    <w:name w:val="Заг. без №"/>
    <w:basedOn w:val="affffffffb"/>
    <w:next w:val="affffffffb"/>
    <w:link w:val="afffffffffe"/>
    <w:rsid w:val="00DB12FD"/>
    <w:pPr>
      <w:ind w:firstLine="0"/>
      <w:jc w:val="left"/>
    </w:pPr>
    <w:rPr>
      <w:b/>
      <w:i/>
    </w:rPr>
  </w:style>
  <w:style w:type="character" w:customStyle="1" w:styleId="afffffffffe">
    <w:name w:val="Заг. без № Знак"/>
    <w:link w:val="afffffffffd"/>
    <w:rsid w:val="00DB12FD"/>
    <w:rPr>
      <w:rFonts w:eastAsia="Calibri"/>
      <w:b/>
      <w:i/>
      <w:sz w:val="24"/>
      <w:szCs w:val="24"/>
      <w:lang w:eastAsia="en-US"/>
    </w:rPr>
  </w:style>
  <w:style w:type="paragraph" w:customStyle="1" w:styleId="a0">
    <w:name w:val="Нумерация М"/>
    <w:basedOn w:val="afffffffffd"/>
    <w:link w:val="affffffffff"/>
    <w:rsid w:val="00DB12FD"/>
    <w:pPr>
      <w:numPr>
        <w:numId w:val="32"/>
      </w:numPr>
    </w:pPr>
  </w:style>
  <w:style w:type="character" w:customStyle="1" w:styleId="affffffffff">
    <w:name w:val="Нумерация М Знак"/>
    <w:link w:val="a0"/>
    <w:rsid w:val="00DB12FD"/>
    <w:rPr>
      <w:rFonts w:eastAsia="Calibri"/>
      <w:b/>
      <w:i/>
      <w:sz w:val="24"/>
      <w:szCs w:val="24"/>
      <w:lang w:eastAsia="en-US"/>
    </w:rPr>
  </w:style>
  <w:style w:type="character" w:customStyle="1" w:styleId="FontStyle644">
    <w:name w:val="Font Style644"/>
    <w:uiPriority w:val="99"/>
    <w:rsid w:val="00DB12FD"/>
    <w:rPr>
      <w:rFonts w:ascii="Times New Roman" w:hAnsi="Times New Roman" w:cs="Times New Roman"/>
      <w:sz w:val="26"/>
      <w:szCs w:val="26"/>
    </w:rPr>
  </w:style>
  <w:style w:type="character" w:customStyle="1" w:styleId="FontStyle638">
    <w:name w:val="Font Style638"/>
    <w:uiPriority w:val="99"/>
    <w:rsid w:val="00DB12FD"/>
    <w:rPr>
      <w:rFonts w:ascii="Times New Roman" w:hAnsi="Times New Roman" w:cs="Times New Roman"/>
      <w:sz w:val="18"/>
      <w:szCs w:val="18"/>
    </w:rPr>
  </w:style>
  <w:style w:type="character" w:customStyle="1" w:styleId="FontStyle640">
    <w:name w:val="Font Style640"/>
    <w:uiPriority w:val="99"/>
    <w:rsid w:val="00DB12FD"/>
    <w:rPr>
      <w:rFonts w:ascii="Times New Roman" w:hAnsi="Times New Roman" w:cs="Times New Roman"/>
      <w:sz w:val="22"/>
      <w:szCs w:val="22"/>
    </w:rPr>
  </w:style>
  <w:style w:type="paragraph" w:customStyle="1" w:styleId="47">
    <w:name w:val="Стиль4"/>
    <w:basedOn w:val="ConsPlusCell"/>
    <w:link w:val="48"/>
    <w:rsid w:val="00DB12F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eastAsia="ar-SA"/>
    </w:rPr>
  </w:style>
  <w:style w:type="character" w:customStyle="1" w:styleId="48">
    <w:name w:val="Стиль4 Знак"/>
    <w:link w:val="47"/>
    <w:rsid w:val="00DB12FD"/>
    <w:rPr>
      <w:rFonts w:eastAsia="Calibri"/>
      <w:kern w:val="1"/>
      <w:sz w:val="24"/>
      <w:szCs w:val="24"/>
      <w:lang w:eastAsia="ar-SA"/>
    </w:rPr>
  </w:style>
  <w:style w:type="paragraph" w:customStyle="1" w:styleId="100">
    <w:name w:val="Список 10"/>
    <w:basedOn w:val="-13"/>
    <w:link w:val="106"/>
    <w:rsid w:val="00DB12FD"/>
    <w:pPr>
      <w:keepNext w:val="0"/>
      <w:keepLines w:val="0"/>
      <w:numPr>
        <w:numId w:val="33"/>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6">
    <w:name w:val="Список 10 Знак"/>
    <w:link w:val="100"/>
    <w:rsid w:val="00DB12FD"/>
    <w:rPr>
      <w:rFonts w:eastAsia="Calibri"/>
      <w:sz w:val="24"/>
      <w:szCs w:val="24"/>
      <w:lang w:eastAsia="en-US"/>
    </w:rPr>
  </w:style>
  <w:style w:type="paragraph" w:customStyle="1" w:styleId="12-">
    <w:name w:val="ТАБ 12-Заг."/>
    <w:basedOn w:val="126"/>
    <w:uiPriority w:val="99"/>
    <w:rsid w:val="00DB12FD"/>
    <w:pPr>
      <w:suppressAutoHyphens w:val="0"/>
    </w:pPr>
    <w:rPr>
      <w:b/>
    </w:rPr>
  </w:style>
  <w:style w:type="paragraph" w:customStyle="1" w:styleId="10-">
    <w:name w:val="ТАБ 10-Заг."/>
    <w:basedOn w:val="12-"/>
    <w:rsid w:val="00DB12FD"/>
    <w:rPr>
      <w:sz w:val="20"/>
    </w:rPr>
  </w:style>
  <w:style w:type="character" w:customStyle="1" w:styleId="FontStyle505">
    <w:name w:val="Font Style505"/>
    <w:uiPriority w:val="99"/>
    <w:rsid w:val="00DB12FD"/>
    <w:rPr>
      <w:rFonts w:ascii="Times New Roman" w:hAnsi="Times New Roman" w:cs="Times New Roman"/>
      <w:sz w:val="26"/>
      <w:szCs w:val="26"/>
    </w:rPr>
  </w:style>
  <w:style w:type="character" w:customStyle="1" w:styleId="FontStyle515">
    <w:name w:val="Font Style515"/>
    <w:uiPriority w:val="99"/>
    <w:rsid w:val="00DB12FD"/>
    <w:rPr>
      <w:rFonts w:ascii="Times New Roman" w:hAnsi="Times New Roman" w:cs="Times New Roman"/>
      <w:sz w:val="26"/>
      <w:szCs w:val="26"/>
    </w:rPr>
  </w:style>
  <w:style w:type="character" w:customStyle="1" w:styleId="affffffffff0">
    <w:name w:val="номер страницы"/>
    <w:rsid w:val="00DB12FD"/>
  </w:style>
  <w:style w:type="paragraph" w:customStyle="1" w:styleId="3f0">
    <w:name w:val="çàãîëîâîê 3"/>
    <w:basedOn w:val="ad"/>
    <w:next w:val="ad"/>
    <w:rsid w:val="00DB12FD"/>
    <w:pPr>
      <w:keepNext/>
      <w:widowControl w:val="0"/>
      <w:autoSpaceDE w:val="0"/>
      <w:autoSpaceDN w:val="0"/>
      <w:adjustRightInd w:val="0"/>
      <w:ind w:right="-108"/>
      <w:jc w:val="center"/>
    </w:pPr>
    <w:rPr>
      <w:b/>
      <w:bCs/>
      <w:sz w:val="28"/>
      <w:szCs w:val="28"/>
      <w:lang w:eastAsia="en-US"/>
    </w:rPr>
  </w:style>
  <w:style w:type="paragraph" w:customStyle="1" w:styleId="1ff6">
    <w:name w:val="Стиль Оглавление 1 + По левому краю"/>
    <w:basedOn w:val="1f"/>
    <w:rsid w:val="00DB12FD"/>
    <w:pPr>
      <w:tabs>
        <w:tab w:val="clear" w:pos="709"/>
        <w:tab w:val="clear" w:pos="9356"/>
        <w:tab w:val="right" w:pos="284"/>
        <w:tab w:val="right" w:leader="dot" w:pos="851"/>
        <w:tab w:val="left" w:leader="dot" w:pos="9214"/>
      </w:tabs>
      <w:spacing w:after="0"/>
      <w:ind w:right="-1"/>
    </w:pPr>
    <w:rPr>
      <w:rFonts w:eastAsia="Times New Roman"/>
      <w:b w:val="0"/>
      <w:szCs w:val="20"/>
    </w:rPr>
  </w:style>
  <w:style w:type="paragraph" w:styleId="affffffffff1">
    <w:name w:val="No Spacing"/>
    <w:uiPriority w:val="1"/>
    <w:rsid w:val="00DB12FD"/>
    <w:pPr>
      <w:ind w:right="-108"/>
      <w:jc w:val="center"/>
    </w:pPr>
    <w:rPr>
      <w:sz w:val="28"/>
      <w:lang w:eastAsia="en-US"/>
    </w:rPr>
  </w:style>
  <w:style w:type="character" w:customStyle="1" w:styleId="FontStyle68">
    <w:name w:val="Font Style68"/>
    <w:uiPriority w:val="99"/>
    <w:rsid w:val="00DB12FD"/>
    <w:rPr>
      <w:rFonts w:ascii="Times New Roman" w:hAnsi="Times New Roman" w:cs="Times New Roman"/>
      <w:sz w:val="22"/>
      <w:szCs w:val="22"/>
    </w:rPr>
  </w:style>
  <w:style w:type="character" w:customStyle="1" w:styleId="FontStyle70">
    <w:name w:val="Font Style70"/>
    <w:uiPriority w:val="99"/>
    <w:rsid w:val="00DB12FD"/>
    <w:rPr>
      <w:rFonts w:ascii="Times New Roman" w:hAnsi="Times New Roman" w:cs="Times New Roman"/>
      <w:b/>
      <w:bCs/>
      <w:sz w:val="20"/>
      <w:szCs w:val="20"/>
    </w:rPr>
  </w:style>
  <w:style w:type="paragraph" w:customStyle="1" w:styleId="49">
    <w:name w:val="заголовок 4"/>
    <w:basedOn w:val="ad"/>
    <w:next w:val="ad"/>
    <w:rsid w:val="00DB12FD"/>
    <w:pPr>
      <w:keepNext/>
      <w:spacing w:before="240" w:after="60"/>
      <w:jc w:val="both"/>
    </w:pPr>
    <w:rPr>
      <w:rFonts w:ascii="Arial" w:hAnsi="Arial"/>
      <w:b/>
      <w:sz w:val="24"/>
      <w:lang w:val="en-US" w:eastAsia="en-US"/>
    </w:rPr>
  </w:style>
  <w:style w:type="paragraph" w:customStyle="1" w:styleId="56">
    <w:name w:val="заголовок 5"/>
    <w:basedOn w:val="ad"/>
    <w:next w:val="ad"/>
    <w:rsid w:val="00DB12FD"/>
    <w:pPr>
      <w:spacing w:before="240" w:after="60"/>
      <w:jc w:val="both"/>
    </w:pPr>
    <w:rPr>
      <w:rFonts w:ascii="Arial" w:hAnsi="Arial"/>
      <w:sz w:val="24"/>
      <w:lang w:val="en-US" w:eastAsia="en-US"/>
    </w:rPr>
  </w:style>
  <w:style w:type="paragraph" w:customStyle="1" w:styleId="67">
    <w:name w:val="заголовок 6"/>
    <w:basedOn w:val="ad"/>
    <w:next w:val="ad"/>
    <w:rsid w:val="00DB12FD"/>
    <w:pPr>
      <w:spacing w:before="240" w:after="60"/>
      <w:jc w:val="both"/>
    </w:pPr>
    <w:rPr>
      <w:i/>
      <w:sz w:val="24"/>
      <w:lang w:val="en-US" w:eastAsia="en-US"/>
    </w:rPr>
  </w:style>
  <w:style w:type="paragraph" w:customStyle="1" w:styleId="-23">
    <w:name w:val="Рис.-2"/>
    <w:rsid w:val="00DB12FD"/>
    <w:pPr>
      <w:ind w:left="717" w:hanging="360"/>
      <w:contextualSpacing/>
    </w:pPr>
    <w:rPr>
      <w:rFonts w:ascii="Calibri" w:eastAsia="Calibri" w:hAnsi="Calibri"/>
      <w:lang w:eastAsia="en-US"/>
    </w:rPr>
  </w:style>
  <w:style w:type="paragraph" w:customStyle="1" w:styleId="-24">
    <w:name w:val="Табл.-2"/>
    <w:basedOn w:val="affffffffe"/>
    <w:rsid w:val="00DB12FD"/>
  </w:style>
  <w:style w:type="paragraph" w:customStyle="1" w:styleId="Style171">
    <w:name w:val="Style171"/>
    <w:basedOn w:val="ad"/>
    <w:uiPriority w:val="99"/>
    <w:rsid w:val="00DB12FD"/>
    <w:pPr>
      <w:widowControl w:val="0"/>
      <w:autoSpaceDE w:val="0"/>
      <w:autoSpaceDN w:val="0"/>
      <w:adjustRightInd w:val="0"/>
      <w:spacing w:line="490" w:lineRule="exact"/>
      <w:ind w:firstLine="720"/>
      <w:jc w:val="both"/>
    </w:pPr>
    <w:rPr>
      <w:rFonts w:ascii="Arial Narrow" w:hAnsi="Arial Narrow"/>
      <w:sz w:val="24"/>
      <w:szCs w:val="24"/>
      <w:lang w:eastAsia="en-US"/>
    </w:rPr>
  </w:style>
  <w:style w:type="paragraph" w:customStyle="1" w:styleId="Style53">
    <w:name w:val="Style53"/>
    <w:basedOn w:val="ad"/>
    <w:uiPriority w:val="99"/>
    <w:rsid w:val="00DB12FD"/>
    <w:pPr>
      <w:widowControl w:val="0"/>
      <w:autoSpaceDE w:val="0"/>
      <w:autoSpaceDN w:val="0"/>
      <w:adjustRightInd w:val="0"/>
      <w:spacing w:line="274" w:lineRule="exact"/>
      <w:jc w:val="center"/>
    </w:pPr>
    <w:rPr>
      <w:rFonts w:ascii="Arial Narrow" w:hAnsi="Arial Narrow"/>
      <w:sz w:val="24"/>
      <w:szCs w:val="24"/>
      <w:lang w:eastAsia="en-US"/>
    </w:rPr>
  </w:style>
  <w:style w:type="paragraph" w:customStyle="1" w:styleId="Style136">
    <w:name w:val="Style136"/>
    <w:basedOn w:val="ad"/>
    <w:uiPriority w:val="99"/>
    <w:rsid w:val="00DB12FD"/>
    <w:pPr>
      <w:widowControl w:val="0"/>
      <w:autoSpaceDE w:val="0"/>
      <w:autoSpaceDN w:val="0"/>
      <w:adjustRightInd w:val="0"/>
      <w:spacing w:line="497" w:lineRule="exact"/>
      <w:ind w:firstLine="706"/>
    </w:pPr>
    <w:rPr>
      <w:rFonts w:ascii="Arial Narrow" w:hAnsi="Arial Narrow"/>
      <w:sz w:val="24"/>
      <w:szCs w:val="24"/>
      <w:lang w:eastAsia="en-US"/>
    </w:rPr>
  </w:style>
  <w:style w:type="paragraph" w:customStyle="1" w:styleId="Style153">
    <w:name w:val="Style153"/>
    <w:basedOn w:val="ad"/>
    <w:uiPriority w:val="99"/>
    <w:rsid w:val="00DB12FD"/>
    <w:pPr>
      <w:widowControl w:val="0"/>
      <w:autoSpaceDE w:val="0"/>
      <w:autoSpaceDN w:val="0"/>
      <w:adjustRightInd w:val="0"/>
    </w:pPr>
    <w:rPr>
      <w:rFonts w:ascii="Arial Narrow" w:hAnsi="Arial Narrow"/>
      <w:sz w:val="24"/>
      <w:szCs w:val="24"/>
      <w:lang w:eastAsia="en-US"/>
    </w:rPr>
  </w:style>
  <w:style w:type="paragraph" w:customStyle="1" w:styleId="Style189">
    <w:name w:val="Style189"/>
    <w:basedOn w:val="ad"/>
    <w:uiPriority w:val="99"/>
    <w:rsid w:val="00DB12FD"/>
    <w:pPr>
      <w:widowControl w:val="0"/>
      <w:autoSpaceDE w:val="0"/>
      <w:autoSpaceDN w:val="0"/>
      <w:adjustRightInd w:val="0"/>
      <w:spacing w:line="490" w:lineRule="exact"/>
      <w:ind w:firstLine="144"/>
    </w:pPr>
    <w:rPr>
      <w:rFonts w:ascii="Arial Narrow" w:hAnsi="Arial Narrow"/>
      <w:sz w:val="24"/>
      <w:szCs w:val="24"/>
      <w:lang w:eastAsia="en-US"/>
    </w:rPr>
  </w:style>
  <w:style w:type="character" w:customStyle="1" w:styleId="FontStyle480">
    <w:name w:val="Font Style480"/>
    <w:rsid w:val="00DB12FD"/>
    <w:rPr>
      <w:rFonts w:ascii="Times New Roman" w:hAnsi="Times New Roman" w:cs="Times New Roman" w:hint="default"/>
      <w:sz w:val="26"/>
      <w:szCs w:val="26"/>
    </w:rPr>
  </w:style>
  <w:style w:type="character" w:customStyle="1" w:styleId="FontStyle483">
    <w:name w:val="Font Style483"/>
    <w:uiPriority w:val="99"/>
    <w:rsid w:val="00DB12FD"/>
    <w:rPr>
      <w:rFonts w:ascii="Times New Roman" w:hAnsi="Times New Roman" w:cs="Times New Roman" w:hint="default"/>
      <w:sz w:val="24"/>
      <w:szCs w:val="24"/>
    </w:rPr>
  </w:style>
  <w:style w:type="character" w:customStyle="1" w:styleId="FontStyle534">
    <w:name w:val="Font Style534"/>
    <w:uiPriority w:val="99"/>
    <w:rsid w:val="00DB12FD"/>
    <w:rPr>
      <w:rFonts w:ascii="Times New Roman" w:hAnsi="Times New Roman" w:cs="Times New Roman" w:hint="default"/>
      <w:i/>
      <w:iCs/>
      <w:sz w:val="26"/>
      <w:szCs w:val="26"/>
    </w:rPr>
  </w:style>
  <w:style w:type="paragraph" w:customStyle="1" w:styleId="Style28">
    <w:name w:val="Style28"/>
    <w:basedOn w:val="ad"/>
    <w:uiPriority w:val="99"/>
    <w:rsid w:val="00DB12FD"/>
    <w:pPr>
      <w:widowControl w:val="0"/>
      <w:autoSpaceDE w:val="0"/>
      <w:autoSpaceDN w:val="0"/>
      <w:adjustRightInd w:val="0"/>
    </w:pPr>
    <w:rPr>
      <w:rFonts w:ascii="Arial Narrow" w:hAnsi="Arial Narrow"/>
      <w:sz w:val="24"/>
      <w:szCs w:val="24"/>
      <w:lang w:eastAsia="en-US"/>
    </w:rPr>
  </w:style>
  <w:style w:type="paragraph" w:customStyle="1" w:styleId="Style143">
    <w:name w:val="Style143"/>
    <w:basedOn w:val="ad"/>
    <w:uiPriority w:val="99"/>
    <w:rsid w:val="00DB12FD"/>
    <w:pPr>
      <w:widowControl w:val="0"/>
      <w:autoSpaceDE w:val="0"/>
      <w:autoSpaceDN w:val="0"/>
      <w:adjustRightInd w:val="0"/>
    </w:pPr>
    <w:rPr>
      <w:rFonts w:ascii="Arial Narrow" w:hAnsi="Arial Narrow"/>
      <w:sz w:val="24"/>
      <w:szCs w:val="24"/>
      <w:lang w:eastAsia="en-US"/>
    </w:rPr>
  </w:style>
  <w:style w:type="paragraph" w:customStyle="1" w:styleId="Style255">
    <w:name w:val="Style255"/>
    <w:basedOn w:val="ad"/>
    <w:uiPriority w:val="99"/>
    <w:rsid w:val="00DB12FD"/>
    <w:pPr>
      <w:widowControl w:val="0"/>
      <w:autoSpaceDE w:val="0"/>
      <w:autoSpaceDN w:val="0"/>
      <w:adjustRightInd w:val="0"/>
    </w:pPr>
    <w:rPr>
      <w:rFonts w:ascii="Arial Narrow" w:hAnsi="Arial Narrow"/>
      <w:sz w:val="24"/>
      <w:szCs w:val="24"/>
      <w:lang w:eastAsia="en-US"/>
    </w:rPr>
  </w:style>
  <w:style w:type="paragraph" w:customStyle="1" w:styleId="Style123">
    <w:name w:val="Style123"/>
    <w:basedOn w:val="ad"/>
    <w:uiPriority w:val="99"/>
    <w:rsid w:val="00DB12FD"/>
    <w:pPr>
      <w:widowControl w:val="0"/>
      <w:autoSpaceDE w:val="0"/>
      <w:autoSpaceDN w:val="0"/>
      <w:adjustRightInd w:val="0"/>
      <w:spacing w:line="482" w:lineRule="exact"/>
      <w:ind w:firstLine="720"/>
      <w:jc w:val="both"/>
    </w:pPr>
    <w:rPr>
      <w:sz w:val="24"/>
      <w:szCs w:val="24"/>
      <w:lang w:eastAsia="en-US"/>
    </w:rPr>
  </w:style>
  <w:style w:type="paragraph" w:customStyle="1" w:styleId="Style125">
    <w:name w:val="Style125"/>
    <w:basedOn w:val="ad"/>
    <w:uiPriority w:val="99"/>
    <w:rsid w:val="00DB12FD"/>
    <w:pPr>
      <w:widowControl w:val="0"/>
      <w:autoSpaceDE w:val="0"/>
      <w:autoSpaceDN w:val="0"/>
      <w:adjustRightInd w:val="0"/>
      <w:spacing w:line="482" w:lineRule="exact"/>
      <w:ind w:firstLine="713"/>
      <w:jc w:val="both"/>
    </w:pPr>
    <w:rPr>
      <w:sz w:val="24"/>
      <w:szCs w:val="24"/>
      <w:lang w:eastAsia="en-US"/>
    </w:rPr>
  </w:style>
  <w:style w:type="paragraph" w:customStyle="1" w:styleId="Style152">
    <w:name w:val="Style152"/>
    <w:basedOn w:val="ad"/>
    <w:uiPriority w:val="99"/>
    <w:rsid w:val="00DB12FD"/>
    <w:pPr>
      <w:widowControl w:val="0"/>
      <w:autoSpaceDE w:val="0"/>
      <w:autoSpaceDN w:val="0"/>
      <w:adjustRightInd w:val="0"/>
      <w:spacing w:line="511" w:lineRule="exact"/>
      <w:ind w:hanging="1008"/>
    </w:pPr>
    <w:rPr>
      <w:sz w:val="24"/>
      <w:szCs w:val="24"/>
      <w:lang w:eastAsia="en-US"/>
    </w:rPr>
  </w:style>
  <w:style w:type="paragraph" w:customStyle="1" w:styleId="Style199">
    <w:name w:val="Style199"/>
    <w:basedOn w:val="ad"/>
    <w:uiPriority w:val="99"/>
    <w:rsid w:val="00DB12FD"/>
    <w:pPr>
      <w:widowControl w:val="0"/>
      <w:autoSpaceDE w:val="0"/>
      <w:autoSpaceDN w:val="0"/>
      <w:adjustRightInd w:val="0"/>
      <w:spacing w:line="482" w:lineRule="exact"/>
      <w:ind w:firstLine="720"/>
      <w:jc w:val="both"/>
    </w:pPr>
    <w:rPr>
      <w:rFonts w:ascii="Arial Narrow" w:hAnsi="Arial Narrow"/>
      <w:sz w:val="24"/>
      <w:szCs w:val="24"/>
      <w:lang w:eastAsia="en-US"/>
    </w:rPr>
  </w:style>
  <w:style w:type="paragraph" w:customStyle="1" w:styleId="Style12">
    <w:name w:val="Style12"/>
    <w:basedOn w:val="ad"/>
    <w:uiPriority w:val="99"/>
    <w:rsid w:val="00DB12FD"/>
    <w:pPr>
      <w:widowControl w:val="0"/>
      <w:autoSpaceDE w:val="0"/>
      <w:autoSpaceDN w:val="0"/>
      <w:adjustRightInd w:val="0"/>
    </w:pPr>
    <w:rPr>
      <w:rFonts w:ascii="Arial Narrow" w:hAnsi="Arial Narrow"/>
      <w:sz w:val="24"/>
      <w:szCs w:val="24"/>
      <w:lang w:eastAsia="en-US"/>
    </w:rPr>
  </w:style>
  <w:style w:type="paragraph" w:customStyle="1" w:styleId="Style47">
    <w:name w:val="Style47"/>
    <w:basedOn w:val="ad"/>
    <w:uiPriority w:val="99"/>
    <w:rsid w:val="00DB12FD"/>
    <w:pPr>
      <w:widowControl w:val="0"/>
      <w:autoSpaceDE w:val="0"/>
      <w:autoSpaceDN w:val="0"/>
      <w:adjustRightInd w:val="0"/>
      <w:jc w:val="both"/>
    </w:pPr>
    <w:rPr>
      <w:rFonts w:ascii="Arial Narrow" w:hAnsi="Arial Narrow"/>
      <w:sz w:val="24"/>
      <w:szCs w:val="24"/>
      <w:lang w:eastAsia="en-US"/>
    </w:rPr>
  </w:style>
  <w:style w:type="paragraph" w:customStyle="1" w:styleId="Style121">
    <w:name w:val="Style121"/>
    <w:basedOn w:val="ad"/>
    <w:uiPriority w:val="99"/>
    <w:rsid w:val="00DB12FD"/>
    <w:pPr>
      <w:widowControl w:val="0"/>
      <w:autoSpaceDE w:val="0"/>
      <w:autoSpaceDN w:val="0"/>
      <w:adjustRightInd w:val="0"/>
      <w:spacing w:line="461" w:lineRule="exact"/>
      <w:jc w:val="both"/>
    </w:pPr>
    <w:rPr>
      <w:rFonts w:ascii="Arial Narrow" w:hAnsi="Arial Narrow"/>
      <w:sz w:val="24"/>
      <w:szCs w:val="24"/>
      <w:lang w:eastAsia="en-US"/>
    </w:rPr>
  </w:style>
  <w:style w:type="paragraph" w:customStyle="1" w:styleId="Style212">
    <w:name w:val="Style212"/>
    <w:basedOn w:val="ad"/>
    <w:uiPriority w:val="99"/>
    <w:rsid w:val="00DB12FD"/>
    <w:pPr>
      <w:widowControl w:val="0"/>
      <w:autoSpaceDE w:val="0"/>
      <w:autoSpaceDN w:val="0"/>
      <w:adjustRightInd w:val="0"/>
    </w:pPr>
    <w:rPr>
      <w:rFonts w:ascii="Arial Narrow" w:hAnsi="Arial Narrow"/>
      <w:sz w:val="24"/>
      <w:szCs w:val="24"/>
      <w:lang w:eastAsia="en-US"/>
    </w:rPr>
  </w:style>
  <w:style w:type="character" w:customStyle="1" w:styleId="216">
    <w:name w:val="Заголовок 21"/>
    <w:aliases w:val="Знак11,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DB12FD"/>
    <w:rPr>
      <w:b/>
      <w:bCs w:val="0"/>
      <w:kern w:val="28"/>
      <w:sz w:val="24"/>
      <w:szCs w:val="24"/>
      <w:lang w:val="ru-RU" w:eastAsia="ru-RU" w:bidi="ar-SA"/>
    </w:rPr>
  </w:style>
  <w:style w:type="character" w:customStyle="1" w:styleId="FontStyle454">
    <w:name w:val="Font Style454"/>
    <w:uiPriority w:val="99"/>
    <w:rsid w:val="00DB12FD"/>
    <w:rPr>
      <w:rFonts w:ascii="Times New Roman" w:hAnsi="Times New Roman" w:cs="Times New Roman" w:hint="default"/>
      <w:sz w:val="26"/>
      <w:szCs w:val="26"/>
    </w:rPr>
  </w:style>
  <w:style w:type="character" w:customStyle="1" w:styleId="FontStyle442">
    <w:name w:val="Font Style442"/>
    <w:uiPriority w:val="99"/>
    <w:rsid w:val="00DB12FD"/>
    <w:rPr>
      <w:rFonts w:ascii="Times New Roman" w:hAnsi="Times New Roman" w:cs="Times New Roman" w:hint="default"/>
      <w:b/>
      <w:bCs/>
      <w:i/>
      <w:iCs/>
      <w:sz w:val="18"/>
      <w:szCs w:val="18"/>
    </w:rPr>
  </w:style>
  <w:style w:type="character" w:customStyle="1" w:styleId="FontStyle481">
    <w:name w:val="Font Style481"/>
    <w:uiPriority w:val="99"/>
    <w:rsid w:val="00DB12FD"/>
    <w:rPr>
      <w:rFonts w:ascii="Times New Roman" w:hAnsi="Times New Roman" w:cs="Times New Roman" w:hint="default"/>
      <w:b/>
      <w:bCs/>
      <w:i/>
      <w:iCs/>
      <w:sz w:val="22"/>
      <w:szCs w:val="22"/>
    </w:rPr>
  </w:style>
  <w:style w:type="character" w:customStyle="1" w:styleId="FontStyle485">
    <w:name w:val="Font Style485"/>
    <w:uiPriority w:val="99"/>
    <w:rsid w:val="00DB12FD"/>
    <w:rPr>
      <w:rFonts w:ascii="Times New Roman" w:hAnsi="Times New Roman" w:cs="Times New Roman" w:hint="default"/>
      <w:b/>
      <w:bCs/>
      <w:i/>
      <w:iCs/>
      <w:sz w:val="26"/>
      <w:szCs w:val="26"/>
    </w:rPr>
  </w:style>
  <w:style w:type="character" w:customStyle="1" w:styleId="FontStyle540">
    <w:name w:val="Font Style540"/>
    <w:uiPriority w:val="99"/>
    <w:rsid w:val="00DB12FD"/>
    <w:rPr>
      <w:rFonts w:ascii="Georgia" w:hAnsi="Georgia" w:cs="Georgia" w:hint="default"/>
      <w:b/>
      <w:bCs/>
      <w:i/>
      <w:iCs/>
      <w:sz w:val="42"/>
      <w:szCs w:val="42"/>
    </w:rPr>
  </w:style>
  <w:style w:type="character" w:customStyle="1" w:styleId="FontStyle45">
    <w:name w:val="Font Style45"/>
    <w:uiPriority w:val="99"/>
    <w:rsid w:val="00DB12FD"/>
    <w:rPr>
      <w:rFonts w:ascii="Microsoft Sans Serif" w:hAnsi="Microsoft Sans Serif" w:cs="Microsoft Sans Serif"/>
      <w:sz w:val="18"/>
      <w:szCs w:val="18"/>
    </w:rPr>
  </w:style>
  <w:style w:type="paragraph" w:customStyle="1" w:styleId="Style9">
    <w:name w:val="Style9"/>
    <w:basedOn w:val="ad"/>
    <w:uiPriority w:val="99"/>
    <w:rsid w:val="00DB12FD"/>
    <w:pPr>
      <w:widowControl w:val="0"/>
      <w:autoSpaceDE w:val="0"/>
      <w:autoSpaceDN w:val="0"/>
      <w:adjustRightInd w:val="0"/>
      <w:spacing w:line="259" w:lineRule="exact"/>
    </w:pPr>
    <w:rPr>
      <w:rFonts w:ascii="Microsoft Sans Serif" w:hAnsi="Microsoft Sans Serif" w:cs="Microsoft Sans Serif"/>
      <w:sz w:val="24"/>
      <w:szCs w:val="24"/>
      <w:lang w:eastAsia="en-US"/>
    </w:rPr>
  </w:style>
  <w:style w:type="paragraph" w:customStyle="1" w:styleId="Style36">
    <w:name w:val="Style36"/>
    <w:basedOn w:val="ad"/>
    <w:uiPriority w:val="99"/>
    <w:rsid w:val="00DB12FD"/>
    <w:pPr>
      <w:widowControl w:val="0"/>
      <w:autoSpaceDE w:val="0"/>
      <w:autoSpaceDN w:val="0"/>
      <w:adjustRightInd w:val="0"/>
    </w:pPr>
    <w:rPr>
      <w:rFonts w:ascii="Microsoft Sans Serif" w:hAnsi="Microsoft Sans Serif" w:cs="Microsoft Sans Serif"/>
      <w:sz w:val="24"/>
      <w:szCs w:val="24"/>
      <w:lang w:eastAsia="en-US"/>
    </w:rPr>
  </w:style>
  <w:style w:type="character" w:customStyle="1" w:styleId="FontStyle44">
    <w:name w:val="Font Style44"/>
    <w:uiPriority w:val="99"/>
    <w:rsid w:val="00DB12FD"/>
    <w:rPr>
      <w:rFonts w:ascii="Times New Roman" w:hAnsi="Times New Roman" w:cs="Times New Roman"/>
      <w:b/>
      <w:bCs/>
      <w:spacing w:val="-10"/>
      <w:sz w:val="18"/>
      <w:szCs w:val="18"/>
    </w:rPr>
  </w:style>
  <w:style w:type="character" w:customStyle="1" w:styleId="FontStyle54">
    <w:name w:val="Font Style54"/>
    <w:uiPriority w:val="99"/>
    <w:rsid w:val="00DB12FD"/>
    <w:rPr>
      <w:rFonts w:ascii="Times New Roman" w:hAnsi="Times New Roman" w:cs="Times New Roman"/>
      <w:sz w:val="20"/>
      <w:szCs w:val="20"/>
    </w:rPr>
  </w:style>
  <w:style w:type="paragraph" w:customStyle="1" w:styleId="Style3">
    <w:name w:val="Style3"/>
    <w:basedOn w:val="ad"/>
    <w:uiPriority w:val="99"/>
    <w:rsid w:val="00DB12FD"/>
    <w:pPr>
      <w:widowControl w:val="0"/>
      <w:autoSpaceDE w:val="0"/>
      <w:autoSpaceDN w:val="0"/>
      <w:adjustRightInd w:val="0"/>
      <w:spacing w:line="211" w:lineRule="exact"/>
      <w:ind w:firstLine="278"/>
    </w:pPr>
    <w:rPr>
      <w:rFonts w:ascii="Microsoft Sans Serif" w:hAnsi="Microsoft Sans Serif" w:cs="Microsoft Sans Serif"/>
      <w:sz w:val="24"/>
      <w:szCs w:val="24"/>
      <w:lang w:eastAsia="en-US"/>
    </w:rPr>
  </w:style>
  <w:style w:type="paragraph" w:customStyle="1" w:styleId="Style10">
    <w:name w:val="Style10"/>
    <w:basedOn w:val="ad"/>
    <w:uiPriority w:val="99"/>
    <w:rsid w:val="00DB12FD"/>
    <w:pPr>
      <w:widowControl w:val="0"/>
      <w:autoSpaceDE w:val="0"/>
      <w:autoSpaceDN w:val="0"/>
      <w:adjustRightInd w:val="0"/>
      <w:jc w:val="both"/>
    </w:pPr>
    <w:rPr>
      <w:rFonts w:ascii="Microsoft Sans Serif" w:hAnsi="Microsoft Sans Serif" w:cs="Microsoft Sans Serif"/>
      <w:sz w:val="24"/>
      <w:szCs w:val="24"/>
      <w:lang w:eastAsia="en-US"/>
    </w:rPr>
  </w:style>
  <w:style w:type="paragraph" w:customStyle="1" w:styleId="Style21">
    <w:name w:val="Style21"/>
    <w:basedOn w:val="ad"/>
    <w:uiPriority w:val="99"/>
    <w:rsid w:val="00DB12FD"/>
    <w:pPr>
      <w:widowControl w:val="0"/>
      <w:autoSpaceDE w:val="0"/>
      <w:autoSpaceDN w:val="0"/>
      <w:adjustRightInd w:val="0"/>
      <w:spacing w:line="269" w:lineRule="exact"/>
      <w:ind w:firstLine="86"/>
    </w:pPr>
    <w:rPr>
      <w:rFonts w:ascii="Microsoft Sans Serif" w:hAnsi="Microsoft Sans Serif" w:cs="Microsoft Sans Serif"/>
      <w:sz w:val="24"/>
      <w:szCs w:val="24"/>
      <w:lang w:eastAsia="en-US"/>
    </w:rPr>
  </w:style>
  <w:style w:type="paragraph" w:customStyle="1" w:styleId="Style31">
    <w:name w:val="Style31"/>
    <w:basedOn w:val="ad"/>
    <w:uiPriority w:val="99"/>
    <w:rsid w:val="00DB12FD"/>
    <w:pPr>
      <w:widowControl w:val="0"/>
      <w:autoSpaceDE w:val="0"/>
      <w:autoSpaceDN w:val="0"/>
      <w:adjustRightInd w:val="0"/>
      <w:spacing w:line="278" w:lineRule="exact"/>
      <w:ind w:firstLine="605"/>
    </w:pPr>
    <w:rPr>
      <w:rFonts w:ascii="Microsoft Sans Serif" w:hAnsi="Microsoft Sans Serif" w:cs="Microsoft Sans Serif"/>
      <w:sz w:val="24"/>
      <w:szCs w:val="24"/>
      <w:lang w:eastAsia="en-US"/>
    </w:rPr>
  </w:style>
  <w:style w:type="character" w:customStyle="1" w:styleId="FontStyle55">
    <w:name w:val="Font Style55"/>
    <w:uiPriority w:val="99"/>
    <w:rsid w:val="00DB12FD"/>
    <w:rPr>
      <w:rFonts w:ascii="Microsoft Sans Serif" w:hAnsi="Microsoft Sans Serif" w:cs="Microsoft Sans Serif"/>
      <w:b/>
      <w:bCs/>
      <w:spacing w:val="-20"/>
      <w:sz w:val="16"/>
      <w:szCs w:val="16"/>
    </w:rPr>
  </w:style>
  <w:style w:type="character" w:customStyle="1" w:styleId="FontStyle56">
    <w:name w:val="Font Style56"/>
    <w:uiPriority w:val="99"/>
    <w:rsid w:val="00DB12FD"/>
    <w:rPr>
      <w:rFonts w:ascii="Microsoft Sans Serif" w:hAnsi="Microsoft Sans Serif" w:cs="Microsoft Sans Serif"/>
      <w:b/>
      <w:bCs/>
      <w:sz w:val="18"/>
      <w:szCs w:val="18"/>
    </w:rPr>
  </w:style>
  <w:style w:type="paragraph" w:customStyle="1" w:styleId="Style22">
    <w:name w:val="Style22"/>
    <w:basedOn w:val="ad"/>
    <w:uiPriority w:val="99"/>
    <w:rsid w:val="00DB12FD"/>
    <w:pPr>
      <w:widowControl w:val="0"/>
      <w:autoSpaceDE w:val="0"/>
      <w:autoSpaceDN w:val="0"/>
      <w:adjustRightInd w:val="0"/>
      <w:jc w:val="both"/>
    </w:pPr>
    <w:rPr>
      <w:rFonts w:ascii="Microsoft Sans Serif" w:hAnsi="Microsoft Sans Serif" w:cs="Microsoft Sans Serif"/>
      <w:sz w:val="24"/>
      <w:szCs w:val="24"/>
      <w:lang w:eastAsia="en-US"/>
    </w:rPr>
  </w:style>
  <w:style w:type="paragraph" w:customStyle="1" w:styleId="Style105">
    <w:name w:val="Style105"/>
    <w:basedOn w:val="ad"/>
    <w:uiPriority w:val="99"/>
    <w:rsid w:val="00DB12FD"/>
    <w:pPr>
      <w:widowControl w:val="0"/>
      <w:autoSpaceDE w:val="0"/>
      <w:autoSpaceDN w:val="0"/>
      <w:adjustRightInd w:val="0"/>
      <w:spacing w:line="281" w:lineRule="exact"/>
      <w:ind w:firstLine="562"/>
      <w:jc w:val="both"/>
    </w:pPr>
    <w:rPr>
      <w:rFonts w:ascii="Trebuchet MS" w:hAnsi="Trebuchet MS"/>
      <w:sz w:val="24"/>
      <w:szCs w:val="24"/>
      <w:lang w:eastAsia="en-US"/>
    </w:rPr>
  </w:style>
  <w:style w:type="character" w:customStyle="1" w:styleId="FontStyle383">
    <w:name w:val="Font Style383"/>
    <w:uiPriority w:val="99"/>
    <w:rsid w:val="00DB12FD"/>
    <w:rPr>
      <w:rFonts w:ascii="Times New Roman" w:hAnsi="Times New Roman" w:cs="Times New Roman"/>
      <w:sz w:val="22"/>
      <w:szCs w:val="22"/>
    </w:rPr>
  </w:style>
  <w:style w:type="paragraph" w:customStyle="1" w:styleId="Style139">
    <w:name w:val="Style139"/>
    <w:basedOn w:val="ad"/>
    <w:uiPriority w:val="99"/>
    <w:rsid w:val="00DB12FD"/>
    <w:pPr>
      <w:widowControl w:val="0"/>
      <w:autoSpaceDE w:val="0"/>
      <w:autoSpaceDN w:val="0"/>
      <w:adjustRightInd w:val="0"/>
    </w:pPr>
    <w:rPr>
      <w:rFonts w:ascii="Trebuchet MS" w:hAnsi="Trebuchet MS"/>
      <w:sz w:val="24"/>
      <w:szCs w:val="24"/>
      <w:lang w:eastAsia="en-US"/>
    </w:rPr>
  </w:style>
  <w:style w:type="character" w:customStyle="1" w:styleId="FontStyle387">
    <w:name w:val="Font Style387"/>
    <w:uiPriority w:val="99"/>
    <w:rsid w:val="00DB12FD"/>
    <w:rPr>
      <w:rFonts w:ascii="Times New Roman" w:hAnsi="Times New Roman" w:cs="Times New Roman"/>
      <w:i/>
      <w:iCs/>
      <w:sz w:val="22"/>
      <w:szCs w:val="22"/>
    </w:rPr>
  </w:style>
  <w:style w:type="paragraph" w:customStyle="1" w:styleId="Style104">
    <w:name w:val="Style104"/>
    <w:basedOn w:val="ad"/>
    <w:uiPriority w:val="99"/>
    <w:rsid w:val="00DB12FD"/>
    <w:pPr>
      <w:widowControl w:val="0"/>
      <w:autoSpaceDE w:val="0"/>
      <w:autoSpaceDN w:val="0"/>
      <w:adjustRightInd w:val="0"/>
      <w:jc w:val="right"/>
    </w:pPr>
    <w:rPr>
      <w:rFonts w:ascii="Trebuchet MS" w:hAnsi="Trebuchet MS"/>
      <w:sz w:val="24"/>
      <w:szCs w:val="24"/>
      <w:lang w:eastAsia="en-US"/>
    </w:rPr>
  </w:style>
  <w:style w:type="paragraph" w:customStyle="1" w:styleId="Style114">
    <w:name w:val="Style114"/>
    <w:basedOn w:val="ad"/>
    <w:uiPriority w:val="99"/>
    <w:rsid w:val="00DB12FD"/>
    <w:pPr>
      <w:widowControl w:val="0"/>
      <w:autoSpaceDE w:val="0"/>
      <w:autoSpaceDN w:val="0"/>
      <w:adjustRightInd w:val="0"/>
    </w:pPr>
    <w:rPr>
      <w:rFonts w:ascii="Trebuchet MS" w:hAnsi="Trebuchet MS"/>
      <w:sz w:val="24"/>
      <w:szCs w:val="24"/>
      <w:lang w:eastAsia="en-US"/>
    </w:rPr>
  </w:style>
  <w:style w:type="paragraph" w:customStyle="1" w:styleId="Style215">
    <w:name w:val="Style215"/>
    <w:basedOn w:val="ad"/>
    <w:uiPriority w:val="99"/>
    <w:rsid w:val="00DB12FD"/>
    <w:pPr>
      <w:widowControl w:val="0"/>
      <w:autoSpaceDE w:val="0"/>
      <w:autoSpaceDN w:val="0"/>
      <w:adjustRightInd w:val="0"/>
      <w:spacing w:line="234" w:lineRule="exact"/>
    </w:pPr>
    <w:rPr>
      <w:rFonts w:ascii="Trebuchet MS" w:hAnsi="Trebuchet MS"/>
      <w:sz w:val="24"/>
      <w:szCs w:val="24"/>
      <w:lang w:eastAsia="en-US"/>
    </w:rPr>
  </w:style>
  <w:style w:type="paragraph" w:customStyle="1" w:styleId="Style233">
    <w:name w:val="Style233"/>
    <w:basedOn w:val="ad"/>
    <w:uiPriority w:val="99"/>
    <w:rsid w:val="00DB12FD"/>
    <w:pPr>
      <w:widowControl w:val="0"/>
      <w:autoSpaceDE w:val="0"/>
      <w:autoSpaceDN w:val="0"/>
      <w:adjustRightInd w:val="0"/>
    </w:pPr>
    <w:rPr>
      <w:rFonts w:ascii="Trebuchet MS" w:hAnsi="Trebuchet MS"/>
      <w:sz w:val="24"/>
      <w:szCs w:val="24"/>
      <w:lang w:eastAsia="en-US"/>
    </w:rPr>
  </w:style>
  <w:style w:type="paragraph" w:customStyle="1" w:styleId="Style236">
    <w:name w:val="Style236"/>
    <w:basedOn w:val="ad"/>
    <w:uiPriority w:val="99"/>
    <w:rsid w:val="00DB12FD"/>
    <w:pPr>
      <w:widowControl w:val="0"/>
      <w:autoSpaceDE w:val="0"/>
      <w:autoSpaceDN w:val="0"/>
      <w:adjustRightInd w:val="0"/>
      <w:spacing w:line="209" w:lineRule="exact"/>
      <w:jc w:val="both"/>
    </w:pPr>
    <w:rPr>
      <w:rFonts w:ascii="Trebuchet MS" w:hAnsi="Trebuchet MS"/>
      <w:sz w:val="24"/>
      <w:szCs w:val="24"/>
      <w:lang w:eastAsia="en-US"/>
    </w:rPr>
  </w:style>
  <w:style w:type="paragraph" w:customStyle="1" w:styleId="Style247">
    <w:name w:val="Style247"/>
    <w:basedOn w:val="ad"/>
    <w:uiPriority w:val="99"/>
    <w:rsid w:val="00DB12FD"/>
    <w:pPr>
      <w:widowControl w:val="0"/>
      <w:autoSpaceDE w:val="0"/>
      <w:autoSpaceDN w:val="0"/>
      <w:adjustRightInd w:val="0"/>
    </w:pPr>
    <w:rPr>
      <w:rFonts w:ascii="Trebuchet MS" w:hAnsi="Trebuchet MS"/>
      <w:sz w:val="24"/>
      <w:szCs w:val="24"/>
      <w:lang w:eastAsia="en-US"/>
    </w:rPr>
  </w:style>
  <w:style w:type="paragraph" w:customStyle="1" w:styleId="Style272">
    <w:name w:val="Style272"/>
    <w:basedOn w:val="ad"/>
    <w:uiPriority w:val="99"/>
    <w:rsid w:val="00DB12FD"/>
    <w:pPr>
      <w:widowControl w:val="0"/>
      <w:autoSpaceDE w:val="0"/>
      <w:autoSpaceDN w:val="0"/>
      <w:adjustRightInd w:val="0"/>
      <w:spacing w:line="396" w:lineRule="exact"/>
      <w:ind w:firstLine="554"/>
    </w:pPr>
    <w:rPr>
      <w:rFonts w:ascii="Trebuchet MS" w:hAnsi="Trebuchet MS"/>
      <w:sz w:val="24"/>
      <w:szCs w:val="24"/>
      <w:lang w:eastAsia="en-US"/>
    </w:rPr>
  </w:style>
  <w:style w:type="paragraph" w:customStyle="1" w:styleId="Style284">
    <w:name w:val="Style284"/>
    <w:basedOn w:val="ad"/>
    <w:uiPriority w:val="99"/>
    <w:rsid w:val="00DB12FD"/>
    <w:pPr>
      <w:widowControl w:val="0"/>
      <w:autoSpaceDE w:val="0"/>
      <w:autoSpaceDN w:val="0"/>
      <w:adjustRightInd w:val="0"/>
      <w:spacing w:line="367" w:lineRule="exact"/>
    </w:pPr>
    <w:rPr>
      <w:rFonts w:ascii="Trebuchet MS" w:hAnsi="Trebuchet MS"/>
      <w:sz w:val="24"/>
      <w:szCs w:val="24"/>
      <w:lang w:eastAsia="en-US"/>
    </w:rPr>
  </w:style>
  <w:style w:type="paragraph" w:customStyle="1" w:styleId="Style288">
    <w:name w:val="Style288"/>
    <w:basedOn w:val="ad"/>
    <w:uiPriority w:val="99"/>
    <w:rsid w:val="00DB12FD"/>
    <w:pPr>
      <w:widowControl w:val="0"/>
      <w:autoSpaceDE w:val="0"/>
      <w:autoSpaceDN w:val="0"/>
      <w:adjustRightInd w:val="0"/>
      <w:spacing w:line="252" w:lineRule="exact"/>
      <w:jc w:val="both"/>
    </w:pPr>
    <w:rPr>
      <w:rFonts w:ascii="Trebuchet MS" w:hAnsi="Trebuchet MS"/>
      <w:sz w:val="24"/>
      <w:szCs w:val="24"/>
      <w:lang w:eastAsia="en-US"/>
    </w:rPr>
  </w:style>
  <w:style w:type="character" w:customStyle="1" w:styleId="FontStyle371">
    <w:name w:val="Font Style371"/>
    <w:uiPriority w:val="99"/>
    <w:rsid w:val="00DB12FD"/>
    <w:rPr>
      <w:rFonts w:ascii="Times New Roman" w:hAnsi="Times New Roman" w:cs="Times New Roman"/>
      <w:b/>
      <w:bCs/>
      <w:sz w:val="22"/>
      <w:szCs w:val="22"/>
    </w:rPr>
  </w:style>
  <w:style w:type="character" w:customStyle="1" w:styleId="FontStyle395">
    <w:name w:val="Font Style395"/>
    <w:uiPriority w:val="99"/>
    <w:rsid w:val="00DB12FD"/>
    <w:rPr>
      <w:rFonts w:ascii="Times New Roman" w:hAnsi="Times New Roman" w:cs="Times New Roman"/>
      <w:sz w:val="20"/>
      <w:szCs w:val="20"/>
    </w:rPr>
  </w:style>
  <w:style w:type="character" w:customStyle="1" w:styleId="FontStyle403">
    <w:name w:val="Font Style403"/>
    <w:uiPriority w:val="99"/>
    <w:rsid w:val="00DB12FD"/>
    <w:rPr>
      <w:rFonts w:ascii="Times New Roman" w:hAnsi="Times New Roman" w:cs="Times New Roman"/>
      <w:b/>
      <w:bCs/>
      <w:sz w:val="18"/>
      <w:szCs w:val="18"/>
    </w:rPr>
  </w:style>
  <w:style w:type="character" w:customStyle="1" w:styleId="FontStyle438">
    <w:name w:val="Font Style438"/>
    <w:uiPriority w:val="99"/>
    <w:rsid w:val="00DB12FD"/>
    <w:rPr>
      <w:rFonts w:ascii="Times New Roman" w:hAnsi="Times New Roman" w:cs="Times New Roman"/>
      <w:b/>
      <w:bCs/>
      <w:sz w:val="20"/>
      <w:szCs w:val="20"/>
    </w:rPr>
  </w:style>
  <w:style w:type="character" w:customStyle="1" w:styleId="FontStyle439">
    <w:name w:val="Font Style439"/>
    <w:uiPriority w:val="99"/>
    <w:rsid w:val="00DB12FD"/>
    <w:rPr>
      <w:rFonts w:ascii="Arial Unicode MS" w:eastAsia="Arial Unicode MS" w:cs="Arial Unicode MS"/>
      <w:sz w:val="20"/>
      <w:szCs w:val="20"/>
    </w:rPr>
  </w:style>
  <w:style w:type="character" w:customStyle="1" w:styleId="1ff7">
    <w:name w:val="НЕТ отступов Знак Знак1"/>
    <w:aliases w:val="Основной текст Знак1 Знак Знак Знак Знак1,Основной текст Знак1 Знак Знак Знак1,НЕТ отступов1"/>
    <w:rsid w:val="00DB12FD"/>
    <w:rPr>
      <w:sz w:val="24"/>
      <w:lang w:val="ru-RU" w:eastAsia="ru-RU" w:bidi="ar-SA"/>
    </w:rPr>
  </w:style>
  <w:style w:type="paragraph" w:customStyle="1" w:styleId="Style144">
    <w:name w:val="Style144"/>
    <w:basedOn w:val="ad"/>
    <w:uiPriority w:val="99"/>
    <w:rsid w:val="00DB12FD"/>
    <w:pPr>
      <w:widowControl w:val="0"/>
      <w:autoSpaceDE w:val="0"/>
      <w:autoSpaceDN w:val="0"/>
      <w:adjustRightInd w:val="0"/>
      <w:spacing w:line="482" w:lineRule="exact"/>
      <w:ind w:firstLine="713"/>
      <w:jc w:val="both"/>
    </w:pPr>
    <w:rPr>
      <w:rFonts w:ascii="Franklin Gothic Demi Cond" w:hAnsi="Franklin Gothic Demi Cond"/>
      <w:sz w:val="24"/>
      <w:szCs w:val="24"/>
      <w:lang w:eastAsia="en-US"/>
    </w:rPr>
  </w:style>
  <w:style w:type="paragraph" w:customStyle="1" w:styleId="Style200">
    <w:name w:val="Style200"/>
    <w:basedOn w:val="ad"/>
    <w:uiPriority w:val="99"/>
    <w:rsid w:val="00DB12FD"/>
    <w:pPr>
      <w:widowControl w:val="0"/>
      <w:autoSpaceDE w:val="0"/>
      <w:autoSpaceDN w:val="0"/>
      <w:adjustRightInd w:val="0"/>
      <w:spacing w:line="482" w:lineRule="exact"/>
      <w:ind w:firstLine="706"/>
      <w:jc w:val="both"/>
    </w:pPr>
    <w:rPr>
      <w:rFonts w:ascii="Franklin Gothic Demi Cond" w:hAnsi="Franklin Gothic Demi Cond"/>
      <w:sz w:val="24"/>
      <w:szCs w:val="24"/>
      <w:lang w:eastAsia="en-US"/>
    </w:rPr>
  </w:style>
  <w:style w:type="paragraph" w:customStyle="1" w:styleId="Style66">
    <w:name w:val="Style66"/>
    <w:basedOn w:val="ad"/>
    <w:uiPriority w:val="99"/>
    <w:rsid w:val="00DB12FD"/>
    <w:pPr>
      <w:widowControl w:val="0"/>
      <w:autoSpaceDE w:val="0"/>
      <w:autoSpaceDN w:val="0"/>
      <w:adjustRightInd w:val="0"/>
      <w:spacing w:line="497" w:lineRule="exact"/>
      <w:ind w:firstLine="706"/>
      <w:jc w:val="both"/>
    </w:pPr>
    <w:rPr>
      <w:rFonts w:ascii="Franklin Gothic Demi Cond" w:hAnsi="Franklin Gothic Demi Cond"/>
      <w:sz w:val="24"/>
      <w:szCs w:val="24"/>
      <w:lang w:eastAsia="en-US"/>
    </w:rPr>
  </w:style>
  <w:style w:type="paragraph" w:customStyle="1" w:styleId="Style24">
    <w:name w:val="Style24"/>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15">
    <w:name w:val="Style315"/>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16">
    <w:name w:val="Style316"/>
    <w:basedOn w:val="ad"/>
    <w:uiPriority w:val="99"/>
    <w:rsid w:val="00DB12FD"/>
    <w:pPr>
      <w:widowControl w:val="0"/>
      <w:autoSpaceDE w:val="0"/>
      <w:autoSpaceDN w:val="0"/>
      <w:adjustRightInd w:val="0"/>
      <w:jc w:val="right"/>
    </w:pPr>
    <w:rPr>
      <w:rFonts w:ascii="Franklin Gothic Demi Cond" w:hAnsi="Franklin Gothic Demi Cond"/>
      <w:sz w:val="24"/>
      <w:szCs w:val="24"/>
      <w:lang w:eastAsia="en-US"/>
    </w:rPr>
  </w:style>
  <w:style w:type="paragraph" w:customStyle="1" w:styleId="Style322">
    <w:name w:val="Style322"/>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23">
    <w:name w:val="Style323"/>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24">
    <w:name w:val="Style324"/>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25">
    <w:name w:val="Style325"/>
    <w:basedOn w:val="ad"/>
    <w:uiPriority w:val="99"/>
    <w:rsid w:val="00DB12FD"/>
    <w:pPr>
      <w:widowControl w:val="0"/>
      <w:autoSpaceDE w:val="0"/>
      <w:autoSpaceDN w:val="0"/>
      <w:adjustRightInd w:val="0"/>
      <w:spacing w:line="259" w:lineRule="exact"/>
    </w:pPr>
    <w:rPr>
      <w:rFonts w:ascii="Franklin Gothic Demi Cond" w:hAnsi="Franklin Gothic Demi Cond"/>
      <w:sz w:val="24"/>
      <w:szCs w:val="24"/>
      <w:lang w:eastAsia="en-US"/>
    </w:rPr>
  </w:style>
  <w:style w:type="paragraph" w:customStyle="1" w:styleId="Style326">
    <w:name w:val="Style326"/>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28">
    <w:name w:val="Style328"/>
    <w:basedOn w:val="ad"/>
    <w:uiPriority w:val="99"/>
    <w:rsid w:val="00DB12FD"/>
    <w:pPr>
      <w:widowControl w:val="0"/>
      <w:autoSpaceDE w:val="0"/>
      <w:autoSpaceDN w:val="0"/>
      <w:adjustRightInd w:val="0"/>
      <w:jc w:val="center"/>
    </w:pPr>
    <w:rPr>
      <w:rFonts w:ascii="Franklin Gothic Demi Cond" w:hAnsi="Franklin Gothic Demi Cond"/>
      <w:sz w:val="24"/>
      <w:szCs w:val="24"/>
      <w:lang w:eastAsia="en-US"/>
    </w:rPr>
  </w:style>
  <w:style w:type="paragraph" w:customStyle="1" w:styleId="Style329">
    <w:name w:val="Style329"/>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30">
    <w:name w:val="Style330"/>
    <w:basedOn w:val="ad"/>
    <w:uiPriority w:val="99"/>
    <w:rsid w:val="00DB12FD"/>
    <w:pPr>
      <w:widowControl w:val="0"/>
      <w:autoSpaceDE w:val="0"/>
      <w:autoSpaceDN w:val="0"/>
      <w:adjustRightInd w:val="0"/>
      <w:spacing w:line="216" w:lineRule="exact"/>
      <w:jc w:val="center"/>
    </w:pPr>
    <w:rPr>
      <w:rFonts w:ascii="Franklin Gothic Demi Cond" w:hAnsi="Franklin Gothic Demi Cond"/>
      <w:sz w:val="24"/>
      <w:szCs w:val="24"/>
      <w:lang w:eastAsia="en-US"/>
    </w:rPr>
  </w:style>
  <w:style w:type="character" w:customStyle="1" w:styleId="FontStyle452">
    <w:name w:val="Font Style452"/>
    <w:uiPriority w:val="99"/>
    <w:rsid w:val="00DB12FD"/>
    <w:rPr>
      <w:rFonts w:ascii="Times New Roman" w:hAnsi="Times New Roman" w:cs="Times New Roman"/>
      <w:b/>
      <w:bCs/>
      <w:sz w:val="18"/>
      <w:szCs w:val="18"/>
    </w:rPr>
  </w:style>
  <w:style w:type="character" w:customStyle="1" w:styleId="FontStyle473">
    <w:name w:val="Font Style473"/>
    <w:uiPriority w:val="99"/>
    <w:rsid w:val="00DB12FD"/>
    <w:rPr>
      <w:rFonts w:ascii="Franklin Gothic Demi Cond" w:hAnsi="Franklin Gothic Demi Cond" w:cs="Franklin Gothic Demi Cond"/>
      <w:sz w:val="14"/>
      <w:szCs w:val="14"/>
    </w:rPr>
  </w:style>
  <w:style w:type="character" w:customStyle="1" w:styleId="FontStyle499">
    <w:name w:val="Font Style499"/>
    <w:uiPriority w:val="99"/>
    <w:rsid w:val="00DB12FD"/>
    <w:rPr>
      <w:rFonts w:ascii="Franklin Gothic Demi Cond" w:hAnsi="Franklin Gothic Demi Cond" w:cs="Franklin Gothic Demi Cond"/>
      <w:sz w:val="16"/>
      <w:szCs w:val="16"/>
    </w:rPr>
  </w:style>
  <w:style w:type="character" w:customStyle="1" w:styleId="FontStyle557">
    <w:name w:val="Font Style557"/>
    <w:uiPriority w:val="99"/>
    <w:rsid w:val="00DB12FD"/>
    <w:rPr>
      <w:rFonts w:ascii="Arial" w:hAnsi="Arial" w:cs="Arial"/>
      <w:b/>
      <w:bCs/>
      <w:sz w:val="8"/>
      <w:szCs w:val="8"/>
    </w:rPr>
  </w:style>
  <w:style w:type="character" w:customStyle="1" w:styleId="FontStyle558">
    <w:name w:val="Font Style558"/>
    <w:uiPriority w:val="99"/>
    <w:rsid w:val="00DB12FD"/>
    <w:rPr>
      <w:rFonts w:ascii="Trebuchet MS" w:hAnsi="Trebuchet MS" w:cs="Trebuchet MS"/>
      <w:sz w:val="24"/>
      <w:szCs w:val="24"/>
    </w:rPr>
  </w:style>
  <w:style w:type="character" w:customStyle="1" w:styleId="FontStyle559">
    <w:name w:val="Font Style559"/>
    <w:uiPriority w:val="99"/>
    <w:rsid w:val="00DB12FD"/>
    <w:rPr>
      <w:rFonts w:ascii="Trebuchet MS" w:hAnsi="Trebuchet MS" w:cs="Trebuchet MS"/>
      <w:b/>
      <w:bCs/>
      <w:sz w:val="18"/>
      <w:szCs w:val="18"/>
    </w:rPr>
  </w:style>
  <w:style w:type="character" w:customStyle="1" w:styleId="FontStyle560">
    <w:name w:val="Font Style560"/>
    <w:uiPriority w:val="99"/>
    <w:rsid w:val="00DB12FD"/>
    <w:rPr>
      <w:rFonts w:ascii="Arial" w:hAnsi="Arial" w:cs="Arial"/>
      <w:sz w:val="18"/>
      <w:szCs w:val="18"/>
    </w:rPr>
  </w:style>
  <w:style w:type="character" w:customStyle="1" w:styleId="FontStyle561">
    <w:name w:val="Font Style561"/>
    <w:uiPriority w:val="99"/>
    <w:rsid w:val="00DB12FD"/>
    <w:rPr>
      <w:rFonts w:ascii="Times New Roman" w:hAnsi="Times New Roman" w:cs="Times New Roman"/>
      <w:b/>
      <w:bCs/>
      <w:sz w:val="20"/>
      <w:szCs w:val="20"/>
    </w:rPr>
  </w:style>
  <w:style w:type="paragraph" w:customStyle="1" w:styleId="Style137">
    <w:name w:val="Style137"/>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224">
    <w:name w:val="Style224"/>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39">
    <w:name w:val="Style339"/>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48">
    <w:name w:val="Style348"/>
    <w:basedOn w:val="ad"/>
    <w:uiPriority w:val="99"/>
    <w:rsid w:val="00DB12FD"/>
    <w:pPr>
      <w:widowControl w:val="0"/>
      <w:autoSpaceDE w:val="0"/>
      <w:autoSpaceDN w:val="0"/>
      <w:adjustRightInd w:val="0"/>
      <w:spacing w:line="205" w:lineRule="exact"/>
      <w:ind w:firstLine="108"/>
    </w:pPr>
    <w:rPr>
      <w:rFonts w:ascii="Franklin Gothic Demi Cond" w:hAnsi="Franklin Gothic Demi Cond"/>
      <w:sz w:val="24"/>
      <w:szCs w:val="24"/>
      <w:lang w:eastAsia="en-US"/>
    </w:rPr>
  </w:style>
  <w:style w:type="paragraph" w:customStyle="1" w:styleId="Style350">
    <w:name w:val="Style350"/>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51">
    <w:name w:val="Style351"/>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52">
    <w:name w:val="Style352"/>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53">
    <w:name w:val="Style353"/>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character" w:customStyle="1" w:styleId="FontStyle475">
    <w:name w:val="Font Style475"/>
    <w:uiPriority w:val="99"/>
    <w:rsid w:val="00DB12FD"/>
    <w:rPr>
      <w:rFonts w:ascii="Franklin Gothic Demi Cond" w:hAnsi="Franklin Gothic Demi Cond" w:cs="Franklin Gothic Demi Cond"/>
      <w:smallCaps/>
      <w:sz w:val="16"/>
      <w:szCs w:val="16"/>
    </w:rPr>
  </w:style>
  <w:style w:type="character" w:customStyle="1" w:styleId="FontStyle536">
    <w:name w:val="Font Style536"/>
    <w:uiPriority w:val="99"/>
    <w:rsid w:val="00DB12FD"/>
    <w:rPr>
      <w:rFonts w:ascii="Times New Roman" w:hAnsi="Times New Roman" w:cs="Times New Roman"/>
      <w:b/>
      <w:bCs/>
      <w:sz w:val="16"/>
      <w:szCs w:val="16"/>
    </w:rPr>
  </w:style>
  <w:style w:type="character" w:customStyle="1" w:styleId="FontStyle554">
    <w:name w:val="Font Style554"/>
    <w:uiPriority w:val="99"/>
    <w:rsid w:val="00DB12FD"/>
    <w:rPr>
      <w:rFonts w:ascii="Times New Roman" w:hAnsi="Times New Roman" w:cs="Times New Roman"/>
      <w:b/>
      <w:bCs/>
      <w:sz w:val="22"/>
      <w:szCs w:val="22"/>
    </w:rPr>
  </w:style>
  <w:style w:type="character" w:customStyle="1" w:styleId="FontStyle562">
    <w:name w:val="Font Style562"/>
    <w:uiPriority w:val="99"/>
    <w:rsid w:val="00DB12FD"/>
    <w:rPr>
      <w:rFonts w:ascii="Arial" w:hAnsi="Arial" w:cs="Arial"/>
      <w:b/>
      <w:bCs/>
      <w:sz w:val="18"/>
      <w:szCs w:val="18"/>
    </w:rPr>
  </w:style>
  <w:style w:type="character" w:customStyle="1" w:styleId="FontStyle563">
    <w:name w:val="Font Style563"/>
    <w:uiPriority w:val="99"/>
    <w:rsid w:val="00DB12FD"/>
    <w:rPr>
      <w:rFonts w:ascii="Trebuchet MS" w:hAnsi="Trebuchet MS" w:cs="Trebuchet MS"/>
      <w:sz w:val="24"/>
      <w:szCs w:val="24"/>
    </w:rPr>
  </w:style>
  <w:style w:type="character" w:customStyle="1" w:styleId="FontStyle564">
    <w:name w:val="Font Style564"/>
    <w:uiPriority w:val="99"/>
    <w:rsid w:val="00DB12FD"/>
    <w:rPr>
      <w:rFonts w:ascii="Franklin Gothic Demi Cond" w:hAnsi="Franklin Gothic Demi Cond" w:cs="Franklin Gothic Demi Cond"/>
      <w:b/>
      <w:bCs/>
      <w:sz w:val="22"/>
      <w:szCs w:val="22"/>
    </w:rPr>
  </w:style>
  <w:style w:type="character" w:customStyle="1" w:styleId="FontStyle565">
    <w:name w:val="Font Style565"/>
    <w:uiPriority w:val="99"/>
    <w:rsid w:val="00DB12FD"/>
    <w:rPr>
      <w:rFonts w:ascii="Arial" w:hAnsi="Arial" w:cs="Arial"/>
      <w:sz w:val="18"/>
      <w:szCs w:val="18"/>
    </w:rPr>
  </w:style>
  <w:style w:type="character" w:customStyle="1" w:styleId="FontStyle566">
    <w:name w:val="Font Style566"/>
    <w:uiPriority w:val="99"/>
    <w:rsid w:val="00DB12FD"/>
    <w:rPr>
      <w:rFonts w:ascii="Trebuchet MS" w:hAnsi="Trebuchet MS" w:cs="Trebuchet MS"/>
      <w:sz w:val="22"/>
      <w:szCs w:val="22"/>
    </w:rPr>
  </w:style>
  <w:style w:type="character" w:customStyle="1" w:styleId="FontStyle506">
    <w:name w:val="Font Style506"/>
    <w:uiPriority w:val="99"/>
    <w:rsid w:val="00DB12FD"/>
    <w:rPr>
      <w:rFonts w:ascii="Times New Roman" w:hAnsi="Times New Roman" w:cs="Times New Roman"/>
      <w:sz w:val="22"/>
      <w:szCs w:val="22"/>
    </w:rPr>
  </w:style>
  <w:style w:type="paragraph" w:customStyle="1" w:styleId="Style2">
    <w:name w:val="Style2"/>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286">
    <w:name w:val="Style286"/>
    <w:basedOn w:val="ad"/>
    <w:uiPriority w:val="99"/>
    <w:rsid w:val="00DB12FD"/>
    <w:pPr>
      <w:widowControl w:val="0"/>
      <w:autoSpaceDE w:val="0"/>
      <w:autoSpaceDN w:val="0"/>
      <w:adjustRightInd w:val="0"/>
      <w:spacing w:line="504" w:lineRule="exact"/>
      <w:ind w:hanging="1015"/>
    </w:pPr>
    <w:rPr>
      <w:rFonts w:ascii="Franklin Gothic Demi Cond" w:hAnsi="Franklin Gothic Demi Cond"/>
      <w:sz w:val="24"/>
      <w:szCs w:val="24"/>
      <w:lang w:eastAsia="en-US"/>
    </w:rPr>
  </w:style>
  <w:style w:type="paragraph" w:customStyle="1" w:styleId="Style54">
    <w:name w:val="Style54"/>
    <w:basedOn w:val="ad"/>
    <w:uiPriority w:val="99"/>
    <w:rsid w:val="00DB12FD"/>
    <w:pPr>
      <w:widowControl w:val="0"/>
      <w:autoSpaceDE w:val="0"/>
      <w:autoSpaceDN w:val="0"/>
      <w:adjustRightInd w:val="0"/>
      <w:jc w:val="both"/>
    </w:pPr>
    <w:rPr>
      <w:rFonts w:ascii="Franklin Gothic Demi Cond" w:hAnsi="Franklin Gothic Demi Cond"/>
      <w:sz w:val="24"/>
      <w:szCs w:val="24"/>
      <w:lang w:eastAsia="en-US"/>
    </w:rPr>
  </w:style>
  <w:style w:type="paragraph" w:customStyle="1" w:styleId="Style142">
    <w:name w:val="Style142"/>
    <w:basedOn w:val="ad"/>
    <w:uiPriority w:val="99"/>
    <w:rsid w:val="00DB12FD"/>
    <w:pPr>
      <w:widowControl w:val="0"/>
      <w:autoSpaceDE w:val="0"/>
      <w:autoSpaceDN w:val="0"/>
      <w:adjustRightInd w:val="0"/>
      <w:spacing w:line="497" w:lineRule="exact"/>
    </w:pPr>
    <w:rPr>
      <w:rFonts w:ascii="Franklin Gothic Demi Cond" w:hAnsi="Franklin Gothic Demi Cond"/>
      <w:sz w:val="24"/>
      <w:szCs w:val="24"/>
      <w:lang w:eastAsia="en-US"/>
    </w:rPr>
  </w:style>
  <w:style w:type="paragraph" w:customStyle="1" w:styleId="Style235">
    <w:name w:val="Style235"/>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character" w:customStyle="1" w:styleId="FontStyle457">
    <w:name w:val="Font Style457"/>
    <w:uiPriority w:val="99"/>
    <w:rsid w:val="00DB12FD"/>
    <w:rPr>
      <w:rFonts w:ascii="Times New Roman" w:hAnsi="Times New Roman" w:cs="Times New Roman"/>
      <w:b/>
      <w:bCs/>
      <w:i/>
      <w:iCs/>
      <w:sz w:val="20"/>
      <w:szCs w:val="20"/>
    </w:rPr>
  </w:style>
  <w:style w:type="character" w:customStyle="1" w:styleId="FontStyle525">
    <w:name w:val="Font Style525"/>
    <w:uiPriority w:val="99"/>
    <w:rsid w:val="00DB12FD"/>
    <w:rPr>
      <w:rFonts w:ascii="Franklin Gothic Demi Cond" w:hAnsi="Franklin Gothic Demi Cond" w:cs="Franklin Gothic Demi Cond"/>
      <w:b/>
      <w:bCs/>
      <w:i/>
      <w:iCs/>
      <w:w w:val="66"/>
      <w:sz w:val="38"/>
      <w:szCs w:val="38"/>
    </w:rPr>
  </w:style>
  <w:style w:type="paragraph" w:customStyle="1" w:styleId="Style41">
    <w:name w:val="Style41"/>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119">
    <w:name w:val="Style119"/>
    <w:basedOn w:val="ad"/>
    <w:uiPriority w:val="99"/>
    <w:rsid w:val="00DB12FD"/>
    <w:pPr>
      <w:widowControl w:val="0"/>
      <w:autoSpaceDE w:val="0"/>
      <w:autoSpaceDN w:val="0"/>
      <w:adjustRightInd w:val="0"/>
      <w:spacing w:line="274" w:lineRule="exact"/>
      <w:jc w:val="center"/>
    </w:pPr>
    <w:rPr>
      <w:rFonts w:ascii="Franklin Gothic Demi Cond" w:hAnsi="Franklin Gothic Demi Cond"/>
      <w:sz w:val="24"/>
      <w:szCs w:val="24"/>
      <w:lang w:eastAsia="en-US"/>
    </w:rPr>
  </w:style>
  <w:style w:type="paragraph" w:customStyle="1" w:styleId="Style128">
    <w:name w:val="Style128"/>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149">
    <w:name w:val="Style149"/>
    <w:basedOn w:val="ad"/>
    <w:uiPriority w:val="99"/>
    <w:rsid w:val="00DB12FD"/>
    <w:pPr>
      <w:widowControl w:val="0"/>
      <w:autoSpaceDE w:val="0"/>
      <w:autoSpaceDN w:val="0"/>
      <w:adjustRightInd w:val="0"/>
      <w:spacing w:line="482" w:lineRule="exact"/>
      <w:ind w:firstLine="713"/>
    </w:pPr>
    <w:rPr>
      <w:rFonts w:ascii="Franklin Gothic Demi Cond" w:hAnsi="Franklin Gothic Demi Cond"/>
      <w:sz w:val="24"/>
      <w:szCs w:val="24"/>
      <w:lang w:eastAsia="en-US"/>
    </w:rPr>
  </w:style>
  <w:style w:type="paragraph" w:customStyle="1" w:styleId="Style162">
    <w:name w:val="Style162"/>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164">
    <w:name w:val="Style164"/>
    <w:basedOn w:val="ad"/>
    <w:uiPriority w:val="99"/>
    <w:rsid w:val="00DB12FD"/>
    <w:pPr>
      <w:widowControl w:val="0"/>
      <w:autoSpaceDE w:val="0"/>
      <w:autoSpaceDN w:val="0"/>
      <w:adjustRightInd w:val="0"/>
      <w:spacing w:line="691" w:lineRule="exact"/>
    </w:pPr>
    <w:rPr>
      <w:rFonts w:ascii="Franklin Gothic Demi Cond" w:hAnsi="Franklin Gothic Demi Cond"/>
      <w:sz w:val="24"/>
      <w:szCs w:val="24"/>
      <w:lang w:eastAsia="en-US"/>
    </w:rPr>
  </w:style>
  <w:style w:type="paragraph" w:customStyle="1" w:styleId="Style176">
    <w:name w:val="Style176"/>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188">
    <w:name w:val="Style188"/>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274">
    <w:name w:val="Style274"/>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58">
    <w:name w:val="Style358"/>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360">
    <w:name w:val="Style360"/>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paragraph" w:customStyle="1" w:styleId="Style419">
    <w:name w:val="Style419"/>
    <w:basedOn w:val="ad"/>
    <w:uiPriority w:val="99"/>
    <w:rsid w:val="00DB12FD"/>
    <w:pPr>
      <w:widowControl w:val="0"/>
      <w:autoSpaceDE w:val="0"/>
      <w:autoSpaceDN w:val="0"/>
      <w:adjustRightInd w:val="0"/>
    </w:pPr>
    <w:rPr>
      <w:rFonts w:ascii="Franklin Gothic Demi Cond" w:hAnsi="Franklin Gothic Demi Cond"/>
      <w:sz w:val="24"/>
      <w:szCs w:val="24"/>
      <w:lang w:eastAsia="en-US"/>
    </w:rPr>
  </w:style>
  <w:style w:type="character" w:customStyle="1" w:styleId="FontStyle461">
    <w:name w:val="Font Style461"/>
    <w:uiPriority w:val="99"/>
    <w:rsid w:val="00DB12FD"/>
    <w:rPr>
      <w:rFonts w:ascii="Times New Roman" w:hAnsi="Times New Roman" w:cs="Times New Roman"/>
      <w:b/>
      <w:bCs/>
      <w:i/>
      <w:iCs/>
      <w:spacing w:val="-10"/>
      <w:sz w:val="22"/>
      <w:szCs w:val="22"/>
    </w:rPr>
  </w:style>
  <w:style w:type="character" w:customStyle="1" w:styleId="FontStyle509">
    <w:name w:val="Font Style509"/>
    <w:uiPriority w:val="99"/>
    <w:rsid w:val="00DB12FD"/>
    <w:rPr>
      <w:rFonts w:ascii="Franklin Gothic Demi Cond" w:hAnsi="Franklin Gothic Demi Cond" w:cs="Franklin Gothic Demi Cond"/>
      <w:sz w:val="22"/>
      <w:szCs w:val="22"/>
    </w:rPr>
  </w:style>
  <w:style w:type="character" w:customStyle="1" w:styleId="FontStyle510">
    <w:name w:val="Font Style510"/>
    <w:uiPriority w:val="99"/>
    <w:rsid w:val="00DB12FD"/>
    <w:rPr>
      <w:rFonts w:ascii="Times New Roman" w:hAnsi="Times New Roman" w:cs="Times New Roman"/>
      <w:b/>
      <w:bCs/>
      <w:i/>
      <w:iCs/>
      <w:sz w:val="16"/>
      <w:szCs w:val="16"/>
    </w:rPr>
  </w:style>
  <w:style w:type="character" w:customStyle="1" w:styleId="FontStyle551">
    <w:name w:val="Font Style551"/>
    <w:uiPriority w:val="99"/>
    <w:rsid w:val="00DB12FD"/>
    <w:rPr>
      <w:rFonts w:ascii="Times New Roman" w:hAnsi="Times New Roman" w:cs="Times New Roman"/>
      <w:i/>
      <w:iCs/>
      <w:sz w:val="26"/>
      <w:szCs w:val="26"/>
    </w:rPr>
  </w:style>
  <w:style w:type="character" w:customStyle="1" w:styleId="FontStyle568">
    <w:name w:val="Font Style568"/>
    <w:uiPriority w:val="99"/>
    <w:rsid w:val="00DB12FD"/>
    <w:rPr>
      <w:rFonts w:ascii="Times New Roman" w:hAnsi="Times New Roman" w:cs="Times New Roman"/>
      <w:i/>
      <w:iCs/>
      <w:sz w:val="22"/>
      <w:szCs w:val="22"/>
    </w:rPr>
  </w:style>
  <w:style w:type="character" w:customStyle="1" w:styleId="FontStyle571">
    <w:name w:val="Font Style571"/>
    <w:uiPriority w:val="99"/>
    <w:rsid w:val="00DB12FD"/>
    <w:rPr>
      <w:rFonts w:ascii="Times New Roman" w:hAnsi="Times New Roman" w:cs="Times New Roman"/>
      <w:sz w:val="22"/>
      <w:szCs w:val="22"/>
    </w:rPr>
  </w:style>
  <w:style w:type="character" w:customStyle="1" w:styleId="FontStyle585">
    <w:name w:val="Font Style585"/>
    <w:uiPriority w:val="99"/>
    <w:rsid w:val="00DB12FD"/>
    <w:rPr>
      <w:rFonts w:ascii="Times New Roman" w:hAnsi="Times New Roman" w:cs="Times New Roman"/>
      <w:sz w:val="28"/>
      <w:szCs w:val="28"/>
    </w:rPr>
  </w:style>
  <w:style w:type="paragraph" w:customStyle="1" w:styleId="Style27">
    <w:name w:val="Style27"/>
    <w:basedOn w:val="ad"/>
    <w:uiPriority w:val="99"/>
    <w:rsid w:val="00DB12FD"/>
    <w:pPr>
      <w:widowControl w:val="0"/>
      <w:autoSpaceDE w:val="0"/>
      <w:autoSpaceDN w:val="0"/>
      <w:adjustRightInd w:val="0"/>
      <w:spacing w:line="322" w:lineRule="exact"/>
      <w:ind w:firstLine="710"/>
      <w:jc w:val="both"/>
    </w:pPr>
    <w:rPr>
      <w:sz w:val="24"/>
      <w:szCs w:val="24"/>
      <w:lang w:eastAsia="en-US"/>
    </w:rPr>
  </w:style>
  <w:style w:type="paragraph" w:customStyle="1" w:styleId="Style48">
    <w:name w:val="Style48"/>
    <w:basedOn w:val="ad"/>
    <w:uiPriority w:val="99"/>
    <w:rsid w:val="00DB12FD"/>
    <w:pPr>
      <w:widowControl w:val="0"/>
      <w:autoSpaceDE w:val="0"/>
      <w:autoSpaceDN w:val="0"/>
      <w:adjustRightInd w:val="0"/>
      <w:spacing w:line="322" w:lineRule="exact"/>
      <w:ind w:firstLine="845"/>
    </w:pPr>
    <w:rPr>
      <w:sz w:val="24"/>
      <w:szCs w:val="24"/>
      <w:lang w:eastAsia="en-US"/>
    </w:rPr>
  </w:style>
  <w:style w:type="paragraph" w:customStyle="1" w:styleId="Style59">
    <w:name w:val="Style59"/>
    <w:basedOn w:val="ad"/>
    <w:uiPriority w:val="99"/>
    <w:rsid w:val="00DB12FD"/>
    <w:pPr>
      <w:widowControl w:val="0"/>
      <w:autoSpaceDE w:val="0"/>
      <w:autoSpaceDN w:val="0"/>
      <w:adjustRightInd w:val="0"/>
      <w:jc w:val="both"/>
    </w:pPr>
    <w:rPr>
      <w:sz w:val="24"/>
      <w:szCs w:val="24"/>
      <w:lang w:eastAsia="en-US"/>
    </w:rPr>
  </w:style>
  <w:style w:type="character" w:customStyle="1" w:styleId="FontStyle584">
    <w:name w:val="Font Style584"/>
    <w:uiPriority w:val="99"/>
    <w:rsid w:val="00DB12FD"/>
    <w:rPr>
      <w:rFonts w:ascii="Times New Roman" w:hAnsi="Times New Roman" w:cs="Times New Roman"/>
      <w:b/>
      <w:bCs/>
      <w:sz w:val="18"/>
      <w:szCs w:val="18"/>
    </w:rPr>
  </w:style>
  <w:style w:type="paragraph" w:customStyle="1" w:styleId="Style74">
    <w:name w:val="Style74"/>
    <w:basedOn w:val="ad"/>
    <w:uiPriority w:val="99"/>
    <w:rsid w:val="00DB12FD"/>
    <w:pPr>
      <w:widowControl w:val="0"/>
      <w:autoSpaceDE w:val="0"/>
      <w:autoSpaceDN w:val="0"/>
      <w:adjustRightInd w:val="0"/>
      <w:spacing w:line="269" w:lineRule="exact"/>
      <w:jc w:val="center"/>
    </w:pPr>
    <w:rPr>
      <w:sz w:val="24"/>
      <w:szCs w:val="24"/>
      <w:lang w:eastAsia="en-US"/>
    </w:rPr>
  </w:style>
  <w:style w:type="paragraph" w:customStyle="1" w:styleId="1ff8">
    <w:name w:val="Заголовок оглавления1"/>
    <w:basedOn w:val="1a"/>
    <w:next w:val="ad"/>
    <w:uiPriority w:val="39"/>
    <w:rsid w:val="00DB12FD"/>
    <w:pPr>
      <w:suppressAutoHyphens w:val="0"/>
      <w:spacing w:before="480" w:after="0" w:line="276" w:lineRule="auto"/>
      <w:outlineLvl w:val="9"/>
    </w:pPr>
    <w:rPr>
      <w:rFonts w:ascii="Cambria" w:eastAsia="Times New Roman" w:hAnsi="Cambria" w:cs="Times New Roman"/>
      <w:bCs/>
      <w:caps/>
      <w:color w:val="365F91"/>
      <w:szCs w:val="28"/>
      <w:lang w:eastAsia="en-US"/>
    </w:rPr>
  </w:style>
  <w:style w:type="paragraph" w:customStyle="1" w:styleId="1ff9">
    <w:name w:val="Без интервала1"/>
    <w:uiPriority w:val="1"/>
    <w:rsid w:val="00DB12FD"/>
    <w:pPr>
      <w:ind w:right="-108"/>
      <w:jc w:val="center"/>
    </w:pPr>
    <w:rPr>
      <w:sz w:val="28"/>
      <w:lang w:eastAsia="en-US"/>
    </w:rPr>
  </w:style>
  <w:style w:type="character" w:customStyle="1" w:styleId="1ffa">
    <w:name w:val="Слабое выделение1"/>
    <w:rsid w:val="00DB12FD"/>
    <w:rPr>
      <w:i/>
      <w:iCs/>
      <w:color w:val="808080"/>
    </w:rPr>
  </w:style>
  <w:style w:type="paragraph" w:customStyle="1" w:styleId="Style56">
    <w:name w:val="Style56"/>
    <w:basedOn w:val="ad"/>
    <w:rsid w:val="00DB12FD"/>
    <w:pPr>
      <w:widowControl w:val="0"/>
      <w:autoSpaceDE w:val="0"/>
      <w:autoSpaceDN w:val="0"/>
      <w:adjustRightInd w:val="0"/>
      <w:spacing w:line="482" w:lineRule="exact"/>
      <w:ind w:firstLine="713"/>
      <w:jc w:val="both"/>
    </w:pPr>
    <w:rPr>
      <w:rFonts w:ascii="Arial Narrow" w:hAnsi="Arial Narrow"/>
      <w:sz w:val="24"/>
      <w:szCs w:val="24"/>
      <w:lang w:eastAsia="en-US"/>
    </w:rPr>
  </w:style>
  <w:style w:type="paragraph" w:customStyle="1" w:styleId="Style84">
    <w:name w:val="Style84"/>
    <w:basedOn w:val="ad"/>
    <w:rsid w:val="00DB12FD"/>
    <w:pPr>
      <w:widowControl w:val="0"/>
      <w:autoSpaceDE w:val="0"/>
      <w:autoSpaceDN w:val="0"/>
      <w:adjustRightInd w:val="0"/>
      <w:spacing w:line="497" w:lineRule="exact"/>
      <w:ind w:firstLine="706"/>
      <w:jc w:val="both"/>
    </w:pPr>
    <w:rPr>
      <w:rFonts w:ascii="Arial Narrow" w:hAnsi="Arial Narrow"/>
      <w:sz w:val="24"/>
      <w:szCs w:val="24"/>
      <w:lang w:eastAsia="en-US"/>
    </w:rPr>
  </w:style>
  <w:style w:type="paragraph" w:customStyle="1" w:styleId="Style37">
    <w:name w:val="Style37"/>
    <w:basedOn w:val="ad"/>
    <w:uiPriority w:val="99"/>
    <w:rsid w:val="00DB12FD"/>
    <w:pPr>
      <w:widowControl w:val="0"/>
      <w:autoSpaceDE w:val="0"/>
      <w:autoSpaceDN w:val="0"/>
      <w:adjustRightInd w:val="0"/>
    </w:pPr>
    <w:rPr>
      <w:sz w:val="24"/>
      <w:szCs w:val="24"/>
      <w:lang w:eastAsia="en-US"/>
    </w:rPr>
  </w:style>
  <w:style w:type="paragraph" w:customStyle="1" w:styleId="Style75">
    <w:name w:val="Style75"/>
    <w:basedOn w:val="ad"/>
    <w:uiPriority w:val="99"/>
    <w:rsid w:val="00DB12FD"/>
    <w:pPr>
      <w:widowControl w:val="0"/>
      <w:autoSpaceDE w:val="0"/>
      <w:autoSpaceDN w:val="0"/>
      <w:adjustRightInd w:val="0"/>
      <w:spacing w:line="269" w:lineRule="exact"/>
      <w:jc w:val="center"/>
    </w:pPr>
    <w:rPr>
      <w:sz w:val="24"/>
      <w:szCs w:val="24"/>
      <w:lang w:eastAsia="en-US"/>
    </w:rPr>
  </w:style>
  <w:style w:type="paragraph" w:customStyle="1" w:styleId="Style76">
    <w:name w:val="Style76"/>
    <w:basedOn w:val="ad"/>
    <w:uiPriority w:val="99"/>
    <w:rsid w:val="00DB12FD"/>
    <w:pPr>
      <w:widowControl w:val="0"/>
      <w:autoSpaceDE w:val="0"/>
      <w:autoSpaceDN w:val="0"/>
      <w:adjustRightInd w:val="0"/>
    </w:pPr>
    <w:rPr>
      <w:sz w:val="24"/>
      <w:szCs w:val="24"/>
      <w:lang w:eastAsia="en-US"/>
    </w:rPr>
  </w:style>
  <w:style w:type="character" w:customStyle="1" w:styleId="FontStyle603">
    <w:name w:val="Font Style603"/>
    <w:uiPriority w:val="99"/>
    <w:rsid w:val="00DB12FD"/>
    <w:rPr>
      <w:rFonts w:ascii="Times New Roman" w:hAnsi="Times New Roman" w:cs="Times New Roman"/>
      <w:b/>
      <w:bCs/>
      <w:sz w:val="22"/>
      <w:szCs w:val="22"/>
    </w:rPr>
  </w:style>
  <w:style w:type="paragraph" w:customStyle="1" w:styleId="Style154">
    <w:name w:val="Style154"/>
    <w:basedOn w:val="ad"/>
    <w:uiPriority w:val="99"/>
    <w:rsid w:val="00DB12FD"/>
    <w:pPr>
      <w:widowControl w:val="0"/>
      <w:autoSpaceDE w:val="0"/>
      <w:autoSpaceDN w:val="0"/>
      <w:adjustRightInd w:val="0"/>
      <w:spacing w:line="274" w:lineRule="exact"/>
      <w:ind w:firstLine="288"/>
    </w:pPr>
    <w:rPr>
      <w:sz w:val="24"/>
      <w:szCs w:val="24"/>
      <w:lang w:eastAsia="en-US"/>
    </w:rPr>
  </w:style>
  <w:style w:type="character" w:customStyle="1" w:styleId="FontStyle635">
    <w:name w:val="Font Style635"/>
    <w:uiPriority w:val="99"/>
    <w:rsid w:val="00DB12FD"/>
    <w:rPr>
      <w:rFonts w:ascii="Times New Roman" w:hAnsi="Times New Roman" w:cs="Times New Roman"/>
      <w:sz w:val="16"/>
      <w:szCs w:val="16"/>
    </w:rPr>
  </w:style>
  <w:style w:type="paragraph" w:customStyle="1" w:styleId="Style29">
    <w:name w:val="Style29"/>
    <w:basedOn w:val="ad"/>
    <w:uiPriority w:val="99"/>
    <w:rsid w:val="00DB12FD"/>
    <w:pPr>
      <w:widowControl w:val="0"/>
      <w:autoSpaceDE w:val="0"/>
      <w:autoSpaceDN w:val="0"/>
      <w:adjustRightInd w:val="0"/>
      <w:spacing w:line="322" w:lineRule="exact"/>
      <w:ind w:firstLine="686"/>
      <w:jc w:val="both"/>
    </w:pPr>
    <w:rPr>
      <w:sz w:val="24"/>
      <w:szCs w:val="24"/>
      <w:lang w:eastAsia="en-US"/>
    </w:rPr>
  </w:style>
  <w:style w:type="character" w:customStyle="1" w:styleId="FontStyle512">
    <w:name w:val="Font Style512"/>
    <w:uiPriority w:val="99"/>
    <w:rsid w:val="00DB12FD"/>
    <w:rPr>
      <w:rFonts w:ascii="Times New Roman" w:hAnsi="Times New Roman" w:cs="Times New Roman"/>
      <w:sz w:val="26"/>
      <w:szCs w:val="26"/>
    </w:rPr>
  </w:style>
  <w:style w:type="paragraph" w:customStyle="1" w:styleId="2f6">
    <w:name w:val="Заголовок оглавления2"/>
    <w:basedOn w:val="1a"/>
    <w:next w:val="ad"/>
    <w:uiPriority w:val="39"/>
    <w:rsid w:val="00DB12FD"/>
    <w:pPr>
      <w:suppressAutoHyphens w:val="0"/>
      <w:spacing w:before="480" w:after="0" w:line="276" w:lineRule="auto"/>
      <w:outlineLvl w:val="9"/>
    </w:pPr>
    <w:rPr>
      <w:rFonts w:ascii="Cambria" w:eastAsia="Times New Roman" w:hAnsi="Cambria" w:cs="Times New Roman"/>
      <w:bCs/>
      <w:caps/>
      <w:color w:val="365F91"/>
      <w:szCs w:val="28"/>
      <w:lang w:val="x-none" w:eastAsia="en-US"/>
    </w:rPr>
  </w:style>
  <w:style w:type="paragraph" w:customStyle="1" w:styleId="2f7">
    <w:name w:val="Без интервала2"/>
    <w:uiPriority w:val="1"/>
    <w:rsid w:val="00DB12FD"/>
    <w:pPr>
      <w:ind w:right="-108"/>
      <w:jc w:val="center"/>
    </w:pPr>
    <w:rPr>
      <w:sz w:val="28"/>
      <w:lang w:eastAsia="en-US"/>
    </w:rPr>
  </w:style>
  <w:style w:type="character" w:customStyle="1" w:styleId="2f8">
    <w:name w:val="Слабое выделение2"/>
    <w:rsid w:val="00DB12FD"/>
    <w:rPr>
      <w:i/>
      <w:iCs/>
      <w:color w:val="808080"/>
    </w:rPr>
  </w:style>
  <w:style w:type="paragraph" w:customStyle="1" w:styleId="107">
    <w:name w:val="Стиль ТАБЛ. + 10 пт"/>
    <w:basedOn w:val="a1"/>
    <w:rsid w:val="00DB12FD"/>
    <w:pPr>
      <w:numPr>
        <w:numId w:val="0"/>
      </w:numPr>
      <w:tabs>
        <w:tab w:val="num" w:pos="1440"/>
      </w:tabs>
      <w:ind w:left="786" w:hanging="360"/>
    </w:pPr>
    <w:rPr>
      <w:bCs/>
      <w:lang w:val="x-none" w:eastAsia="x-none"/>
    </w:rPr>
  </w:style>
  <w:style w:type="character" w:customStyle="1" w:styleId="FontStyle630">
    <w:name w:val="Font Style630"/>
    <w:uiPriority w:val="99"/>
    <w:rsid w:val="00DB12FD"/>
    <w:rPr>
      <w:rFonts w:ascii="Times New Roman" w:hAnsi="Times New Roman" w:cs="Times New Roman"/>
      <w:sz w:val="20"/>
      <w:szCs w:val="20"/>
    </w:rPr>
  </w:style>
  <w:style w:type="paragraph" w:customStyle="1" w:styleId="Style299">
    <w:name w:val="Style299"/>
    <w:basedOn w:val="ad"/>
    <w:uiPriority w:val="99"/>
    <w:rsid w:val="00DB12FD"/>
    <w:pPr>
      <w:widowControl w:val="0"/>
      <w:autoSpaceDE w:val="0"/>
      <w:autoSpaceDN w:val="0"/>
      <w:adjustRightInd w:val="0"/>
    </w:pPr>
    <w:rPr>
      <w:sz w:val="24"/>
      <w:szCs w:val="24"/>
      <w:lang w:eastAsia="en-US"/>
    </w:rPr>
  </w:style>
  <w:style w:type="character" w:customStyle="1" w:styleId="FontStyle662">
    <w:name w:val="Font Style662"/>
    <w:uiPriority w:val="99"/>
    <w:rsid w:val="00DB12FD"/>
    <w:rPr>
      <w:rFonts w:ascii="Times New Roman" w:hAnsi="Times New Roman" w:cs="Times New Roman"/>
      <w:sz w:val="38"/>
      <w:szCs w:val="38"/>
    </w:rPr>
  </w:style>
  <w:style w:type="paragraph" w:customStyle="1" w:styleId="Style58">
    <w:name w:val="Style58"/>
    <w:basedOn w:val="ad"/>
    <w:uiPriority w:val="99"/>
    <w:rsid w:val="00DB12FD"/>
    <w:pPr>
      <w:widowControl w:val="0"/>
      <w:autoSpaceDE w:val="0"/>
      <w:autoSpaceDN w:val="0"/>
      <w:adjustRightInd w:val="0"/>
      <w:spacing w:line="233" w:lineRule="exact"/>
      <w:jc w:val="center"/>
    </w:pPr>
    <w:rPr>
      <w:sz w:val="24"/>
      <w:szCs w:val="24"/>
      <w:lang w:eastAsia="en-US"/>
    </w:rPr>
  </w:style>
  <w:style w:type="character" w:customStyle="1" w:styleId="FontStyle611">
    <w:name w:val="Font Style611"/>
    <w:uiPriority w:val="99"/>
    <w:rsid w:val="00DB12FD"/>
    <w:rPr>
      <w:rFonts w:ascii="Times New Roman" w:hAnsi="Times New Roman" w:cs="Times New Roman"/>
      <w:sz w:val="20"/>
      <w:szCs w:val="20"/>
    </w:rPr>
  </w:style>
  <w:style w:type="character" w:customStyle="1" w:styleId="FontStyle687">
    <w:name w:val="Font Style687"/>
    <w:uiPriority w:val="99"/>
    <w:rsid w:val="00DB12FD"/>
    <w:rPr>
      <w:rFonts w:ascii="Times New Roman" w:hAnsi="Times New Roman" w:cs="Times New Roman"/>
      <w:sz w:val="30"/>
      <w:szCs w:val="30"/>
    </w:rPr>
  </w:style>
  <w:style w:type="character" w:customStyle="1" w:styleId="FontStyle596">
    <w:name w:val="Font Style596"/>
    <w:uiPriority w:val="99"/>
    <w:rsid w:val="00DB12FD"/>
    <w:rPr>
      <w:rFonts w:ascii="Times New Roman" w:hAnsi="Times New Roman" w:cs="Times New Roman"/>
      <w:b/>
      <w:bCs/>
      <w:sz w:val="20"/>
      <w:szCs w:val="20"/>
    </w:rPr>
  </w:style>
  <w:style w:type="character" w:customStyle="1" w:styleId="affffffffff2">
    <w:name w:val="Формулы нумерация"/>
    <w:uiPriority w:val="1"/>
    <w:rsid w:val="00DB12FD"/>
    <w:rPr>
      <w:rFonts w:ascii="Times New Roman" w:hAnsi="Times New Roman"/>
      <w:b w:val="0"/>
      <w:bCs/>
      <w:sz w:val="24"/>
    </w:rPr>
  </w:style>
  <w:style w:type="paragraph" w:customStyle="1" w:styleId="3f1">
    <w:name w:val="Заголовок оглавления3"/>
    <w:basedOn w:val="1a"/>
    <w:next w:val="ad"/>
    <w:uiPriority w:val="39"/>
    <w:rsid w:val="00DB12FD"/>
    <w:pPr>
      <w:suppressAutoHyphens w:val="0"/>
      <w:spacing w:before="480" w:after="0" w:line="276" w:lineRule="auto"/>
      <w:outlineLvl w:val="9"/>
    </w:pPr>
    <w:rPr>
      <w:rFonts w:ascii="Cambria" w:eastAsia="Times New Roman" w:hAnsi="Cambria" w:cs="Times New Roman"/>
      <w:bCs/>
      <w:caps/>
      <w:color w:val="365F91"/>
      <w:szCs w:val="28"/>
      <w:lang w:val="x-none" w:eastAsia="en-US"/>
    </w:rPr>
  </w:style>
  <w:style w:type="paragraph" w:customStyle="1" w:styleId="3f2">
    <w:name w:val="Без интервала3"/>
    <w:uiPriority w:val="1"/>
    <w:rsid w:val="00DB12FD"/>
    <w:pPr>
      <w:ind w:right="-108"/>
      <w:jc w:val="center"/>
    </w:pPr>
    <w:rPr>
      <w:sz w:val="28"/>
      <w:lang w:eastAsia="en-US"/>
    </w:rPr>
  </w:style>
  <w:style w:type="character" w:customStyle="1" w:styleId="3f3">
    <w:name w:val="Слабое выделение3"/>
    <w:rsid w:val="00DB12FD"/>
    <w:rPr>
      <w:i/>
      <w:iCs/>
      <w:color w:val="808080"/>
    </w:rPr>
  </w:style>
  <w:style w:type="paragraph" w:customStyle="1" w:styleId="3f4">
    <w:name w:val="Абзац списка3"/>
    <w:basedOn w:val="ad"/>
    <w:uiPriority w:val="99"/>
    <w:rsid w:val="00DB12FD"/>
    <w:pPr>
      <w:spacing w:after="200" w:line="276" w:lineRule="auto"/>
      <w:ind w:left="720"/>
      <w:contextualSpacing/>
    </w:pPr>
    <w:rPr>
      <w:rFonts w:eastAsia="Calibri"/>
      <w:spacing w:val="37"/>
      <w:sz w:val="28"/>
      <w:szCs w:val="28"/>
      <w:lang w:eastAsia="en-US"/>
    </w:rPr>
  </w:style>
  <w:style w:type="paragraph" w:styleId="2f9">
    <w:name w:val="List 2"/>
    <w:basedOn w:val="ad"/>
    <w:rsid w:val="00DB12FD"/>
    <w:pPr>
      <w:spacing w:after="120" w:line="360" w:lineRule="auto"/>
      <w:ind w:left="566" w:hanging="283"/>
    </w:pPr>
    <w:rPr>
      <w:sz w:val="24"/>
      <w:szCs w:val="24"/>
      <w:lang w:eastAsia="en-US"/>
    </w:rPr>
  </w:style>
  <w:style w:type="paragraph" w:styleId="3f5">
    <w:name w:val="List 3"/>
    <w:basedOn w:val="ad"/>
    <w:rsid w:val="00DB12FD"/>
    <w:pPr>
      <w:spacing w:after="120" w:line="360" w:lineRule="auto"/>
      <w:ind w:left="849" w:hanging="283"/>
    </w:pPr>
    <w:rPr>
      <w:sz w:val="24"/>
      <w:szCs w:val="24"/>
      <w:lang w:eastAsia="en-US"/>
    </w:rPr>
  </w:style>
  <w:style w:type="paragraph" w:styleId="4">
    <w:name w:val="List 4"/>
    <w:basedOn w:val="ad"/>
    <w:rsid w:val="00DB12FD"/>
    <w:pPr>
      <w:numPr>
        <w:numId w:val="34"/>
      </w:numPr>
      <w:tabs>
        <w:tab w:val="clear" w:pos="1209"/>
      </w:tabs>
      <w:spacing w:after="120" w:line="360" w:lineRule="auto"/>
      <w:ind w:left="1132" w:hanging="283"/>
    </w:pPr>
    <w:rPr>
      <w:sz w:val="24"/>
      <w:szCs w:val="24"/>
      <w:lang w:eastAsia="en-US"/>
    </w:rPr>
  </w:style>
  <w:style w:type="paragraph" w:styleId="4a">
    <w:name w:val="List Bullet 4"/>
    <w:basedOn w:val="ad"/>
    <w:rsid w:val="00DB12FD"/>
    <w:pPr>
      <w:spacing w:after="120" w:line="360" w:lineRule="auto"/>
      <w:ind w:left="5039" w:hanging="360"/>
    </w:pPr>
    <w:rPr>
      <w:sz w:val="24"/>
      <w:szCs w:val="24"/>
      <w:lang w:eastAsia="en-US"/>
    </w:rPr>
  </w:style>
  <w:style w:type="paragraph" w:styleId="affffffffff3">
    <w:name w:val="Body Text First Indent"/>
    <w:basedOn w:val="affff6"/>
    <w:link w:val="affffffffff4"/>
    <w:rsid w:val="00DB12FD"/>
    <w:pPr>
      <w:spacing w:line="360" w:lineRule="auto"/>
      <w:ind w:firstLine="210"/>
      <w:jc w:val="left"/>
    </w:pPr>
    <w:rPr>
      <w:rFonts w:eastAsia="Times New Roman"/>
      <w:szCs w:val="24"/>
    </w:rPr>
  </w:style>
  <w:style w:type="character" w:customStyle="1" w:styleId="affffffffff4">
    <w:name w:val="Красная строка Знак"/>
    <w:basedOn w:val="affff7"/>
    <w:link w:val="affffffffff3"/>
    <w:rsid w:val="00DB12FD"/>
    <w:rPr>
      <w:rFonts w:eastAsia="Calibri"/>
      <w:sz w:val="24"/>
      <w:szCs w:val="24"/>
      <w:lang w:eastAsia="en-US"/>
    </w:rPr>
  </w:style>
  <w:style w:type="paragraph" w:styleId="2fa">
    <w:name w:val="Body Text First Indent 2"/>
    <w:basedOn w:val="affff0"/>
    <w:link w:val="2fb"/>
    <w:rsid w:val="00DB12FD"/>
    <w:pPr>
      <w:spacing w:after="120" w:line="360" w:lineRule="auto"/>
      <w:ind w:left="283" w:firstLine="210"/>
      <w:jc w:val="left"/>
    </w:pPr>
    <w:rPr>
      <w:lang w:eastAsia="en-US"/>
    </w:rPr>
  </w:style>
  <w:style w:type="character" w:customStyle="1" w:styleId="2fb">
    <w:name w:val="Красная строка 2 Знак"/>
    <w:basedOn w:val="affff1"/>
    <w:link w:val="2fa"/>
    <w:rsid w:val="00DB12FD"/>
    <w:rPr>
      <w:sz w:val="24"/>
      <w:szCs w:val="24"/>
      <w:lang w:eastAsia="en-US"/>
    </w:rPr>
  </w:style>
  <w:style w:type="paragraph" w:customStyle="1" w:styleId="affffffffff5">
    <w:name w:val="Формула"/>
    <w:basedOn w:val="ad"/>
    <w:autoRedefine/>
    <w:rsid w:val="00DB12FD"/>
    <w:pPr>
      <w:autoSpaceDE w:val="0"/>
      <w:autoSpaceDN w:val="0"/>
      <w:adjustRightInd w:val="0"/>
      <w:spacing w:after="120" w:line="360" w:lineRule="auto"/>
      <w:ind w:firstLine="684"/>
      <w:jc w:val="center"/>
    </w:pPr>
    <w:rPr>
      <w:sz w:val="28"/>
      <w:szCs w:val="28"/>
      <w:lang w:eastAsia="en-US"/>
    </w:rPr>
  </w:style>
  <w:style w:type="character" w:customStyle="1" w:styleId="FontStyle14">
    <w:name w:val="Font Style14"/>
    <w:uiPriority w:val="99"/>
    <w:rsid w:val="00DB12FD"/>
    <w:rPr>
      <w:rFonts w:ascii="Century Schoolbook" w:hAnsi="Century Schoolbook" w:cs="Century Schoolbook"/>
      <w:sz w:val="18"/>
      <w:szCs w:val="18"/>
    </w:rPr>
  </w:style>
  <w:style w:type="character" w:customStyle="1" w:styleId="FontStyle15">
    <w:name w:val="Font Style15"/>
    <w:uiPriority w:val="99"/>
    <w:rsid w:val="00DB12FD"/>
    <w:rPr>
      <w:rFonts w:ascii="Century Schoolbook" w:hAnsi="Century Schoolbook" w:cs="Century Schoolbook"/>
      <w:i/>
      <w:iCs/>
      <w:spacing w:val="-10"/>
      <w:sz w:val="18"/>
      <w:szCs w:val="18"/>
    </w:rPr>
  </w:style>
  <w:style w:type="character" w:customStyle="1" w:styleId="FontStyle12">
    <w:name w:val="Font Style12"/>
    <w:uiPriority w:val="99"/>
    <w:rsid w:val="00DB12FD"/>
    <w:rPr>
      <w:rFonts w:ascii="Times New Roman" w:hAnsi="Times New Roman" w:cs="Times New Roman"/>
      <w:sz w:val="22"/>
      <w:szCs w:val="22"/>
    </w:rPr>
  </w:style>
  <w:style w:type="paragraph" w:customStyle="1" w:styleId="Style4">
    <w:name w:val="Style4"/>
    <w:basedOn w:val="ad"/>
    <w:uiPriority w:val="99"/>
    <w:rsid w:val="00DB12FD"/>
    <w:pPr>
      <w:widowControl w:val="0"/>
      <w:autoSpaceDE w:val="0"/>
      <w:autoSpaceDN w:val="0"/>
      <w:adjustRightInd w:val="0"/>
      <w:spacing w:after="120" w:line="276" w:lineRule="exact"/>
      <w:ind w:hanging="430"/>
    </w:pPr>
    <w:rPr>
      <w:sz w:val="24"/>
      <w:szCs w:val="24"/>
      <w:lang w:eastAsia="en-US"/>
    </w:rPr>
  </w:style>
  <w:style w:type="paragraph" w:customStyle="1" w:styleId="Style5">
    <w:name w:val="Style5"/>
    <w:basedOn w:val="ad"/>
    <w:uiPriority w:val="99"/>
    <w:rsid w:val="00DB12FD"/>
    <w:pPr>
      <w:widowControl w:val="0"/>
      <w:autoSpaceDE w:val="0"/>
      <w:autoSpaceDN w:val="0"/>
      <w:adjustRightInd w:val="0"/>
      <w:spacing w:after="120" w:line="278" w:lineRule="exact"/>
      <w:ind w:firstLine="567"/>
      <w:jc w:val="both"/>
    </w:pPr>
    <w:rPr>
      <w:sz w:val="24"/>
      <w:szCs w:val="24"/>
      <w:lang w:eastAsia="en-US"/>
    </w:rPr>
  </w:style>
  <w:style w:type="character" w:customStyle="1" w:styleId="FontStyle13">
    <w:name w:val="Font Style13"/>
    <w:uiPriority w:val="99"/>
    <w:rsid w:val="00DB12FD"/>
    <w:rPr>
      <w:rFonts w:ascii="Times New Roman" w:hAnsi="Times New Roman" w:cs="Times New Roman"/>
      <w:b/>
      <w:bCs/>
      <w:sz w:val="22"/>
      <w:szCs w:val="22"/>
    </w:rPr>
  </w:style>
  <w:style w:type="paragraph" w:customStyle="1" w:styleId="affffffffff6">
    <w:name w:val="Таблица"/>
    <w:basedOn w:val="afffffc"/>
    <w:link w:val="affffffffff7"/>
    <w:autoRedefine/>
    <w:rsid w:val="00DB12F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7">
    <w:name w:val="Таблица Знак"/>
    <w:link w:val="affffffffff6"/>
    <w:rsid w:val="00DB12FD"/>
    <w:rPr>
      <w:b/>
      <w:sz w:val="22"/>
      <w:lang w:eastAsia="en-US"/>
    </w:rPr>
  </w:style>
  <w:style w:type="character" w:customStyle="1" w:styleId="FontStyle18">
    <w:name w:val="Font Style18"/>
    <w:uiPriority w:val="99"/>
    <w:rsid w:val="00DB12FD"/>
    <w:rPr>
      <w:rFonts w:ascii="Times New Roman" w:hAnsi="Times New Roman" w:cs="Times New Roman"/>
      <w:b/>
      <w:bCs/>
      <w:sz w:val="20"/>
      <w:szCs w:val="20"/>
    </w:rPr>
  </w:style>
  <w:style w:type="character" w:customStyle="1" w:styleId="1ffb">
    <w:name w:val="Стиль1 Знак"/>
    <w:rsid w:val="00DB12FD"/>
  </w:style>
  <w:style w:type="paragraph" w:customStyle="1" w:styleId="aa">
    <w:name w:val="Рисунок подпись"/>
    <w:basedOn w:val="affffff"/>
    <w:link w:val="affffffffff8"/>
    <w:autoRedefine/>
    <w:rsid w:val="00DB12FD"/>
    <w:pPr>
      <w:widowControl/>
      <w:numPr>
        <w:numId w:val="37"/>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8">
    <w:name w:val="Рисунок подпись Знак"/>
    <w:link w:val="aa"/>
    <w:rsid w:val="00DB12FD"/>
    <w:rPr>
      <w:b/>
      <w:bCs/>
      <w:sz w:val="22"/>
      <w:szCs w:val="24"/>
      <w:lang w:eastAsia="en-US"/>
    </w:rPr>
  </w:style>
  <w:style w:type="paragraph" w:customStyle="1" w:styleId="5">
    <w:name w:val="Стиль5"/>
    <w:basedOn w:val="ad"/>
    <w:link w:val="57"/>
    <w:rsid w:val="00DB12FD"/>
    <w:pPr>
      <w:numPr>
        <w:numId w:val="35"/>
      </w:numPr>
      <w:ind w:left="1985" w:right="-108"/>
    </w:pPr>
    <w:rPr>
      <w:sz w:val="24"/>
      <w:szCs w:val="24"/>
      <w:lang w:eastAsia="en-US"/>
    </w:rPr>
  </w:style>
  <w:style w:type="character" w:customStyle="1" w:styleId="57">
    <w:name w:val="Стиль5 Знак"/>
    <w:link w:val="5"/>
    <w:rsid w:val="00DB12FD"/>
    <w:rPr>
      <w:sz w:val="24"/>
      <w:szCs w:val="24"/>
      <w:lang w:eastAsia="en-US"/>
    </w:rPr>
  </w:style>
  <w:style w:type="paragraph" w:customStyle="1" w:styleId="15">
    <w:name w:val="Стиль №1"/>
    <w:basedOn w:val="ad"/>
    <w:rsid w:val="00DB12FD"/>
    <w:pPr>
      <w:keepNext/>
      <w:keepLines/>
      <w:numPr>
        <w:numId w:val="36"/>
      </w:numPr>
      <w:jc w:val="center"/>
    </w:pPr>
    <w:rPr>
      <w:b/>
      <w:sz w:val="24"/>
      <w:szCs w:val="24"/>
      <w:lang w:eastAsia="en-US"/>
    </w:rPr>
  </w:style>
  <w:style w:type="paragraph" w:customStyle="1" w:styleId="68">
    <w:name w:val="Стиль6"/>
    <w:basedOn w:val="affffffffb"/>
    <w:link w:val="69"/>
    <w:rsid w:val="00DB12FD"/>
    <w:pPr>
      <w:ind w:firstLine="0"/>
      <w:jc w:val="center"/>
    </w:pPr>
    <w:rPr>
      <w:b/>
      <w:sz w:val="22"/>
    </w:rPr>
  </w:style>
  <w:style w:type="character" w:customStyle="1" w:styleId="69">
    <w:name w:val="Стиль6 Знак"/>
    <w:basedOn w:val="affffffffc"/>
    <w:link w:val="68"/>
    <w:rsid w:val="00DB12FD"/>
    <w:rPr>
      <w:rFonts w:eastAsia="Calibri"/>
      <w:b/>
      <w:sz w:val="22"/>
      <w:szCs w:val="24"/>
      <w:lang w:eastAsia="en-US"/>
    </w:rPr>
  </w:style>
  <w:style w:type="paragraph" w:customStyle="1" w:styleId="10">
    <w:name w:val="1"/>
    <w:basedOn w:val="ad"/>
    <w:next w:val="ad"/>
    <w:link w:val="1ffc"/>
    <w:autoRedefine/>
    <w:rsid w:val="00DB12FD"/>
    <w:pPr>
      <w:keepNext/>
      <w:keepLines/>
      <w:numPr>
        <w:numId w:val="38"/>
      </w:numPr>
      <w:spacing w:before="280" w:after="280"/>
      <w:ind w:left="0" w:firstLine="851"/>
    </w:pPr>
    <w:rPr>
      <w:b/>
      <w:sz w:val="28"/>
      <w:lang w:eastAsia="en-US"/>
    </w:rPr>
  </w:style>
  <w:style w:type="character" w:customStyle="1" w:styleId="1ffc">
    <w:name w:val="1 Знак"/>
    <w:basedOn w:val="ae"/>
    <w:link w:val="10"/>
    <w:rsid w:val="00DB12FD"/>
    <w:rPr>
      <w:b/>
      <w:sz w:val="28"/>
      <w:lang w:eastAsia="en-US"/>
    </w:rPr>
  </w:style>
  <w:style w:type="paragraph" w:customStyle="1" w:styleId="affffffffff9">
    <w:name w:val="Мой рис."/>
    <w:basedOn w:val="68"/>
    <w:link w:val="affffffffffa"/>
    <w:autoRedefine/>
    <w:rsid w:val="00DB12FD"/>
    <w:pPr>
      <w:tabs>
        <w:tab w:val="left" w:pos="1418"/>
      </w:tabs>
    </w:pPr>
  </w:style>
  <w:style w:type="paragraph" w:customStyle="1" w:styleId="affffffffffb">
    <w:name w:val="Мой текст книги"/>
    <w:basedOn w:val="affffffffb"/>
    <w:link w:val="affffffffffc"/>
    <w:rsid w:val="00DB12FD"/>
    <w:pPr>
      <w:ind w:firstLine="851"/>
    </w:pPr>
  </w:style>
  <w:style w:type="character" w:customStyle="1" w:styleId="affffffffffa">
    <w:name w:val="Мой рис. Знак"/>
    <w:basedOn w:val="69"/>
    <w:link w:val="affffffffff9"/>
    <w:rsid w:val="00DB12FD"/>
    <w:rPr>
      <w:rFonts w:eastAsia="Calibri"/>
      <w:b/>
      <w:sz w:val="22"/>
      <w:szCs w:val="24"/>
      <w:lang w:eastAsia="en-US"/>
    </w:rPr>
  </w:style>
  <w:style w:type="character" w:customStyle="1" w:styleId="affffffffffc">
    <w:name w:val="Мой текст книги Знак"/>
    <w:basedOn w:val="affffffffc"/>
    <w:link w:val="affffffffffb"/>
    <w:rsid w:val="00DB12FD"/>
    <w:rPr>
      <w:rFonts w:eastAsia="Calibri"/>
      <w:sz w:val="24"/>
      <w:szCs w:val="24"/>
      <w:lang w:eastAsia="en-US"/>
    </w:rPr>
  </w:style>
  <w:style w:type="paragraph" w:customStyle="1" w:styleId="affffffffffd">
    <w:name w:val="Рисунок картинка"/>
    <w:basedOn w:val="af4"/>
    <w:link w:val="affffffffffe"/>
    <w:qFormat/>
    <w:rsid w:val="00DB12FD"/>
    <w:pPr>
      <w:ind w:left="-284" w:firstLine="0"/>
      <w:jc w:val="center"/>
    </w:pPr>
    <w:rPr>
      <w:rFonts w:cs="Calibri"/>
      <w:b/>
      <w:noProof/>
    </w:rPr>
  </w:style>
  <w:style w:type="character" w:customStyle="1" w:styleId="affffffffffe">
    <w:name w:val="Рисунок картинка Знак"/>
    <w:basedOn w:val="af5"/>
    <w:link w:val="affffffffffd"/>
    <w:rsid w:val="00DB12FD"/>
    <w:rPr>
      <w:rFonts w:eastAsia="Calibri" w:cs="Calibri"/>
      <w:b/>
      <w:noProof/>
      <w:sz w:val="24"/>
      <w:szCs w:val="28"/>
      <w:lang w:eastAsia="en-US"/>
    </w:rPr>
  </w:style>
  <w:style w:type="paragraph" w:customStyle="1" w:styleId="BodyText22">
    <w:name w:val="Body Text 22"/>
    <w:basedOn w:val="ad"/>
    <w:rsid w:val="00DB12FD"/>
    <w:pPr>
      <w:widowControl w:val="0"/>
      <w:overflowPunct w:val="0"/>
      <w:autoSpaceDE w:val="0"/>
      <w:autoSpaceDN w:val="0"/>
      <w:adjustRightInd w:val="0"/>
      <w:ind w:left="1080"/>
    </w:pPr>
    <w:rPr>
      <w:sz w:val="28"/>
    </w:rPr>
  </w:style>
  <w:style w:type="table" w:customStyle="1" w:styleId="TableGridReport2">
    <w:name w:val="Table Grid Report2"/>
    <w:basedOn w:val="af"/>
    <w:next w:val="afff8"/>
    <w:uiPriority w:val="59"/>
    <w:rsid w:val="00DB12FD"/>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f"/>
    <w:next w:val="afff8"/>
    <w:uiPriority w:val="59"/>
    <w:rsid w:val="00DB12FD"/>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
    <w:next w:val="afff8"/>
    <w:uiPriority w:val="59"/>
    <w:rsid w:val="00DB12FD"/>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0 Основной текст"/>
    <w:basedOn w:val="ad"/>
    <w:link w:val="01"/>
    <w:rsid w:val="00DB12FD"/>
    <w:pPr>
      <w:ind w:left="284" w:right="284" w:firstLine="709"/>
      <w:jc w:val="both"/>
    </w:pPr>
    <w:rPr>
      <w:rFonts w:eastAsia="Batang"/>
      <w:color w:val="000000"/>
      <w:sz w:val="28"/>
      <w:szCs w:val="28"/>
    </w:rPr>
  </w:style>
  <w:style w:type="character" w:customStyle="1" w:styleId="01">
    <w:name w:val="0 Основной текст Знак"/>
    <w:basedOn w:val="ae"/>
    <w:link w:val="0"/>
    <w:locked/>
    <w:rsid w:val="00DB12FD"/>
    <w:rPr>
      <w:rFonts w:eastAsia="Batang"/>
      <w:color w:val="000000"/>
      <w:sz w:val="28"/>
      <w:szCs w:val="28"/>
    </w:rPr>
  </w:style>
  <w:style w:type="paragraph" w:customStyle="1" w:styleId="121">
    <w:name w:val="Стиль 12 пт По ширине1"/>
    <w:basedOn w:val="ad"/>
    <w:rsid w:val="00DB12FD"/>
    <w:pPr>
      <w:numPr>
        <w:ilvl w:val="1"/>
        <w:numId w:val="39"/>
      </w:numPr>
      <w:jc w:val="both"/>
    </w:pPr>
    <w:rPr>
      <w:sz w:val="28"/>
    </w:rPr>
  </w:style>
  <w:style w:type="paragraph" w:customStyle="1" w:styleId="afffffffffff">
    <w:name w:val="МГП Обычный"/>
    <w:basedOn w:val="ad"/>
    <w:rsid w:val="00DB12FD"/>
    <w:pPr>
      <w:ind w:right="284" w:firstLine="851"/>
      <w:jc w:val="both"/>
    </w:pPr>
    <w:rPr>
      <w:rFonts w:eastAsia="Batang"/>
      <w:color w:val="000000"/>
      <w:sz w:val="28"/>
      <w:szCs w:val="28"/>
    </w:rPr>
  </w:style>
  <w:style w:type="character" w:customStyle="1" w:styleId="xdtextbox1">
    <w:name w:val="xdtextbox1"/>
    <w:basedOn w:val="ae"/>
    <w:rsid w:val="00DB12FD"/>
    <w:rPr>
      <w:color w:val="auto"/>
      <w:bdr w:val="single" w:sz="8" w:space="1" w:color="DCDCDC" w:frame="1"/>
      <w:shd w:val="clear" w:color="auto" w:fill="FFFFFF"/>
    </w:rPr>
  </w:style>
  <w:style w:type="paragraph" w:customStyle="1" w:styleId="afffffffffff0">
    <w:name w:val="подпись Знак"/>
    <w:basedOn w:val="ad"/>
    <w:rsid w:val="00DB12FD"/>
    <w:pPr>
      <w:suppressLineNumbers/>
      <w:tabs>
        <w:tab w:val="right" w:pos="9072"/>
      </w:tabs>
      <w:spacing w:before="840"/>
    </w:pPr>
    <w:rPr>
      <w:sz w:val="24"/>
    </w:rPr>
  </w:style>
  <w:style w:type="paragraph" w:customStyle="1" w:styleId="Iacaaiea">
    <w:name w:val="Iacaaiea"/>
    <w:basedOn w:val="ad"/>
    <w:rsid w:val="00DB12FD"/>
    <w:pPr>
      <w:jc w:val="center"/>
    </w:pPr>
    <w:rPr>
      <w:sz w:val="24"/>
    </w:rPr>
  </w:style>
  <w:style w:type="paragraph" w:customStyle="1" w:styleId="ConsPlusNormal">
    <w:name w:val="ConsPlusNormal"/>
    <w:rsid w:val="00DB12FD"/>
    <w:pPr>
      <w:widowControl w:val="0"/>
      <w:autoSpaceDE w:val="0"/>
      <w:autoSpaceDN w:val="0"/>
      <w:adjustRightInd w:val="0"/>
      <w:ind w:firstLine="720"/>
    </w:pPr>
    <w:rPr>
      <w:rFonts w:ascii="Arial" w:hAnsi="Arial" w:cs="Arial"/>
    </w:rPr>
  </w:style>
  <w:style w:type="paragraph" w:customStyle="1" w:styleId="xl222">
    <w:name w:val="xl222"/>
    <w:basedOn w:val="ad"/>
    <w:rsid w:val="00DB12F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3">
    <w:name w:val="xl223"/>
    <w:basedOn w:val="ad"/>
    <w:rsid w:val="00DB12FD"/>
    <w:pPr>
      <w:pBdr>
        <w:bottom w:val="single" w:sz="4" w:space="0" w:color="auto"/>
        <w:right w:val="single" w:sz="4" w:space="0" w:color="auto"/>
      </w:pBdr>
      <w:spacing w:before="100" w:beforeAutospacing="1" w:after="100" w:afterAutospacing="1"/>
      <w:jc w:val="center"/>
    </w:pPr>
    <w:rPr>
      <w:sz w:val="24"/>
      <w:szCs w:val="24"/>
    </w:rPr>
  </w:style>
  <w:style w:type="paragraph" w:customStyle="1" w:styleId="xl224">
    <w:name w:val="xl224"/>
    <w:basedOn w:val="ad"/>
    <w:rsid w:val="00DB12FD"/>
    <w:pPr>
      <w:pBdr>
        <w:left w:val="single" w:sz="8"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225">
    <w:name w:val="xl225"/>
    <w:basedOn w:val="ad"/>
    <w:rsid w:val="00DB12FD"/>
    <w:pPr>
      <w:pBdr>
        <w:top w:val="single" w:sz="8" w:space="0" w:color="auto"/>
        <w:left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226">
    <w:name w:val="xl226"/>
    <w:basedOn w:val="ad"/>
    <w:rsid w:val="00DB12F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227">
    <w:name w:val="xl227"/>
    <w:basedOn w:val="ad"/>
    <w:rsid w:val="00DB12FD"/>
    <w:pPr>
      <w:pBdr>
        <w:left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228">
    <w:name w:val="xl228"/>
    <w:basedOn w:val="ad"/>
    <w:rsid w:val="00DB12FD"/>
    <w:pPr>
      <w:pBdr>
        <w:top w:val="single" w:sz="8" w:space="0" w:color="auto"/>
        <w:left w:val="single" w:sz="8" w:space="0" w:color="auto"/>
      </w:pBdr>
      <w:spacing w:before="100" w:beforeAutospacing="1" w:after="100" w:afterAutospacing="1"/>
      <w:jc w:val="center"/>
      <w:textAlignment w:val="center"/>
    </w:pPr>
    <w:rPr>
      <w:sz w:val="24"/>
      <w:szCs w:val="24"/>
    </w:rPr>
  </w:style>
  <w:style w:type="paragraph" w:customStyle="1" w:styleId="xl229">
    <w:name w:val="xl229"/>
    <w:basedOn w:val="ad"/>
    <w:rsid w:val="00DB12FD"/>
    <w:pPr>
      <w:pBdr>
        <w:left w:val="single" w:sz="8" w:space="0" w:color="auto"/>
        <w:bottom w:val="single" w:sz="4" w:space="0" w:color="auto"/>
      </w:pBdr>
      <w:spacing w:before="100" w:beforeAutospacing="1" w:after="100" w:afterAutospacing="1"/>
      <w:jc w:val="center"/>
      <w:textAlignment w:val="center"/>
    </w:pPr>
    <w:rPr>
      <w:sz w:val="24"/>
      <w:szCs w:val="24"/>
    </w:rPr>
  </w:style>
  <w:style w:type="paragraph" w:customStyle="1" w:styleId="xl230">
    <w:name w:val="xl230"/>
    <w:basedOn w:val="ad"/>
    <w:rsid w:val="00DB12FD"/>
    <w:pPr>
      <w:pBdr>
        <w:top w:val="single" w:sz="8"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31">
    <w:name w:val="xl231"/>
    <w:basedOn w:val="ad"/>
    <w:rsid w:val="00DB12FD"/>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2">
    <w:name w:val="xl232"/>
    <w:basedOn w:val="ad"/>
    <w:rsid w:val="00DB12FD"/>
    <w:pPr>
      <w:pBdr>
        <w:top w:val="single" w:sz="8" w:space="0" w:color="auto"/>
      </w:pBdr>
      <w:spacing w:before="100" w:beforeAutospacing="1" w:after="100" w:afterAutospacing="1"/>
      <w:textAlignment w:val="center"/>
    </w:pPr>
    <w:rPr>
      <w:sz w:val="24"/>
      <w:szCs w:val="24"/>
    </w:rPr>
  </w:style>
  <w:style w:type="paragraph" w:customStyle="1" w:styleId="xl233">
    <w:name w:val="xl233"/>
    <w:basedOn w:val="ad"/>
    <w:rsid w:val="00DB12FD"/>
    <w:pPr>
      <w:pBdr>
        <w:bottom w:val="single" w:sz="4" w:space="0" w:color="auto"/>
      </w:pBdr>
      <w:spacing w:before="100" w:beforeAutospacing="1" w:after="100" w:afterAutospacing="1"/>
      <w:textAlignment w:val="center"/>
    </w:pPr>
    <w:rPr>
      <w:sz w:val="24"/>
      <w:szCs w:val="24"/>
    </w:rPr>
  </w:style>
  <w:style w:type="paragraph" w:customStyle="1" w:styleId="xl234">
    <w:name w:val="xl234"/>
    <w:basedOn w:val="ad"/>
    <w:rsid w:val="00DB12FD"/>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5">
    <w:name w:val="xl235"/>
    <w:basedOn w:val="ad"/>
    <w:rsid w:val="00DB12F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6">
    <w:name w:val="xl236"/>
    <w:basedOn w:val="ad"/>
    <w:rsid w:val="00DB12FD"/>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sz w:val="24"/>
      <w:szCs w:val="24"/>
    </w:rPr>
  </w:style>
  <w:style w:type="paragraph" w:customStyle="1" w:styleId="xl237">
    <w:name w:val="xl237"/>
    <w:basedOn w:val="ad"/>
    <w:rsid w:val="00DB12FD"/>
    <w:pPr>
      <w:pBdr>
        <w:left w:val="single" w:sz="8" w:space="0" w:color="auto"/>
        <w:right w:val="single" w:sz="8" w:space="0" w:color="auto"/>
      </w:pBdr>
      <w:shd w:val="clear" w:color="000000" w:fill="FFFF00"/>
      <w:spacing w:before="100" w:beforeAutospacing="1" w:after="100" w:afterAutospacing="1"/>
      <w:jc w:val="center"/>
      <w:textAlignment w:val="center"/>
    </w:pPr>
    <w:rPr>
      <w:sz w:val="24"/>
      <w:szCs w:val="24"/>
    </w:rPr>
  </w:style>
  <w:style w:type="paragraph" w:customStyle="1" w:styleId="xl238">
    <w:name w:val="xl238"/>
    <w:basedOn w:val="ad"/>
    <w:rsid w:val="00DB12FD"/>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9">
    <w:name w:val="xl239"/>
    <w:basedOn w:val="ad"/>
    <w:rsid w:val="00DB12F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240">
    <w:name w:val="xl240"/>
    <w:basedOn w:val="ad"/>
    <w:rsid w:val="00DB12FD"/>
    <w:pPr>
      <w:pBdr>
        <w:left w:val="single" w:sz="8"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241">
    <w:name w:val="xl241"/>
    <w:basedOn w:val="ad"/>
    <w:rsid w:val="00DB12FD"/>
    <w:pPr>
      <w:pBdr>
        <w:left w:val="single" w:sz="8"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242">
    <w:name w:val="xl242"/>
    <w:basedOn w:val="ad"/>
    <w:rsid w:val="00DB12FD"/>
    <w:pPr>
      <w:pBdr>
        <w:left w:val="single" w:sz="8" w:space="0" w:color="auto"/>
        <w:bottom w:val="single" w:sz="8" w:space="0" w:color="auto"/>
      </w:pBdr>
      <w:spacing w:before="100" w:beforeAutospacing="1" w:after="100" w:afterAutospacing="1"/>
      <w:jc w:val="center"/>
      <w:textAlignment w:val="center"/>
    </w:pPr>
    <w:rPr>
      <w:sz w:val="24"/>
      <w:szCs w:val="24"/>
    </w:rPr>
  </w:style>
  <w:style w:type="numbering" w:customStyle="1" w:styleId="3f6">
    <w:name w:val="Нет списка3"/>
    <w:next w:val="af0"/>
    <w:semiHidden/>
    <w:rsid w:val="00DB12FD"/>
  </w:style>
  <w:style w:type="numbering" w:customStyle="1" w:styleId="4b">
    <w:name w:val="Нет списка4"/>
    <w:next w:val="af0"/>
    <w:uiPriority w:val="99"/>
    <w:semiHidden/>
    <w:unhideWhenUsed/>
    <w:rsid w:val="00DB12FD"/>
  </w:style>
  <w:style w:type="numbering" w:customStyle="1" w:styleId="217">
    <w:name w:val="Нет списка21"/>
    <w:next w:val="af0"/>
    <w:uiPriority w:val="99"/>
    <w:semiHidden/>
    <w:rsid w:val="00DB12FD"/>
  </w:style>
  <w:style w:type="numbering" w:customStyle="1" w:styleId="310">
    <w:name w:val="Нет списка31"/>
    <w:next w:val="af0"/>
    <w:semiHidden/>
    <w:rsid w:val="00DB12FD"/>
  </w:style>
  <w:style w:type="paragraph" w:customStyle="1" w:styleId="77">
    <w:name w:val="Стиль7"/>
    <w:basedOn w:val="af4"/>
    <w:link w:val="78"/>
    <w:qFormat/>
    <w:rsid w:val="00DB12FD"/>
    <w:rPr>
      <w:rFonts w:cs="Calibri"/>
      <w:color w:val="00B050"/>
    </w:rPr>
  </w:style>
  <w:style w:type="character" w:customStyle="1" w:styleId="78">
    <w:name w:val="Стиль7 Знак"/>
    <w:basedOn w:val="af5"/>
    <w:link w:val="77"/>
    <w:rsid w:val="00DB12FD"/>
    <w:rPr>
      <w:rFonts w:eastAsia="Calibri" w:cs="Calibri"/>
      <w:color w:val="00B050"/>
      <w:sz w:val="24"/>
      <w:szCs w:val="28"/>
      <w:lang w:eastAsia="en-US"/>
    </w:rPr>
  </w:style>
  <w:style w:type="paragraph" w:customStyle="1" w:styleId="Style565">
    <w:name w:val="Style565"/>
    <w:basedOn w:val="ad"/>
    <w:uiPriority w:val="99"/>
    <w:rsid w:val="00DB12FD"/>
    <w:pPr>
      <w:widowControl w:val="0"/>
      <w:autoSpaceDE w:val="0"/>
      <w:autoSpaceDN w:val="0"/>
      <w:adjustRightInd w:val="0"/>
    </w:pPr>
    <w:rPr>
      <w:sz w:val="24"/>
      <w:szCs w:val="24"/>
    </w:rPr>
  </w:style>
  <w:style w:type="character" w:customStyle="1" w:styleId="FontStyle1165">
    <w:name w:val="Font Style1165"/>
    <w:basedOn w:val="ae"/>
    <w:uiPriority w:val="99"/>
    <w:rsid w:val="00DB12FD"/>
    <w:rPr>
      <w:rFonts w:ascii="Times New Roman" w:hAnsi="Times New Roman" w:cs="Times New Roman"/>
      <w:color w:val="000000"/>
      <w:sz w:val="24"/>
      <w:szCs w:val="24"/>
    </w:rPr>
  </w:style>
  <w:style w:type="numbering" w:customStyle="1" w:styleId="58">
    <w:name w:val="Нет списка5"/>
    <w:next w:val="af0"/>
    <w:uiPriority w:val="99"/>
    <w:semiHidden/>
    <w:unhideWhenUsed/>
    <w:rsid w:val="00DB12FD"/>
  </w:style>
  <w:style w:type="character" w:customStyle="1" w:styleId="2a">
    <w:name w:val="Стиль2 Знак"/>
    <w:basedOn w:val="ae"/>
    <w:link w:val="29"/>
    <w:rsid w:val="00DB12FD"/>
    <w:rPr>
      <w:sz w:val="26"/>
      <w:szCs w:val="26"/>
    </w:rPr>
  </w:style>
  <w:style w:type="character" w:customStyle="1" w:styleId="afffffffffff1">
    <w:name w:val="Гипертекстовая ссылка"/>
    <w:basedOn w:val="ae"/>
    <w:uiPriority w:val="99"/>
    <w:rsid w:val="00DB12FD"/>
    <w:rPr>
      <w:rFonts w:cs="Times New Roman"/>
      <w:b w:val="0"/>
      <w:color w:val="106BBE"/>
    </w:rPr>
  </w:style>
  <w:style w:type="paragraph" w:customStyle="1" w:styleId="western">
    <w:name w:val="western"/>
    <w:basedOn w:val="ad"/>
    <w:rsid w:val="00DB12FD"/>
    <w:pPr>
      <w:spacing w:before="100" w:beforeAutospacing="1" w:after="100" w:afterAutospacing="1"/>
    </w:pPr>
    <w:rPr>
      <w:sz w:val="24"/>
      <w:szCs w:val="24"/>
    </w:rPr>
  </w:style>
  <w:style w:type="paragraph" w:customStyle="1" w:styleId="xl243">
    <w:name w:val="xl243"/>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244">
    <w:name w:val="xl244"/>
    <w:basedOn w:val="ad"/>
    <w:rsid w:val="00DB12FD"/>
    <w:pPr>
      <w:pBdr>
        <w:top w:val="single" w:sz="8"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45">
    <w:name w:val="xl245"/>
    <w:basedOn w:val="ad"/>
    <w:rsid w:val="00DB12FD"/>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6">
    <w:name w:val="xl246"/>
    <w:basedOn w:val="ad"/>
    <w:rsid w:val="00DB12FD"/>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247">
    <w:name w:val="xl247"/>
    <w:basedOn w:val="ad"/>
    <w:rsid w:val="00DB12FD"/>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8">
    <w:name w:val="xl248"/>
    <w:basedOn w:val="ad"/>
    <w:rsid w:val="00DB12FD"/>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d"/>
    <w:rsid w:val="00DB12FD"/>
    <w:pPr>
      <w:pBdr>
        <w:top w:val="single" w:sz="8" w:space="0" w:color="auto"/>
        <w:left w:val="single" w:sz="4" w:space="0" w:color="auto"/>
        <w:right w:val="single" w:sz="4" w:space="0" w:color="auto"/>
      </w:pBdr>
      <w:shd w:val="clear" w:color="000000" w:fill="CCFFFF"/>
      <w:spacing w:before="100" w:beforeAutospacing="1" w:after="100" w:afterAutospacing="1"/>
      <w:jc w:val="center"/>
      <w:textAlignment w:val="center"/>
    </w:pPr>
    <w:rPr>
      <w:sz w:val="18"/>
      <w:szCs w:val="18"/>
    </w:rPr>
  </w:style>
  <w:style w:type="paragraph" w:customStyle="1" w:styleId="xl250">
    <w:name w:val="xl250"/>
    <w:basedOn w:val="ad"/>
    <w:rsid w:val="00DB12FD"/>
    <w:pPr>
      <w:pBdr>
        <w:left w:val="single" w:sz="4" w:space="0" w:color="auto"/>
        <w:right w:val="single" w:sz="4" w:space="0" w:color="auto"/>
      </w:pBdr>
      <w:shd w:val="clear" w:color="000000" w:fill="CCFFFF"/>
      <w:spacing w:before="100" w:beforeAutospacing="1" w:after="100" w:afterAutospacing="1"/>
      <w:jc w:val="center"/>
      <w:textAlignment w:val="center"/>
    </w:pPr>
    <w:rPr>
      <w:sz w:val="18"/>
      <w:szCs w:val="18"/>
    </w:rPr>
  </w:style>
  <w:style w:type="paragraph" w:customStyle="1" w:styleId="xl251">
    <w:name w:val="xl251"/>
    <w:basedOn w:val="ad"/>
    <w:rsid w:val="00DB12FD"/>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sz w:val="18"/>
      <w:szCs w:val="18"/>
    </w:rPr>
  </w:style>
  <w:style w:type="paragraph" w:customStyle="1" w:styleId="xl252">
    <w:name w:val="xl252"/>
    <w:basedOn w:val="ad"/>
    <w:rsid w:val="00DB12FD"/>
    <w:pPr>
      <w:pBdr>
        <w:top w:val="single" w:sz="8" w:space="0" w:color="auto"/>
        <w:left w:val="single" w:sz="4" w:space="0" w:color="auto"/>
        <w:right w:val="single" w:sz="8" w:space="0" w:color="auto"/>
      </w:pBdr>
      <w:shd w:val="clear" w:color="000000" w:fill="FFFF00"/>
      <w:spacing w:before="100" w:beforeAutospacing="1" w:after="100" w:afterAutospacing="1"/>
      <w:jc w:val="center"/>
      <w:textAlignment w:val="center"/>
    </w:pPr>
    <w:rPr>
      <w:sz w:val="18"/>
      <w:szCs w:val="18"/>
    </w:rPr>
  </w:style>
  <w:style w:type="paragraph" w:customStyle="1" w:styleId="xl253">
    <w:name w:val="xl253"/>
    <w:basedOn w:val="ad"/>
    <w:rsid w:val="00DB12FD"/>
    <w:pPr>
      <w:pBdr>
        <w:left w:val="single" w:sz="4" w:space="0" w:color="auto"/>
        <w:right w:val="single" w:sz="8" w:space="0" w:color="auto"/>
      </w:pBdr>
      <w:shd w:val="clear" w:color="000000" w:fill="FFFF00"/>
      <w:spacing w:before="100" w:beforeAutospacing="1" w:after="100" w:afterAutospacing="1"/>
      <w:jc w:val="center"/>
      <w:textAlignment w:val="center"/>
    </w:pPr>
    <w:rPr>
      <w:sz w:val="18"/>
      <w:szCs w:val="18"/>
    </w:rPr>
  </w:style>
  <w:style w:type="paragraph" w:customStyle="1" w:styleId="xl254">
    <w:name w:val="xl254"/>
    <w:basedOn w:val="ad"/>
    <w:rsid w:val="00DB12FD"/>
    <w:pPr>
      <w:pBdr>
        <w:left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8"/>
      <w:szCs w:val="18"/>
    </w:rPr>
  </w:style>
  <w:style w:type="paragraph" w:customStyle="1" w:styleId="xl255">
    <w:name w:val="xl255"/>
    <w:basedOn w:val="ad"/>
    <w:rsid w:val="00DB12FD"/>
    <w:pPr>
      <w:pBdr>
        <w:top w:val="single" w:sz="8" w:space="0" w:color="auto"/>
        <w:left w:val="single" w:sz="8" w:space="0" w:color="auto"/>
      </w:pBdr>
      <w:shd w:val="clear" w:color="000000" w:fill="FFFF00"/>
      <w:spacing w:before="100" w:beforeAutospacing="1" w:after="100" w:afterAutospacing="1"/>
      <w:jc w:val="center"/>
      <w:textAlignment w:val="center"/>
    </w:pPr>
    <w:rPr>
      <w:sz w:val="18"/>
      <w:szCs w:val="18"/>
    </w:rPr>
  </w:style>
  <w:style w:type="paragraph" w:customStyle="1" w:styleId="xl256">
    <w:name w:val="xl256"/>
    <w:basedOn w:val="ad"/>
    <w:rsid w:val="00DB12FD"/>
    <w:pPr>
      <w:pBdr>
        <w:left w:val="single" w:sz="8" w:space="0" w:color="auto"/>
      </w:pBdr>
      <w:shd w:val="clear" w:color="000000" w:fill="FFFF00"/>
      <w:spacing w:before="100" w:beforeAutospacing="1" w:after="100" w:afterAutospacing="1"/>
    </w:pPr>
    <w:rPr>
      <w:sz w:val="18"/>
      <w:szCs w:val="18"/>
    </w:rPr>
  </w:style>
  <w:style w:type="paragraph" w:customStyle="1" w:styleId="xl257">
    <w:name w:val="xl257"/>
    <w:basedOn w:val="ad"/>
    <w:rsid w:val="00DB12FD"/>
    <w:pPr>
      <w:pBdr>
        <w:left w:val="single" w:sz="8" w:space="0" w:color="auto"/>
        <w:bottom w:val="single" w:sz="8" w:space="0" w:color="auto"/>
      </w:pBdr>
      <w:shd w:val="clear" w:color="000000" w:fill="FFFF00"/>
      <w:spacing w:before="100" w:beforeAutospacing="1" w:after="100" w:afterAutospacing="1"/>
    </w:pPr>
    <w:rPr>
      <w:sz w:val="18"/>
      <w:szCs w:val="18"/>
    </w:rPr>
  </w:style>
  <w:style w:type="paragraph" w:customStyle="1" w:styleId="xl258">
    <w:name w:val="xl258"/>
    <w:basedOn w:val="ad"/>
    <w:rsid w:val="00DB12FD"/>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59">
    <w:name w:val="xl259"/>
    <w:basedOn w:val="ad"/>
    <w:rsid w:val="00DB12FD"/>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260">
    <w:name w:val="xl260"/>
    <w:basedOn w:val="ad"/>
    <w:rsid w:val="00DB12FD"/>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261">
    <w:name w:val="xl261"/>
    <w:basedOn w:val="ad"/>
    <w:rsid w:val="00DB12FD"/>
    <w:pPr>
      <w:pBdr>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262">
    <w:name w:val="xl262"/>
    <w:basedOn w:val="ad"/>
    <w:rsid w:val="00DB12FD"/>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263">
    <w:name w:val="xl263"/>
    <w:basedOn w:val="ad"/>
    <w:rsid w:val="00DB12FD"/>
    <w:pPr>
      <w:pBdr>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264">
    <w:name w:val="xl264"/>
    <w:basedOn w:val="ad"/>
    <w:rsid w:val="00DB12FD"/>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265">
    <w:name w:val="xl265"/>
    <w:basedOn w:val="ad"/>
    <w:rsid w:val="00DB12F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color w:val="0000FF"/>
    </w:rPr>
  </w:style>
  <w:style w:type="paragraph" w:customStyle="1" w:styleId="xl266">
    <w:name w:val="xl266"/>
    <w:basedOn w:val="ad"/>
    <w:rsid w:val="00DB12FD"/>
    <w:pPr>
      <w:pBdr>
        <w:top w:val="single" w:sz="4" w:space="0" w:color="auto"/>
      </w:pBdr>
      <w:shd w:val="clear" w:color="000000" w:fill="C0C0C0"/>
      <w:spacing w:before="100" w:beforeAutospacing="1" w:after="100" w:afterAutospacing="1"/>
    </w:pPr>
  </w:style>
  <w:style w:type="paragraph" w:customStyle="1" w:styleId="xl267">
    <w:name w:val="xl267"/>
    <w:basedOn w:val="ad"/>
    <w:rsid w:val="00DB12FD"/>
    <w:pPr>
      <w:pBdr>
        <w:bottom w:val="single" w:sz="4" w:space="0" w:color="auto"/>
      </w:pBdr>
      <w:shd w:val="clear" w:color="000000" w:fill="C0C0C0"/>
      <w:spacing w:before="100" w:beforeAutospacing="1" w:after="100" w:afterAutospacing="1"/>
    </w:pPr>
  </w:style>
  <w:style w:type="paragraph" w:customStyle="1" w:styleId="xl268">
    <w:name w:val="xl268"/>
    <w:basedOn w:val="ad"/>
    <w:rsid w:val="00DB12F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top"/>
    </w:pPr>
    <w:rPr>
      <w:color w:val="0000FF"/>
    </w:rPr>
  </w:style>
  <w:style w:type="paragraph" w:customStyle="1" w:styleId="xl269">
    <w:name w:val="xl269"/>
    <w:basedOn w:val="ad"/>
    <w:rsid w:val="00DB12FD"/>
    <w:pPr>
      <w:pBdr>
        <w:top w:val="single" w:sz="4" w:space="0" w:color="auto"/>
      </w:pBdr>
      <w:shd w:val="clear" w:color="000000" w:fill="C0C0C0"/>
      <w:spacing w:before="100" w:beforeAutospacing="1" w:after="100" w:afterAutospacing="1"/>
      <w:jc w:val="right"/>
      <w:textAlignment w:val="top"/>
    </w:pPr>
  </w:style>
  <w:style w:type="paragraph" w:customStyle="1" w:styleId="xl270">
    <w:name w:val="xl270"/>
    <w:basedOn w:val="ad"/>
    <w:rsid w:val="00DB12FD"/>
    <w:pPr>
      <w:pBdr>
        <w:bottom w:val="single" w:sz="4" w:space="0" w:color="auto"/>
      </w:pBdr>
      <w:shd w:val="clear" w:color="000000" w:fill="C0C0C0"/>
      <w:spacing w:before="100" w:beforeAutospacing="1" w:after="100" w:afterAutospacing="1"/>
      <w:jc w:val="right"/>
      <w:textAlignment w:val="top"/>
    </w:pPr>
  </w:style>
  <w:style w:type="paragraph" w:customStyle="1" w:styleId="xl271">
    <w:name w:val="xl271"/>
    <w:basedOn w:val="ad"/>
    <w:rsid w:val="00DB12F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top"/>
    </w:pPr>
  </w:style>
  <w:style w:type="paragraph" w:customStyle="1" w:styleId="xl272">
    <w:name w:val="xl272"/>
    <w:basedOn w:val="ad"/>
    <w:rsid w:val="00DB12FD"/>
    <w:pPr>
      <w:shd w:val="clear" w:color="000000" w:fill="C0C0C0"/>
      <w:spacing w:before="100" w:beforeAutospacing="1" w:after="100" w:afterAutospacing="1"/>
      <w:jc w:val="right"/>
      <w:textAlignment w:val="top"/>
    </w:pPr>
  </w:style>
  <w:style w:type="paragraph" w:customStyle="1" w:styleId="xl273">
    <w:name w:val="xl273"/>
    <w:basedOn w:val="ad"/>
    <w:rsid w:val="00DB12FD"/>
    <w:pPr>
      <w:pBdr>
        <w:left w:val="single" w:sz="4" w:space="0" w:color="auto"/>
        <w:bottom w:val="single" w:sz="4" w:space="0" w:color="auto"/>
        <w:right w:val="single" w:sz="4" w:space="0" w:color="auto"/>
      </w:pBdr>
      <w:shd w:val="clear" w:color="000000" w:fill="C0C0C0"/>
      <w:spacing w:before="100" w:beforeAutospacing="1" w:after="100" w:afterAutospacing="1"/>
      <w:jc w:val="right"/>
      <w:textAlignment w:val="top"/>
    </w:pPr>
  </w:style>
  <w:style w:type="paragraph" w:customStyle="1" w:styleId="xl274">
    <w:name w:val="xl274"/>
    <w:basedOn w:val="ad"/>
    <w:rsid w:val="00DB12FD"/>
    <w:pPr>
      <w:pBdr>
        <w:top w:val="single" w:sz="4" w:space="0" w:color="auto"/>
        <w:left w:val="single" w:sz="4" w:space="0" w:color="auto"/>
        <w:right w:val="single" w:sz="4" w:space="0" w:color="auto"/>
      </w:pBdr>
      <w:shd w:val="clear" w:color="000000" w:fill="C0C0C0"/>
      <w:spacing w:before="100" w:beforeAutospacing="1" w:after="100" w:afterAutospacing="1"/>
      <w:jc w:val="right"/>
      <w:textAlignment w:val="top"/>
    </w:pPr>
    <w:rPr>
      <w:color w:val="0000FF"/>
    </w:rPr>
  </w:style>
  <w:style w:type="paragraph" w:customStyle="1" w:styleId="xl275">
    <w:name w:val="xl275"/>
    <w:basedOn w:val="ad"/>
    <w:rsid w:val="00DB12FD"/>
    <w:pPr>
      <w:pBdr>
        <w:left w:val="single" w:sz="4" w:space="0" w:color="auto"/>
        <w:right w:val="single" w:sz="4" w:space="0" w:color="auto"/>
      </w:pBdr>
      <w:shd w:val="clear" w:color="000000" w:fill="C0C0C0"/>
      <w:spacing w:before="100" w:beforeAutospacing="1" w:after="100" w:afterAutospacing="1"/>
      <w:jc w:val="right"/>
      <w:textAlignment w:val="top"/>
    </w:pPr>
    <w:rPr>
      <w:color w:val="0000FF"/>
    </w:rPr>
  </w:style>
  <w:style w:type="paragraph" w:customStyle="1" w:styleId="xl276">
    <w:name w:val="xl276"/>
    <w:basedOn w:val="ad"/>
    <w:rsid w:val="00DB12F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277">
    <w:name w:val="xl277"/>
    <w:basedOn w:val="ad"/>
    <w:rsid w:val="00DB12FD"/>
    <w:pPr>
      <w:pBdr>
        <w:top w:val="single" w:sz="4" w:space="0" w:color="auto"/>
        <w:left w:val="single" w:sz="4" w:space="0" w:color="auto"/>
        <w:right w:val="single" w:sz="4" w:space="0" w:color="auto"/>
      </w:pBdr>
      <w:shd w:val="clear" w:color="000000" w:fill="C0C0C0"/>
      <w:spacing w:before="100" w:beforeAutospacing="1" w:after="100" w:afterAutospacing="1"/>
    </w:pPr>
  </w:style>
  <w:style w:type="paragraph" w:customStyle="1" w:styleId="xl278">
    <w:name w:val="xl278"/>
    <w:basedOn w:val="ad"/>
    <w:rsid w:val="00DB12F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color w:val="0000FF"/>
    </w:rPr>
  </w:style>
  <w:style w:type="paragraph" w:customStyle="1" w:styleId="xl279">
    <w:name w:val="xl279"/>
    <w:basedOn w:val="ad"/>
    <w:rsid w:val="00DB12FD"/>
    <w:pPr>
      <w:pBdr>
        <w:bottom w:val="single" w:sz="8" w:space="0" w:color="auto"/>
      </w:pBdr>
      <w:shd w:val="clear" w:color="000000" w:fill="C0C0C0"/>
      <w:spacing w:before="100" w:beforeAutospacing="1" w:after="100" w:afterAutospacing="1"/>
    </w:pPr>
  </w:style>
  <w:style w:type="paragraph" w:customStyle="1" w:styleId="xl280">
    <w:name w:val="xl280"/>
    <w:basedOn w:val="ad"/>
    <w:rsid w:val="00DB12FD"/>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right"/>
      <w:textAlignment w:val="top"/>
    </w:pPr>
  </w:style>
  <w:style w:type="paragraph" w:customStyle="1" w:styleId="xl281">
    <w:name w:val="xl281"/>
    <w:basedOn w:val="ad"/>
    <w:rsid w:val="00DB12F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282">
    <w:name w:val="xl282"/>
    <w:basedOn w:val="ad"/>
    <w:rsid w:val="00DB12FD"/>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pPr>
  </w:style>
  <w:style w:type="paragraph" w:customStyle="1" w:styleId="xl283">
    <w:name w:val="xl283"/>
    <w:basedOn w:val="ad"/>
    <w:rsid w:val="00DB12FD"/>
    <w:pPr>
      <w:pBdr>
        <w:top w:val="single" w:sz="4" w:space="0" w:color="auto"/>
        <w:left w:val="single" w:sz="4" w:space="0" w:color="auto"/>
        <w:right w:val="single" w:sz="4" w:space="0" w:color="auto"/>
      </w:pBdr>
      <w:shd w:val="clear" w:color="000000" w:fill="C0C0C0"/>
      <w:spacing w:before="100" w:beforeAutospacing="1" w:after="100" w:afterAutospacing="1"/>
      <w:jc w:val="right"/>
      <w:textAlignment w:val="top"/>
    </w:pPr>
  </w:style>
  <w:style w:type="paragraph" w:customStyle="1" w:styleId="xl284">
    <w:name w:val="xl284"/>
    <w:basedOn w:val="ad"/>
    <w:rsid w:val="00DB12FD"/>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pPr>
    <w:rPr>
      <w:b/>
      <w:bCs/>
      <w:color w:val="FF0000"/>
    </w:rPr>
  </w:style>
  <w:style w:type="paragraph" w:customStyle="1" w:styleId="xl1861">
    <w:name w:val="xl1861"/>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sz w:val="18"/>
      <w:szCs w:val="18"/>
    </w:rPr>
  </w:style>
  <w:style w:type="paragraph" w:customStyle="1" w:styleId="xl1862">
    <w:name w:val="xl1862"/>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18"/>
      <w:szCs w:val="18"/>
    </w:rPr>
  </w:style>
  <w:style w:type="paragraph" w:customStyle="1" w:styleId="xl1863">
    <w:name w:val="xl1863"/>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sz w:val="18"/>
      <w:szCs w:val="18"/>
    </w:rPr>
  </w:style>
  <w:style w:type="paragraph" w:customStyle="1" w:styleId="xl1864">
    <w:name w:val="xl1864"/>
    <w:basedOn w:val="ad"/>
    <w:rsid w:val="00DB12FD"/>
    <w:pPr>
      <w:pBdr>
        <w:left w:val="single" w:sz="8" w:space="0" w:color="auto"/>
        <w:bottom w:val="single" w:sz="4" w:space="0" w:color="auto"/>
      </w:pBdr>
      <w:shd w:val="clear" w:color="000000" w:fill="FFFFFF"/>
      <w:spacing w:before="100" w:beforeAutospacing="1" w:after="100" w:afterAutospacing="1"/>
      <w:jc w:val="center"/>
      <w:textAlignment w:val="center"/>
    </w:pPr>
    <w:rPr>
      <w:rFonts w:ascii="Tahoma" w:hAnsi="Tahoma" w:cs="Tahoma"/>
      <w:sz w:val="18"/>
      <w:szCs w:val="18"/>
    </w:rPr>
  </w:style>
  <w:style w:type="paragraph" w:customStyle="1" w:styleId="xl1865">
    <w:name w:val="xl1865"/>
    <w:basedOn w:val="ad"/>
    <w:rsid w:val="00DB12FD"/>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Tahoma" w:hAnsi="Tahoma" w:cs="Tahoma"/>
      <w:sz w:val="18"/>
      <w:szCs w:val="18"/>
    </w:rPr>
  </w:style>
  <w:style w:type="paragraph" w:customStyle="1" w:styleId="xl1866">
    <w:name w:val="xl1866"/>
    <w:basedOn w:val="ad"/>
    <w:rsid w:val="00DB12F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sz w:val="18"/>
      <w:szCs w:val="18"/>
    </w:rPr>
  </w:style>
  <w:style w:type="paragraph" w:customStyle="1" w:styleId="xl1867">
    <w:name w:val="xl1867"/>
    <w:basedOn w:val="ad"/>
    <w:rsid w:val="00DB12FD"/>
    <w:pPr>
      <w:spacing w:before="100" w:beforeAutospacing="1" w:after="100" w:afterAutospacing="1"/>
    </w:pPr>
    <w:rPr>
      <w:sz w:val="24"/>
      <w:szCs w:val="24"/>
    </w:rPr>
  </w:style>
  <w:style w:type="paragraph" w:customStyle="1" w:styleId="xl1868">
    <w:name w:val="xl1868"/>
    <w:basedOn w:val="ad"/>
    <w:rsid w:val="00DB12FD"/>
    <w:pPr>
      <w:spacing w:before="100" w:beforeAutospacing="1" w:after="100" w:afterAutospacing="1"/>
    </w:pPr>
    <w:rPr>
      <w:b/>
      <w:bCs/>
      <w:sz w:val="24"/>
      <w:szCs w:val="24"/>
    </w:rPr>
  </w:style>
  <w:style w:type="paragraph" w:customStyle="1" w:styleId="xl1869">
    <w:name w:val="xl1869"/>
    <w:basedOn w:val="ad"/>
    <w:rsid w:val="00DB12FD"/>
    <w:pPr>
      <w:pBdr>
        <w:top w:val="single" w:sz="8" w:space="0" w:color="auto"/>
        <w:left w:val="single" w:sz="8" w:space="0" w:color="auto"/>
      </w:pBdr>
      <w:shd w:val="clear" w:color="000000" w:fill="FFFFFF"/>
      <w:spacing w:before="100" w:beforeAutospacing="1" w:after="100" w:afterAutospacing="1"/>
      <w:jc w:val="center"/>
      <w:textAlignment w:val="center"/>
    </w:pPr>
    <w:rPr>
      <w:rFonts w:ascii="Tahoma" w:hAnsi="Tahoma" w:cs="Tahoma"/>
      <w:b/>
      <w:bCs/>
      <w:sz w:val="18"/>
      <w:szCs w:val="18"/>
    </w:rPr>
  </w:style>
  <w:style w:type="paragraph" w:customStyle="1" w:styleId="xl1870">
    <w:name w:val="xl1870"/>
    <w:basedOn w:val="ad"/>
    <w:rsid w:val="00DB12F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ahoma" w:hAnsi="Tahoma" w:cs="Tahoma"/>
      <w:sz w:val="18"/>
      <w:szCs w:val="18"/>
    </w:rPr>
  </w:style>
  <w:style w:type="paragraph" w:customStyle="1" w:styleId="xl1871">
    <w:name w:val="xl1871"/>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1872">
    <w:name w:val="xl1872"/>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18"/>
      <w:szCs w:val="18"/>
    </w:rPr>
  </w:style>
  <w:style w:type="paragraph" w:customStyle="1" w:styleId="xl1873">
    <w:name w:val="xl1873"/>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color w:val="00B050"/>
      <w:sz w:val="18"/>
      <w:szCs w:val="18"/>
    </w:rPr>
  </w:style>
  <w:style w:type="paragraph" w:customStyle="1" w:styleId="xl1874">
    <w:name w:val="xl1874"/>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B050"/>
      <w:sz w:val="18"/>
      <w:szCs w:val="18"/>
    </w:rPr>
  </w:style>
  <w:style w:type="paragraph" w:customStyle="1" w:styleId="xl1875">
    <w:name w:val="xl1875"/>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B050"/>
      <w:sz w:val="18"/>
      <w:szCs w:val="18"/>
    </w:rPr>
  </w:style>
  <w:style w:type="paragraph" w:customStyle="1" w:styleId="xl1876">
    <w:name w:val="xl1876"/>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hAnsi="Tahoma" w:cs="Tahoma"/>
      <w:color w:val="00B050"/>
      <w:sz w:val="18"/>
      <w:szCs w:val="18"/>
    </w:rPr>
  </w:style>
  <w:style w:type="paragraph" w:customStyle="1" w:styleId="xl1877">
    <w:name w:val="xl1877"/>
    <w:basedOn w:val="ad"/>
    <w:rsid w:val="00DB12FD"/>
    <w:pPr>
      <w:spacing w:before="100" w:beforeAutospacing="1" w:after="100" w:afterAutospacing="1"/>
    </w:pPr>
    <w:rPr>
      <w:b/>
      <w:bCs/>
      <w:color w:val="000000"/>
      <w:sz w:val="24"/>
      <w:szCs w:val="24"/>
    </w:rPr>
  </w:style>
  <w:style w:type="paragraph" w:customStyle="1" w:styleId="xl1878">
    <w:name w:val="xl1878"/>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1879">
    <w:name w:val="xl1879"/>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1880">
    <w:name w:val="xl1880"/>
    <w:basedOn w:val="ad"/>
    <w:rsid w:val="00DB12F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ahoma" w:hAnsi="Tahoma" w:cs="Tahoma"/>
      <w:color w:val="0070C0"/>
      <w:sz w:val="18"/>
      <w:szCs w:val="18"/>
    </w:rPr>
  </w:style>
  <w:style w:type="paragraph" w:customStyle="1" w:styleId="xl1881">
    <w:name w:val="xl1881"/>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882">
    <w:name w:val="xl1882"/>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883">
    <w:name w:val="xl1883"/>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884">
    <w:name w:val="xl1884"/>
    <w:basedOn w:val="ad"/>
    <w:rsid w:val="00DB12F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ahoma" w:hAnsi="Tahoma" w:cs="Tahoma"/>
      <w:color w:val="0070C0"/>
      <w:sz w:val="18"/>
      <w:szCs w:val="18"/>
    </w:rPr>
  </w:style>
  <w:style w:type="paragraph" w:customStyle="1" w:styleId="xl1885">
    <w:name w:val="xl1885"/>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sz w:val="18"/>
      <w:szCs w:val="18"/>
    </w:rPr>
  </w:style>
  <w:style w:type="paragraph" w:customStyle="1" w:styleId="xl1886">
    <w:name w:val="xl1886"/>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887">
    <w:name w:val="xl1887"/>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888">
    <w:name w:val="xl1888"/>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889">
    <w:name w:val="xl1889"/>
    <w:basedOn w:val="ad"/>
    <w:rsid w:val="00DB12F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890">
    <w:name w:val="xl1890"/>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891">
    <w:name w:val="xl1891"/>
    <w:basedOn w:val="ad"/>
    <w:rsid w:val="00DB12FD"/>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892">
    <w:name w:val="xl1892"/>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893">
    <w:name w:val="xl1893"/>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894">
    <w:name w:val="xl1894"/>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895">
    <w:name w:val="xl1895"/>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896">
    <w:name w:val="xl1896"/>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897">
    <w:name w:val="xl1897"/>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898">
    <w:name w:val="xl1898"/>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hAnsi="Tahoma" w:cs="Tahoma"/>
      <w:color w:val="00B050"/>
      <w:sz w:val="18"/>
      <w:szCs w:val="18"/>
    </w:rPr>
  </w:style>
  <w:style w:type="paragraph" w:customStyle="1" w:styleId="xl1899">
    <w:name w:val="xl1899"/>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hAnsi="Tahoma" w:cs="Tahoma"/>
      <w:color w:val="00B050"/>
      <w:sz w:val="18"/>
      <w:szCs w:val="18"/>
    </w:rPr>
  </w:style>
  <w:style w:type="paragraph" w:customStyle="1" w:styleId="xl1900">
    <w:name w:val="xl1900"/>
    <w:basedOn w:val="ad"/>
    <w:rsid w:val="00DB12F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ahoma" w:hAnsi="Tahoma" w:cs="Tahoma"/>
      <w:color w:val="0070C0"/>
      <w:sz w:val="18"/>
      <w:szCs w:val="18"/>
    </w:rPr>
  </w:style>
  <w:style w:type="paragraph" w:customStyle="1" w:styleId="xl1901">
    <w:name w:val="xl1901"/>
    <w:basedOn w:val="ad"/>
    <w:rsid w:val="00DB12F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Tahoma" w:hAnsi="Tahoma" w:cs="Tahoma"/>
      <w:color w:val="FF0000"/>
      <w:sz w:val="18"/>
      <w:szCs w:val="18"/>
    </w:rPr>
  </w:style>
  <w:style w:type="paragraph" w:customStyle="1" w:styleId="xl1902">
    <w:name w:val="xl1902"/>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903">
    <w:name w:val="xl1903"/>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04">
    <w:name w:val="xl1904"/>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05">
    <w:name w:val="xl1905"/>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906">
    <w:name w:val="xl1906"/>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07">
    <w:name w:val="xl1907"/>
    <w:basedOn w:val="ad"/>
    <w:rsid w:val="00DB12F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ahoma" w:hAnsi="Tahoma" w:cs="Tahoma"/>
      <w:color w:val="00B050"/>
      <w:sz w:val="18"/>
      <w:szCs w:val="18"/>
    </w:rPr>
  </w:style>
  <w:style w:type="paragraph" w:customStyle="1" w:styleId="xl1908">
    <w:name w:val="xl1908"/>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09">
    <w:name w:val="xl1909"/>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b/>
      <w:bCs/>
      <w:color w:val="0070C0"/>
      <w:sz w:val="18"/>
      <w:szCs w:val="18"/>
    </w:rPr>
  </w:style>
  <w:style w:type="paragraph" w:customStyle="1" w:styleId="xl1910">
    <w:name w:val="xl1910"/>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11">
    <w:name w:val="xl1911"/>
    <w:basedOn w:val="ad"/>
    <w:rsid w:val="00DB12FD"/>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18"/>
      <w:szCs w:val="18"/>
    </w:rPr>
  </w:style>
  <w:style w:type="paragraph" w:customStyle="1" w:styleId="xl1912">
    <w:name w:val="xl1912"/>
    <w:basedOn w:val="ad"/>
    <w:rsid w:val="00DB12FD"/>
    <w:pPr>
      <w:pBdr>
        <w:left w:val="single" w:sz="8" w:space="0" w:color="auto"/>
      </w:pBdr>
      <w:shd w:val="clear" w:color="000000" w:fill="FFFFFF"/>
      <w:spacing w:before="100" w:beforeAutospacing="1" w:after="100" w:afterAutospacing="1"/>
      <w:jc w:val="center"/>
      <w:textAlignment w:val="center"/>
    </w:pPr>
    <w:rPr>
      <w:rFonts w:ascii="Tahoma" w:hAnsi="Tahoma" w:cs="Tahoma"/>
      <w:b/>
      <w:bCs/>
      <w:sz w:val="18"/>
      <w:szCs w:val="18"/>
    </w:rPr>
  </w:style>
  <w:style w:type="paragraph" w:customStyle="1" w:styleId="xl1913">
    <w:name w:val="xl1913"/>
    <w:basedOn w:val="ad"/>
    <w:rsid w:val="00DB12F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ahoma" w:hAnsi="Tahoma" w:cs="Tahoma"/>
      <w:color w:val="0070C0"/>
      <w:sz w:val="18"/>
      <w:szCs w:val="18"/>
    </w:rPr>
  </w:style>
  <w:style w:type="paragraph" w:customStyle="1" w:styleId="xl1914">
    <w:name w:val="xl1914"/>
    <w:basedOn w:val="ad"/>
    <w:rsid w:val="00DB12F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ahoma" w:hAnsi="Tahoma" w:cs="Tahoma"/>
      <w:color w:val="0070C0"/>
      <w:sz w:val="18"/>
      <w:szCs w:val="18"/>
    </w:rPr>
  </w:style>
  <w:style w:type="paragraph" w:customStyle="1" w:styleId="xl1915">
    <w:name w:val="xl1915"/>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1916">
    <w:name w:val="xl1916"/>
    <w:basedOn w:val="ad"/>
    <w:rsid w:val="00DB12F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1917">
    <w:name w:val="xl1917"/>
    <w:basedOn w:val="ad"/>
    <w:rsid w:val="00DB12FD"/>
    <w:pPr>
      <w:pBdr>
        <w:top w:val="single" w:sz="4" w:space="0" w:color="auto"/>
        <w:left w:val="single" w:sz="4" w:space="0" w:color="auto"/>
      </w:pBdr>
      <w:shd w:val="clear" w:color="000000" w:fill="FFFF00"/>
      <w:spacing w:before="100" w:beforeAutospacing="1" w:after="100" w:afterAutospacing="1"/>
      <w:jc w:val="center"/>
      <w:textAlignment w:val="center"/>
    </w:pPr>
    <w:rPr>
      <w:rFonts w:ascii="Tahoma" w:hAnsi="Tahoma" w:cs="Tahoma"/>
      <w:color w:val="00B050"/>
      <w:sz w:val="18"/>
      <w:szCs w:val="18"/>
    </w:rPr>
  </w:style>
  <w:style w:type="paragraph" w:customStyle="1" w:styleId="xl1918">
    <w:name w:val="xl1918"/>
    <w:basedOn w:val="ad"/>
    <w:rsid w:val="00DB12FD"/>
    <w:pPr>
      <w:pBdr>
        <w:top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B050"/>
      <w:sz w:val="18"/>
      <w:szCs w:val="18"/>
    </w:rPr>
  </w:style>
  <w:style w:type="paragraph" w:customStyle="1" w:styleId="xl1919">
    <w:name w:val="xl1919"/>
    <w:basedOn w:val="ad"/>
    <w:rsid w:val="00DB12FD"/>
    <w:pPr>
      <w:pBdr>
        <w:left w:val="single" w:sz="4" w:space="0" w:color="auto"/>
      </w:pBdr>
      <w:shd w:val="clear" w:color="000000" w:fill="FFFF00"/>
      <w:spacing w:before="100" w:beforeAutospacing="1" w:after="100" w:afterAutospacing="1"/>
      <w:jc w:val="center"/>
      <w:textAlignment w:val="center"/>
    </w:pPr>
    <w:rPr>
      <w:rFonts w:ascii="Tahoma" w:hAnsi="Tahoma" w:cs="Tahoma"/>
      <w:color w:val="00B050"/>
      <w:sz w:val="18"/>
      <w:szCs w:val="18"/>
    </w:rPr>
  </w:style>
  <w:style w:type="paragraph" w:customStyle="1" w:styleId="xl1920">
    <w:name w:val="xl1920"/>
    <w:basedOn w:val="ad"/>
    <w:rsid w:val="00DB12FD"/>
    <w:pPr>
      <w:pBdr>
        <w:right w:val="single" w:sz="4" w:space="0" w:color="auto"/>
      </w:pBdr>
      <w:shd w:val="clear" w:color="000000" w:fill="FFFF00"/>
      <w:spacing w:before="100" w:beforeAutospacing="1" w:after="100" w:afterAutospacing="1"/>
      <w:jc w:val="center"/>
      <w:textAlignment w:val="center"/>
    </w:pPr>
    <w:rPr>
      <w:rFonts w:ascii="Tahoma" w:hAnsi="Tahoma" w:cs="Tahoma"/>
      <w:color w:val="00B050"/>
      <w:sz w:val="18"/>
      <w:szCs w:val="18"/>
    </w:rPr>
  </w:style>
  <w:style w:type="paragraph" w:customStyle="1" w:styleId="xl1921">
    <w:name w:val="xl1921"/>
    <w:basedOn w:val="ad"/>
    <w:rsid w:val="00DB12FD"/>
    <w:pPr>
      <w:pBdr>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B050"/>
      <w:sz w:val="18"/>
      <w:szCs w:val="18"/>
    </w:rPr>
  </w:style>
  <w:style w:type="paragraph" w:customStyle="1" w:styleId="xl1922">
    <w:name w:val="xl1922"/>
    <w:basedOn w:val="ad"/>
    <w:rsid w:val="00DB12FD"/>
    <w:pPr>
      <w:pBdr>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B050"/>
      <w:sz w:val="18"/>
      <w:szCs w:val="18"/>
    </w:rPr>
  </w:style>
  <w:style w:type="paragraph" w:customStyle="1" w:styleId="xl1923">
    <w:name w:val="xl1923"/>
    <w:basedOn w:val="ad"/>
    <w:rsid w:val="00DB12F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sz w:val="18"/>
      <w:szCs w:val="18"/>
    </w:rPr>
  </w:style>
  <w:style w:type="paragraph" w:customStyle="1" w:styleId="xl1924">
    <w:name w:val="xl1924"/>
    <w:basedOn w:val="ad"/>
    <w:rsid w:val="00DB12F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sz w:val="18"/>
      <w:szCs w:val="18"/>
    </w:rPr>
  </w:style>
  <w:style w:type="paragraph" w:customStyle="1" w:styleId="xl1925">
    <w:name w:val="xl1925"/>
    <w:basedOn w:val="ad"/>
    <w:rsid w:val="00DB12F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sz w:val="18"/>
      <w:szCs w:val="18"/>
    </w:rPr>
  </w:style>
  <w:style w:type="paragraph" w:customStyle="1" w:styleId="xl1926">
    <w:name w:val="xl1926"/>
    <w:basedOn w:val="ad"/>
    <w:rsid w:val="00DB12F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sz w:val="18"/>
      <w:szCs w:val="18"/>
    </w:rPr>
  </w:style>
  <w:style w:type="paragraph" w:customStyle="1" w:styleId="xl1927">
    <w:name w:val="xl1927"/>
    <w:basedOn w:val="ad"/>
    <w:rsid w:val="00DB12F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color w:val="00B050"/>
      <w:sz w:val="18"/>
      <w:szCs w:val="18"/>
    </w:rPr>
  </w:style>
  <w:style w:type="paragraph" w:customStyle="1" w:styleId="xl1928">
    <w:name w:val="xl1928"/>
    <w:basedOn w:val="ad"/>
    <w:rsid w:val="00DB12F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color w:val="00B050"/>
      <w:sz w:val="18"/>
      <w:szCs w:val="18"/>
    </w:rPr>
  </w:style>
  <w:style w:type="paragraph" w:customStyle="1" w:styleId="xl1929">
    <w:name w:val="xl1929"/>
    <w:basedOn w:val="ad"/>
    <w:rsid w:val="00DB12FD"/>
    <w:pPr>
      <w:pBdr>
        <w:top w:val="single" w:sz="4" w:space="0" w:color="auto"/>
        <w:left w:val="single" w:sz="8" w:space="0" w:color="auto"/>
      </w:pBdr>
      <w:shd w:val="clear" w:color="000000" w:fill="FFFFFF"/>
      <w:spacing w:before="100" w:beforeAutospacing="1" w:after="100" w:afterAutospacing="1"/>
      <w:jc w:val="center"/>
      <w:textAlignment w:val="center"/>
    </w:pPr>
    <w:rPr>
      <w:rFonts w:ascii="Tahoma" w:hAnsi="Tahoma" w:cs="Tahoma"/>
      <w:sz w:val="18"/>
      <w:szCs w:val="18"/>
    </w:rPr>
  </w:style>
  <w:style w:type="paragraph" w:customStyle="1" w:styleId="xl1930">
    <w:name w:val="xl1930"/>
    <w:basedOn w:val="ad"/>
    <w:rsid w:val="00DB12FD"/>
    <w:pPr>
      <w:pBdr>
        <w:left w:val="single" w:sz="8" w:space="0" w:color="auto"/>
      </w:pBdr>
      <w:shd w:val="clear" w:color="000000" w:fill="FFFFFF"/>
      <w:spacing w:before="100" w:beforeAutospacing="1" w:after="100" w:afterAutospacing="1"/>
      <w:jc w:val="center"/>
      <w:textAlignment w:val="center"/>
    </w:pPr>
    <w:rPr>
      <w:rFonts w:ascii="Tahoma" w:hAnsi="Tahoma" w:cs="Tahoma"/>
      <w:sz w:val="18"/>
      <w:szCs w:val="18"/>
    </w:rPr>
  </w:style>
  <w:style w:type="paragraph" w:customStyle="1" w:styleId="xl1931">
    <w:name w:val="xl1931"/>
    <w:basedOn w:val="ad"/>
    <w:rsid w:val="00DB12F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ind w:firstLineChars="200" w:firstLine="200"/>
      <w:textAlignment w:val="center"/>
    </w:pPr>
    <w:rPr>
      <w:rFonts w:ascii="Tahoma" w:hAnsi="Tahoma" w:cs="Tahoma"/>
      <w:sz w:val="18"/>
      <w:szCs w:val="18"/>
    </w:rPr>
  </w:style>
  <w:style w:type="paragraph" w:customStyle="1" w:styleId="xl1932">
    <w:name w:val="xl1932"/>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4"/>
      <w:szCs w:val="24"/>
    </w:rPr>
  </w:style>
  <w:style w:type="paragraph" w:customStyle="1" w:styleId="xl1933">
    <w:name w:val="xl1933"/>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hAnsi="Tahoma" w:cs="Tahoma"/>
      <w:color w:val="00B050"/>
      <w:sz w:val="18"/>
      <w:szCs w:val="18"/>
    </w:rPr>
  </w:style>
  <w:style w:type="paragraph" w:customStyle="1" w:styleId="xl1934">
    <w:name w:val="xl1934"/>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hAnsi="Tahoma" w:cs="Tahoma"/>
      <w:color w:val="00B050"/>
      <w:sz w:val="18"/>
      <w:szCs w:val="18"/>
    </w:rPr>
  </w:style>
  <w:style w:type="paragraph" w:customStyle="1" w:styleId="xl1935">
    <w:name w:val="xl1935"/>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B050"/>
      <w:sz w:val="18"/>
      <w:szCs w:val="18"/>
    </w:rPr>
  </w:style>
  <w:style w:type="paragraph" w:customStyle="1" w:styleId="xl1936">
    <w:name w:val="xl1936"/>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hAnsi="Tahoma" w:cs="Tahoma"/>
      <w:sz w:val="18"/>
      <w:szCs w:val="18"/>
    </w:rPr>
  </w:style>
  <w:style w:type="paragraph" w:customStyle="1" w:styleId="xl1937">
    <w:name w:val="xl1937"/>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hAnsi="Tahoma" w:cs="Tahoma"/>
      <w:sz w:val="18"/>
      <w:szCs w:val="18"/>
    </w:rPr>
  </w:style>
  <w:style w:type="paragraph" w:customStyle="1" w:styleId="xl1938">
    <w:name w:val="xl1938"/>
    <w:basedOn w:val="ad"/>
    <w:rsid w:val="00DB12F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ascii="Tahoma" w:hAnsi="Tahoma" w:cs="Tahoma"/>
      <w:sz w:val="18"/>
      <w:szCs w:val="18"/>
    </w:rPr>
  </w:style>
  <w:style w:type="paragraph" w:customStyle="1" w:styleId="xl1939">
    <w:name w:val="xl1939"/>
    <w:basedOn w:val="ad"/>
    <w:rsid w:val="00DB12F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color w:val="00B050"/>
      <w:sz w:val="18"/>
      <w:szCs w:val="18"/>
    </w:rPr>
  </w:style>
  <w:style w:type="paragraph" w:customStyle="1" w:styleId="xl1940">
    <w:name w:val="xl1940"/>
    <w:basedOn w:val="ad"/>
    <w:rsid w:val="00DB12F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color w:val="00B050"/>
      <w:sz w:val="18"/>
      <w:szCs w:val="18"/>
    </w:rPr>
  </w:style>
  <w:style w:type="paragraph" w:customStyle="1" w:styleId="xl1941">
    <w:name w:val="xl1941"/>
    <w:basedOn w:val="ad"/>
    <w:rsid w:val="00DB12F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color w:val="FF0000"/>
      <w:sz w:val="18"/>
      <w:szCs w:val="18"/>
    </w:rPr>
  </w:style>
  <w:style w:type="paragraph" w:customStyle="1" w:styleId="xl1942">
    <w:name w:val="xl1942"/>
    <w:basedOn w:val="ad"/>
    <w:rsid w:val="00DB12F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color w:val="FF0000"/>
      <w:sz w:val="18"/>
      <w:szCs w:val="18"/>
    </w:rPr>
  </w:style>
  <w:style w:type="paragraph" w:customStyle="1" w:styleId="xl1943">
    <w:name w:val="xl1943"/>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hAnsi="Tahoma" w:cs="Tahoma"/>
      <w:color w:val="000000"/>
      <w:sz w:val="18"/>
      <w:szCs w:val="18"/>
    </w:rPr>
  </w:style>
  <w:style w:type="paragraph" w:customStyle="1" w:styleId="xl1944">
    <w:name w:val="xl1944"/>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hAnsi="Tahoma" w:cs="Tahoma"/>
      <w:color w:val="000000"/>
      <w:sz w:val="18"/>
      <w:szCs w:val="18"/>
    </w:rPr>
  </w:style>
  <w:style w:type="paragraph" w:customStyle="1" w:styleId="xl1945">
    <w:name w:val="xl1945"/>
    <w:basedOn w:val="ad"/>
    <w:rsid w:val="00DB12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sz w:val="18"/>
      <w:szCs w:val="18"/>
    </w:rPr>
  </w:style>
  <w:style w:type="paragraph" w:customStyle="1" w:styleId="xl1946">
    <w:name w:val="xl1946"/>
    <w:basedOn w:val="ad"/>
    <w:rsid w:val="00DB12F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hAnsi="Tahoma" w:cs="Tahoma"/>
      <w:color w:val="00B050"/>
      <w:sz w:val="18"/>
      <w:szCs w:val="18"/>
    </w:rPr>
  </w:style>
  <w:style w:type="paragraph" w:customStyle="1" w:styleId="xl1947">
    <w:name w:val="xl1947"/>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48">
    <w:name w:val="xl1948"/>
    <w:basedOn w:val="ad"/>
    <w:rsid w:val="00DB12FD"/>
    <w:pPr>
      <w:pBdr>
        <w:top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49">
    <w:name w:val="xl1949"/>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50">
    <w:name w:val="xl1950"/>
    <w:basedOn w:val="ad"/>
    <w:rsid w:val="00DB12FD"/>
    <w:pPr>
      <w:pBdr>
        <w:top w:val="single" w:sz="4" w:space="0" w:color="auto"/>
        <w:left w:val="single" w:sz="4" w:space="0" w:color="auto"/>
        <w:bottom w:val="single" w:sz="4" w:space="0" w:color="auto"/>
      </w:pBdr>
      <w:shd w:val="clear" w:color="000000" w:fill="CCFFCC"/>
      <w:spacing w:before="100" w:beforeAutospacing="1" w:after="100" w:afterAutospacing="1"/>
      <w:jc w:val="center"/>
      <w:textAlignment w:val="center"/>
    </w:pPr>
    <w:rPr>
      <w:rFonts w:ascii="Tahoma" w:hAnsi="Tahoma" w:cs="Tahoma"/>
      <w:color w:val="0070C0"/>
      <w:sz w:val="18"/>
      <w:szCs w:val="18"/>
    </w:rPr>
  </w:style>
  <w:style w:type="paragraph" w:customStyle="1" w:styleId="xl1951">
    <w:name w:val="xl1951"/>
    <w:basedOn w:val="ad"/>
    <w:rsid w:val="00DB12FD"/>
    <w:pPr>
      <w:pBdr>
        <w:top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ahoma" w:hAnsi="Tahoma" w:cs="Tahoma"/>
      <w:color w:val="0070C0"/>
      <w:sz w:val="18"/>
      <w:szCs w:val="18"/>
    </w:rPr>
  </w:style>
  <w:style w:type="paragraph" w:customStyle="1" w:styleId="xl1952">
    <w:name w:val="xl1952"/>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53">
    <w:name w:val="xl1953"/>
    <w:basedOn w:val="ad"/>
    <w:rsid w:val="00DB12FD"/>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b/>
      <w:bCs/>
      <w:sz w:val="18"/>
      <w:szCs w:val="18"/>
    </w:rPr>
  </w:style>
  <w:style w:type="paragraph" w:customStyle="1" w:styleId="xl1954">
    <w:name w:val="xl1954"/>
    <w:basedOn w:val="ad"/>
    <w:rsid w:val="00DB12FD"/>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8"/>
      <w:szCs w:val="18"/>
    </w:rPr>
  </w:style>
  <w:style w:type="paragraph" w:customStyle="1" w:styleId="xl1955">
    <w:name w:val="xl1955"/>
    <w:basedOn w:val="ad"/>
    <w:rsid w:val="00DB12FD"/>
    <w:pPr>
      <w:pBdr>
        <w:top w:val="single" w:sz="4" w:space="0" w:color="auto"/>
        <w:left w:val="single" w:sz="4" w:space="0" w:color="auto"/>
        <w:bottom w:val="single" w:sz="4" w:space="0" w:color="auto"/>
      </w:pBdr>
      <w:shd w:val="clear" w:color="000000" w:fill="CCFFFF"/>
      <w:spacing w:before="100" w:beforeAutospacing="1" w:after="100" w:afterAutospacing="1"/>
      <w:jc w:val="center"/>
      <w:textAlignment w:val="center"/>
    </w:pPr>
    <w:rPr>
      <w:rFonts w:ascii="Tahoma" w:hAnsi="Tahoma" w:cs="Tahoma"/>
      <w:color w:val="0070C0"/>
      <w:sz w:val="18"/>
      <w:szCs w:val="18"/>
    </w:rPr>
  </w:style>
  <w:style w:type="paragraph" w:customStyle="1" w:styleId="xl1956">
    <w:name w:val="xl1956"/>
    <w:basedOn w:val="ad"/>
    <w:rsid w:val="00DB12FD"/>
    <w:pPr>
      <w:pBdr>
        <w:top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ahoma" w:hAnsi="Tahoma" w:cs="Tahoma"/>
      <w:color w:val="0070C0"/>
      <w:sz w:val="18"/>
      <w:szCs w:val="18"/>
    </w:rPr>
  </w:style>
  <w:style w:type="paragraph" w:customStyle="1" w:styleId="xl1957">
    <w:name w:val="xl1957"/>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58">
    <w:name w:val="xl1958"/>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59">
    <w:name w:val="xl1959"/>
    <w:basedOn w:val="ad"/>
    <w:rsid w:val="00DB12FD"/>
    <w:pPr>
      <w:pBdr>
        <w:top w:val="single" w:sz="4" w:space="0" w:color="auto"/>
        <w:left w:val="single" w:sz="4" w:space="0" w:color="auto"/>
        <w:bottom w:val="single" w:sz="4" w:space="0" w:color="auto"/>
      </w:pBdr>
      <w:shd w:val="clear" w:color="000000" w:fill="CCFFCC"/>
      <w:spacing w:before="100" w:beforeAutospacing="1" w:after="100" w:afterAutospacing="1"/>
      <w:jc w:val="center"/>
      <w:textAlignment w:val="center"/>
    </w:pPr>
    <w:rPr>
      <w:rFonts w:ascii="Tahoma" w:hAnsi="Tahoma" w:cs="Tahoma"/>
      <w:color w:val="0070C0"/>
      <w:sz w:val="18"/>
      <w:szCs w:val="18"/>
    </w:rPr>
  </w:style>
  <w:style w:type="paragraph" w:customStyle="1" w:styleId="xl1960">
    <w:name w:val="xl1960"/>
    <w:basedOn w:val="ad"/>
    <w:rsid w:val="00DB12FD"/>
    <w:pPr>
      <w:pBdr>
        <w:top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ahoma" w:hAnsi="Tahoma" w:cs="Tahoma"/>
      <w:color w:val="0070C0"/>
      <w:sz w:val="18"/>
      <w:szCs w:val="18"/>
    </w:rPr>
  </w:style>
  <w:style w:type="paragraph" w:customStyle="1" w:styleId="xl1961">
    <w:name w:val="xl1961"/>
    <w:basedOn w:val="ad"/>
    <w:rsid w:val="00DB12FD"/>
    <w:pPr>
      <w:pBdr>
        <w:top w:val="single" w:sz="4" w:space="0" w:color="auto"/>
        <w:left w:val="single" w:sz="4" w:space="0" w:color="auto"/>
        <w:bottom w:val="single" w:sz="4" w:space="0" w:color="auto"/>
      </w:pBdr>
      <w:shd w:val="clear" w:color="000000" w:fill="CCFFCC"/>
      <w:spacing w:before="100" w:beforeAutospacing="1" w:after="100" w:afterAutospacing="1"/>
      <w:jc w:val="center"/>
      <w:textAlignment w:val="center"/>
    </w:pPr>
    <w:rPr>
      <w:rFonts w:ascii="Tahoma" w:hAnsi="Tahoma" w:cs="Tahoma"/>
      <w:b/>
      <w:bCs/>
      <w:color w:val="E511E5"/>
      <w:sz w:val="18"/>
      <w:szCs w:val="18"/>
    </w:rPr>
  </w:style>
  <w:style w:type="paragraph" w:customStyle="1" w:styleId="xl1962">
    <w:name w:val="xl1962"/>
    <w:basedOn w:val="ad"/>
    <w:rsid w:val="00DB12FD"/>
    <w:pPr>
      <w:pBdr>
        <w:top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ahoma" w:hAnsi="Tahoma" w:cs="Tahoma"/>
      <w:b/>
      <w:bCs/>
      <w:color w:val="E511E5"/>
      <w:sz w:val="18"/>
      <w:szCs w:val="18"/>
    </w:rPr>
  </w:style>
  <w:style w:type="paragraph" w:customStyle="1" w:styleId="xl1963">
    <w:name w:val="xl1963"/>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964">
    <w:name w:val="xl1964"/>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965">
    <w:name w:val="xl1965"/>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66">
    <w:name w:val="xl1966"/>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67">
    <w:name w:val="xl1967"/>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968">
    <w:name w:val="xl1968"/>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969">
    <w:name w:val="xl1969"/>
    <w:basedOn w:val="ad"/>
    <w:rsid w:val="00DB12FD"/>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rFonts w:ascii="Tahoma" w:hAnsi="Tahoma" w:cs="Tahoma"/>
      <w:color w:val="0070C0"/>
      <w:sz w:val="18"/>
      <w:szCs w:val="18"/>
    </w:rPr>
  </w:style>
  <w:style w:type="paragraph" w:customStyle="1" w:styleId="xl1970">
    <w:name w:val="xl1970"/>
    <w:basedOn w:val="ad"/>
    <w:rsid w:val="00DB12FD"/>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ahoma" w:hAnsi="Tahoma" w:cs="Tahoma"/>
      <w:color w:val="0070C0"/>
      <w:sz w:val="18"/>
      <w:szCs w:val="18"/>
    </w:rPr>
  </w:style>
  <w:style w:type="paragraph" w:customStyle="1" w:styleId="xl1971">
    <w:name w:val="xl1971"/>
    <w:basedOn w:val="ad"/>
    <w:rsid w:val="00DB12FD"/>
    <w:pPr>
      <w:pBdr>
        <w:top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972">
    <w:name w:val="xl1972"/>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973">
    <w:name w:val="xl1973"/>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974">
    <w:name w:val="xl1974"/>
    <w:basedOn w:val="ad"/>
    <w:rsid w:val="00DB12FD"/>
    <w:pPr>
      <w:pBdr>
        <w:top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975">
    <w:name w:val="xl1975"/>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976">
    <w:name w:val="xl1976"/>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1977">
    <w:name w:val="xl1977"/>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sz w:val="18"/>
      <w:szCs w:val="18"/>
    </w:rPr>
  </w:style>
  <w:style w:type="paragraph" w:customStyle="1" w:styleId="xl1978">
    <w:name w:val="xl1978"/>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sz w:val="18"/>
      <w:szCs w:val="18"/>
    </w:rPr>
  </w:style>
  <w:style w:type="paragraph" w:customStyle="1" w:styleId="xl1979">
    <w:name w:val="xl1979"/>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80">
    <w:name w:val="xl1980"/>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81">
    <w:name w:val="xl1981"/>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82">
    <w:name w:val="xl1982"/>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83">
    <w:name w:val="xl1983"/>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1984">
    <w:name w:val="xl1984"/>
    <w:basedOn w:val="ad"/>
    <w:rsid w:val="00DB12FD"/>
    <w:pPr>
      <w:pBdr>
        <w:top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24">
    <w:name w:val="xl2024"/>
    <w:basedOn w:val="ad"/>
    <w:rsid w:val="00DB12FD"/>
    <w:pPr>
      <w:pBdr>
        <w:top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2025">
    <w:name w:val="xl2025"/>
    <w:basedOn w:val="ad"/>
    <w:rsid w:val="00DB12FD"/>
    <w:pPr>
      <w:pBdr>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2026">
    <w:name w:val="xl2026"/>
    <w:basedOn w:val="ad"/>
    <w:rsid w:val="00DB12FD"/>
    <w:pPr>
      <w:pBdr>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2027">
    <w:name w:val="xl2027"/>
    <w:basedOn w:val="ad"/>
    <w:rsid w:val="00DB12F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color w:val="000000"/>
      <w:sz w:val="18"/>
      <w:szCs w:val="18"/>
    </w:rPr>
  </w:style>
  <w:style w:type="paragraph" w:customStyle="1" w:styleId="xl2028">
    <w:name w:val="xl2028"/>
    <w:basedOn w:val="ad"/>
    <w:rsid w:val="00DB12F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color w:val="000000"/>
      <w:sz w:val="18"/>
      <w:szCs w:val="18"/>
    </w:rPr>
  </w:style>
  <w:style w:type="paragraph" w:customStyle="1" w:styleId="xl2029">
    <w:name w:val="xl2029"/>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0000"/>
      <w:sz w:val="18"/>
      <w:szCs w:val="18"/>
    </w:rPr>
  </w:style>
  <w:style w:type="paragraph" w:customStyle="1" w:styleId="xl2030">
    <w:name w:val="xl2030"/>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0000"/>
      <w:sz w:val="18"/>
      <w:szCs w:val="18"/>
    </w:rPr>
  </w:style>
  <w:style w:type="paragraph" w:customStyle="1" w:styleId="xl2031">
    <w:name w:val="xl2031"/>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B050"/>
      <w:sz w:val="18"/>
      <w:szCs w:val="18"/>
    </w:rPr>
  </w:style>
  <w:style w:type="paragraph" w:customStyle="1" w:styleId="xl2032">
    <w:name w:val="xl2032"/>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B050"/>
      <w:sz w:val="18"/>
      <w:szCs w:val="18"/>
    </w:rPr>
  </w:style>
  <w:style w:type="paragraph" w:customStyle="1" w:styleId="xl2033">
    <w:name w:val="xl2033"/>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2034">
    <w:name w:val="xl2034"/>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2035">
    <w:name w:val="xl2035"/>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sz w:val="18"/>
      <w:szCs w:val="18"/>
    </w:rPr>
  </w:style>
  <w:style w:type="paragraph" w:customStyle="1" w:styleId="xl2036">
    <w:name w:val="xl2036"/>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sz w:val="18"/>
      <w:szCs w:val="18"/>
    </w:rPr>
  </w:style>
  <w:style w:type="paragraph" w:customStyle="1" w:styleId="xl2037">
    <w:name w:val="xl2037"/>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2038">
    <w:name w:val="xl2038"/>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2039">
    <w:name w:val="xl2039"/>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40">
    <w:name w:val="xl2040"/>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41">
    <w:name w:val="xl2041"/>
    <w:basedOn w:val="ad"/>
    <w:rsid w:val="00DB12FD"/>
    <w:pPr>
      <w:pBdr>
        <w:top w:val="single" w:sz="4" w:space="0" w:color="auto"/>
        <w:left w:val="single" w:sz="4" w:space="0" w:color="auto"/>
        <w:bottom w:val="single" w:sz="4" w:space="0" w:color="auto"/>
      </w:pBdr>
      <w:shd w:val="clear" w:color="000000" w:fill="CCFFCC"/>
      <w:spacing w:before="100" w:beforeAutospacing="1" w:after="100" w:afterAutospacing="1"/>
      <w:jc w:val="center"/>
      <w:textAlignment w:val="center"/>
    </w:pPr>
    <w:rPr>
      <w:rFonts w:ascii="Tahoma" w:hAnsi="Tahoma" w:cs="Tahoma"/>
      <w:sz w:val="18"/>
      <w:szCs w:val="18"/>
    </w:rPr>
  </w:style>
  <w:style w:type="paragraph" w:customStyle="1" w:styleId="xl2042">
    <w:name w:val="xl2042"/>
    <w:basedOn w:val="ad"/>
    <w:rsid w:val="00DB12FD"/>
    <w:pPr>
      <w:pBdr>
        <w:top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ahoma" w:hAnsi="Tahoma" w:cs="Tahoma"/>
      <w:sz w:val="18"/>
      <w:szCs w:val="18"/>
    </w:rPr>
  </w:style>
  <w:style w:type="paragraph" w:customStyle="1" w:styleId="xl2043">
    <w:name w:val="xl2043"/>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44">
    <w:name w:val="xl2044"/>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45">
    <w:name w:val="xl2045"/>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b/>
      <w:bCs/>
      <w:color w:val="0070C0"/>
      <w:sz w:val="18"/>
      <w:szCs w:val="18"/>
    </w:rPr>
  </w:style>
  <w:style w:type="paragraph" w:customStyle="1" w:styleId="xl2046">
    <w:name w:val="xl2046"/>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b/>
      <w:bCs/>
      <w:color w:val="0070C0"/>
      <w:sz w:val="18"/>
      <w:szCs w:val="18"/>
    </w:rPr>
  </w:style>
  <w:style w:type="paragraph" w:customStyle="1" w:styleId="xl2047">
    <w:name w:val="xl2047"/>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48">
    <w:name w:val="xl2048"/>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49">
    <w:name w:val="xl2049"/>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50">
    <w:name w:val="xl2050"/>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51">
    <w:name w:val="xl2051"/>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b/>
      <w:bCs/>
      <w:color w:val="FF0000"/>
      <w:sz w:val="18"/>
      <w:szCs w:val="18"/>
    </w:rPr>
  </w:style>
  <w:style w:type="paragraph" w:customStyle="1" w:styleId="xl2052">
    <w:name w:val="xl2052"/>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b/>
      <w:bCs/>
      <w:color w:val="FF0000"/>
      <w:sz w:val="18"/>
      <w:szCs w:val="18"/>
    </w:rPr>
  </w:style>
  <w:style w:type="paragraph" w:customStyle="1" w:styleId="xl2053">
    <w:name w:val="xl2053"/>
    <w:basedOn w:val="ad"/>
    <w:rsid w:val="00DB12FD"/>
    <w:pPr>
      <w:pBdr>
        <w:top w:val="single" w:sz="4" w:space="0" w:color="auto"/>
        <w:lef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54">
    <w:name w:val="xl2054"/>
    <w:basedOn w:val="ad"/>
    <w:rsid w:val="00DB12FD"/>
    <w:pPr>
      <w:pBdr>
        <w:top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55">
    <w:name w:val="xl2055"/>
    <w:basedOn w:val="ad"/>
    <w:rsid w:val="00DB12FD"/>
    <w:pPr>
      <w:pBdr>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56">
    <w:name w:val="xl2056"/>
    <w:basedOn w:val="ad"/>
    <w:rsid w:val="00DB12FD"/>
    <w:pPr>
      <w:pBdr>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57">
    <w:name w:val="xl2057"/>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CYR" w:hAnsi="Arial CYR" w:cs="Arial CYR"/>
      <w:color w:val="0000FF"/>
      <w:sz w:val="24"/>
      <w:szCs w:val="24"/>
      <w:u w:val="single"/>
    </w:rPr>
  </w:style>
  <w:style w:type="paragraph" w:customStyle="1" w:styleId="xl2058">
    <w:name w:val="xl2058"/>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b/>
      <w:bCs/>
      <w:sz w:val="18"/>
      <w:szCs w:val="18"/>
    </w:rPr>
  </w:style>
  <w:style w:type="paragraph" w:customStyle="1" w:styleId="xl2059">
    <w:name w:val="xl2059"/>
    <w:basedOn w:val="ad"/>
    <w:rsid w:val="00DB12FD"/>
    <w:pPr>
      <w:pBdr>
        <w:top w:val="single" w:sz="4" w:space="0" w:color="auto"/>
        <w:left w:val="single" w:sz="4" w:space="0" w:color="auto"/>
        <w:bottom w:val="single" w:sz="4" w:space="0" w:color="auto"/>
      </w:pBdr>
      <w:shd w:val="clear" w:color="000000" w:fill="C4D79B"/>
      <w:spacing w:before="100" w:beforeAutospacing="1" w:after="100" w:afterAutospacing="1"/>
      <w:jc w:val="center"/>
    </w:pPr>
    <w:rPr>
      <w:color w:val="00B050"/>
      <w:sz w:val="24"/>
      <w:szCs w:val="24"/>
    </w:rPr>
  </w:style>
  <w:style w:type="paragraph" w:customStyle="1" w:styleId="xl2060">
    <w:name w:val="xl2060"/>
    <w:basedOn w:val="ad"/>
    <w:rsid w:val="00DB12FD"/>
    <w:pPr>
      <w:pBdr>
        <w:top w:val="single" w:sz="4" w:space="0" w:color="auto"/>
        <w:bottom w:val="single" w:sz="4" w:space="0" w:color="auto"/>
        <w:right w:val="single" w:sz="4" w:space="0" w:color="auto"/>
      </w:pBdr>
      <w:shd w:val="clear" w:color="000000" w:fill="C4D79B"/>
      <w:spacing w:before="100" w:beforeAutospacing="1" w:after="100" w:afterAutospacing="1"/>
      <w:jc w:val="center"/>
    </w:pPr>
    <w:rPr>
      <w:color w:val="00B050"/>
      <w:sz w:val="24"/>
      <w:szCs w:val="24"/>
    </w:rPr>
  </w:style>
  <w:style w:type="paragraph" w:customStyle="1" w:styleId="xl2061">
    <w:name w:val="xl2061"/>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2062">
    <w:name w:val="xl2062"/>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2063">
    <w:name w:val="xl2063"/>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2064">
    <w:name w:val="xl2064"/>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B050"/>
      <w:sz w:val="18"/>
      <w:szCs w:val="18"/>
    </w:rPr>
  </w:style>
  <w:style w:type="paragraph" w:customStyle="1" w:styleId="xl2065">
    <w:name w:val="xl2065"/>
    <w:basedOn w:val="ad"/>
    <w:rsid w:val="00DB12FD"/>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18"/>
      <w:szCs w:val="18"/>
    </w:rPr>
  </w:style>
  <w:style w:type="paragraph" w:customStyle="1" w:styleId="xl2066">
    <w:name w:val="xl2066"/>
    <w:basedOn w:val="ad"/>
    <w:rsid w:val="00DB12FD"/>
    <w:pPr>
      <w:pBdr>
        <w:left w:val="single" w:sz="8"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18"/>
      <w:szCs w:val="18"/>
    </w:rPr>
  </w:style>
  <w:style w:type="paragraph" w:customStyle="1" w:styleId="xl2067">
    <w:name w:val="xl2067"/>
    <w:basedOn w:val="ad"/>
    <w:rsid w:val="00DB12FD"/>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sz w:val="18"/>
      <w:szCs w:val="18"/>
    </w:rPr>
  </w:style>
  <w:style w:type="paragraph" w:customStyle="1" w:styleId="xl2068">
    <w:name w:val="xl2068"/>
    <w:basedOn w:val="ad"/>
    <w:rsid w:val="00DB12FD"/>
    <w:pPr>
      <w:pBdr>
        <w:top w:val="single" w:sz="4" w:space="0" w:color="auto"/>
        <w:left w:val="single" w:sz="4" w:space="0" w:color="auto"/>
      </w:pBdr>
      <w:shd w:val="clear" w:color="000000" w:fill="FFFFFF"/>
      <w:spacing w:before="100" w:beforeAutospacing="1" w:after="100" w:afterAutospacing="1"/>
      <w:jc w:val="center"/>
      <w:textAlignment w:val="center"/>
    </w:pPr>
    <w:rPr>
      <w:rFonts w:ascii="Tahoma" w:hAnsi="Tahoma" w:cs="Tahoma"/>
      <w:b/>
      <w:bCs/>
      <w:sz w:val="18"/>
      <w:szCs w:val="18"/>
    </w:rPr>
  </w:style>
  <w:style w:type="paragraph" w:customStyle="1" w:styleId="xl2069">
    <w:name w:val="xl2069"/>
    <w:basedOn w:val="ad"/>
    <w:rsid w:val="00DB12FD"/>
    <w:pPr>
      <w:pBdr>
        <w:top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18"/>
      <w:szCs w:val="18"/>
    </w:rPr>
  </w:style>
  <w:style w:type="paragraph" w:customStyle="1" w:styleId="xl2070">
    <w:name w:val="xl2070"/>
    <w:basedOn w:val="ad"/>
    <w:rsid w:val="00DB12FD"/>
    <w:pPr>
      <w:pBdr>
        <w:left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b/>
      <w:bCs/>
      <w:sz w:val="18"/>
      <w:szCs w:val="18"/>
    </w:rPr>
  </w:style>
  <w:style w:type="paragraph" w:customStyle="1" w:styleId="xl2071">
    <w:name w:val="xl2071"/>
    <w:basedOn w:val="ad"/>
    <w:rsid w:val="00DB12FD"/>
    <w:pPr>
      <w:pBdr>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18"/>
      <w:szCs w:val="18"/>
    </w:rPr>
  </w:style>
  <w:style w:type="paragraph" w:customStyle="1" w:styleId="xl2072">
    <w:name w:val="xl2072"/>
    <w:basedOn w:val="ad"/>
    <w:rsid w:val="00DB12F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18"/>
      <w:szCs w:val="18"/>
    </w:rPr>
  </w:style>
  <w:style w:type="paragraph" w:customStyle="1" w:styleId="xl2073">
    <w:name w:val="xl2073"/>
    <w:basedOn w:val="ad"/>
    <w:rsid w:val="00DB12F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sz w:val="18"/>
      <w:szCs w:val="18"/>
    </w:rPr>
  </w:style>
  <w:style w:type="paragraph" w:customStyle="1" w:styleId="xl2074">
    <w:name w:val="xl2074"/>
    <w:basedOn w:val="ad"/>
    <w:rsid w:val="00DB12FD"/>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rFonts w:ascii="Tahoma" w:hAnsi="Tahoma" w:cs="Tahoma"/>
      <w:color w:val="0070C0"/>
      <w:sz w:val="18"/>
      <w:szCs w:val="18"/>
    </w:rPr>
  </w:style>
  <w:style w:type="paragraph" w:customStyle="1" w:styleId="xl2075">
    <w:name w:val="xl2075"/>
    <w:basedOn w:val="ad"/>
    <w:rsid w:val="00DB12FD"/>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Tahoma" w:hAnsi="Tahoma" w:cs="Tahoma"/>
      <w:color w:val="0070C0"/>
      <w:sz w:val="18"/>
      <w:szCs w:val="18"/>
    </w:rPr>
  </w:style>
  <w:style w:type="paragraph" w:customStyle="1" w:styleId="xl2076">
    <w:name w:val="xl2076"/>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b/>
      <w:bCs/>
      <w:color w:val="0070C0"/>
      <w:sz w:val="18"/>
      <w:szCs w:val="18"/>
    </w:rPr>
  </w:style>
  <w:style w:type="paragraph" w:customStyle="1" w:styleId="xl2077">
    <w:name w:val="xl2077"/>
    <w:basedOn w:val="ad"/>
    <w:rsid w:val="00DB12FD"/>
    <w:pPr>
      <w:pBdr>
        <w:top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b/>
      <w:bCs/>
      <w:color w:val="0070C0"/>
      <w:sz w:val="18"/>
      <w:szCs w:val="18"/>
    </w:rPr>
  </w:style>
  <w:style w:type="paragraph" w:customStyle="1" w:styleId="xl2078">
    <w:name w:val="xl2078"/>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b/>
      <w:bCs/>
      <w:color w:val="0070C0"/>
      <w:sz w:val="18"/>
      <w:szCs w:val="18"/>
    </w:rPr>
  </w:style>
  <w:style w:type="paragraph" w:customStyle="1" w:styleId="xl2079">
    <w:name w:val="xl2079"/>
    <w:basedOn w:val="ad"/>
    <w:rsid w:val="00DB12FD"/>
    <w:pPr>
      <w:pBdr>
        <w:top w:val="single" w:sz="4" w:space="0" w:color="auto"/>
        <w:bottom w:val="single" w:sz="4" w:space="0" w:color="auto"/>
      </w:pBdr>
      <w:shd w:val="clear" w:color="000000" w:fill="CCFFCC"/>
      <w:spacing w:before="100" w:beforeAutospacing="1" w:after="100" w:afterAutospacing="1"/>
      <w:jc w:val="center"/>
      <w:textAlignment w:val="center"/>
    </w:pPr>
    <w:rPr>
      <w:rFonts w:ascii="Tahoma" w:hAnsi="Tahoma" w:cs="Tahoma"/>
      <w:color w:val="0070C0"/>
      <w:sz w:val="18"/>
      <w:szCs w:val="18"/>
    </w:rPr>
  </w:style>
  <w:style w:type="paragraph" w:customStyle="1" w:styleId="xl2080">
    <w:name w:val="xl2080"/>
    <w:basedOn w:val="ad"/>
    <w:rsid w:val="00DB12FD"/>
    <w:pPr>
      <w:pBdr>
        <w:top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81">
    <w:name w:val="xl2081"/>
    <w:basedOn w:val="ad"/>
    <w:rsid w:val="00DB12FD"/>
    <w:pPr>
      <w:pBdr>
        <w:top w:val="single" w:sz="4" w:space="0" w:color="auto"/>
        <w:bottom w:val="single" w:sz="4" w:space="0" w:color="auto"/>
      </w:pBdr>
      <w:shd w:val="clear" w:color="000000" w:fill="CCFFCC"/>
      <w:spacing w:before="100" w:beforeAutospacing="1" w:after="100" w:afterAutospacing="1"/>
      <w:jc w:val="center"/>
      <w:textAlignment w:val="center"/>
    </w:pPr>
    <w:rPr>
      <w:rFonts w:ascii="Tahoma" w:hAnsi="Tahoma" w:cs="Tahoma"/>
      <w:color w:val="0070C0"/>
      <w:sz w:val="18"/>
      <w:szCs w:val="18"/>
    </w:rPr>
  </w:style>
  <w:style w:type="paragraph" w:customStyle="1" w:styleId="xl2082">
    <w:name w:val="xl2082"/>
    <w:basedOn w:val="ad"/>
    <w:rsid w:val="00DB12FD"/>
    <w:pPr>
      <w:pBdr>
        <w:top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2083">
    <w:name w:val="xl2083"/>
    <w:basedOn w:val="ad"/>
    <w:rsid w:val="00DB12FD"/>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rFonts w:ascii="Tahoma" w:hAnsi="Tahoma" w:cs="Tahoma"/>
      <w:color w:val="0070C0"/>
      <w:sz w:val="18"/>
      <w:szCs w:val="18"/>
    </w:rPr>
  </w:style>
  <w:style w:type="paragraph" w:customStyle="1" w:styleId="xl2084">
    <w:name w:val="xl2084"/>
    <w:basedOn w:val="ad"/>
    <w:rsid w:val="00DB12FD"/>
    <w:pPr>
      <w:pBdr>
        <w:top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Tahoma" w:hAnsi="Tahoma" w:cs="Tahoma"/>
      <w:color w:val="0070C0"/>
      <w:sz w:val="18"/>
      <w:szCs w:val="18"/>
    </w:rPr>
  </w:style>
  <w:style w:type="paragraph" w:customStyle="1" w:styleId="xl2085">
    <w:name w:val="xl2085"/>
    <w:basedOn w:val="ad"/>
    <w:rsid w:val="00DB12FD"/>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86">
    <w:name w:val="xl2086"/>
    <w:basedOn w:val="ad"/>
    <w:rsid w:val="00DB12FD"/>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Tahoma" w:hAnsi="Tahoma" w:cs="Tahoma"/>
      <w:color w:val="0070C0"/>
      <w:sz w:val="18"/>
      <w:szCs w:val="18"/>
    </w:rPr>
  </w:style>
  <w:style w:type="paragraph" w:customStyle="1" w:styleId="xl2087">
    <w:name w:val="xl2087"/>
    <w:basedOn w:val="ad"/>
    <w:rsid w:val="00DB12FD"/>
    <w:pPr>
      <w:pBdr>
        <w:top w:val="single" w:sz="4" w:space="0" w:color="auto"/>
        <w:left w:val="single" w:sz="4" w:space="0" w:color="auto"/>
        <w:bottom w:val="single" w:sz="4" w:space="0" w:color="auto"/>
      </w:pBdr>
      <w:shd w:val="clear" w:color="000000" w:fill="CCFFCC"/>
      <w:spacing w:before="100" w:beforeAutospacing="1" w:after="100" w:afterAutospacing="1"/>
      <w:jc w:val="center"/>
      <w:textAlignment w:val="center"/>
    </w:pPr>
    <w:rPr>
      <w:rFonts w:ascii="Tahoma" w:hAnsi="Tahoma" w:cs="Tahoma"/>
      <w:color w:val="0070C0"/>
      <w:sz w:val="18"/>
      <w:szCs w:val="18"/>
    </w:rPr>
  </w:style>
  <w:style w:type="paragraph" w:customStyle="1" w:styleId="xl2088">
    <w:name w:val="xl2088"/>
    <w:basedOn w:val="ad"/>
    <w:rsid w:val="00DB12FD"/>
    <w:pPr>
      <w:pBdr>
        <w:top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ahoma" w:hAnsi="Tahoma" w:cs="Tahoma"/>
      <w:color w:val="0070C0"/>
      <w:sz w:val="18"/>
      <w:szCs w:val="18"/>
    </w:rPr>
  </w:style>
  <w:style w:type="paragraph" w:customStyle="1" w:styleId="xl2089">
    <w:name w:val="xl2089"/>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2090">
    <w:name w:val="xl2090"/>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2091">
    <w:name w:val="xl2091"/>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2092">
    <w:name w:val="xl2092"/>
    <w:basedOn w:val="ad"/>
    <w:rsid w:val="00DB12F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color w:val="0070C0"/>
      <w:sz w:val="18"/>
      <w:szCs w:val="18"/>
    </w:rPr>
  </w:style>
  <w:style w:type="paragraph" w:customStyle="1" w:styleId="xl2093">
    <w:name w:val="xl2093"/>
    <w:basedOn w:val="ad"/>
    <w:rsid w:val="00DB12FD"/>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rFonts w:ascii="Tahoma" w:hAnsi="Tahoma" w:cs="Tahoma"/>
      <w:b/>
      <w:bCs/>
      <w:color w:val="E511E5"/>
      <w:sz w:val="18"/>
      <w:szCs w:val="18"/>
    </w:rPr>
  </w:style>
  <w:style w:type="paragraph" w:customStyle="1" w:styleId="xl2094">
    <w:name w:val="xl2094"/>
    <w:basedOn w:val="ad"/>
    <w:rsid w:val="00DB12FD"/>
    <w:pPr>
      <w:pBdr>
        <w:top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Tahoma" w:hAnsi="Tahoma" w:cs="Tahoma"/>
      <w:b/>
      <w:bCs/>
      <w:color w:val="E511E5"/>
      <w:sz w:val="18"/>
      <w:szCs w:val="18"/>
    </w:rPr>
  </w:style>
  <w:style w:type="paragraph" w:customStyle="1" w:styleId="xl2095">
    <w:name w:val="xl2095"/>
    <w:basedOn w:val="ad"/>
    <w:rsid w:val="00DB12F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ahoma" w:hAnsi="Tahoma" w:cs="Tahoma"/>
      <w:b/>
      <w:bCs/>
      <w:color w:val="00B050"/>
      <w:sz w:val="18"/>
      <w:szCs w:val="18"/>
    </w:rPr>
  </w:style>
  <w:style w:type="paragraph" w:customStyle="1" w:styleId="xl63568">
    <w:name w:val="xl63568"/>
    <w:basedOn w:val="ad"/>
    <w:rsid w:val="00DB12F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63569">
    <w:name w:val="xl63569"/>
    <w:basedOn w:val="ad"/>
    <w:rsid w:val="00DB12FD"/>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63570">
    <w:name w:val="xl63570"/>
    <w:basedOn w:val="ad"/>
    <w:rsid w:val="00DB12FD"/>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571">
    <w:name w:val="xl63571"/>
    <w:basedOn w:val="ad"/>
    <w:rsid w:val="00DB12FD"/>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572">
    <w:name w:val="xl63572"/>
    <w:basedOn w:val="ad"/>
    <w:rsid w:val="00DB12F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573">
    <w:name w:val="xl63573"/>
    <w:basedOn w:val="ad"/>
    <w:rsid w:val="00DB12F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574">
    <w:name w:val="xl63574"/>
    <w:basedOn w:val="ad"/>
    <w:rsid w:val="00DB12FD"/>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575">
    <w:name w:val="xl63575"/>
    <w:basedOn w:val="ad"/>
    <w:rsid w:val="00DB12FD"/>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63576">
    <w:name w:val="xl63576"/>
    <w:basedOn w:val="ad"/>
    <w:rsid w:val="00DB12FD"/>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63577">
    <w:name w:val="xl63577"/>
    <w:basedOn w:val="ad"/>
    <w:rsid w:val="00DB12FD"/>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63578">
    <w:name w:val="xl63578"/>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3579">
    <w:name w:val="xl63579"/>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808080"/>
    </w:rPr>
  </w:style>
  <w:style w:type="paragraph" w:customStyle="1" w:styleId="xl63580">
    <w:name w:val="xl63580"/>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808080"/>
    </w:rPr>
  </w:style>
  <w:style w:type="paragraph" w:customStyle="1" w:styleId="xl63581">
    <w:name w:val="xl63581"/>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808080"/>
    </w:rPr>
  </w:style>
  <w:style w:type="paragraph" w:customStyle="1" w:styleId="85">
    <w:name w:val="Стиль8"/>
    <w:basedOn w:val="afffff1"/>
    <w:qFormat/>
    <w:rsid w:val="00DB12FD"/>
    <w:pPr>
      <w:spacing w:line="360" w:lineRule="auto"/>
      <w:ind w:firstLine="720"/>
    </w:pPr>
  </w:style>
  <w:style w:type="paragraph" w:customStyle="1" w:styleId="afffffffffff2">
    <w:name w:val="Подпись рисунков/таблиц"/>
    <w:basedOn w:val="aff3"/>
    <w:uiPriority w:val="99"/>
    <w:qFormat/>
    <w:rsid w:val="00DB12FD"/>
    <w:pPr>
      <w:suppressLineNumbers w:val="0"/>
      <w:tabs>
        <w:tab w:val="clear" w:pos="9356"/>
      </w:tabs>
      <w:suppressAutoHyphens w:val="0"/>
      <w:spacing w:line="360" w:lineRule="auto"/>
      <w:ind w:firstLine="426"/>
    </w:pPr>
    <w:rPr>
      <w:b w:val="0"/>
      <w:bCs w:val="0"/>
      <w:spacing w:val="-12"/>
      <w:szCs w:val="24"/>
      <w:lang w:eastAsia="ru-RU"/>
    </w:rPr>
  </w:style>
  <w:style w:type="paragraph" w:customStyle="1" w:styleId="xl63567">
    <w:name w:val="xl63567"/>
    <w:basedOn w:val="ad"/>
    <w:rsid w:val="00DB12FD"/>
    <w:pPr>
      <w:shd w:val="clear" w:color="000000" w:fill="FFFFFF"/>
      <w:spacing w:before="100" w:beforeAutospacing="1" w:after="100" w:afterAutospacing="1"/>
      <w:jc w:val="center"/>
      <w:textAlignment w:val="center"/>
    </w:pPr>
    <w:rPr>
      <w:color w:val="000000"/>
    </w:rPr>
  </w:style>
  <w:style w:type="paragraph" w:customStyle="1" w:styleId="xl63582">
    <w:name w:val="xl63582"/>
    <w:basedOn w:val="ad"/>
    <w:rsid w:val="00DB12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2"/>
      <w:szCs w:val="12"/>
    </w:rPr>
  </w:style>
  <w:style w:type="paragraph" w:customStyle="1" w:styleId="xl63583">
    <w:name w:val="xl63583"/>
    <w:basedOn w:val="ad"/>
    <w:rsid w:val="00DB12FD"/>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color w:val="000000"/>
    </w:rPr>
  </w:style>
  <w:style w:type="paragraph" w:customStyle="1" w:styleId="xl63584">
    <w:name w:val="xl63584"/>
    <w:basedOn w:val="ad"/>
    <w:rsid w:val="00DB12FD"/>
    <w:pPr>
      <w:pBdr>
        <w:left w:val="single" w:sz="4" w:space="0" w:color="auto"/>
        <w:right w:val="single" w:sz="4" w:space="0" w:color="auto"/>
      </w:pBdr>
      <w:shd w:val="clear" w:color="000000" w:fill="F2DCDB"/>
      <w:spacing w:before="100" w:beforeAutospacing="1" w:after="100" w:afterAutospacing="1"/>
      <w:jc w:val="center"/>
      <w:textAlignment w:val="center"/>
    </w:pPr>
    <w:rPr>
      <w:color w:val="000000"/>
    </w:rPr>
  </w:style>
  <w:style w:type="paragraph" w:customStyle="1" w:styleId="xl63585">
    <w:name w:val="xl63585"/>
    <w:basedOn w:val="ad"/>
    <w:rsid w:val="00DB12FD"/>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rPr>
  </w:style>
  <w:style w:type="character" w:customStyle="1" w:styleId="1f0">
    <w:name w:val="Оглавление 1 Знак"/>
    <w:basedOn w:val="ae"/>
    <w:link w:val="1f"/>
    <w:uiPriority w:val="39"/>
    <w:rsid w:val="00AD1F31"/>
    <w:rPr>
      <w:rFonts w:eastAsia="Calibri"/>
      <w:b/>
      <w:bCs/>
      <w:noProof/>
      <w:sz w:val="22"/>
      <w:szCs w:val="22"/>
      <w:lang w:eastAsia="en-US"/>
    </w:rPr>
  </w:style>
  <w:style w:type="table" w:customStyle="1" w:styleId="TableGridReport5">
    <w:name w:val="Table Grid Report5"/>
    <w:basedOn w:val="af"/>
    <w:next w:val="afff8"/>
    <w:uiPriority w:val="59"/>
    <w:rsid w:val="002D25E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586">
    <w:name w:val="xl63586"/>
    <w:basedOn w:val="ad"/>
    <w:rsid w:val="00042191"/>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3587">
    <w:name w:val="xl63587"/>
    <w:basedOn w:val="ad"/>
    <w:rsid w:val="00042191"/>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3588">
    <w:name w:val="xl63588"/>
    <w:basedOn w:val="ad"/>
    <w:rsid w:val="00042191"/>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3589">
    <w:name w:val="xl63589"/>
    <w:basedOn w:val="ad"/>
    <w:rsid w:val="00042191"/>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3590">
    <w:name w:val="xl63590"/>
    <w:basedOn w:val="ad"/>
    <w:rsid w:val="00042191"/>
    <w:pPr>
      <w:pBdr>
        <w:right w:val="single" w:sz="4" w:space="0" w:color="auto"/>
      </w:pBdr>
      <w:spacing w:before="100" w:beforeAutospacing="1" w:after="100" w:afterAutospacing="1"/>
      <w:jc w:val="center"/>
      <w:textAlignment w:val="center"/>
    </w:pPr>
    <w:rPr>
      <w:color w:val="000000"/>
    </w:rPr>
  </w:style>
  <w:style w:type="paragraph" w:customStyle="1" w:styleId="xl63591">
    <w:name w:val="xl63591"/>
    <w:basedOn w:val="ad"/>
    <w:rsid w:val="00042191"/>
    <w:pPr>
      <w:pBdr>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3592">
    <w:name w:val="xl63592"/>
    <w:basedOn w:val="ad"/>
    <w:rsid w:val="00A31BE0"/>
    <w:pPr>
      <w:pBdr>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3593">
    <w:name w:val="xl63593"/>
    <w:basedOn w:val="ad"/>
    <w:rsid w:val="00D8479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3594">
    <w:name w:val="xl63594"/>
    <w:basedOn w:val="ad"/>
    <w:rsid w:val="00D8479F"/>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color w:val="000000"/>
    </w:rPr>
  </w:style>
  <w:style w:type="paragraph" w:customStyle="1" w:styleId="xl63595">
    <w:name w:val="xl63595"/>
    <w:basedOn w:val="ad"/>
    <w:rsid w:val="00D8479F"/>
    <w:pPr>
      <w:pBdr>
        <w:left w:val="single" w:sz="4" w:space="0" w:color="auto"/>
        <w:right w:val="single" w:sz="4" w:space="0" w:color="auto"/>
      </w:pBdr>
      <w:shd w:val="clear" w:color="000000" w:fill="F2DCDB"/>
      <w:spacing w:before="100" w:beforeAutospacing="1" w:after="100" w:afterAutospacing="1"/>
      <w:jc w:val="center"/>
      <w:textAlignment w:val="center"/>
    </w:pPr>
    <w:rPr>
      <w:color w:val="000000"/>
    </w:rPr>
  </w:style>
  <w:style w:type="paragraph" w:customStyle="1" w:styleId="xl63596">
    <w:name w:val="xl63596"/>
    <w:basedOn w:val="ad"/>
    <w:rsid w:val="00D8479F"/>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rPr>
  </w:style>
  <w:style w:type="paragraph" w:customStyle="1" w:styleId="a3">
    <w:name w:val="Перечисление"/>
    <w:basedOn w:val="afc"/>
    <w:qFormat/>
    <w:rsid w:val="008F59F8"/>
    <w:pPr>
      <w:numPr>
        <w:numId w:val="40"/>
      </w:numPr>
      <w:adjustRightInd w:val="0"/>
      <w:snapToGrid w:val="0"/>
      <w:spacing w:after="40" w:line="300" w:lineRule="auto"/>
      <w:ind w:left="1004" w:hanging="295"/>
      <w:contextualSpacing w:val="0"/>
      <w:jc w:val="both"/>
    </w:pPr>
    <w:rPr>
      <w:rFonts w:eastAsia="MS Mincho" w:cstheme="minorBidi"/>
      <w:spacing w:val="0"/>
      <w:szCs w:val="22"/>
      <w:lang w:eastAsia="en-US"/>
    </w:rPr>
  </w:style>
  <w:style w:type="table" w:customStyle="1" w:styleId="TableGridReport7">
    <w:name w:val="Table Grid Report7"/>
    <w:basedOn w:val="af"/>
    <w:next w:val="afff8"/>
    <w:rsid w:val="008F59F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918">
    <w:name w:val="xl4918"/>
    <w:basedOn w:val="ad"/>
    <w:rsid w:val="0090007C"/>
    <w:pPr>
      <w:spacing w:before="100" w:beforeAutospacing="1" w:after="100" w:afterAutospacing="1"/>
    </w:pPr>
    <w:rPr>
      <w:b/>
      <w:bCs/>
      <w:sz w:val="22"/>
      <w:szCs w:val="22"/>
    </w:rPr>
  </w:style>
  <w:style w:type="paragraph" w:customStyle="1" w:styleId="xl4919">
    <w:name w:val="xl4919"/>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920">
    <w:name w:val="xl4920"/>
    <w:basedOn w:val="ad"/>
    <w:rsid w:val="0090007C"/>
    <w:pPr>
      <w:spacing w:before="100" w:beforeAutospacing="1" w:after="100" w:afterAutospacing="1"/>
    </w:pPr>
    <w:rPr>
      <w:sz w:val="22"/>
      <w:szCs w:val="22"/>
    </w:rPr>
  </w:style>
  <w:style w:type="paragraph" w:customStyle="1" w:styleId="xl4921">
    <w:name w:val="xl4921"/>
    <w:basedOn w:val="ad"/>
    <w:rsid w:val="009000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4922">
    <w:name w:val="xl4922"/>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923">
    <w:name w:val="xl4923"/>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924">
    <w:name w:val="xl4924"/>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4925">
    <w:name w:val="xl4925"/>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4926">
    <w:name w:val="xl4926"/>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paragraph" w:customStyle="1" w:styleId="xl4927">
    <w:name w:val="xl4927"/>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928">
    <w:name w:val="xl4928"/>
    <w:basedOn w:val="ad"/>
    <w:rsid w:val="009000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4929">
    <w:name w:val="xl4929"/>
    <w:basedOn w:val="ad"/>
    <w:rsid w:val="0090007C"/>
    <w:pPr>
      <w:spacing w:before="100" w:beforeAutospacing="1" w:after="100" w:afterAutospacing="1"/>
      <w:jc w:val="right"/>
    </w:pPr>
    <w:rPr>
      <w:i/>
      <w:iCs/>
      <w:sz w:val="22"/>
      <w:szCs w:val="22"/>
    </w:rPr>
  </w:style>
  <w:style w:type="paragraph" w:customStyle="1" w:styleId="xl4930">
    <w:name w:val="xl4930"/>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931">
    <w:name w:val="xl4931"/>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32">
    <w:name w:val="xl4932"/>
    <w:basedOn w:val="ad"/>
    <w:rsid w:val="009000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4933">
    <w:name w:val="xl4933"/>
    <w:basedOn w:val="ad"/>
    <w:rsid w:val="009000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4934">
    <w:name w:val="xl4934"/>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4935">
    <w:name w:val="xl4935"/>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4936">
    <w:name w:val="xl4936"/>
    <w:basedOn w:val="ad"/>
    <w:rsid w:val="0090007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 w:val="22"/>
      <w:szCs w:val="22"/>
    </w:rPr>
  </w:style>
  <w:style w:type="paragraph" w:customStyle="1" w:styleId="xl4937">
    <w:name w:val="xl4937"/>
    <w:basedOn w:val="ad"/>
    <w:rsid w:val="0090007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24"/>
      <w:szCs w:val="24"/>
    </w:rPr>
  </w:style>
  <w:style w:type="paragraph" w:customStyle="1" w:styleId="xl4938">
    <w:name w:val="xl4938"/>
    <w:basedOn w:val="ad"/>
    <w:rsid w:val="0090007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 w:val="24"/>
      <w:szCs w:val="24"/>
    </w:rPr>
  </w:style>
  <w:style w:type="paragraph" w:customStyle="1" w:styleId="xl4939">
    <w:name w:val="xl4939"/>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4940">
    <w:name w:val="xl4940"/>
    <w:basedOn w:val="ad"/>
    <w:rsid w:val="0090007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b/>
      <w:bCs/>
      <w:sz w:val="24"/>
      <w:szCs w:val="24"/>
    </w:rPr>
  </w:style>
  <w:style w:type="paragraph" w:customStyle="1" w:styleId="xl4941">
    <w:name w:val="xl4941"/>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4"/>
      <w:szCs w:val="24"/>
    </w:rPr>
  </w:style>
  <w:style w:type="paragraph" w:customStyle="1" w:styleId="xl4942">
    <w:name w:val="xl4942"/>
    <w:basedOn w:val="ad"/>
    <w:rsid w:val="0090007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sz w:val="22"/>
      <w:szCs w:val="22"/>
    </w:rPr>
  </w:style>
  <w:style w:type="paragraph" w:customStyle="1" w:styleId="xl4943">
    <w:name w:val="xl4943"/>
    <w:basedOn w:val="ad"/>
    <w:rsid w:val="0090007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sz w:val="24"/>
      <w:szCs w:val="24"/>
    </w:rPr>
  </w:style>
  <w:style w:type="paragraph" w:customStyle="1" w:styleId="xl4944">
    <w:name w:val="xl4944"/>
    <w:basedOn w:val="ad"/>
    <w:rsid w:val="0090007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sz w:val="24"/>
      <w:szCs w:val="24"/>
    </w:rPr>
  </w:style>
  <w:style w:type="paragraph" w:customStyle="1" w:styleId="xl4945">
    <w:name w:val="xl4945"/>
    <w:basedOn w:val="ad"/>
    <w:rsid w:val="0090007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b/>
      <w:bCs/>
      <w:sz w:val="24"/>
      <w:szCs w:val="24"/>
    </w:rPr>
  </w:style>
  <w:style w:type="paragraph" w:customStyle="1" w:styleId="xl4946">
    <w:name w:val="xl4946"/>
    <w:basedOn w:val="ad"/>
    <w:rsid w:val="0090007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b/>
      <w:bCs/>
      <w:sz w:val="24"/>
      <w:szCs w:val="24"/>
    </w:rPr>
  </w:style>
  <w:style w:type="paragraph" w:customStyle="1" w:styleId="xl4947">
    <w:name w:val="xl4947"/>
    <w:basedOn w:val="ad"/>
    <w:rsid w:val="0090007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 w:val="22"/>
      <w:szCs w:val="22"/>
    </w:rPr>
  </w:style>
  <w:style w:type="paragraph" w:customStyle="1" w:styleId="xl4948">
    <w:name w:val="xl4948"/>
    <w:basedOn w:val="ad"/>
    <w:rsid w:val="0090007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b/>
      <w:bCs/>
      <w:sz w:val="24"/>
      <w:szCs w:val="24"/>
    </w:rPr>
  </w:style>
  <w:style w:type="paragraph" w:customStyle="1" w:styleId="xl4949">
    <w:name w:val="xl4949"/>
    <w:basedOn w:val="ad"/>
    <w:rsid w:val="0090007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i/>
      <w:iCs/>
      <w:sz w:val="24"/>
      <w:szCs w:val="24"/>
    </w:rPr>
  </w:style>
  <w:style w:type="paragraph" w:customStyle="1" w:styleId="xl4950">
    <w:name w:val="xl4950"/>
    <w:basedOn w:val="ad"/>
    <w:rsid w:val="009000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sz w:val="24"/>
      <w:szCs w:val="24"/>
    </w:rPr>
  </w:style>
  <w:style w:type="paragraph" w:customStyle="1" w:styleId="xl4951">
    <w:name w:val="xl4951"/>
    <w:basedOn w:val="ad"/>
    <w:rsid w:val="0090007C"/>
    <w:pPr>
      <w:spacing w:before="100" w:beforeAutospacing="1" w:after="100" w:afterAutospacing="1"/>
    </w:pPr>
    <w:rPr>
      <w:sz w:val="24"/>
      <w:szCs w:val="24"/>
    </w:rPr>
  </w:style>
  <w:style w:type="paragraph" w:customStyle="1" w:styleId="xl4952">
    <w:name w:val="xl4952"/>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53">
    <w:name w:val="xl4953"/>
    <w:basedOn w:val="ad"/>
    <w:rsid w:val="009000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4954">
    <w:name w:val="xl4954"/>
    <w:basedOn w:val="ad"/>
    <w:rsid w:val="0090007C"/>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4"/>
      <w:szCs w:val="24"/>
    </w:rPr>
  </w:style>
  <w:style w:type="paragraph" w:customStyle="1" w:styleId="xl4955">
    <w:name w:val="xl4955"/>
    <w:basedOn w:val="ad"/>
    <w:rsid w:val="0090007C"/>
    <w:pPr>
      <w:pBdr>
        <w:top w:val="single" w:sz="4" w:space="0" w:color="auto"/>
        <w:bottom w:val="single" w:sz="4" w:space="0" w:color="auto"/>
      </w:pBdr>
      <w:shd w:val="clear" w:color="000000" w:fill="FFFFFF"/>
      <w:spacing w:before="100" w:beforeAutospacing="1" w:after="100" w:afterAutospacing="1"/>
      <w:jc w:val="center"/>
    </w:pPr>
    <w:rPr>
      <w:b/>
      <w:bCs/>
      <w:sz w:val="24"/>
      <w:szCs w:val="24"/>
    </w:rPr>
  </w:style>
  <w:style w:type="paragraph" w:customStyle="1" w:styleId="xl4956">
    <w:name w:val="xl4956"/>
    <w:basedOn w:val="ad"/>
    <w:rsid w:val="0090007C"/>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4957">
    <w:name w:val="xl4957"/>
    <w:basedOn w:val="ad"/>
    <w:rsid w:val="0090007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b/>
      <w:bCs/>
      <w:sz w:val="24"/>
      <w:szCs w:val="24"/>
    </w:rPr>
  </w:style>
  <w:style w:type="paragraph" w:customStyle="1" w:styleId="xl4958">
    <w:name w:val="xl4958"/>
    <w:basedOn w:val="ad"/>
    <w:rsid w:val="0090007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sz w:val="24"/>
      <w:szCs w:val="24"/>
    </w:rPr>
  </w:style>
  <w:style w:type="paragraph" w:customStyle="1" w:styleId="xl4959">
    <w:name w:val="xl4959"/>
    <w:basedOn w:val="ad"/>
    <w:rsid w:val="0090007C"/>
    <w:pPr>
      <w:pBdr>
        <w:top w:val="single" w:sz="4" w:space="0" w:color="auto"/>
        <w:left w:val="single" w:sz="4" w:space="0" w:color="auto"/>
        <w:right w:val="single" w:sz="4" w:space="0" w:color="auto"/>
      </w:pBdr>
      <w:shd w:val="clear" w:color="000000" w:fill="99CCFF"/>
      <w:spacing w:before="100" w:beforeAutospacing="1" w:after="100" w:afterAutospacing="1"/>
      <w:jc w:val="center"/>
    </w:pPr>
    <w:rPr>
      <w:b/>
      <w:bCs/>
      <w:sz w:val="24"/>
      <w:szCs w:val="24"/>
    </w:rPr>
  </w:style>
  <w:style w:type="paragraph" w:customStyle="1" w:styleId="xl4960">
    <w:name w:val="xl4960"/>
    <w:basedOn w:val="ad"/>
    <w:rsid w:val="0090007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b/>
      <w:bCs/>
      <w:sz w:val="24"/>
      <w:szCs w:val="24"/>
    </w:rPr>
  </w:style>
  <w:style w:type="paragraph" w:customStyle="1" w:styleId="xl4961">
    <w:name w:val="xl4961"/>
    <w:basedOn w:val="ad"/>
    <w:rsid w:val="0090007C"/>
    <w:pPr>
      <w:pBdr>
        <w:top w:val="single" w:sz="4" w:space="0" w:color="auto"/>
        <w:left w:val="single" w:sz="4" w:space="0" w:color="auto"/>
        <w:bottom w:val="single" w:sz="4" w:space="0" w:color="auto"/>
        <w:right w:val="single" w:sz="4" w:space="0" w:color="auto"/>
      </w:pBdr>
      <w:shd w:val="clear" w:color="000000" w:fill="B4FEA2"/>
      <w:spacing w:before="100" w:beforeAutospacing="1" w:after="100" w:afterAutospacing="1"/>
      <w:jc w:val="center"/>
    </w:pPr>
    <w:rPr>
      <w:b/>
      <w:bCs/>
      <w:sz w:val="24"/>
      <w:szCs w:val="24"/>
    </w:rPr>
  </w:style>
  <w:style w:type="paragraph" w:customStyle="1" w:styleId="xl4962">
    <w:name w:val="xl4962"/>
    <w:basedOn w:val="ad"/>
    <w:rsid w:val="0090007C"/>
    <w:pPr>
      <w:pBdr>
        <w:top w:val="single" w:sz="4" w:space="0" w:color="auto"/>
        <w:left w:val="single" w:sz="4" w:space="0" w:color="auto"/>
        <w:bottom w:val="single" w:sz="4" w:space="0" w:color="auto"/>
        <w:right w:val="single" w:sz="4" w:space="0" w:color="auto"/>
      </w:pBdr>
      <w:shd w:val="clear" w:color="000000" w:fill="B4FEA2"/>
      <w:spacing w:before="100" w:beforeAutospacing="1" w:after="100" w:afterAutospacing="1"/>
      <w:jc w:val="center"/>
    </w:pPr>
    <w:rPr>
      <w:sz w:val="24"/>
      <w:szCs w:val="24"/>
    </w:rPr>
  </w:style>
  <w:style w:type="paragraph" w:customStyle="1" w:styleId="xl4963">
    <w:name w:val="xl4963"/>
    <w:basedOn w:val="ad"/>
    <w:rsid w:val="0090007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b/>
      <w:bCs/>
      <w:i/>
      <w:iCs/>
      <w:sz w:val="24"/>
      <w:szCs w:val="24"/>
    </w:rPr>
  </w:style>
  <w:style w:type="paragraph" w:customStyle="1" w:styleId="xl4964">
    <w:name w:val="xl4964"/>
    <w:basedOn w:val="ad"/>
    <w:rsid w:val="0090007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pPr>
    <w:rPr>
      <w:i/>
      <w:iCs/>
      <w:sz w:val="24"/>
      <w:szCs w:val="24"/>
    </w:rPr>
  </w:style>
  <w:style w:type="paragraph" w:customStyle="1" w:styleId="xl4965">
    <w:name w:val="xl4965"/>
    <w:basedOn w:val="ad"/>
    <w:rsid w:val="0090007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4966">
    <w:name w:val="xl4966"/>
    <w:basedOn w:val="ad"/>
    <w:rsid w:val="0090007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pPr>
    <w:rPr>
      <w:sz w:val="24"/>
      <w:szCs w:val="24"/>
    </w:rPr>
  </w:style>
  <w:style w:type="paragraph" w:customStyle="1" w:styleId="xl4967">
    <w:name w:val="xl4967"/>
    <w:basedOn w:val="ad"/>
    <w:rsid w:val="0090007C"/>
    <w:pPr>
      <w:pBdr>
        <w:top w:val="single" w:sz="4" w:space="0" w:color="auto"/>
        <w:left w:val="single" w:sz="4" w:space="0" w:color="auto"/>
        <w:bottom w:val="single" w:sz="4" w:space="0" w:color="auto"/>
      </w:pBdr>
      <w:shd w:val="clear" w:color="000000" w:fill="C0C0C0"/>
      <w:spacing w:before="100" w:beforeAutospacing="1" w:after="100" w:afterAutospacing="1"/>
    </w:pPr>
    <w:rPr>
      <w:b/>
      <w:bCs/>
      <w:sz w:val="24"/>
      <w:szCs w:val="24"/>
    </w:rPr>
  </w:style>
  <w:style w:type="paragraph" w:customStyle="1" w:styleId="xl4968">
    <w:name w:val="xl4968"/>
    <w:basedOn w:val="ad"/>
    <w:rsid w:val="009000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rPr>
  </w:style>
  <w:style w:type="paragraph" w:customStyle="1" w:styleId="xl4969">
    <w:name w:val="xl4969"/>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970">
    <w:name w:val="xl4970"/>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4971">
    <w:name w:val="xl4971"/>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6"/>
      <w:szCs w:val="16"/>
    </w:rPr>
  </w:style>
  <w:style w:type="paragraph" w:customStyle="1" w:styleId="xl4972">
    <w:name w:val="xl4972"/>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4"/>
      <w:szCs w:val="24"/>
    </w:rPr>
  </w:style>
  <w:style w:type="paragraph" w:customStyle="1" w:styleId="xl4973">
    <w:name w:val="xl4973"/>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4974">
    <w:name w:val="xl4974"/>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4"/>
      <w:szCs w:val="24"/>
    </w:rPr>
  </w:style>
  <w:style w:type="paragraph" w:customStyle="1" w:styleId="xl4975">
    <w:name w:val="xl4975"/>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4976">
    <w:name w:val="xl4976"/>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4977">
    <w:name w:val="xl4977"/>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4978">
    <w:name w:val="xl4978"/>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24"/>
      <w:szCs w:val="24"/>
    </w:rPr>
  </w:style>
  <w:style w:type="paragraph" w:customStyle="1" w:styleId="xl4979">
    <w:name w:val="xl4979"/>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6"/>
      <w:szCs w:val="16"/>
    </w:rPr>
  </w:style>
  <w:style w:type="paragraph" w:customStyle="1" w:styleId="xl4980">
    <w:name w:val="xl4980"/>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4981">
    <w:name w:val="xl4981"/>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4"/>
      <w:szCs w:val="24"/>
    </w:rPr>
  </w:style>
  <w:style w:type="paragraph" w:customStyle="1" w:styleId="xl4982">
    <w:name w:val="xl4982"/>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4983">
    <w:name w:val="xl4983"/>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4984">
    <w:name w:val="xl4984"/>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4985">
    <w:name w:val="xl4985"/>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24"/>
      <w:szCs w:val="24"/>
    </w:rPr>
  </w:style>
  <w:style w:type="paragraph" w:customStyle="1" w:styleId="xl4986">
    <w:name w:val="xl4986"/>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6"/>
      <w:szCs w:val="16"/>
    </w:rPr>
  </w:style>
  <w:style w:type="paragraph" w:customStyle="1" w:styleId="xl4987">
    <w:name w:val="xl4987"/>
    <w:basedOn w:val="ad"/>
    <w:rsid w:val="002C3BE2"/>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color w:val="000000"/>
      <w:sz w:val="24"/>
      <w:szCs w:val="24"/>
    </w:rPr>
  </w:style>
  <w:style w:type="paragraph" w:customStyle="1" w:styleId="xl4988">
    <w:name w:val="xl4988"/>
    <w:basedOn w:val="ad"/>
    <w:rsid w:val="002C3BE2"/>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color w:val="000000"/>
      <w:sz w:val="24"/>
      <w:szCs w:val="24"/>
    </w:rPr>
  </w:style>
  <w:style w:type="paragraph" w:customStyle="1" w:styleId="xl4989">
    <w:name w:val="xl4989"/>
    <w:basedOn w:val="ad"/>
    <w:rsid w:val="002C3BE2"/>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4"/>
      <w:szCs w:val="24"/>
    </w:rPr>
  </w:style>
  <w:style w:type="paragraph" w:customStyle="1" w:styleId="xl4990">
    <w:name w:val="xl4990"/>
    <w:basedOn w:val="ad"/>
    <w:rsid w:val="002C3BE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24"/>
      <w:szCs w:val="24"/>
    </w:rPr>
  </w:style>
  <w:style w:type="paragraph" w:customStyle="1" w:styleId="xl4991">
    <w:name w:val="xl4991"/>
    <w:basedOn w:val="ad"/>
    <w:rsid w:val="002C3BE2"/>
    <w:pPr>
      <w:spacing w:before="100" w:beforeAutospacing="1" w:after="100" w:afterAutospacing="1"/>
      <w:textAlignment w:val="center"/>
    </w:pPr>
    <w:rPr>
      <w:color w:val="000000"/>
      <w:sz w:val="24"/>
      <w:szCs w:val="24"/>
    </w:rPr>
  </w:style>
  <w:style w:type="paragraph" w:customStyle="1" w:styleId="xl4992">
    <w:name w:val="xl4992"/>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6"/>
      <w:szCs w:val="16"/>
    </w:rPr>
  </w:style>
  <w:style w:type="paragraph" w:customStyle="1" w:styleId="xl4993">
    <w:name w:val="xl4993"/>
    <w:basedOn w:val="ad"/>
    <w:rsid w:val="002C3BE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i/>
      <w:iCs/>
      <w:color w:val="000000"/>
      <w:sz w:val="24"/>
      <w:szCs w:val="24"/>
    </w:rPr>
  </w:style>
  <w:style w:type="paragraph" w:customStyle="1" w:styleId="xl4994">
    <w:name w:val="xl4994"/>
    <w:basedOn w:val="ad"/>
    <w:rsid w:val="002C3BE2"/>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pPr>
    <w:rPr>
      <w:i/>
      <w:iCs/>
      <w:sz w:val="24"/>
      <w:szCs w:val="24"/>
    </w:rPr>
  </w:style>
  <w:style w:type="paragraph" w:customStyle="1" w:styleId="xl4995">
    <w:name w:val="xl4995"/>
    <w:basedOn w:val="ad"/>
    <w:rsid w:val="002C3B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000000"/>
      <w:sz w:val="24"/>
      <w:szCs w:val="24"/>
    </w:rPr>
  </w:style>
  <w:style w:type="paragraph" w:customStyle="1" w:styleId="xl4996">
    <w:name w:val="xl4996"/>
    <w:basedOn w:val="ad"/>
    <w:rsid w:val="002C3B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i/>
      <w:iCs/>
      <w:sz w:val="24"/>
      <w:szCs w:val="24"/>
    </w:rPr>
  </w:style>
  <w:style w:type="paragraph" w:customStyle="1" w:styleId="xl4997">
    <w:name w:val="xl4997"/>
    <w:basedOn w:val="ad"/>
    <w:rsid w:val="002C3B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4"/>
      <w:szCs w:val="24"/>
    </w:rPr>
  </w:style>
  <w:style w:type="paragraph" w:customStyle="1" w:styleId="xl4998">
    <w:name w:val="xl4998"/>
    <w:basedOn w:val="ad"/>
    <w:rsid w:val="002C3B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i/>
      <w:iCs/>
      <w:sz w:val="24"/>
      <w:szCs w:val="24"/>
    </w:rPr>
  </w:style>
  <w:style w:type="paragraph" w:customStyle="1" w:styleId="xl4999">
    <w:name w:val="xl4999"/>
    <w:basedOn w:val="ad"/>
    <w:rsid w:val="002C3BE2"/>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sz w:val="24"/>
      <w:szCs w:val="24"/>
    </w:rPr>
  </w:style>
  <w:style w:type="paragraph" w:customStyle="1" w:styleId="xl5000">
    <w:name w:val="xl5000"/>
    <w:basedOn w:val="ad"/>
    <w:rsid w:val="002C3BE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5001">
    <w:name w:val="xl5001"/>
    <w:basedOn w:val="ad"/>
    <w:rsid w:val="002C3BE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5002">
    <w:name w:val="xl5002"/>
    <w:basedOn w:val="ad"/>
    <w:rsid w:val="002C3BE2"/>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24"/>
      <w:szCs w:val="24"/>
    </w:rPr>
  </w:style>
  <w:style w:type="paragraph" w:customStyle="1" w:styleId="xl5003">
    <w:name w:val="xl5003"/>
    <w:basedOn w:val="ad"/>
    <w:rsid w:val="002C3BE2"/>
    <w:pPr>
      <w:pBdr>
        <w:top w:val="single" w:sz="4" w:space="0" w:color="auto"/>
        <w:bottom w:val="single" w:sz="4" w:space="0" w:color="auto"/>
      </w:pBdr>
      <w:shd w:val="clear" w:color="000000" w:fill="FCD5B4"/>
      <w:spacing w:before="100" w:beforeAutospacing="1" w:after="100" w:afterAutospacing="1"/>
      <w:jc w:val="center"/>
      <w:textAlignment w:val="center"/>
    </w:pPr>
    <w:rPr>
      <w:b/>
      <w:bCs/>
      <w:sz w:val="24"/>
      <w:szCs w:val="24"/>
    </w:rPr>
  </w:style>
  <w:style w:type="paragraph" w:customStyle="1" w:styleId="xl5004">
    <w:name w:val="xl5004"/>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5005">
    <w:name w:val="xl5005"/>
    <w:basedOn w:val="ad"/>
    <w:rsid w:val="002C3BE2"/>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5006">
    <w:name w:val="xl5006"/>
    <w:basedOn w:val="ad"/>
    <w:rsid w:val="002C3BE2"/>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5007">
    <w:name w:val="xl5007"/>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008">
    <w:name w:val="xl5008"/>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009">
    <w:name w:val="xl5009"/>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6"/>
      <w:szCs w:val="16"/>
    </w:rPr>
  </w:style>
  <w:style w:type="paragraph" w:customStyle="1" w:styleId="xl5010">
    <w:name w:val="xl5010"/>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4"/>
      <w:szCs w:val="24"/>
    </w:rPr>
  </w:style>
  <w:style w:type="paragraph" w:customStyle="1" w:styleId="xl5011">
    <w:name w:val="xl5011"/>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4"/>
      <w:szCs w:val="24"/>
    </w:rPr>
  </w:style>
  <w:style w:type="paragraph" w:customStyle="1" w:styleId="xl5012">
    <w:name w:val="xl5012"/>
    <w:basedOn w:val="ad"/>
    <w:rsid w:val="002C3BE2"/>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4"/>
      <w:szCs w:val="24"/>
    </w:rPr>
  </w:style>
  <w:style w:type="paragraph" w:customStyle="1" w:styleId="xl5013">
    <w:name w:val="xl5013"/>
    <w:basedOn w:val="ad"/>
    <w:rsid w:val="00E7077D"/>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5014">
    <w:name w:val="xl5014"/>
    <w:basedOn w:val="ad"/>
    <w:rsid w:val="00E7077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5015">
    <w:name w:val="xl5015"/>
    <w:basedOn w:val="ad"/>
    <w:rsid w:val="00E7077D"/>
    <w:pPr>
      <w:pBdr>
        <w:top w:val="single" w:sz="4" w:space="0" w:color="000000"/>
        <w:left w:val="single" w:sz="4" w:space="0" w:color="000000"/>
        <w:bottom w:val="single" w:sz="4" w:space="0" w:color="000000"/>
      </w:pBdr>
      <w:shd w:val="clear" w:color="000000" w:fill="FFFFFF"/>
      <w:spacing w:before="100" w:beforeAutospacing="1" w:after="100" w:afterAutospacing="1"/>
      <w:jc w:val="right"/>
    </w:pPr>
    <w:rPr>
      <w:rFonts w:ascii="Arial" w:hAnsi="Arial" w:cs="Arial"/>
      <w:sz w:val="16"/>
      <w:szCs w:val="16"/>
    </w:rPr>
  </w:style>
  <w:style w:type="paragraph" w:customStyle="1" w:styleId="xl5016">
    <w:name w:val="xl5016"/>
    <w:basedOn w:val="ad"/>
    <w:rsid w:val="00E7077D"/>
    <w:pPr>
      <w:pBdr>
        <w:top w:val="single" w:sz="4" w:space="0" w:color="000000"/>
        <w:left w:val="single" w:sz="4" w:space="0" w:color="000000"/>
        <w:bottom w:val="single" w:sz="4" w:space="0" w:color="000000"/>
      </w:pBdr>
      <w:shd w:val="clear" w:color="000000" w:fill="DCDCDC"/>
      <w:spacing w:before="100" w:beforeAutospacing="1" w:after="100" w:afterAutospacing="1"/>
      <w:jc w:val="right"/>
    </w:pPr>
    <w:rPr>
      <w:rFonts w:ascii="Arial" w:hAnsi="Arial" w:cs="Arial"/>
      <w:sz w:val="16"/>
      <w:szCs w:val="16"/>
    </w:rPr>
  </w:style>
  <w:style w:type="paragraph" w:customStyle="1" w:styleId="xl5017">
    <w:name w:val="xl5017"/>
    <w:basedOn w:val="ad"/>
    <w:rsid w:val="00E7077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color w:val="7030A0"/>
      <w:sz w:val="24"/>
      <w:szCs w:val="24"/>
    </w:rPr>
  </w:style>
  <w:style w:type="paragraph" w:customStyle="1" w:styleId="xl5018">
    <w:name w:val="xl5018"/>
    <w:basedOn w:val="ad"/>
    <w:rsid w:val="00E7077D"/>
    <w:pPr>
      <w:pBdr>
        <w:top w:val="single" w:sz="4" w:space="0" w:color="auto"/>
        <w:left w:val="single" w:sz="4" w:space="0" w:color="auto"/>
        <w:bottom w:val="single" w:sz="4" w:space="0" w:color="auto"/>
        <w:right w:val="single" w:sz="4" w:space="0" w:color="auto"/>
      </w:pBdr>
      <w:shd w:val="clear" w:color="000000" w:fill="B4FEA2"/>
      <w:spacing w:before="100" w:beforeAutospacing="1" w:after="100" w:afterAutospacing="1"/>
      <w:jc w:val="center"/>
      <w:textAlignment w:val="center"/>
    </w:pPr>
    <w:rPr>
      <w:color w:val="7030A0"/>
      <w:sz w:val="24"/>
      <w:szCs w:val="24"/>
    </w:rPr>
  </w:style>
  <w:style w:type="paragraph" w:customStyle="1" w:styleId="xl5019">
    <w:name w:val="xl5019"/>
    <w:basedOn w:val="ad"/>
    <w:rsid w:val="00E7077D"/>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5020">
    <w:name w:val="xl5020"/>
    <w:basedOn w:val="ad"/>
    <w:rsid w:val="00E7077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color w:val="7030A0"/>
      <w:sz w:val="24"/>
      <w:szCs w:val="24"/>
    </w:rPr>
  </w:style>
  <w:style w:type="paragraph" w:customStyle="1" w:styleId="xl5021">
    <w:name w:val="xl5021"/>
    <w:basedOn w:val="ad"/>
    <w:rsid w:val="00E7077D"/>
    <w:pPr>
      <w:pBdr>
        <w:left w:val="single" w:sz="4" w:space="0" w:color="000000"/>
        <w:bottom w:val="single" w:sz="4" w:space="0" w:color="000000"/>
        <w:right w:val="single" w:sz="4" w:space="0" w:color="000000"/>
      </w:pBdr>
      <w:shd w:val="clear" w:color="000000" w:fill="FFFFFF"/>
      <w:spacing w:before="100" w:beforeAutospacing="1" w:after="100" w:afterAutospacing="1"/>
      <w:jc w:val="right"/>
    </w:pPr>
    <w:rPr>
      <w:rFonts w:ascii="Arial" w:hAnsi="Arial" w:cs="Arial"/>
      <w:sz w:val="16"/>
      <w:szCs w:val="16"/>
    </w:rPr>
  </w:style>
  <w:style w:type="paragraph" w:customStyle="1" w:styleId="xl5022">
    <w:name w:val="xl5022"/>
    <w:basedOn w:val="ad"/>
    <w:rsid w:val="00E707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5023">
    <w:name w:val="xl5023"/>
    <w:basedOn w:val="ad"/>
    <w:rsid w:val="00E7077D"/>
    <w:pPr>
      <w:pBdr>
        <w:right w:val="single" w:sz="4" w:space="0" w:color="auto"/>
      </w:pBdr>
      <w:spacing w:before="100" w:beforeAutospacing="1" w:after="100" w:afterAutospacing="1"/>
      <w:jc w:val="center"/>
    </w:pPr>
    <w:rPr>
      <w:color w:val="000000"/>
      <w:sz w:val="14"/>
      <w:szCs w:val="14"/>
    </w:rPr>
  </w:style>
  <w:style w:type="paragraph" w:customStyle="1" w:styleId="xl5024">
    <w:name w:val="xl5024"/>
    <w:basedOn w:val="ad"/>
    <w:rsid w:val="00E7077D"/>
    <w:pPr>
      <w:pBdr>
        <w:top w:val="single" w:sz="4" w:space="0" w:color="auto"/>
        <w:left w:val="single" w:sz="4" w:space="0" w:color="auto"/>
        <w:bottom w:val="single" w:sz="4" w:space="0" w:color="auto"/>
        <w:right w:val="single" w:sz="4" w:space="0" w:color="auto"/>
      </w:pBdr>
      <w:shd w:val="clear" w:color="000000" w:fill="DCDCDC"/>
      <w:spacing w:before="100" w:beforeAutospacing="1" w:after="100" w:afterAutospacing="1"/>
      <w:jc w:val="right"/>
    </w:pPr>
    <w:rPr>
      <w:rFonts w:ascii="Arial" w:hAnsi="Arial" w:cs="Arial"/>
      <w:sz w:val="14"/>
      <w:szCs w:val="14"/>
    </w:rPr>
  </w:style>
  <w:style w:type="paragraph" w:customStyle="1" w:styleId="xl5025">
    <w:name w:val="xl5025"/>
    <w:basedOn w:val="ad"/>
    <w:rsid w:val="00E7077D"/>
    <w:pPr>
      <w:pBdr>
        <w:top w:val="single" w:sz="4" w:space="0" w:color="auto"/>
        <w:left w:val="single" w:sz="4" w:space="0" w:color="auto"/>
        <w:right w:val="single" w:sz="4" w:space="0" w:color="auto"/>
      </w:pBdr>
      <w:spacing w:before="100" w:beforeAutospacing="1" w:after="100" w:afterAutospacing="1"/>
      <w:jc w:val="center"/>
      <w:textAlignment w:val="center"/>
    </w:pPr>
    <w:rPr>
      <w:color w:val="7030A0"/>
      <w:sz w:val="14"/>
      <w:szCs w:val="14"/>
    </w:rPr>
  </w:style>
  <w:style w:type="paragraph" w:customStyle="1" w:styleId="xl5026">
    <w:name w:val="xl5026"/>
    <w:basedOn w:val="ad"/>
    <w:rsid w:val="00E7077D"/>
    <w:pPr>
      <w:pBdr>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5027">
    <w:name w:val="xl5027"/>
    <w:basedOn w:val="ad"/>
    <w:rsid w:val="00E7077D"/>
    <w:pPr>
      <w:pBdr>
        <w:top w:val="single" w:sz="4" w:space="0" w:color="auto"/>
        <w:left w:val="single" w:sz="4" w:space="0" w:color="auto"/>
        <w:right w:val="single" w:sz="4" w:space="0" w:color="auto"/>
      </w:pBdr>
      <w:shd w:val="clear" w:color="000000" w:fill="99CCFF"/>
      <w:spacing w:before="100" w:beforeAutospacing="1" w:after="100" w:afterAutospacing="1"/>
      <w:jc w:val="center"/>
      <w:textAlignment w:val="center"/>
    </w:pPr>
    <w:rPr>
      <w:color w:val="7030A0"/>
      <w:sz w:val="24"/>
      <w:szCs w:val="24"/>
    </w:rPr>
  </w:style>
  <w:style w:type="paragraph" w:customStyle="1" w:styleId="xl5028">
    <w:name w:val="xl5028"/>
    <w:basedOn w:val="ad"/>
    <w:rsid w:val="00E7077D"/>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color w:val="7030A0"/>
      <w:sz w:val="22"/>
      <w:szCs w:val="22"/>
    </w:rPr>
  </w:style>
  <w:style w:type="paragraph" w:customStyle="1" w:styleId="xl5029">
    <w:name w:val="xl5029"/>
    <w:basedOn w:val="ad"/>
    <w:rsid w:val="00E7077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color w:val="7030A0"/>
      <w:sz w:val="22"/>
      <w:szCs w:val="22"/>
    </w:rPr>
  </w:style>
  <w:style w:type="paragraph" w:customStyle="1" w:styleId="xl5030">
    <w:name w:val="xl5030"/>
    <w:basedOn w:val="ad"/>
    <w:rsid w:val="00E7077D"/>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color w:val="7030A0"/>
      <w:sz w:val="22"/>
      <w:szCs w:val="22"/>
    </w:rPr>
  </w:style>
  <w:style w:type="paragraph" w:customStyle="1" w:styleId="xl5031">
    <w:name w:val="xl5031"/>
    <w:basedOn w:val="ad"/>
    <w:rsid w:val="00E7077D"/>
    <w:pPr>
      <w:pBdr>
        <w:top w:val="single" w:sz="4" w:space="0" w:color="auto"/>
        <w:bottom w:val="single" w:sz="4" w:space="0" w:color="auto"/>
        <w:right w:val="single" w:sz="4" w:space="0" w:color="auto"/>
      </w:pBdr>
      <w:spacing w:before="100" w:beforeAutospacing="1" w:after="100" w:afterAutospacing="1"/>
      <w:jc w:val="right"/>
      <w:textAlignment w:val="center"/>
    </w:pPr>
    <w:rPr>
      <w:i/>
      <w:iCs/>
      <w:color w:val="7030A0"/>
      <w:sz w:val="24"/>
      <w:szCs w:val="24"/>
    </w:rPr>
  </w:style>
  <w:style w:type="paragraph" w:customStyle="1" w:styleId="xl5032">
    <w:name w:val="xl5032"/>
    <w:basedOn w:val="ad"/>
    <w:rsid w:val="00E7077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color w:val="7030A0"/>
      <w:sz w:val="24"/>
      <w:szCs w:val="24"/>
    </w:rPr>
  </w:style>
  <w:style w:type="paragraph" w:customStyle="1" w:styleId="xl5033">
    <w:name w:val="xl5033"/>
    <w:basedOn w:val="ad"/>
    <w:rsid w:val="00E7077D"/>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5034">
    <w:name w:val="xl5034"/>
    <w:basedOn w:val="ad"/>
    <w:rsid w:val="00E7077D"/>
    <w:pPr>
      <w:pBdr>
        <w:left w:val="single" w:sz="4" w:space="0" w:color="auto"/>
        <w:bottom w:val="single" w:sz="4" w:space="0" w:color="auto"/>
      </w:pBdr>
      <w:spacing w:before="100" w:beforeAutospacing="1" w:after="100" w:afterAutospacing="1"/>
      <w:jc w:val="center"/>
      <w:textAlignment w:val="center"/>
    </w:pPr>
    <w:rPr>
      <w:color w:val="0000FF"/>
      <w:sz w:val="22"/>
      <w:szCs w:val="22"/>
    </w:rPr>
  </w:style>
  <w:style w:type="paragraph" w:customStyle="1" w:styleId="xl5035">
    <w:name w:val="xl5035"/>
    <w:basedOn w:val="ad"/>
    <w:rsid w:val="00E7077D"/>
    <w:pPr>
      <w:pBdr>
        <w:left w:val="single" w:sz="4" w:space="0" w:color="auto"/>
        <w:right w:val="single" w:sz="4" w:space="0" w:color="auto"/>
      </w:pBdr>
      <w:shd w:val="clear" w:color="000000" w:fill="99CCFF"/>
      <w:spacing w:before="100" w:beforeAutospacing="1" w:after="100" w:afterAutospacing="1"/>
      <w:jc w:val="center"/>
      <w:textAlignment w:val="center"/>
    </w:pPr>
    <w:rPr>
      <w:b/>
      <w:bCs/>
      <w:color w:val="7030A0"/>
      <w:sz w:val="24"/>
      <w:szCs w:val="24"/>
    </w:rPr>
  </w:style>
  <w:style w:type="paragraph" w:customStyle="1" w:styleId="xl5036">
    <w:name w:val="xl5036"/>
    <w:basedOn w:val="ad"/>
    <w:rsid w:val="00E7077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color w:val="7030A0"/>
      <w:sz w:val="24"/>
      <w:szCs w:val="24"/>
    </w:rPr>
  </w:style>
  <w:style w:type="paragraph" w:customStyle="1" w:styleId="xl5037">
    <w:name w:val="xl5037"/>
    <w:basedOn w:val="ad"/>
    <w:rsid w:val="00E7077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5038">
    <w:name w:val="xl5038"/>
    <w:basedOn w:val="ad"/>
    <w:rsid w:val="00E7077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color w:val="7030A0"/>
      <w:sz w:val="22"/>
      <w:szCs w:val="22"/>
    </w:rPr>
  </w:style>
  <w:style w:type="paragraph" w:customStyle="1" w:styleId="xl5039">
    <w:name w:val="xl5039"/>
    <w:basedOn w:val="ad"/>
    <w:rsid w:val="00E7077D"/>
    <w:pPr>
      <w:pBdr>
        <w:top w:val="single" w:sz="4" w:space="0" w:color="auto"/>
        <w:left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5040">
    <w:name w:val="xl5040"/>
    <w:basedOn w:val="ad"/>
    <w:rsid w:val="00E7077D"/>
    <w:pPr>
      <w:pBdr>
        <w:top w:val="single" w:sz="4" w:space="0" w:color="auto"/>
        <w:left w:val="single" w:sz="4" w:space="0" w:color="auto"/>
        <w:right w:val="single" w:sz="4" w:space="0" w:color="auto"/>
      </w:pBdr>
      <w:spacing w:before="100" w:beforeAutospacing="1" w:after="100" w:afterAutospacing="1"/>
    </w:pPr>
    <w:rPr>
      <w:color w:val="0000FF"/>
      <w:sz w:val="22"/>
      <w:szCs w:val="22"/>
    </w:rPr>
  </w:style>
  <w:style w:type="paragraph" w:customStyle="1" w:styleId="xl5041">
    <w:name w:val="xl5041"/>
    <w:basedOn w:val="ad"/>
    <w:rsid w:val="00E7077D"/>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042">
    <w:name w:val="xl5042"/>
    <w:basedOn w:val="ad"/>
    <w:rsid w:val="00E7077D"/>
    <w:pPr>
      <w:pBdr>
        <w:top w:val="single" w:sz="4" w:space="0" w:color="auto"/>
        <w:right w:val="single" w:sz="4" w:space="0" w:color="auto"/>
      </w:pBdr>
      <w:shd w:val="clear" w:color="000000" w:fill="00FFFF"/>
      <w:spacing w:before="100" w:beforeAutospacing="1" w:after="100" w:afterAutospacing="1"/>
      <w:jc w:val="center"/>
      <w:textAlignment w:val="center"/>
    </w:pPr>
    <w:rPr>
      <w:color w:val="7030A0"/>
      <w:sz w:val="22"/>
      <w:szCs w:val="22"/>
    </w:rPr>
  </w:style>
  <w:style w:type="paragraph" w:customStyle="1" w:styleId="xl5043">
    <w:name w:val="xl5043"/>
    <w:basedOn w:val="ad"/>
    <w:rsid w:val="00E7077D"/>
    <w:pPr>
      <w:pBdr>
        <w:top w:val="single" w:sz="8" w:space="0" w:color="auto"/>
        <w:left w:val="single" w:sz="4" w:space="0" w:color="auto"/>
        <w:bottom w:val="single" w:sz="4" w:space="0" w:color="auto"/>
        <w:right w:val="single" w:sz="4" w:space="0" w:color="auto"/>
      </w:pBdr>
      <w:spacing w:before="100" w:beforeAutospacing="1" w:after="100" w:afterAutospacing="1"/>
      <w:jc w:val="both"/>
    </w:pPr>
    <w:rPr>
      <w:b/>
      <w:bCs/>
      <w:color w:val="FF0000"/>
      <w:sz w:val="22"/>
      <w:szCs w:val="22"/>
    </w:rPr>
  </w:style>
  <w:style w:type="paragraph" w:customStyle="1" w:styleId="xl5044">
    <w:name w:val="xl5044"/>
    <w:basedOn w:val="ad"/>
    <w:rsid w:val="00E7077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2"/>
      <w:szCs w:val="22"/>
    </w:rPr>
  </w:style>
  <w:style w:type="paragraph" w:customStyle="1" w:styleId="xl5045">
    <w:name w:val="xl5045"/>
    <w:basedOn w:val="ad"/>
    <w:rsid w:val="00E7077D"/>
    <w:pPr>
      <w:pBdr>
        <w:top w:val="single" w:sz="8"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color w:val="7030A0"/>
      <w:sz w:val="22"/>
      <w:szCs w:val="22"/>
    </w:rPr>
  </w:style>
  <w:style w:type="paragraph" w:customStyle="1" w:styleId="xl5046">
    <w:name w:val="xl5046"/>
    <w:basedOn w:val="ad"/>
    <w:rsid w:val="00E7077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FF0000"/>
      <w:sz w:val="22"/>
      <w:szCs w:val="22"/>
    </w:rPr>
  </w:style>
  <w:style w:type="paragraph" w:customStyle="1" w:styleId="xl5047">
    <w:name w:val="xl5047"/>
    <w:basedOn w:val="ad"/>
    <w:rsid w:val="00E7077D"/>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FF0000"/>
      <w:sz w:val="22"/>
      <w:szCs w:val="22"/>
    </w:rPr>
  </w:style>
  <w:style w:type="paragraph" w:customStyle="1" w:styleId="xl5048">
    <w:name w:val="xl5048"/>
    <w:basedOn w:val="ad"/>
    <w:rsid w:val="00E7077D"/>
    <w:pPr>
      <w:pBdr>
        <w:top w:val="single" w:sz="4" w:space="0" w:color="auto"/>
        <w:left w:val="single" w:sz="8" w:space="0" w:color="auto"/>
        <w:bottom w:val="single" w:sz="8" w:space="0" w:color="auto"/>
      </w:pBdr>
      <w:spacing w:before="100" w:beforeAutospacing="1" w:after="100" w:afterAutospacing="1"/>
      <w:jc w:val="center"/>
      <w:textAlignment w:val="center"/>
    </w:pPr>
    <w:rPr>
      <w:b/>
      <w:bCs/>
      <w:color w:val="FF0000"/>
      <w:sz w:val="22"/>
      <w:szCs w:val="22"/>
    </w:rPr>
  </w:style>
  <w:style w:type="paragraph" w:customStyle="1" w:styleId="xl5049">
    <w:name w:val="xl5049"/>
    <w:basedOn w:val="ad"/>
    <w:rsid w:val="00E7077D"/>
    <w:pPr>
      <w:pBdr>
        <w:top w:val="single" w:sz="4" w:space="0" w:color="auto"/>
        <w:left w:val="single" w:sz="4" w:space="0" w:color="auto"/>
        <w:bottom w:val="single" w:sz="8" w:space="0" w:color="auto"/>
        <w:right w:val="single" w:sz="4" w:space="0" w:color="auto"/>
      </w:pBdr>
      <w:spacing w:before="100" w:beforeAutospacing="1" w:after="100" w:afterAutospacing="1"/>
      <w:jc w:val="right"/>
    </w:pPr>
    <w:rPr>
      <w:i/>
      <w:iCs/>
      <w:sz w:val="22"/>
      <w:szCs w:val="22"/>
    </w:rPr>
  </w:style>
  <w:style w:type="paragraph" w:customStyle="1" w:styleId="xl5050">
    <w:name w:val="xl5050"/>
    <w:basedOn w:val="ad"/>
    <w:rsid w:val="00E7077D"/>
    <w:pPr>
      <w:pBdr>
        <w:top w:val="single" w:sz="4" w:space="0" w:color="auto"/>
        <w:bottom w:val="single" w:sz="8" w:space="0" w:color="auto"/>
        <w:right w:val="single" w:sz="4" w:space="0" w:color="auto"/>
      </w:pBdr>
      <w:spacing w:before="100" w:beforeAutospacing="1" w:after="100" w:afterAutospacing="1"/>
      <w:jc w:val="center"/>
      <w:textAlignment w:val="center"/>
    </w:pPr>
    <w:rPr>
      <w:b/>
      <w:bCs/>
      <w:color w:val="FF0000"/>
      <w:sz w:val="22"/>
      <w:szCs w:val="22"/>
    </w:rPr>
  </w:style>
  <w:style w:type="paragraph" w:customStyle="1" w:styleId="xl5051">
    <w:name w:val="xl5051"/>
    <w:basedOn w:val="ad"/>
    <w:rsid w:val="00E7077D"/>
    <w:pPr>
      <w:pBdr>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5052">
    <w:name w:val="xl5052"/>
    <w:basedOn w:val="ad"/>
    <w:rsid w:val="00E7077D"/>
    <w:pPr>
      <w:pBdr>
        <w:left w:val="single" w:sz="4" w:space="0" w:color="auto"/>
        <w:bottom w:val="single" w:sz="8" w:space="0" w:color="auto"/>
        <w:right w:val="single" w:sz="4" w:space="0" w:color="auto"/>
      </w:pBdr>
      <w:spacing w:before="100" w:beforeAutospacing="1" w:after="100" w:afterAutospacing="1"/>
      <w:jc w:val="right"/>
    </w:pPr>
    <w:rPr>
      <w:b/>
      <w:bCs/>
      <w:sz w:val="22"/>
      <w:szCs w:val="22"/>
    </w:rPr>
  </w:style>
  <w:style w:type="paragraph" w:customStyle="1" w:styleId="xl5053">
    <w:name w:val="xl5053"/>
    <w:basedOn w:val="ad"/>
    <w:rsid w:val="00E7077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i/>
      <w:iCs/>
      <w:sz w:val="22"/>
      <w:szCs w:val="22"/>
    </w:rPr>
  </w:style>
  <w:style w:type="paragraph" w:customStyle="1" w:styleId="xl5054">
    <w:name w:val="xl5054"/>
    <w:basedOn w:val="ad"/>
    <w:rsid w:val="00E7077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color w:val="7030A0"/>
      <w:sz w:val="22"/>
      <w:szCs w:val="22"/>
    </w:rPr>
  </w:style>
  <w:style w:type="paragraph" w:customStyle="1" w:styleId="xl5055">
    <w:name w:val="xl5055"/>
    <w:basedOn w:val="ad"/>
    <w:rsid w:val="00E7077D"/>
    <w:pPr>
      <w:pBdr>
        <w:top w:val="single" w:sz="4" w:space="0" w:color="auto"/>
        <w:bottom w:val="single" w:sz="4" w:space="0" w:color="auto"/>
        <w:right w:val="single" w:sz="4" w:space="0" w:color="auto"/>
      </w:pBdr>
      <w:spacing w:before="100" w:beforeAutospacing="1" w:after="100" w:afterAutospacing="1"/>
      <w:jc w:val="center"/>
      <w:textAlignment w:val="center"/>
    </w:pPr>
    <w:rPr>
      <w:color w:val="7030A0"/>
      <w:sz w:val="24"/>
      <w:szCs w:val="24"/>
    </w:rPr>
  </w:style>
  <w:style w:type="paragraph" w:customStyle="1" w:styleId="xl5056">
    <w:name w:val="xl5056"/>
    <w:basedOn w:val="ad"/>
    <w:rsid w:val="00E707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5057">
    <w:name w:val="xl5057"/>
    <w:basedOn w:val="ad"/>
    <w:rsid w:val="00E707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5058">
    <w:name w:val="xl5058"/>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5059">
    <w:name w:val="xl5059"/>
    <w:basedOn w:val="ad"/>
    <w:rsid w:val="00E7077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z w:val="24"/>
      <w:szCs w:val="24"/>
    </w:rPr>
  </w:style>
  <w:style w:type="paragraph" w:customStyle="1" w:styleId="xl5060">
    <w:name w:val="xl5060"/>
    <w:basedOn w:val="ad"/>
    <w:rsid w:val="00E7077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color w:val="FF0000"/>
      <w:sz w:val="24"/>
      <w:szCs w:val="24"/>
    </w:rPr>
  </w:style>
  <w:style w:type="paragraph" w:customStyle="1" w:styleId="xl5061">
    <w:name w:val="xl5061"/>
    <w:basedOn w:val="ad"/>
    <w:rsid w:val="00E7077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textAlignment w:val="center"/>
    </w:pPr>
    <w:rPr>
      <w:i/>
      <w:iCs/>
      <w:color w:val="7030A0"/>
      <w:sz w:val="22"/>
      <w:szCs w:val="22"/>
    </w:rPr>
  </w:style>
  <w:style w:type="paragraph" w:customStyle="1" w:styleId="xl5062">
    <w:name w:val="xl5062"/>
    <w:basedOn w:val="ad"/>
    <w:rsid w:val="00E7077D"/>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color w:val="FF00FF"/>
      <w:sz w:val="22"/>
      <w:szCs w:val="22"/>
    </w:rPr>
  </w:style>
  <w:style w:type="paragraph" w:customStyle="1" w:styleId="xl5063">
    <w:name w:val="xl5063"/>
    <w:basedOn w:val="ad"/>
    <w:rsid w:val="00E7077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color w:val="FF00FF"/>
      <w:sz w:val="24"/>
      <w:szCs w:val="24"/>
    </w:rPr>
  </w:style>
  <w:style w:type="paragraph" w:customStyle="1" w:styleId="xl5064">
    <w:name w:val="xl5064"/>
    <w:basedOn w:val="ad"/>
    <w:rsid w:val="00E7077D"/>
    <w:pPr>
      <w:pBdr>
        <w:top w:val="single" w:sz="4" w:space="0" w:color="auto"/>
        <w:left w:val="single" w:sz="4" w:space="0" w:color="auto"/>
        <w:bottom w:val="single" w:sz="4" w:space="0" w:color="auto"/>
      </w:pBdr>
      <w:shd w:val="clear" w:color="000000" w:fill="B4FEA2"/>
      <w:spacing w:before="100" w:beforeAutospacing="1" w:after="100" w:afterAutospacing="1"/>
      <w:jc w:val="center"/>
      <w:textAlignment w:val="center"/>
    </w:pPr>
    <w:rPr>
      <w:color w:val="FF00FF"/>
      <w:sz w:val="24"/>
      <w:szCs w:val="24"/>
    </w:rPr>
  </w:style>
  <w:style w:type="paragraph" w:customStyle="1" w:styleId="xl5065">
    <w:name w:val="xl5065"/>
    <w:basedOn w:val="ad"/>
    <w:rsid w:val="00E7077D"/>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color w:val="7030A0"/>
      <w:sz w:val="24"/>
      <w:szCs w:val="24"/>
    </w:rPr>
  </w:style>
  <w:style w:type="paragraph" w:customStyle="1" w:styleId="xl5066">
    <w:name w:val="xl5066"/>
    <w:basedOn w:val="ad"/>
    <w:rsid w:val="00E7077D"/>
    <w:pPr>
      <w:pBdr>
        <w:top w:val="single" w:sz="4" w:space="0" w:color="auto"/>
        <w:left w:val="single" w:sz="4" w:space="0" w:color="auto"/>
        <w:bottom w:val="single" w:sz="4" w:space="0" w:color="auto"/>
      </w:pBdr>
      <w:shd w:val="clear" w:color="000000" w:fill="B4FEA2"/>
      <w:spacing w:before="100" w:beforeAutospacing="1" w:after="100" w:afterAutospacing="1"/>
      <w:jc w:val="center"/>
      <w:textAlignment w:val="center"/>
    </w:pPr>
    <w:rPr>
      <w:color w:val="7030A0"/>
      <w:sz w:val="24"/>
      <w:szCs w:val="24"/>
    </w:rPr>
  </w:style>
  <w:style w:type="paragraph" w:customStyle="1" w:styleId="xl5067">
    <w:name w:val="xl5067"/>
    <w:basedOn w:val="ad"/>
    <w:rsid w:val="00E7077D"/>
    <w:pPr>
      <w:pBdr>
        <w:top w:val="single" w:sz="4" w:space="0" w:color="auto"/>
        <w:left w:val="single" w:sz="4" w:space="0" w:color="auto"/>
        <w:right w:val="single" w:sz="4" w:space="0" w:color="auto"/>
      </w:pBdr>
      <w:shd w:val="clear" w:color="000000" w:fill="B8CCE4"/>
      <w:spacing w:before="100" w:beforeAutospacing="1" w:after="100" w:afterAutospacing="1"/>
      <w:jc w:val="center"/>
      <w:textAlignment w:val="center"/>
    </w:pPr>
    <w:rPr>
      <w:color w:val="7030A0"/>
      <w:sz w:val="24"/>
      <w:szCs w:val="24"/>
    </w:rPr>
  </w:style>
  <w:style w:type="paragraph" w:customStyle="1" w:styleId="xl5068">
    <w:name w:val="xl5068"/>
    <w:basedOn w:val="ad"/>
    <w:rsid w:val="00E7077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color w:val="0000FF"/>
      <w:sz w:val="24"/>
      <w:szCs w:val="24"/>
    </w:rPr>
  </w:style>
  <w:style w:type="paragraph" w:customStyle="1" w:styleId="xl5069">
    <w:name w:val="xl5069"/>
    <w:basedOn w:val="ad"/>
    <w:rsid w:val="00E7077D"/>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center"/>
    </w:pPr>
    <w:rPr>
      <w:color w:val="FF00FF"/>
      <w:sz w:val="24"/>
      <w:szCs w:val="24"/>
    </w:rPr>
  </w:style>
  <w:style w:type="paragraph" w:customStyle="1" w:styleId="xl5070">
    <w:name w:val="xl5070"/>
    <w:basedOn w:val="ad"/>
    <w:rsid w:val="00E7077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FF0000"/>
      <w:sz w:val="16"/>
      <w:szCs w:val="16"/>
    </w:rPr>
  </w:style>
  <w:style w:type="paragraph" w:customStyle="1" w:styleId="xl5071">
    <w:name w:val="xl5071"/>
    <w:basedOn w:val="ad"/>
    <w:rsid w:val="00E7077D"/>
    <w:pPr>
      <w:pBdr>
        <w:top w:val="single" w:sz="4" w:space="0" w:color="auto"/>
        <w:left w:val="single" w:sz="4" w:space="0" w:color="auto"/>
        <w:bottom w:val="single" w:sz="4" w:space="0" w:color="auto"/>
        <w:right w:val="single" w:sz="4" w:space="0" w:color="auto"/>
      </w:pBdr>
      <w:shd w:val="clear" w:color="000000" w:fill="B4FEA2"/>
      <w:spacing w:before="100" w:beforeAutospacing="1" w:after="100" w:afterAutospacing="1"/>
      <w:jc w:val="center"/>
      <w:textAlignment w:val="center"/>
    </w:pPr>
    <w:rPr>
      <w:color w:val="0000FF"/>
      <w:sz w:val="24"/>
      <w:szCs w:val="24"/>
    </w:rPr>
  </w:style>
  <w:style w:type="paragraph" w:customStyle="1" w:styleId="xl5072">
    <w:name w:val="xl5072"/>
    <w:basedOn w:val="ad"/>
    <w:rsid w:val="00E7077D"/>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FF"/>
      <w:sz w:val="22"/>
      <w:szCs w:val="22"/>
    </w:rPr>
  </w:style>
  <w:style w:type="paragraph" w:customStyle="1" w:styleId="xl5073">
    <w:name w:val="xl5073"/>
    <w:basedOn w:val="ad"/>
    <w:rsid w:val="00E7077D"/>
    <w:pPr>
      <w:pBdr>
        <w:top w:val="single" w:sz="4" w:space="0" w:color="auto"/>
        <w:left w:val="single" w:sz="4" w:space="0" w:color="auto"/>
        <w:bottom w:val="single" w:sz="4" w:space="0" w:color="auto"/>
        <w:right w:val="single" w:sz="4" w:space="0" w:color="auto"/>
      </w:pBdr>
      <w:shd w:val="clear" w:color="000000" w:fill="B4FEA2"/>
      <w:spacing w:before="100" w:beforeAutospacing="1" w:after="100" w:afterAutospacing="1"/>
      <w:jc w:val="center"/>
      <w:textAlignment w:val="center"/>
    </w:pPr>
    <w:rPr>
      <w:b/>
      <w:bCs/>
      <w:color w:val="0000FF"/>
      <w:sz w:val="24"/>
      <w:szCs w:val="24"/>
    </w:rPr>
  </w:style>
  <w:style w:type="paragraph" w:customStyle="1" w:styleId="xl5074">
    <w:name w:val="xl5074"/>
    <w:basedOn w:val="ad"/>
    <w:rsid w:val="00E7077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FF"/>
      <w:sz w:val="24"/>
      <w:szCs w:val="24"/>
    </w:rPr>
  </w:style>
  <w:style w:type="paragraph" w:customStyle="1" w:styleId="xl5075">
    <w:name w:val="xl5075"/>
    <w:basedOn w:val="ad"/>
    <w:rsid w:val="00E7077D"/>
    <w:pPr>
      <w:pBdr>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color w:val="0000FF"/>
      <w:sz w:val="24"/>
      <w:szCs w:val="24"/>
    </w:rPr>
  </w:style>
  <w:style w:type="paragraph" w:customStyle="1" w:styleId="xl5076">
    <w:name w:val="xl5076"/>
    <w:basedOn w:val="ad"/>
    <w:rsid w:val="00E7077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color w:val="0000FF"/>
      <w:sz w:val="24"/>
      <w:szCs w:val="24"/>
    </w:rPr>
  </w:style>
  <w:style w:type="paragraph" w:customStyle="1" w:styleId="xl5077">
    <w:name w:val="xl5077"/>
    <w:basedOn w:val="ad"/>
    <w:rsid w:val="00E7077D"/>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FF"/>
      <w:sz w:val="16"/>
      <w:szCs w:val="16"/>
    </w:rPr>
  </w:style>
  <w:style w:type="paragraph" w:customStyle="1" w:styleId="xl5078">
    <w:name w:val="xl5078"/>
    <w:basedOn w:val="ad"/>
    <w:rsid w:val="00E7077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rPr>
      <w:rFonts w:ascii="Arial" w:hAnsi="Arial" w:cs="Arial"/>
      <w:color w:val="0000FF"/>
      <w:sz w:val="16"/>
      <w:szCs w:val="16"/>
    </w:rPr>
  </w:style>
  <w:style w:type="paragraph" w:customStyle="1" w:styleId="xl5079">
    <w:name w:val="xl5079"/>
    <w:basedOn w:val="ad"/>
    <w:rsid w:val="00E7077D"/>
    <w:pPr>
      <w:pBdr>
        <w:top w:val="single" w:sz="4" w:space="0" w:color="000000"/>
        <w:left w:val="single" w:sz="4" w:space="0" w:color="000000"/>
        <w:bottom w:val="single" w:sz="4" w:space="0" w:color="000000"/>
        <w:right w:val="single" w:sz="4" w:space="0" w:color="000000"/>
      </w:pBdr>
      <w:shd w:val="clear" w:color="000000" w:fill="DCDCDC"/>
      <w:spacing w:before="100" w:beforeAutospacing="1" w:after="100" w:afterAutospacing="1"/>
      <w:jc w:val="right"/>
    </w:pPr>
    <w:rPr>
      <w:rFonts w:ascii="Arial" w:hAnsi="Arial" w:cs="Arial"/>
      <w:color w:val="0000FF"/>
      <w:sz w:val="16"/>
      <w:szCs w:val="16"/>
    </w:rPr>
  </w:style>
  <w:style w:type="paragraph" w:customStyle="1" w:styleId="xl5080">
    <w:name w:val="xl5080"/>
    <w:basedOn w:val="ad"/>
    <w:rsid w:val="00E7077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color w:val="0000FF"/>
      <w:sz w:val="24"/>
      <w:szCs w:val="24"/>
    </w:rPr>
  </w:style>
  <w:style w:type="paragraph" w:customStyle="1" w:styleId="xl5081">
    <w:name w:val="xl5081"/>
    <w:basedOn w:val="ad"/>
    <w:rsid w:val="00E7077D"/>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color w:val="0000FF"/>
      <w:sz w:val="16"/>
      <w:szCs w:val="16"/>
    </w:rPr>
  </w:style>
  <w:style w:type="paragraph" w:customStyle="1" w:styleId="xl5082">
    <w:name w:val="xl5082"/>
    <w:basedOn w:val="ad"/>
    <w:rsid w:val="00E7077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b/>
      <w:bCs/>
      <w:color w:val="0000FF"/>
      <w:sz w:val="24"/>
      <w:szCs w:val="24"/>
    </w:rPr>
  </w:style>
  <w:style w:type="paragraph" w:customStyle="1" w:styleId="xl5083">
    <w:name w:val="xl5083"/>
    <w:basedOn w:val="ad"/>
    <w:rsid w:val="00E7077D"/>
    <w:pPr>
      <w:pBdr>
        <w:top w:val="single" w:sz="8" w:space="0" w:color="auto"/>
        <w:left w:val="single" w:sz="4" w:space="0" w:color="auto"/>
        <w:right w:val="single" w:sz="4" w:space="0" w:color="auto"/>
      </w:pBdr>
      <w:spacing w:before="100" w:beforeAutospacing="1" w:after="100" w:afterAutospacing="1"/>
      <w:jc w:val="center"/>
      <w:textAlignment w:val="center"/>
    </w:pPr>
    <w:rPr>
      <w:color w:val="7030A0"/>
      <w:sz w:val="24"/>
      <w:szCs w:val="24"/>
    </w:rPr>
  </w:style>
  <w:style w:type="paragraph" w:customStyle="1" w:styleId="xl5084">
    <w:name w:val="xl5084"/>
    <w:basedOn w:val="ad"/>
    <w:rsid w:val="00E7077D"/>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b/>
      <w:bCs/>
      <w:color w:val="0000FF"/>
      <w:sz w:val="24"/>
      <w:szCs w:val="24"/>
    </w:rPr>
  </w:style>
  <w:style w:type="paragraph" w:customStyle="1" w:styleId="xl5085">
    <w:name w:val="xl5085"/>
    <w:basedOn w:val="ad"/>
    <w:rsid w:val="00E7077D"/>
    <w:pPr>
      <w:pBdr>
        <w:top w:val="single" w:sz="8" w:space="0" w:color="auto"/>
        <w:left w:val="single" w:sz="4" w:space="0" w:color="auto"/>
        <w:right w:val="single" w:sz="4" w:space="0" w:color="auto"/>
      </w:pBdr>
      <w:spacing w:before="100" w:beforeAutospacing="1" w:after="100" w:afterAutospacing="1"/>
      <w:jc w:val="center"/>
      <w:textAlignment w:val="center"/>
    </w:pPr>
    <w:rPr>
      <w:color w:val="7030A0"/>
      <w:sz w:val="24"/>
      <w:szCs w:val="24"/>
    </w:rPr>
  </w:style>
  <w:style w:type="paragraph" w:customStyle="1" w:styleId="xl5086">
    <w:name w:val="xl5086"/>
    <w:basedOn w:val="ad"/>
    <w:rsid w:val="00E7077D"/>
    <w:pPr>
      <w:pBdr>
        <w:left w:val="single" w:sz="4" w:space="0" w:color="auto"/>
        <w:bottom w:val="single" w:sz="4" w:space="0" w:color="auto"/>
        <w:right w:val="single" w:sz="4" w:space="0" w:color="auto"/>
      </w:pBdr>
      <w:spacing w:before="100" w:beforeAutospacing="1" w:after="100" w:afterAutospacing="1"/>
      <w:jc w:val="right"/>
      <w:textAlignment w:val="center"/>
    </w:pPr>
    <w:rPr>
      <w:i/>
      <w:iCs/>
      <w:color w:val="00B050"/>
      <w:sz w:val="24"/>
      <w:szCs w:val="24"/>
    </w:rPr>
  </w:style>
  <w:style w:type="paragraph" w:customStyle="1" w:styleId="xl5087">
    <w:name w:val="xl5087"/>
    <w:basedOn w:val="ad"/>
    <w:rsid w:val="00E7077D"/>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color w:val="0000FF"/>
      <w:sz w:val="24"/>
      <w:szCs w:val="24"/>
    </w:rPr>
  </w:style>
  <w:style w:type="paragraph" w:customStyle="1" w:styleId="xl5088">
    <w:name w:val="xl5088"/>
    <w:basedOn w:val="ad"/>
    <w:rsid w:val="00E7077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FF"/>
      <w:sz w:val="22"/>
      <w:szCs w:val="22"/>
    </w:rPr>
  </w:style>
  <w:style w:type="paragraph" w:customStyle="1" w:styleId="xl5089">
    <w:name w:val="xl5089"/>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FF"/>
      <w:sz w:val="22"/>
      <w:szCs w:val="22"/>
    </w:rPr>
  </w:style>
  <w:style w:type="paragraph" w:customStyle="1" w:styleId="xl5090">
    <w:name w:val="xl5090"/>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FF"/>
      <w:sz w:val="24"/>
      <w:szCs w:val="24"/>
    </w:rPr>
  </w:style>
  <w:style w:type="paragraph" w:customStyle="1" w:styleId="xl5091">
    <w:name w:val="xl5091"/>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pPr>
    <w:rPr>
      <w:color w:val="0000FF"/>
      <w:sz w:val="24"/>
      <w:szCs w:val="24"/>
    </w:rPr>
  </w:style>
  <w:style w:type="paragraph" w:customStyle="1" w:styleId="xl5092">
    <w:name w:val="xl5092"/>
    <w:basedOn w:val="ad"/>
    <w:rsid w:val="00E7077D"/>
    <w:pPr>
      <w:pBdr>
        <w:top w:val="single" w:sz="4" w:space="0" w:color="auto"/>
        <w:left w:val="single" w:sz="8" w:space="0" w:color="auto"/>
        <w:bottom w:val="single" w:sz="4" w:space="0" w:color="auto"/>
      </w:pBdr>
      <w:spacing w:before="100" w:beforeAutospacing="1" w:after="100" w:afterAutospacing="1"/>
      <w:jc w:val="center"/>
    </w:pPr>
    <w:rPr>
      <w:color w:val="0000FF"/>
      <w:sz w:val="22"/>
      <w:szCs w:val="22"/>
    </w:rPr>
  </w:style>
  <w:style w:type="paragraph" w:customStyle="1" w:styleId="xl5093">
    <w:name w:val="xl5093"/>
    <w:basedOn w:val="ad"/>
    <w:rsid w:val="00E7077D"/>
    <w:pPr>
      <w:pBdr>
        <w:top w:val="single" w:sz="4" w:space="0" w:color="auto"/>
        <w:left w:val="single" w:sz="8" w:space="0" w:color="auto"/>
        <w:right w:val="single" w:sz="4" w:space="0" w:color="auto"/>
      </w:pBdr>
      <w:spacing w:before="100" w:beforeAutospacing="1" w:after="100" w:afterAutospacing="1"/>
      <w:jc w:val="center"/>
    </w:pPr>
    <w:rPr>
      <w:color w:val="0000FF"/>
      <w:sz w:val="22"/>
      <w:szCs w:val="22"/>
    </w:rPr>
  </w:style>
  <w:style w:type="paragraph" w:customStyle="1" w:styleId="xl5094">
    <w:name w:val="xl5094"/>
    <w:basedOn w:val="ad"/>
    <w:rsid w:val="00E7077D"/>
    <w:pPr>
      <w:pBdr>
        <w:top w:val="single" w:sz="4" w:space="0" w:color="auto"/>
        <w:left w:val="single" w:sz="4" w:space="0" w:color="auto"/>
        <w:right w:val="single" w:sz="4" w:space="0" w:color="auto"/>
      </w:pBdr>
      <w:spacing w:before="100" w:beforeAutospacing="1" w:after="100" w:afterAutospacing="1"/>
    </w:pPr>
    <w:rPr>
      <w:color w:val="0000FF"/>
      <w:sz w:val="24"/>
      <w:szCs w:val="24"/>
    </w:rPr>
  </w:style>
  <w:style w:type="paragraph" w:customStyle="1" w:styleId="xl5095">
    <w:name w:val="xl5095"/>
    <w:basedOn w:val="ad"/>
    <w:rsid w:val="00E7077D"/>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FF"/>
      <w:sz w:val="22"/>
      <w:szCs w:val="22"/>
    </w:rPr>
  </w:style>
  <w:style w:type="paragraph" w:customStyle="1" w:styleId="xl5096">
    <w:name w:val="xl5096"/>
    <w:basedOn w:val="ad"/>
    <w:rsid w:val="00E7077D"/>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FF"/>
      <w:sz w:val="22"/>
      <w:szCs w:val="22"/>
    </w:rPr>
  </w:style>
  <w:style w:type="paragraph" w:customStyle="1" w:styleId="xl5097">
    <w:name w:val="xl5097"/>
    <w:basedOn w:val="ad"/>
    <w:rsid w:val="00E7077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color w:val="0000FF"/>
      <w:sz w:val="16"/>
      <w:szCs w:val="16"/>
    </w:rPr>
  </w:style>
  <w:style w:type="paragraph" w:customStyle="1" w:styleId="xl5098">
    <w:name w:val="xl5098"/>
    <w:basedOn w:val="ad"/>
    <w:rsid w:val="00E7077D"/>
    <w:pPr>
      <w:spacing w:before="100" w:beforeAutospacing="1" w:after="100" w:afterAutospacing="1"/>
      <w:textAlignment w:val="center"/>
    </w:pPr>
    <w:rPr>
      <w:color w:val="0000FF"/>
      <w:sz w:val="22"/>
      <w:szCs w:val="22"/>
    </w:rPr>
  </w:style>
  <w:style w:type="paragraph" w:customStyle="1" w:styleId="xl5099">
    <w:name w:val="xl5099"/>
    <w:basedOn w:val="ad"/>
    <w:rsid w:val="00E707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FF"/>
      <w:sz w:val="16"/>
      <w:szCs w:val="16"/>
    </w:rPr>
  </w:style>
  <w:style w:type="paragraph" w:customStyle="1" w:styleId="xl5100">
    <w:name w:val="xl5100"/>
    <w:basedOn w:val="ad"/>
    <w:rsid w:val="00E7077D"/>
    <w:pPr>
      <w:pBdr>
        <w:top w:val="single" w:sz="4" w:space="0" w:color="auto"/>
        <w:left w:val="single" w:sz="8" w:space="0" w:color="auto"/>
        <w:bottom w:val="single" w:sz="4" w:space="0" w:color="auto"/>
        <w:right w:val="single" w:sz="4" w:space="0" w:color="auto"/>
      </w:pBdr>
      <w:spacing w:before="100" w:beforeAutospacing="1" w:after="100" w:afterAutospacing="1"/>
    </w:pPr>
    <w:rPr>
      <w:color w:val="0000FF"/>
      <w:sz w:val="24"/>
      <w:szCs w:val="24"/>
    </w:rPr>
  </w:style>
  <w:style w:type="paragraph" w:customStyle="1" w:styleId="xl5101">
    <w:name w:val="xl5101"/>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FF"/>
      <w:sz w:val="22"/>
      <w:szCs w:val="22"/>
    </w:rPr>
  </w:style>
  <w:style w:type="paragraph" w:customStyle="1" w:styleId="xl5102">
    <w:name w:val="xl5102"/>
    <w:basedOn w:val="ad"/>
    <w:rsid w:val="00E7077D"/>
    <w:pPr>
      <w:pBdr>
        <w:left w:val="single" w:sz="8" w:space="0" w:color="auto"/>
        <w:right w:val="single" w:sz="4" w:space="0" w:color="auto"/>
      </w:pBdr>
      <w:spacing w:before="100" w:beforeAutospacing="1" w:after="100" w:afterAutospacing="1"/>
      <w:jc w:val="center"/>
    </w:pPr>
    <w:rPr>
      <w:color w:val="0000FF"/>
      <w:sz w:val="22"/>
      <w:szCs w:val="22"/>
    </w:rPr>
  </w:style>
  <w:style w:type="paragraph" w:customStyle="1" w:styleId="xl5103">
    <w:name w:val="xl5103"/>
    <w:basedOn w:val="ad"/>
    <w:rsid w:val="00E7077D"/>
    <w:pPr>
      <w:pBdr>
        <w:left w:val="single" w:sz="4" w:space="0" w:color="auto"/>
        <w:bottom w:val="single" w:sz="4" w:space="0" w:color="auto"/>
        <w:right w:val="single" w:sz="4" w:space="0" w:color="auto"/>
      </w:pBdr>
      <w:spacing w:before="100" w:beforeAutospacing="1" w:after="100" w:afterAutospacing="1"/>
      <w:textAlignment w:val="center"/>
    </w:pPr>
    <w:rPr>
      <w:b/>
      <w:bCs/>
      <w:color w:val="0000FF"/>
      <w:sz w:val="22"/>
      <w:szCs w:val="22"/>
    </w:rPr>
  </w:style>
  <w:style w:type="paragraph" w:customStyle="1" w:styleId="xl5104">
    <w:name w:val="xl5104"/>
    <w:basedOn w:val="ad"/>
    <w:rsid w:val="00E7077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4"/>
      <w:szCs w:val="24"/>
    </w:rPr>
  </w:style>
  <w:style w:type="paragraph" w:customStyle="1" w:styleId="xl5105">
    <w:name w:val="xl5105"/>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4"/>
      <w:szCs w:val="24"/>
    </w:rPr>
  </w:style>
  <w:style w:type="paragraph" w:customStyle="1" w:styleId="xl5106">
    <w:name w:val="xl5106"/>
    <w:basedOn w:val="ad"/>
    <w:rsid w:val="00E7077D"/>
    <w:pPr>
      <w:pBdr>
        <w:top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color w:val="0000FF"/>
      <w:sz w:val="24"/>
      <w:szCs w:val="24"/>
    </w:rPr>
  </w:style>
  <w:style w:type="paragraph" w:customStyle="1" w:styleId="xl5107">
    <w:name w:val="xl5107"/>
    <w:basedOn w:val="ad"/>
    <w:rsid w:val="00E7077D"/>
    <w:pPr>
      <w:pBdr>
        <w:top w:val="single" w:sz="4" w:space="0" w:color="auto"/>
        <w:left w:val="single" w:sz="4" w:space="0" w:color="auto"/>
        <w:right w:val="single" w:sz="4" w:space="0" w:color="auto"/>
      </w:pBdr>
      <w:shd w:val="clear" w:color="000000" w:fill="99CCFF"/>
      <w:spacing w:before="100" w:beforeAutospacing="1" w:after="100" w:afterAutospacing="1"/>
      <w:jc w:val="center"/>
      <w:textAlignment w:val="center"/>
    </w:pPr>
    <w:rPr>
      <w:color w:val="0000FF"/>
      <w:sz w:val="24"/>
      <w:szCs w:val="24"/>
    </w:rPr>
  </w:style>
  <w:style w:type="paragraph" w:customStyle="1" w:styleId="xl5108">
    <w:name w:val="xl5108"/>
    <w:basedOn w:val="ad"/>
    <w:rsid w:val="00E7077D"/>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color w:val="0000FF"/>
      <w:sz w:val="24"/>
      <w:szCs w:val="24"/>
    </w:rPr>
  </w:style>
  <w:style w:type="paragraph" w:customStyle="1" w:styleId="xl5109">
    <w:name w:val="xl5109"/>
    <w:basedOn w:val="ad"/>
    <w:rsid w:val="00E7077D"/>
    <w:pPr>
      <w:pBdr>
        <w:top w:val="single" w:sz="4" w:space="0" w:color="auto"/>
        <w:right w:val="single" w:sz="4" w:space="0" w:color="auto"/>
      </w:pBdr>
      <w:spacing w:before="100" w:beforeAutospacing="1" w:after="100" w:afterAutospacing="1"/>
      <w:jc w:val="right"/>
      <w:textAlignment w:val="center"/>
    </w:pPr>
    <w:rPr>
      <w:i/>
      <w:iCs/>
      <w:color w:val="7030A0"/>
      <w:sz w:val="24"/>
      <w:szCs w:val="24"/>
    </w:rPr>
  </w:style>
  <w:style w:type="paragraph" w:customStyle="1" w:styleId="xl5110">
    <w:name w:val="xl5110"/>
    <w:basedOn w:val="ad"/>
    <w:rsid w:val="00E7077D"/>
    <w:pPr>
      <w:pBdr>
        <w:top w:val="single" w:sz="4" w:space="0" w:color="auto"/>
        <w:left w:val="single" w:sz="4" w:space="0" w:color="auto"/>
        <w:right w:val="single" w:sz="4" w:space="0" w:color="auto"/>
      </w:pBdr>
      <w:spacing w:before="100" w:beforeAutospacing="1" w:after="100" w:afterAutospacing="1"/>
      <w:jc w:val="right"/>
    </w:pPr>
    <w:rPr>
      <w:b/>
      <w:bCs/>
      <w:i/>
      <w:iCs/>
      <w:color w:val="0000FF"/>
      <w:sz w:val="22"/>
      <w:szCs w:val="22"/>
    </w:rPr>
  </w:style>
  <w:style w:type="paragraph" w:customStyle="1" w:styleId="xl5111">
    <w:name w:val="xl5111"/>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color w:val="0000FF"/>
      <w:sz w:val="22"/>
      <w:szCs w:val="22"/>
    </w:rPr>
  </w:style>
  <w:style w:type="paragraph" w:customStyle="1" w:styleId="xl5112">
    <w:name w:val="xl5112"/>
    <w:basedOn w:val="ad"/>
    <w:rsid w:val="00E7077D"/>
    <w:pPr>
      <w:pBdr>
        <w:top w:val="single" w:sz="4" w:space="0" w:color="auto"/>
        <w:left w:val="single" w:sz="4" w:space="0" w:color="auto"/>
        <w:bottom w:val="single" w:sz="4" w:space="0" w:color="auto"/>
        <w:right w:val="single" w:sz="4" w:space="0" w:color="auto"/>
      </w:pBdr>
      <w:shd w:val="clear" w:color="000000" w:fill="B4FEA2"/>
      <w:spacing w:before="100" w:beforeAutospacing="1" w:after="100" w:afterAutospacing="1"/>
      <w:jc w:val="center"/>
      <w:textAlignment w:val="center"/>
    </w:pPr>
    <w:rPr>
      <w:color w:val="0000FF"/>
      <w:sz w:val="24"/>
      <w:szCs w:val="24"/>
    </w:rPr>
  </w:style>
  <w:style w:type="paragraph" w:customStyle="1" w:styleId="xl5113">
    <w:name w:val="xl5113"/>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FF"/>
      <w:sz w:val="16"/>
      <w:szCs w:val="16"/>
    </w:rPr>
  </w:style>
  <w:style w:type="paragraph" w:customStyle="1" w:styleId="xl5114">
    <w:name w:val="xl5114"/>
    <w:basedOn w:val="ad"/>
    <w:rsid w:val="00E7077D"/>
    <w:pPr>
      <w:pBdr>
        <w:top w:val="single" w:sz="4" w:space="0" w:color="000000"/>
        <w:left w:val="single" w:sz="4" w:space="0" w:color="000000"/>
        <w:right w:val="single" w:sz="4" w:space="0" w:color="000000"/>
      </w:pBdr>
      <w:shd w:val="clear" w:color="000000" w:fill="DCDCDC"/>
      <w:spacing w:before="100" w:beforeAutospacing="1" w:after="100" w:afterAutospacing="1"/>
      <w:jc w:val="right"/>
    </w:pPr>
    <w:rPr>
      <w:rFonts w:ascii="Arial" w:hAnsi="Arial" w:cs="Arial"/>
      <w:color w:val="0000FF"/>
      <w:sz w:val="16"/>
      <w:szCs w:val="16"/>
    </w:rPr>
  </w:style>
  <w:style w:type="paragraph" w:customStyle="1" w:styleId="xl5115">
    <w:name w:val="xl5115"/>
    <w:basedOn w:val="ad"/>
    <w:rsid w:val="00E7077D"/>
    <w:pPr>
      <w:pBdr>
        <w:top w:val="single" w:sz="4" w:space="0" w:color="000000"/>
        <w:left w:val="single" w:sz="4" w:space="0" w:color="000000"/>
        <w:bottom w:val="single" w:sz="4" w:space="0" w:color="000000"/>
      </w:pBdr>
      <w:shd w:val="clear" w:color="000000" w:fill="C0C0C0"/>
      <w:spacing w:before="100" w:beforeAutospacing="1" w:after="100" w:afterAutospacing="1"/>
      <w:jc w:val="right"/>
    </w:pPr>
    <w:rPr>
      <w:rFonts w:ascii="Arial" w:hAnsi="Arial" w:cs="Arial"/>
      <w:color w:val="0000FF"/>
      <w:sz w:val="16"/>
      <w:szCs w:val="16"/>
    </w:rPr>
  </w:style>
  <w:style w:type="paragraph" w:customStyle="1" w:styleId="xl5116">
    <w:name w:val="xl5116"/>
    <w:basedOn w:val="ad"/>
    <w:rsid w:val="00E7077D"/>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jc w:val="center"/>
      <w:textAlignment w:val="center"/>
    </w:pPr>
    <w:rPr>
      <w:color w:val="7030A0"/>
      <w:sz w:val="24"/>
      <w:szCs w:val="24"/>
    </w:rPr>
  </w:style>
  <w:style w:type="paragraph" w:customStyle="1" w:styleId="xl5117">
    <w:name w:val="xl5117"/>
    <w:basedOn w:val="ad"/>
    <w:rsid w:val="00E7077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color w:val="0000FF"/>
      <w:sz w:val="24"/>
      <w:szCs w:val="24"/>
    </w:rPr>
  </w:style>
  <w:style w:type="paragraph" w:customStyle="1" w:styleId="xl5118">
    <w:name w:val="xl5118"/>
    <w:basedOn w:val="ad"/>
    <w:rsid w:val="00E7077D"/>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color w:val="0000FF"/>
      <w:sz w:val="16"/>
      <w:szCs w:val="16"/>
    </w:rPr>
  </w:style>
  <w:style w:type="paragraph" w:customStyle="1" w:styleId="xl5119">
    <w:name w:val="xl5119"/>
    <w:basedOn w:val="ad"/>
    <w:rsid w:val="00E7077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color w:val="0000FF"/>
      <w:sz w:val="24"/>
      <w:szCs w:val="24"/>
    </w:rPr>
  </w:style>
  <w:style w:type="paragraph" w:customStyle="1" w:styleId="xl5120">
    <w:name w:val="xl5120"/>
    <w:basedOn w:val="ad"/>
    <w:rsid w:val="00E7077D"/>
    <w:pPr>
      <w:pBdr>
        <w:top w:val="single" w:sz="4" w:space="0" w:color="auto"/>
        <w:left w:val="single" w:sz="4" w:space="0" w:color="auto"/>
        <w:bottom w:val="single" w:sz="4" w:space="0" w:color="auto"/>
        <w:right w:val="single" w:sz="4" w:space="0" w:color="auto"/>
      </w:pBdr>
      <w:shd w:val="clear" w:color="000000" w:fill="DCDCDC"/>
      <w:spacing w:before="100" w:beforeAutospacing="1" w:after="100" w:afterAutospacing="1"/>
      <w:jc w:val="right"/>
    </w:pPr>
    <w:rPr>
      <w:rFonts w:ascii="Arial" w:hAnsi="Arial" w:cs="Arial"/>
      <w:color w:val="0000FF"/>
      <w:sz w:val="14"/>
      <w:szCs w:val="14"/>
    </w:rPr>
  </w:style>
  <w:style w:type="paragraph" w:customStyle="1" w:styleId="xl5121">
    <w:name w:val="xl5121"/>
    <w:basedOn w:val="ad"/>
    <w:rsid w:val="00E7077D"/>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color w:val="0000FF"/>
      <w:sz w:val="16"/>
      <w:szCs w:val="16"/>
    </w:rPr>
  </w:style>
  <w:style w:type="paragraph" w:customStyle="1" w:styleId="xl5122">
    <w:name w:val="xl5122"/>
    <w:basedOn w:val="ad"/>
    <w:rsid w:val="00E7077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FF"/>
      <w:sz w:val="22"/>
      <w:szCs w:val="22"/>
    </w:rPr>
  </w:style>
  <w:style w:type="paragraph" w:customStyle="1" w:styleId="xl5123">
    <w:name w:val="xl5123"/>
    <w:basedOn w:val="ad"/>
    <w:rsid w:val="00E7077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b/>
      <w:bCs/>
      <w:color w:val="0000FF"/>
      <w:sz w:val="24"/>
      <w:szCs w:val="24"/>
    </w:rPr>
  </w:style>
  <w:style w:type="paragraph" w:customStyle="1" w:styleId="xl5124">
    <w:name w:val="xl5124"/>
    <w:basedOn w:val="ad"/>
    <w:rsid w:val="00E7077D"/>
    <w:pPr>
      <w:pBdr>
        <w:top w:val="single" w:sz="8" w:space="0" w:color="auto"/>
        <w:left w:val="single" w:sz="8" w:space="0" w:color="auto"/>
        <w:bottom w:val="single" w:sz="4" w:space="0" w:color="auto"/>
        <w:right w:val="single" w:sz="4" w:space="0" w:color="auto"/>
      </w:pBdr>
      <w:shd w:val="clear" w:color="000000" w:fill="B4FEA2"/>
      <w:spacing w:before="100" w:beforeAutospacing="1" w:after="100" w:afterAutospacing="1"/>
      <w:jc w:val="center"/>
      <w:textAlignment w:val="center"/>
    </w:pPr>
    <w:rPr>
      <w:b/>
      <w:bCs/>
      <w:color w:val="0000FF"/>
      <w:sz w:val="24"/>
      <w:szCs w:val="24"/>
    </w:rPr>
  </w:style>
  <w:style w:type="paragraph" w:customStyle="1" w:styleId="xl5125">
    <w:name w:val="xl5125"/>
    <w:basedOn w:val="ad"/>
    <w:rsid w:val="00E7077D"/>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center"/>
    </w:pPr>
    <w:rPr>
      <w:color w:val="0000FF"/>
      <w:sz w:val="24"/>
      <w:szCs w:val="24"/>
    </w:rPr>
  </w:style>
  <w:style w:type="paragraph" w:customStyle="1" w:styleId="xl5126">
    <w:name w:val="xl5126"/>
    <w:basedOn w:val="ad"/>
    <w:rsid w:val="00E7077D"/>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color w:val="0000FF"/>
      <w:sz w:val="24"/>
      <w:szCs w:val="24"/>
    </w:rPr>
  </w:style>
  <w:style w:type="paragraph" w:customStyle="1" w:styleId="xl5127">
    <w:name w:val="xl5127"/>
    <w:basedOn w:val="ad"/>
    <w:rsid w:val="00E7077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FF0000"/>
      <w:sz w:val="30"/>
      <w:szCs w:val="30"/>
    </w:rPr>
  </w:style>
  <w:style w:type="paragraph" w:customStyle="1" w:styleId="xl5128">
    <w:name w:val="xl5128"/>
    <w:basedOn w:val="ad"/>
    <w:rsid w:val="00E7077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color w:val="A6A6A6"/>
      <w:sz w:val="24"/>
      <w:szCs w:val="24"/>
    </w:rPr>
  </w:style>
  <w:style w:type="paragraph" w:customStyle="1" w:styleId="xl5129">
    <w:name w:val="xl5129"/>
    <w:basedOn w:val="ad"/>
    <w:rsid w:val="00E7077D"/>
    <w:pPr>
      <w:pBdr>
        <w:top w:val="single" w:sz="8" w:space="0" w:color="auto"/>
        <w:left w:val="single" w:sz="8" w:space="0" w:color="auto"/>
        <w:bottom w:val="single" w:sz="8" w:space="0" w:color="auto"/>
      </w:pBdr>
      <w:shd w:val="clear" w:color="000000" w:fill="99CCFF"/>
      <w:spacing w:before="100" w:beforeAutospacing="1" w:after="100" w:afterAutospacing="1"/>
      <w:jc w:val="center"/>
    </w:pPr>
    <w:rPr>
      <w:color w:val="0000FF"/>
      <w:sz w:val="24"/>
      <w:szCs w:val="24"/>
    </w:rPr>
  </w:style>
  <w:style w:type="paragraph" w:customStyle="1" w:styleId="xl5130">
    <w:name w:val="xl5130"/>
    <w:basedOn w:val="ad"/>
    <w:rsid w:val="00E7077D"/>
    <w:pPr>
      <w:pBdr>
        <w:top w:val="single" w:sz="4" w:space="0" w:color="auto"/>
        <w:left w:val="single" w:sz="4" w:space="0" w:color="auto"/>
        <w:bottom w:val="single" w:sz="4" w:space="0" w:color="auto"/>
        <w:right w:val="single" w:sz="4" w:space="0" w:color="auto"/>
      </w:pBdr>
      <w:shd w:val="clear" w:color="000000" w:fill="B4FEA2"/>
      <w:spacing w:before="100" w:beforeAutospacing="1" w:after="100" w:afterAutospacing="1"/>
      <w:jc w:val="right"/>
    </w:pPr>
    <w:rPr>
      <w:rFonts w:ascii="Arial" w:hAnsi="Arial" w:cs="Arial"/>
      <w:color w:val="0000FF"/>
      <w:sz w:val="16"/>
      <w:szCs w:val="16"/>
    </w:rPr>
  </w:style>
  <w:style w:type="paragraph" w:customStyle="1" w:styleId="xl5131">
    <w:name w:val="xl5131"/>
    <w:basedOn w:val="ad"/>
    <w:rsid w:val="00E7077D"/>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color w:val="0000FF"/>
      <w:sz w:val="24"/>
      <w:szCs w:val="24"/>
    </w:rPr>
  </w:style>
  <w:style w:type="paragraph" w:customStyle="1" w:styleId="xl5132">
    <w:name w:val="xl5132"/>
    <w:basedOn w:val="ad"/>
    <w:rsid w:val="00E7077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color w:val="0000FF"/>
      <w:sz w:val="24"/>
      <w:szCs w:val="24"/>
    </w:rPr>
  </w:style>
  <w:style w:type="paragraph" w:customStyle="1" w:styleId="xl5133">
    <w:name w:val="xl5133"/>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sz w:val="24"/>
      <w:szCs w:val="24"/>
    </w:rPr>
  </w:style>
  <w:style w:type="paragraph" w:customStyle="1" w:styleId="xl5134">
    <w:name w:val="xl5134"/>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4"/>
      <w:szCs w:val="24"/>
    </w:rPr>
  </w:style>
  <w:style w:type="paragraph" w:customStyle="1" w:styleId="xl5135">
    <w:name w:val="xl5135"/>
    <w:basedOn w:val="ad"/>
    <w:rsid w:val="00E7077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color w:val="0000FF"/>
      <w:sz w:val="22"/>
      <w:szCs w:val="22"/>
    </w:rPr>
  </w:style>
  <w:style w:type="paragraph" w:customStyle="1" w:styleId="xl5136">
    <w:name w:val="xl5136"/>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2"/>
      <w:szCs w:val="22"/>
    </w:rPr>
  </w:style>
  <w:style w:type="paragraph" w:customStyle="1" w:styleId="xl5137">
    <w:name w:val="xl5137"/>
    <w:basedOn w:val="ad"/>
    <w:rsid w:val="00E7077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color w:val="0000FF"/>
      <w:sz w:val="24"/>
      <w:szCs w:val="24"/>
    </w:rPr>
  </w:style>
  <w:style w:type="paragraph" w:customStyle="1" w:styleId="xl5138">
    <w:name w:val="xl5138"/>
    <w:basedOn w:val="ad"/>
    <w:rsid w:val="00E7077D"/>
    <w:pPr>
      <w:pBdr>
        <w:bottom w:val="single" w:sz="4" w:space="0" w:color="auto"/>
        <w:right w:val="single" w:sz="4" w:space="0" w:color="auto"/>
      </w:pBdr>
      <w:shd w:val="clear" w:color="000000" w:fill="BFBFBF"/>
      <w:spacing w:before="100" w:beforeAutospacing="1" w:after="100" w:afterAutospacing="1"/>
      <w:jc w:val="center"/>
      <w:textAlignment w:val="center"/>
    </w:pPr>
    <w:rPr>
      <w:i/>
      <w:iCs/>
      <w:color w:val="FF00FF"/>
      <w:sz w:val="22"/>
      <w:szCs w:val="22"/>
    </w:rPr>
  </w:style>
  <w:style w:type="paragraph" w:customStyle="1" w:styleId="xl5139">
    <w:name w:val="xl5139"/>
    <w:basedOn w:val="ad"/>
    <w:rsid w:val="00E7077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textAlignment w:val="center"/>
    </w:pPr>
    <w:rPr>
      <w:i/>
      <w:iCs/>
      <w:sz w:val="22"/>
      <w:szCs w:val="22"/>
    </w:rPr>
  </w:style>
  <w:style w:type="paragraph" w:customStyle="1" w:styleId="xl5140">
    <w:name w:val="xl5140"/>
    <w:basedOn w:val="ad"/>
    <w:rsid w:val="00E7077D"/>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b/>
      <w:bCs/>
      <w:i/>
      <w:iCs/>
      <w:sz w:val="22"/>
      <w:szCs w:val="22"/>
    </w:rPr>
  </w:style>
  <w:style w:type="paragraph" w:customStyle="1" w:styleId="xl5141">
    <w:name w:val="xl5141"/>
    <w:basedOn w:val="ad"/>
    <w:rsid w:val="00E7077D"/>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b/>
      <w:bCs/>
      <w:i/>
      <w:iCs/>
      <w:sz w:val="22"/>
      <w:szCs w:val="22"/>
    </w:rPr>
  </w:style>
  <w:style w:type="paragraph" w:customStyle="1" w:styleId="xl5142">
    <w:name w:val="xl5142"/>
    <w:basedOn w:val="ad"/>
    <w:rsid w:val="00E7077D"/>
    <w:pPr>
      <w:pBdr>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color w:val="7030A0"/>
      <w:sz w:val="24"/>
      <w:szCs w:val="24"/>
    </w:rPr>
  </w:style>
  <w:style w:type="paragraph" w:customStyle="1" w:styleId="xl5143">
    <w:name w:val="xl5143"/>
    <w:basedOn w:val="ad"/>
    <w:rsid w:val="00E7077D"/>
    <w:pPr>
      <w:pBdr>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5144">
    <w:name w:val="xl5144"/>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5145">
    <w:name w:val="xl5145"/>
    <w:basedOn w:val="ad"/>
    <w:rsid w:val="00E7077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b/>
      <w:bCs/>
      <w:color w:val="0000FF"/>
      <w:sz w:val="24"/>
      <w:szCs w:val="24"/>
    </w:rPr>
  </w:style>
  <w:style w:type="paragraph" w:customStyle="1" w:styleId="xl5146">
    <w:name w:val="xl5146"/>
    <w:basedOn w:val="ad"/>
    <w:rsid w:val="00E7077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color w:val="0000FF"/>
      <w:sz w:val="24"/>
      <w:szCs w:val="24"/>
    </w:rPr>
  </w:style>
  <w:style w:type="paragraph" w:customStyle="1" w:styleId="xl5147">
    <w:name w:val="xl5147"/>
    <w:basedOn w:val="ad"/>
    <w:rsid w:val="00E7077D"/>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textAlignment w:val="center"/>
    </w:pPr>
    <w:rPr>
      <w:i/>
      <w:iCs/>
      <w:color w:val="0000FF"/>
      <w:sz w:val="24"/>
      <w:szCs w:val="24"/>
    </w:rPr>
  </w:style>
  <w:style w:type="paragraph" w:customStyle="1" w:styleId="xl5148">
    <w:name w:val="xl5148"/>
    <w:basedOn w:val="ad"/>
    <w:rsid w:val="00E7077D"/>
    <w:pPr>
      <w:pBdr>
        <w:left w:val="single" w:sz="4" w:space="0" w:color="auto"/>
        <w:bottom w:val="single" w:sz="4" w:space="0" w:color="auto"/>
        <w:right w:val="single" w:sz="4" w:space="0" w:color="auto"/>
      </w:pBdr>
      <w:spacing w:before="100" w:beforeAutospacing="1" w:after="100" w:afterAutospacing="1"/>
      <w:jc w:val="center"/>
    </w:pPr>
    <w:rPr>
      <w:color w:val="0000FF"/>
      <w:sz w:val="22"/>
      <w:szCs w:val="22"/>
    </w:rPr>
  </w:style>
  <w:style w:type="paragraph" w:customStyle="1" w:styleId="xl5149">
    <w:name w:val="xl5149"/>
    <w:basedOn w:val="ad"/>
    <w:rsid w:val="00E7077D"/>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FF"/>
      <w:sz w:val="24"/>
      <w:szCs w:val="24"/>
    </w:rPr>
  </w:style>
  <w:style w:type="paragraph" w:customStyle="1" w:styleId="xl5150">
    <w:name w:val="xl5150"/>
    <w:basedOn w:val="ad"/>
    <w:rsid w:val="00E7077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4"/>
      <w:szCs w:val="24"/>
    </w:rPr>
  </w:style>
  <w:style w:type="paragraph" w:customStyle="1" w:styleId="xl5151">
    <w:name w:val="xl5151"/>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FF"/>
      <w:sz w:val="24"/>
      <w:szCs w:val="24"/>
    </w:rPr>
  </w:style>
  <w:style w:type="paragraph" w:customStyle="1" w:styleId="xl5152">
    <w:name w:val="xl5152"/>
    <w:basedOn w:val="ad"/>
    <w:rsid w:val="00E7077D"/>
    <w:pPr>
      <w:pBdr>
        <w:bottom w:val="single" w:sz="4" w:space="0" w:color="auto"/>
        <w:right w:val="single" w:sz="4" w:space="0" w:color="auto"/>
      </w:pBdr>
      <w:spacing w:before="100" w:beforeAutospacing="1" w:after="100" w:afterAutospacing="1"/>
    </w:pPr>
    <w:rPr>
      <w:color w:val="0000FF"/>
      <w:sz w:val="22"/>
      <w:szCs w:val="22"/>
    </w:rPr>
  </w:style>
  <w:style w:type="paragraph" w:customStyle="1" w:styleId="xl5153">
    <w:name w:val="xl5153"/>
    <w:basedOn w:val="ad"/>
    <w:rsid w:val="00E7077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FF"/>
      <w:sz w:val="22"/>
      <w:szCs w:val="22"/>
    </w:rPr>
  </w:style>
  <w:style w:type="paragraph" w:customStyle="1" w:styleId="xl5154">
    <w:name w:val="xl5154"/>
    <w:basedOn w:val="ad"/>
    <w:rsid w:val="00E7077D"/>
    <w:pPr>
      <w:pBdr>
        <w:top w:val="single" w:sz="4" w:space="0" w:color="auto"/>
        <w:bottom w:val="single" w:sz="4" w:space="0" w:color="auto"/>
        <w:right w:val="single" w:sz="4" w:space="0" w:color="auto"/>
      </w:pBdr>
      <w:spacing w:before="100" w:beforeAutospacing="1" w:after="100" w:afterAutospacing="1"/>
      <w:textAlignment w:val="center"/>
    </w:pPr>
    <w:rPr>
      <w:color w:val="0000FF"/>
      <w:sz w:val="22"/>
      <w:szCs w:val="22"/>
    </w:rPr>
  </w:style>
  <w:style w:type="paragraph" w:customStyle="1" w:styleId="xl5155">
    <w:name w:val="xl5155"/>
    <w:basedOn w:val="ad"/>
    <w:rsid w:val="00E7077D"/>
    <w:pPr>
      <w:pBdr>
        <w:top w:val="single" w:sz="4" w:space="0" w:color="auto"/>
        <w:left w:val="single" w:sz="4" w:space="0" w:color="auto"/>
        <w:bottom w:val="single" w:sz="4" w:space="0" w:color="auto"/>
      </w:pBdr>
      <w:spacing w:before="100" w:beforeAutospacing="1" w:after="100" w:afterAutospacing="1"/>
      <w:jc w:val="right"/>
      <w:textAlignment w:val="center"/>
    </w:pPr>
    <w:rPr>
      <w:i/>
      <w:iCs/>
      <w:color w:val="0000FF"/>
      <w:sz w:val="22"/>
      <w:szCs w:val="22"/>
    </w:rPr>
  </w:style>
  <w:style w:type="paragraph" w:customStyle="1" w:styleId="xl5156">
    <w:name w:val="xl5156"/>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sz w:val="24"/>
      <w:szCs w:val="24"/>
    </w:rPr>
  </w:style>
  <w:style w:type="paragraph" w:customStyle="1" w:styleId="xl5157">
    <w:name w:val="xl5157"/>
    <w:basedOn w:val="ad"/>
    <w:rsid w:val="00E7077D"/>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color w:val="0000FF"/>
      <w:sz w:val="24"/>
      <w:szCs w:val="24"/>
    </w:rPr>
  </w:style>
  <w:style w:type="paragraph" w:customStyle="1" w:styleId="xl5158">
    <w:name w:val="xl5158"/>
    <w:basedOn w:val="ad"/>
    <w:rsid w:val="00E7077D"/>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color w:val="0000FF"/>
      <w:sz w:val="24"/>
      <w:szCs w:val="24"/>
    </w:rPr>
  </w:style>
  <w:style w:type="paragraph" w:customStyle="1" w:styleId="xl5159">
    <w:name w:val="xl5159"/>
    <w:basedOn w:val="ad"/>
    <w:rsid w:val="00E7077D"/>
    <w:pPr>
      <w:pBdr>
        <w:top w:val="single" w:sz="8" w:space="0" w:color="auto"/>
        <w:left w:val="single" w:sz="8" w:space="0" w:color="auto"/>
        <w:right w:val="single" w:sz="8" w:space="0" w:color="auto"/>
      </w:pBdr>
      <w:shd w:val="clear" w:color="000000" w:fill="FCD5B4"/>
      <w:spacing w:before="100" w:beforeAutospacing="1" w:after="100" w:afterAutospacing="1"/>
      <w:jc w:val="center"/>
      <w:textAlignment w:val="center"/>
    </w:pPr>
    <w:rPr>
      <w:b/>
      <w:bCs/>
      <w:color w:val="0000FF"/>
      <w:sz w:val="24"/>
      <w:szCs w:val="24"/>
    </w:rPr>
  </w:style>
  <w:style w:type="paragraph" w:customStyle="1" w:styleId="xl5160">
    <w:name w:val="xl5160"/>
    <w:basedOn w:val="ad"/>
    <w:rsid w:val="00E7077D"/>
    <w:pPr>
      <w:pBdr>
        <w:left w:val="single" w:sz="8" w:space="0" w:color="auto"/>
        <w:bottom w:val="single" w:sz="8" w:space="0" w:color="auto"/>
        <w:right w:val="single" w:sz="8" w:space="0" w:color="auto"/>
      </w:pBdr>
      <w:shd w:val="clear" w:color="000000" w:fill="99CCFF"/>
      <w:spacing w:before="100" w:beforeAutospacing="1" w:after="100" w:afterAutospacing="1"/>
      <w:jc w:val="center"/>
      <w:textAlignment w:val="center"/>
    </w:pPr>
    <w:rPr>
      <w:color w:val="0000FF"/>
      <w:sz w:val="24"/>
      <w:szCs w:val="24"/>
    </w:rPr>
  </w:style>
  <w:style w:type="paragraph" w:customStyle="1" w:styleId="xl5161">
    <w:name w:val="xl5161"/>
    <w:basedOn w:val="ad"/>
    <w:rsid w:val="00E7077D"/>
    <w:pPr>
      <w:pBdr>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color w:val="0000FF"/>
      <w:sz w:val="24"/>
      <w:szCs w:val="24"/>
    </w:rPr>
  </w:style>
  <w:style w:type="paragraph" w:customStyle="1" w:styleId="xl5162">
    <w:name w:val="xl5162"/>
    <w:basedOn w:val="ad"/>
    <w:rsid w:val="00E7077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pPr>
    <w:rPr>
      <w:color w:val="7030A0"/>
      <w:sz w:val="24"/>
      <w:szCs w:val="24"/>
    </w:rPr>
  </w:style>
  <w:style w:type="paragraph" w:customStyle="1" w:styleId="xl5163">
    <w:name w:val="xl5163"/>
    <w:basedOn w:val="ad"/>
    <w:rsid w:val="00E7077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pPr>
    <w:rPr>
      <w:color w:val="7030A0"/>
      <w:sz w:val="24"/>
      <w:szCs w:val="24"/>
    </w:rPr>
  </w:style>
  <w:style w:type="paragraph" w:customStyle="1" w:styleId="xl5164">
    <w:name w:val="xl5164"/>
    <w:basedOn w:val="ad"/>
    <w:rsid w:val="00E7077D"/>
    <w:pPr>
      <w:spacing w:before="100" w:beforeAutospacing="1" w:after="100" w:afterAutospacing="1"/>
      <w:jc w:val="center"/>
    </w:pPr>
    <w:rPr>
      <w:color w:val="000000"/>
      <w:sz w:val="22"/>
      <w:szCs w:val="22"/>
    </w:rPr>
  </w:style>
  <w:style w:type="paragraph" w:customStyle="1" w:styleId="xl5165">
    <w:name w:val="xl5165"/>
    <w:basedOn w:val="ad"/>
    <w:rsid w:val="00E7077D"/>
    <w:pPr>
      <w:spacing w:before="100" w:beforeAutospacing="1" w:after="100" w:afterAutospacing="1"/>
      <w:jc w:val="right"/>
    </w:pPr>
    <w:rPr>
      <w:b/>
      <w:bCs/>
      <w:i/>
      <w:iCs/>
      <w:sz w:val="22"/>
      <w:szCs w:val="22"/>
    </w:rPr>
  </w:style>
  <w:style w:type="paragraph" w:customStyle="1" w:styleId="xl5166">
    <w:name w:val="xl5166"/>
    <w:basedOn w:val="ad"/>
    <w:rsid w:val="00E7077D"/>
    <w:pPr>
      <w:shd w:val="clear" w:color="000000" w:fill="FFFFFF"/>
      <w:spacing w:before="100" w:beforeAutospacing="1" w:after="100" w:afterAutospacing="1"/>
      <w:jc w:val="right"/>
    </w:pPr>
    <w:rPr>
      <w:rFonts w:ascii="Arial" w:hAnsi="Arial" w:cs="Arial"/>
      <w:b/>
      <w:bCs/>
      <w:sz w:val="16"/>
      <w:szCs w:val="16"/>
    </w:rPr>
  </w:style>
  <w:style w:type="paragraph" w:customStyle="1" w:styleId="xl5167">
    <w:name w:val="xl5167"/>
    <w:basedOn w:val="ad"/>
    <w:rsid w:val="00E7077D"/>
    <w:pPr>
      <w:pBdr>
        <w:top w:val="single" w:sz="4" w:space="0" w:color="auto"/>
        <w:left w:val="single" w:sz="4" w:space="0" w:color="auto"/>
        <w:bottom w:val="single" w:sz="4" w:space="0" w:color="auto"/>
      </w:pBdr>
      <w:shd w:val="clear" w:color="000000" w:fill="FCD5B4"/>
      <w:spacing w:before="100" w:beforeAutospacing="1" w:after="100" w:afterAutospacing="1"/>
      <w:jc w:val="center"/>
    </w:pPr>
    <w:rPr>
      <w:color w:val="0000FF"/>
      <w:sz w:val="24"/>
      <w:szCs w:val="24"/>
    </w:rPr>
  </w:style>
  <w:style w:type="paragraph" w:customStyle="1" w:styleId="xl5168">
    <w:name w:val="xl5168"/>
    <w:basedOn w:val="ad"/>
    <w:rsid w:val="00E7077D"/>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5169">
    <w:name w:val="xl5169"/>
    <w:basedOn w:val="ad"/>
    <w:rsid w:val="00E7077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color w:val="0000FF"/>
      <w:sz w:val="24"/>
      <w:szCs w:val="24"/>
    </w:rPr>
  </w:style>
  <w:style w:type="paragraph" w:customStyle="1" w:styleId="xl5170">
    <w:name w:val="xl5170"/>
    <w:basedOn w:val="ad"/>
    <w:rsid w:val="00E7077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color w:val="0000FF"/>
      <w:sz w:val="22"/>
      <w:szCs w:val="22"/>
    </w:rPr>
  </w:style>
  <w:style w:type="paragraph" w:customStyle="1" w:styleId="xl5171">
    <w:name w:val="xl5171"/>
    <w:basedOn w:val="ad"/>
    <w:rsid w:val="00E7077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color w:val="0000FF"/>
      <w:sz w:val="24"/>
      <w:szCs w:val="24"/>
    </w:rPr>
  </w:style>
  <w:style w:type="paragraph" w:customStyle="1" w:styleId="xl5172">
    <w:name w:val="xl5172"/>
    <w:basedOn w:val="ad"/>
    <w:rsid w:val="00E7077D"/>
    <w:pPr>
      <w:pBdr>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color w:val="0000FF"/>
      <w:sz w:val="24"/>
      <w:szCs w:val="24"/>
    </w:rPr>
  </w:style>
  <w:style w:type="paragraph" w:customStyle="1" w:styleId="xl5173">
    <w:name w:val="xl5173"/>
    <w:basedOn w:val="ad"/>
    <w:rsid w:val="00E7077D"/>
    <w:pPr>
      <w:spacing w:before="100" w:beforeAutospacing="1" w:after="100" w:afterAutospacing="1"/>
      <w:jc w:val="right"/>
    </w:pPr>
    <w:rPr>
      <w:rFonts w:ascii="Arial" w:hAnsi="Arial" w:cs="Arial"/>
      <w:color w:val="0000FF"/>
      <w:sz w:val="16"/>
      <w:szCs w:val="16"/>
    </w:rPr>
  </w:style>
  <w:style w:type="paragraph" w:customStyle="1" w:styleId="xl5174">
    <w:name w:val="xl5174"/>
    <w:basedOn w:val="ad"/>
    <w:rsid w:val="00E7077D"/>
    <w:pPr>
      <w:pBdr>
        <w:top w:val="single" w:sz="4" w:space="0" w:color="auto"/>
        <w:left w:val="single" w:sz="8" w:space="0" w:color="auto"/>
        <w:bottom w:val="single" w:sz="8" w:space="0" w:color="auto"/>
        <w:right w:val="single" w:sz="4" w:space="0" w:color="auto"/>
      </w:pBdr>
      <w:shd w:val="clear" w:color="000000" w:fill="FCD5B4"/>
      <w:spacing w:before="100" w:beforeAutospacing="1" w:after="100" w:afterAutospacing="1"/>
      <w:jc w:val="center"/>
      <w:textAlignment w:val="center"/>
    </w:pPr>
    <w:rPr>
      <w:color w:val="7030A0"/>
      <w:sz w:val="24"/>
      <w:szCs w:val="24"/>
    </w:rPr>
  </w:style>
  <w:style w:type="paragraph" w:customStyle="1" w:styleId="xl5175">
    <w:name w:val="xl5175"/>
    <w:basedOn w:val="ad"/>
    <w:rsid w:val="00E7077D"/>
    <w:pPr>
      <w:pBdr>
        <w:top w:val="single" w:sz="4" w:space="0" w:color="auto"/>
        <w:left w:val="single" w:sz="8" w:space="0" w:color="auto"/>
        <w:bottom w:val="single" w:sz="4" w:space="0" w:color="auto"/>
        <w:right w:val="single" w:sz="4" w:space="0" w:color="auto"/>
      </w:pBdr>
      <w:shd w:val="clear" w:color="000000" w:fill="FCD5B4"/>
      <w:spacing w:before="100" w:beforeAutospacing="1" w:after="100" w:afterAutospacing="1"/>
      <w:jc w:val="center"/>
      <w:textAlignment w:val="center"/>
    </w:pPr>
    <w:rPr>
      <w:color w:val="7030A0"/>
      <w:sz w:val="24"/>
      <w:szCs w:val="24"/>
    </w:rPr>
  </w:style>
  <w:style w:type="paragraph" w:customStyle="1" w:styleId="xl5176">
    <w:name w:val="xl5176"/>
    <w:basedOn w:val="ad"/>
    <w:rsid w:val="00E7077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color w:val="0000FF"/>
      <w:sz w:val="14"/>
      <w:szCs w:val="14"/>
    </w:rPr>
  </w:style>
  <w:style w:type="paragraph" w:customStyle="1" w:styleId="xl5177">
    <w:name w:val="xl5177"/>
    <w:basedOn w:val="ad"/>
    <w:rsid w:val="00E7077D"/>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FF0000"/>
      <w:sz w:val="14"/>
      <w:szCs w:val="14"/>
    </w:rPr>
  </w:style>
  <w:style w:type="paragraph" w:customStyle="1" w:styleId="xl5178">
    <w:name w:val="xl5178"/>
    <w:basedOn w:val="ad"/>
    <w:rsid w:val="00E7077D"/>
    <w:pPr>
      <w:pBdr>
        <w:top w:val="single" w:sz="4" w:space="0" w:color="auto"/>
        <w:left w:val="single" w:sz="4"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5179">
    <w:name w:val="xl5179"/>
    <w:basedOn w:val="ad"/>
    <w:rsid w:val="00E7077D"/>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i/>
      <w:iCs/>
      <w:sz w:val="22"/>
      <w:szCs w:val="22"/>
    </w:rPr>
  </w:style>
  <w:style w:type="paragraph" w:customStyle="1" w:styleId="xl5180">
    <w:name w:val="xl5180"/>
    <w:basedOn w:val="ad"/>
    <w:rsid w:val="00E7077D"/>
    <w:pPr>
      <w:pBdr>
        <w:left w:val="single" w:sz="4" w:space="0" w:color="auto"/>
        <w:bottom w:val="single" w:sz="4" w:space="0" w:color="auto"/>
      </w:pBdr>
      <w:shd w:val="clear" w:color="000000" w:fill="BFBFBF"/>
      <w:spacing w:before="100" w:beforeAutospacing="1" w:after="100" w:afterAutospacing="1"/>
      <w:jc w:val="center"/>
      <w:textAlignment w:val="center"/>
    </w:pPr>
    <w:rPr>
      <w:i/>
      <w:iCs/>
      <w:color w:val="7030A0"/>
      <w:sz w:val="22"/>
      <w:szCs w:val="22"/>
    </w:rPr>
  </w:style>
  <w:style w:type="paragraph" w:customStyle="1" w:styleId="xl5181">
    <w:name w:val="xl5181"/>
    <w:basedOn w:val="ad"/>
    <w:rsid w:val="00E7077D"/>
    <w:pPr>
      <w:pBdr>
        <w:left w:val="single" w:sz="4" w:space="0" w:color="auto"/>
        <w:bottom w:val="single" w:sz="8" w:space="0" w:color="auto"/>
        <w:right w:val="single" w:sz="4" w:space="0" w:color="auto"/>
      </w:pBdr>
      <w:shd w:val="clear" w:color="000000" w:fill="B8CCE4"/>
      <w:spacing w:before="100" w:beforeAutospacing="1" w:after="100" w:afterAutospacing="1"/>
      <w:jc w:val="center"/>
      <w:textAlignment w:val="center"/>
    </w:pPr>
    <w:rPr>
      <w:color w:val="7030A0"/>
      <w:sz w:val="24"/>
      <w:szCs w:val="24"/>
    </w:rPr>
  </w:style>
  <w:style w:type="paragraph" w:customStyle="1" w:styleId="xl5182">
    <w:name w:val="xl5182"/>
    <w:basedOn w:val="ad"/>
    <w:rsid w:val="00E7077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i/>
      <w:iCs/>
      <w:color w:val="0000FF"/>
      <w:sz w:val="22"/>
      <w:szCs w:val="22"/>
    </w:rPr>
  </w:style>
  <w:style w:type="paragraph" w:customStyle="1" w:styleId="xl5183">
    <w:name w:val="xl5183"/>
    <w:basedOn w:val="ad"/>
    <w:rsid w:val="00E7077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FF"/>
      <w:sz w:val="30"/>
      <w:szCs w:val="30"/>
    </w:rPr>
  </w:style>
  <w:style w:type="paragraph" w:customStyle="1" w:styleId="xl5184">
    <w:name w:val="xl5184"/>
    <w:basedOn w:val="ad"/>
    <w:rsid w:val="00E7077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textAlignment w:val="center"/>
    </w:pPr>
    <w:rPr>
      <w:i/>
      <w:iCs/>
      <w:color w:val="0000FF"/>
      <w:sz w:val="22"/>
      <w:szCs w:val="22"/>
    </w:rPr>
  </w:style>
  <w:style w:type="paragraph" w:customStyle="1" w:styleId="xl5185">
    <w:name w:val="xl5185"/>
    <w:basedOn w:val="ad"/>
    <w:rsid w:val="00E7077D"/>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pPr>
    <w:rPr>
      <w:color w:val="0000FF"/>
      <w:sz w:val="24"/>
      <w:szCs w:val="24"/>
    </w:rPr>
  </w:style>
  <w:style w:type="paragraph" w:customStyle="1" w:styleId="xl5186">
    <w:name w:val="xl5186"/>
    <w:basedOn w:val="ad"/>
    <w:rsid w:val="00E707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2"/>
      <w:szCs w:val="22"/>
    </w:rPr>
  </w:style>
  <w:style w:type="paragraph" w:customStyle="1" w:styleId="xl5187">
    <w:name w:val="xl5187"/>
    <w:basedOn w:val="ad"/>
    <w:rsid w:val="00E7077D"/>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5188">
    <w:name w:val="xl5188"/>
    <w:basedOn w:val="ad"/>
    <w:rsid w:val="00E7077D"/>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5189">
    <w:name w:val="xl5189"/>
    <w:basedOn w:val="ad"/>
    <w:rsid w:val="00E7077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b/>
      <w:bCs/>
      <w:color w:val="0000FF"/>
      <w:sz w:val="24"/>
      <w:szCs w:val="24"/>
    </w:rPr>
  </w:style>
  <w:style w:type="paragraph" w:customStyle="1" w:styleId="xl5190">
    <w:name w:val="xl5190"/>
    <w:basedOn w:val="ad"/>
    <w:rsid w:val="00E7077D"/>
    <w:pPr>
      <w:pBdr>
        <w:top w:val="single" w:sz="4" w:space="0" w:color="auto"/>
        <w:left w:val="single" w:sz="4" w:space="0" w:color="auto"/>
        <w:right w:val="single" w:sz="4" w:space="0" w:color="auto"/>
      </w:pBdr>
      <w:shd w:val="clear" w:color="000000" w:fill="D9D9D9"/>
      <w:spacing w:before="100" w:beforeAutospacing="1" w:after="100" w:afterAutospacing="1"/>
      <w:jc w:val="center"/>
    </w:pPr>
    <w:rPr>
      <w:b/>
      <w:bCs/>
      <w:sz w:val="24"/>
      <w:szCs w:val="24"/>
    </w:rPr>
  </w:style>
  <w:style w:type="paragraph" w:customStyle="1" w:styleId="xl5191">
    <w:name w:val="xl5191"/>
    <w:basedOn w:val="ad"/>
    <w:rsid w:val="00E7077D"/>
    <w:pPr>
      <w:pBdr>
        <w:left w:val="single" w:sz="4" w:space="0" w:color="auto"/>
        <w:bottom w:val="single" w:sz="4" w:space="0" w:color="auto"/>
        <w:right w:val="single" w:sz="4" w:space="0" w:color="auto"/>
      </w:pBdr>
      <w:shd w:val="clear" w:color="000000" w:fill="D9D9D9"/>
      <w:spacing w:before="100" w:beforeAutospacing="1" w:after="100" w:afterAutospacing="1"/>
      <w:jc w:val="center"/>
    </w:pPr>
    <w:rPr>
      <w:b/>
      <w:bCs/>
      <w:sz w:val="24"/>
      <w:szCs w:val="24"/>
    </w:rPr>
  </w:style>
  <w:style w:type="paragraph" w:customStyle="1" w:styleId="xl5192">
    <w:name w:val="xl5192"/>
    <w:basedOn w:val="ad"/>
    <w:rsid w:val="00E7077D"/>
    <w:pPr>
      <w:pBdr>
        <w:top w:val="single" w:sz="4" w:space="0" w:color="auto"/>
        <w:right w:val="single" w:sz="4" w:space="0" w:color="auto"/>
      </w:pBdr>
      <w:shd w:val="clear" w:color="000000" w:fill="D9D9D9"/>
      <w:spacing w:before="100" w:beforeAutospacing="1" w:after="100" w:afterAutospacing="1"/>
      <w:jc w:val="center"/>
    </w:pPr>
    <w:rPr>
      <w:b/>
      <w:bCs/>
      <w:sz w:val="24"/>
      <w:szCs w:val="24"/>
    </w:rPr>
  </w:style>
  <w:style w:type="paragraph" w:customStyle="1" w:styleId="xl5193">
    <w:name w:val="xl5193"/>
    <w:basedOn w:val="ad"/>
    <w:rsid w:val="00E7077D"/>
    <w:pPr>
      <w:pBdr>
        <w:bottom w:val="single" w:sz="4" w:space="0" w:color="auto"/>
        <w:right w:val="single" w:sz="4" w:space="0" w:color="auto"/>
      </w:pBdr>
      <w:shd w:val="clear" w:color="000000" w:fill="D9D9D9"/>
      <w:spacing w:before="100" w:beforeAutospacing="1" w:after="100" w:afterAutospacing="1"/>
      <w:jc w:val="center"/>
    </w:pPr>
    <w:rPr>
      <w:b/>
      <w:bCs/>
      <w:sz w:val="24"/>
      <w:szCs w:val="24"/>
    </w:rPr>
  </w:style>
  <w:style w:type="paragraph" w:customStyle="1" w:styleId="xl5194">
    <w:name w:val="xl5194"/>
    <w:basedOn w:val="ad"/>
    <w:rsid w:val="00E7077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b/>
      <w:bCs/>
      <w:sz w:val="24"/>
      <w:szCs w:val="24"/>
    </w:rPr>
  </w:style>
  <w:style w:type="paragraph" w:customStyle="1" w:styleId="xl5195">
    <w:name w:val="xl5195"/>
    <w:basedOn w:val="ad"/>
    <w:rsid w:val="00E7077D"/>
    <w:pPr>
      <w:pBdr>
        <w:top w:val="single" w:sz="4" w:space="0" w:color="auto"/>
        <w:left w:val="single" w:sz="4" w:space="0" w:color="auto"/>
        <w:right w:val="single" w:sz="4" w:space="0" w:color="auto"/>
      </w:pBdr>
      <w:spacing w:before="100" w:beforeAutospacing="1" w:after="100" w:afterAutospacing="1"/>
      <w:jc w:val="center"/>
    </w:pPr>
    <w:rPr>
      <w:color w:val="0000FF"/>
      <w:sz w:val="22"/>
      <w:szCs w:val="22"/>
    </w:rPr>
  </w:style>
  <w:style w:type="paragraph" w:customStyle="1" w:styleId="xl5196">
    <w:name w:val="xl5196"/>
    <w:basedOn w:val="ad"/>
    <w:rsid w:val="00E7077D"/>
    <w:pPr>
      <w:pBdr>
        <w:top w:val="single" w:sz="4" w:space="0" w:color="auto"/>
        <w:right w:val="single" w:sz="4" w:space="0" w:color="auto"/>
      </w:pBdr>
      <w:spacing w:before="100" w:beforeAutospacing="1" w:after="100" w:afterAutospacing="1"/>
      <w:textAlignment w:val="center"/>
    </w:pPr>
    <w:rPr>
      <w:color w:val="0000FF"/>
      <w:sz w:val="22"/>
      <w:szCs w:val="22"/>
    </w:rPr>
  </w:style>
  <w:style w:type="paragraph" w:customStyle="1" w:styleId="xl5197">
    <w:name w:val="xl5197"/>
    <w:basedOn w:val="ad"/>
    <w:rsid w:val="00E7077D"/>
    <w:pPr>
      <w:pBdr>
        <w:bottom w:val="single" w:sz="4" w:space="0" w:color="auto"/>
        <w:right w:val="single" w:sz="4" w:space="0" w:color="auto"/>
      </w:pBdr>
      <w:spacing w:before="100" w:beforeAutospacing="1" w:after="100" w:afterAutospacing="1"/>
      <w:textAlignment w:val="center"/>
    </w:pPr>
    <w:rPr>
      <w:color w:val="0000FF"/>
      <w:sz w:val="22"/>
      <w:szCs w:val="22"/>
    </w:rPr>
  </w:style>
  <w:style w:type="paragraph" w:customStyle="1" w:styleId="xl5198">
    <w:name w:val="xl5198"/>
    <w:basedOn w:val="ad"/>
    <w:rsid w:val="00E7077D"/>
    <w:pPr>
      <w:shd w:val="clear" w:color="000000" w:fill="99CCFF"/>
      <w:spacing w:before="100" w:beforeAutospacing="1" w:after="100" w:afterAutospacing="1"/>
      <w:jc w:val="center"/>
    </w:pPr>
    <w:rPr>
      <w:color w:val="0000FF"/>
      <w:sz w:val="24"/>
      <w:szCs w:val="24"/>
    </w:rPr>
  </w:style>
  <w:style w:type="paragraph" w:customStyle="1" w:styleId="msonormal0">
    <w:name w:val="msonormal"/>
    <w:basedOn w:val="ad"/>
    <w:rsid w:val="009E358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612357">
      <w:bodyDiv w:val="1"/>
      <w:marLeft w:val="0"/>
      <w:marRight w:val="0"/>
      <w:marTop w:val="0"/>
      <w:marBottom w:val="0"/>
      <w:divBdr>
        <w:top w:val="none" w:sz="0" w:space="0" w:color="auto"/>
        <w:left w:val="none" w:sz="0" w:space="0" w:color="auto"/>
        <w:bottom w:val="none" w:sz="0" w:space="0" w:color="auto"/>
        <w:right w:val="none" w:sz="0" w:space="0" w:color="auto"/>
      </w:divBdr>
    </w:div>
    <w:div w:id="65760880">
      <w:bodyDiv w:val="1"/>
      <w:marLeft w:val="0"/>
      <w:marRight w:val="0"/>
      <w:marTop w:val="0"/>
      <w:marBottom w:val="0"/>
      <w:divBdr>
        <w:top w:val="none" w:sz="0" w:space="0" w:color="auto"/>
        <w:left w:val="none" w:sz="0" w:space="0" w:color="auto"/>
        <w:bottom w:val="none" w:sz="0" w:space="0" w:color="auto"/>
        <w:right w:val="none" w:sz="0" w:space="0" w:color="auto"/>
      </w:divBdr>
    </w:div>
    <w:div w:id="216401518">
      <w:bodyDiv w:val="1"/>
      <w:marLeft w:val="0"/>
      <w:marRight w:val="0"/>
      <w:marTop w:val="0"/>
      <w:marBottom w:val="0"/>
      <w:divBdr>
        <w:top w:val="none" w:sz="0" w:space="0" w:color="auto"/>
        <w:left w:val="none" w:sz="0" w:space="0" w:color="auto"/>
        <w:bottom w:val="none" w:sz="0" w:space="0" w:color="auto"/>
        <w:right w:val="none" w:sz="0" w:space="0" w:color="auto"/>
      </w:divBdr>
    </w:div>
    <w:div w:id="322241189">
      <w:bodyDiv w:val="1"/>
      <w:marLeft w:val="0"/>
      <w:marRight w:val="0"/>
      <w:marTop w:val="0"/>
      <w:marBottom w:val="0"/>
      <w:divBdr>
        <w:top w:val="none" w:sz="0" w:space="0" w:color="auto"/>
        <w:left w:val="none" w:sz="0" w:space="0" w:color="auto"/>
        <w:bottom w:val="none" w:sz="0" w:space="0" w:color="auto"/>
        <w:right w:val="none" w:sz="0" w:space="0" w:color="auto"/>
      </w:divBdr>
    </w:div>
    <w:div w:id="355619467">
      <w:bodyDiv w:val="1"/>
      <w:marLeft w:val="0"/>
      <w:marRight w:val="0"/>
      <w:marTop w:val="0"/>
      <w:marBottom w:val="0"/>
      <w:divBdr>
        <w:top w:val="none" w:sz="0" w:space="0" w:color="auto"/>
        <w:left w:val="none" w:sz="0" w:space="0" w:color="auto"/>
        <w:bottom w:val="none" w:sz="0" w:space="0" w:color="auto"/>
        <w:right w:val="none" w:sz="0" w:space="0" w:color="auto"/>
      </w:divBdr>
    </w:div>
    <w:div w:id="421682963">
      <w:bodyDiv w:val="1"/>
      <w:marLeft w:val="0"/>
      <w:marRight w:val="0"/>
      <w:marTop w:val="0"/>
      <w:marBottom w:val="0"/>
      <w:divBdr>
        <w:top w:val="none" w:sz="0" w:space="0" w:color="auto"/>
        <w:left w:val="none" w:sz="0" w:space="0" w:color="auto"/>
        <w:bottom w:val="none" w:sz="0" w:space="0" w:color="auto"/>
        <w:right w:val="none" w:sz="0" w:space="0" w:color="auto"/>
      </w:divBdr>
    </w:div>
    <w:div w:id="422922017">
      <w:bodyDiv w:val="1"/>
      <w:marLeft w:val="0"/>
      <w:marRight w:val="0"/>
      <w:marTop w:val="0"/>
      <w:marBottom w:val="0"/>
      <w:divBdr>
        <w:top w:val="none" w:sz="0" w:space="0" w:color="auto"/>
        <w:left w:val="none" w:sz="0" w:space="0" w:color="auto"/>
        <w:bottom w:val="none" w:sz="0" w:space="0" w:color="auto"/>
        <w:right w:val="none" w:sz="0" w:space="0" w:color="auto"/>
      </w:divBdr>
    </w:div>
    <w:div w:id="464466988">
      <w:bodyDiv w:val="1"/>
      <w:marLeft w:val="0"/>
      <w:marRight w:val="0"/>
      <w:marTop w:val="0"/>
      <w:marBottom w:val="0"/>
      <w:divBdr>
        <w:top w:val="none" w:sz="0" w:space="0" w:color="auto"/>
        <w:left w:val="none" w:sz="0" w:space="0" w:color="auto"/>
        <w:bottom w:val="none" w:sz="0" w:space="0" w:color="auto"/>
        <w:right w:val="none" w:sz="0" w:space="0" w:color="auto"/>
      </w:divBdr>
    </w:div>
    <w:div w:id="473185408">
      <w:bodyDiv w:val="1"/>
      <w:marLeft w:val="0"/>
      <w:marRight w:val="0"/>
      <w:marTop w:val="0"/>
      <w:marBottom w:val="0"/>
      <w:divBdr>
        <w:top w:val="none" w:sz="0" w:space="0" w:color="auto"/>
        <w:left w:val="none" w:sz="0" w:space="0" w:color="auto"/>
        <w:bottom w:val="none" w:sz="0" w:space="0" w:color="auto"/>
        <w:right w:val="none" w:sz="0" w:space="0" w:color="auto"/>
      </w:divBdr>
    </w:div>
    <w:div w:id="627126232">
      <w:bodyDiv w:val="1"/>
      <w:marLeft w:val="0"/>
      <w:marRight w:val="0"/>
      <w:marTop w:val="0"/>
      <w:marBottom w:val="0"/>
      <w:divBdr>
        <w:top w:val="none" w:sz="0" w:space="0" w:color="auto"/>
        <w:left w:val="none" w:sz="0" w:space="0" w:color="auto"/>
        <w:bottom w:val="none" w:sz="0" w:space="0" w:color="auto"/>
        <w:right w:val="none" w:sz="0" w:space="0" w:color="auto"/>
      </w:divBdr>
    </w:div>
    <w:div w:id="651906981">
      <w:bodyDiv w:val="1"/>
      <w:marLeft w:val="0"/>
      <w:marRight w:val="0"/>
      <w:marTop w:val="0"/>
      <w:marBottom w:val="0"/>
      <w:divBdr>
        <w:top w:val="none" w:sz="0" w:space="0" w:color="auto"/>
        <w:left w:val="none" w:sz="0" w:space="0" w:color="auto"/>
        <w:bottom w:val="none" w:sz="0" w:space="0" w:color="auto"/>
        <w:right w:val="none" w:sz="0" w:space="0" w:color="auto"/>
      </w:divBdr>
    </w:div>
    <w:div w:id="684669690">
      <w:bodyDiv w:val="1"/>
      <w:marLeft w:val="0"/>
      <w:marRight w:val="0"/>
      <w:marTop w:val="0"/>
      <w:marBottom w:val="0"/>
      <w:divBdr>
        <w:top w:val="none" w:sz="0" w:space="0" w:color="auto"/>
        <w:left w:val="none" w:sz="0" w:space="0" w:color="auto"/>
        <w:bottom w:val="none" w:sz="0" w:space="0" w:color="auto"/>
        <w:right w:val="none" w:sz="0" w:space="0" w:color="auto"/>
      </w:divBdr>
    </w:div>
    <w:div w:id="745883550">
      <w:bodyDiv w:val="1"/>
      <w:marLeft w:val="0"/>
      <w:marRight w:val="0"/>
      <w:marTop w:val="0"/>
      <w:marBottom w:val="0"/>
      <w:divBdr>
        <w:top w:val="none" w:sz="0" w:space="0" w:color="auto"/>
        <w:left w:val="none" w:sz="0" w:space="0" w:color="auto"/>
        <w:bottom w:val="none" w:sz="0" w:space="0" w:color="auto"/>
        <w:right w:val="none" w:sz="0" w:space="0" w:color="auto"/>
      </w:divBdr>
    </w:div>
    <w:div w:id="769813943">
      <w:bodyDiv w:val="1"/>
      <w:marLeft w:val="0"/>
      <w:marRight w:val="0"/>
      <w:marTop w:val="0"/>
      <w:marBottom w:val="0"/>
      <w:divBdr>
        <w:top w:val="none" w:sz="0" w:space="0" w:color="auto"/>
        <w:left w:val="none" w:sz="0" w:space="0" w:color="auto"/>
        <w:bottom w:val="none" w:sz="0" w:space="0" w:color="auto"/>
        <w:right w:val="none" w:sz="0" w:space="0" w:color="auto"/>
      </w:divBdr>
    </w:div>
    <w:div w:id="792361451">
      <w:bodyDiv w:val="1"/>
      <w:marLeft w:val="0"/>
      <w:marRight w:val="0"/>
      <w:marTop w:val="0"/>
      <w:marBottom w:val="0"/>
      <w:divBdr>
        <w:top w:val="none" w:sz="0" w:space="0" w:color="auto"/>
        <w:left w:val="none" w:sz="0" w:space="0" w:color="auto"/>
        <w:bottom w:val="none" w:sz="0" w:space="0" w:color="auto"/>
        <w:right w:val="none" w:sz="0" w:space="0" w:color="auto"/>
      </w:divBdr>
    </w:div>
    <w:div w:id="814764894">
      <w:bodyDiv w:val="1"/>
      <w:marLeft w:val="0"/>
      <w:marRight w:val="0"/>
      <w:marTop w:val="0"/>
      <w:marBottom w:val="0"/>
      <w:divBdr>
        <w:top w:val="none" w:sz="0" w:space="0" w:color="auto"/>
        <w:left w:val="none" w:sz="0" w:space="0" w:color="auto"/>
        <w:bottom w:val="none" w:sz="0" w:space="0" w:color="auto"/>
        <w:right w:val="none" w:sz="0" w:space="0" w:color="auto"/>
      </w:divBdr>
    </w:div>
    <w:div w:id="943804730">
      <w:bodyDiv w:val="1"/>
      <w:marLeft w:val="0"/>
      <w:marRight w:val="0"/>
      <w:marTop w:val="0"/>
      <w:marBottom w:val="0"/>
      <w:divBdr>
        <w:top w:val="none" w:sz="0" w:space="0" w:color="auto"/>
        <w:left w:val="none" w:sz="0" w:space="0" w:color="auto"/>
        <w:bottom w:val="none" w:sz="0" w:space="0" w:color="auto"/>
        <w:right w:val="none" w:sz="0" w:space="0" w:color="auto"/>
      </w:divBdr>
    </w:div>
    <w:div w:id="945426746">
      <w:bodyDiv w:val="1"/>
      <w:marLeft w:val="0"/>
      <w:marRight w:val="0"/>
      <w:marTop w:val="0"/>
      <w:marBottom w:val="0"/>
      <w:divBdr>
        <w:top w:val="none" w:sz="0" w:space="0" w:color="auto"/>
        <w:left w:val="none" w:sz="0" w:space="0" w:color="auto"/>
        <w:bottom w:val="none" w:sz="0" w:space="0" w:color="auto"/>
        <w:right w:val="none" w:sz="0" w:space="0" w:color="auto"/>
      </w:divBdr>
    </w:div>
    <w:div w:id="1032879192">
      <w:bodyDiv w:val="1"/>
      <w:marLeft w:val="0"/>
      <w:marRight w:val="0"/>
      <w:marTop w:val="0"/>
      <w:marBottom w:val="0"/>
      <w:divBdr>
        <w:top w:val="none" w:sz="0" w:space="0" w:color="auto"/>
        <w:left w:val="none" w:sz="0" w:space="0" w:color="auto"/>
        <w:bottom w:val="none" w:sz="0" w:space="0" w:color="auto"/>
        <w:right w:val="none" w:sz="0" w:space="0" w:color="auto"/>
      </w:divBdr>
    </w:div>
    <w:div w:id="1046681455">
      <w:bodyDiv w:val="1"/>
      <w:marLeft w:val="0"/>
      <w:marRight w:val="0"/>
      <w:marTop w:val="0"/>
      <w:marBottom w:val="0"/>
      <w:divBdr>
        <w:top w:val="none" w:sz="0" w:space="0" w:color="auto"/>
        <w:left w:val="none" w:sz="0" w:space="0" w:color="auto"/>
        <w:bottom w:val="none" w:sz="0" w:space="0" w:color="auto"/>
        <w:right w:val="none" w:sz="0" w:space="0" w:color="auto"/>
      </w:divBdr>
    </w:div>
    <w:div w:id="1129517983">
      <w:bodyDiv w:val="1"/>
      <w:marLeft w:val="0"/>
      <w:marRight w:val="0"/>
      <w:marTop w:val="0"/>
      <w:marBottom w:val="0"/>
      <w:divBdr>
        <w:top w:val="none" w:sz="0" w:space="0" w:color="auto"/>
        <w:left w:val="none" w:sz="0" w:space="0" w:color="auto"/>
        <w:bottom w:val="none" w:sz="0" w:space="0" w:color="auto"/>
        <w:right w:val="none" w:sz="0" w:space="0" w:color="auto"/>
      </w:divBdr>
    </w:div>
    <w:div w:id="1165821088">
      <w:bodyDiv w:val="1"/>
      <w:marLeft w:val="0"/>
      <w:marRight w:val="0"/>
      <w:marTop w:val="0"/>
      <w:marBottom w:val="0"/>
      <w:divBdr>
        <w:top w:val="none" w:sz="0" w:space="0" w:color="auto"/>
        <w:left w:val="none" w:sz="0" w:space="0" w:color="auto"/>
        <w:bottom w:val="none" w:sz="0" w:space="0" w:color="auto"/>
        <w:right w:val="none" w:sz="0" w:space="0" w:color="auto"/>
      </w:divBdr>
    </w:div>
    <w:div w:id="1193568916">
      <w:bodyDiv w:val="1"/>
      <w:marLeft w:val="0"/>
      <w:marRight w:val="0"/>
      <w:marTop w:val="0"/>
      <w:marBottom w:val="0"/>
      <w:divBdr>
        <w:top w:val="none" w:sz="0" w:space="0" w:color="auto"/>
        <w:left w:val="none" w:sz="0" w:space="0" w:color="auto"/>
        <w:bottom w:val="none" w:sz="0" w:space="0" w:color="auto"/>
        <w:right w:val="none" w:sz="0" w:space="0" w:color="auto"/>
      </w:divBdr>
    </w:div>
    <w:div w:id="1225988944">
      <w:bodyDiv w:val="1"/>
      <w:marLeft w:val="0"/>
      <w:marRight w:val="0"/>
      <w:marTop w:val="0"/>
      <w:marBottom w:val="0"/>
      <w:divBdr>
        <w:top w:val="none" w:sz="0" w:space="0" w:color="auto"/>
        <w:left w:val="none" w:sz="0" w:space="0" w:color="auto"/>
        <w:bottom w:val="none" w:sz="0" w:space="0" w:color="auto"/>
        <w:right w:val="none" w:sz="0" w:space="0" w:color="auto"/>
      </w:divBdr>
    </w:div>
    <w:div w:id="1257665423">
      <w:bodyDiv w:val="1"/>
      <w:marLeft w:val="0"/>
      <w:marRight w:val="0"/>
      <w:marTop w:val="0"/>
      <w:marBottom w:val="0"/>
      <w:divBdr>
        <w:top w:val="none" w:sz="0" w:space="0" w:color="auto"/>
        <w:left w:val="none" w:sz="0" w:space="0" w:color="auto"/>
        <w:bottom w:val="none" w:sz="0" w:space="0" w:color="auto"/>
        <w:right w:val="none" w:sz="0" w:space="0" w:color="auto"/>
      </w:divBdr>
    </w:div>
    <w:div w:id="1355884018">
      <w:bodyDiv w:val="1"/>
      <w:marLeft w:val="0"/>
      <w:marRight w:val="0"/>
      <w:marTop w:val="0"/>
      <w:marBottom w:val="0"/>
      <w:divBdr>
        <w:top w:val="none" w:sz="0" w:space="0" w:color="auto"/>
        <w:left w:val="none" w:sz="0" w:space="0" w:color="auto"/>
        <w:bottom w:val="none" w:sz="0" w:space="0" w:color="auto"/>
        <w:right w:val="none" w:sz="0" w:space="0" w:color="auto"/>
      </w:divBdr>
    </w:div>
    <w:div w:id="1401755160">
      <w:bodyDiv w:val="1"/>
      <w:marLeft w:val="0"/>
      <w:marRight w:val="0"/>
      <w:marTop w:val="0"/>
      <w:marBottom w:val="0"/>
      <w:divBdr>
        <w:top w:val="none" w:sz="0" w:space="0" w:color="auto"/>
        <w:left w:val="none" w:sz="0" w:space="0" w:color="auto"/>
        <w:bottom w:val="none" w:sz="0" w:space="0" w:color="auto"/>
        <w:right w:val="none" w:sz="0" w:space="0" w:color="auto"/>
      </w:divBdr>
    </w:div>
    <w:div w:id="1413236320">
      <w:bodyDiv w:val="1"/>
      <w:marLeft w:val="0"/>
      <w:marRight w:val="0"/>
      <w:marTop w:val="0"/>
      <w:marBottom w:val="0"/>
      <w:divBdr>
        <w:top w:val="none" w:sz="0" w:space="0" w:color="auto"/>
        <w:left w:val="none" w:sz="0" w:space="0" w:color="auto"/>
        <w:bottom w:val="none" w:sz="0" w:space="0" w:color="auto"/>
        <w:right w:val="none" w:sz="0" w:space="0" w:color="auto"/>
      </w:divBdr>
    </w:div>
    <w:div w:id="1473984693">
      <w:bodyDiv w:val="1"/>
      <w:marLeft w:val="0"/>
      <w:marRight w:val="0"/>
      <w:marTop w:val="0"/>
      <w:marBottom w:val="0"/>
      <w:divBdr>
        <w:top w:val="none" w:sz="0" w:space="0" w:color="auto"/>
        <w:left w:val="none" w:sz="0" w:space="0" w:color="auto"/>
        <w:bottom w:val="none" w:sz="0" w:space="0" w:color="auto"/>
        <w:right w:val="none" w:sz="0" w:space="0" w:color="auto"/>
      </w:divBdr>
    </w:div>
    <w:div w:id="1480028095">
      <w:bodyDiv w:val="1"/>
      <w:marLeft w:val="0"/>
      <w:marRight w:val="0"/>
      <w:marTop w:val="0"/>
      <w:marBottom w:val="0"/>
      <w:divBdr>
        <w:top w:val="none" w:sz="0" w:space="0" w:color="auto"/>
        <w:left w:val="none" w:sz="0" w:space="0" w:color="auto"/>
        <w:bottom w:val="none" w:sz="0" w:space="0" w:color="auto"/>
        <w:right w:val="none" w:sz="0" w:space="0" w:color="auto"/>
      </w:divBdr>
    </w:div>
    <w:div w:id="1532183210">
      <w:bodyDiv w:val="1"/>
      <w:marLeft w:val="0"/>
      <w:marRight w:val="0"/>
      <w:marTop w:val="0"/>
      <w:marBottom w:val="0"/>
      <w:divBdr>
        <w:top w:val="none" w:sz="0" w:space="0" w:color="auto"/>
        <w:left w:val="none" w:sz="0" w:space="0" w:color="auto"/>
        <w:bottom w:val="none" w:sz="0" w:space="0" w:color="auto"/>
        <w:right w:val="none" w:sz="0" w:space="0" w:color="auto"/>
      </w:divBdr>
    </w:div>
    <w:div w:id="1755586843">
      <w:bodyDiv w:val="1"/>
      <w:marLeft w:val="0"/>
      <w:marRight w:val="0"/>
      <w:marTop w:val="0"/>
      <w:marBottom w:val="0"/>
      <w:divBdr>
        <w:top w:val="none" w:sz="0" w:space="0" w:color="auto"/>
        <w:left w:val="none" w:sz="0" w:space="0" w:color="auto"/>
        <w:bottom w:val="none" w:sz="0" w:space="0" w:color="auto"/>
        <w:right w:val="none" w:sz="0" w:space="0" w:color="auto"/>
      </w:divBdr>
    </w:div>
    <w:div w:id="1800798532">
      <w:bodyDiv w:val="1"/>
      <w:marLeft w:val="0"/>
      <w:marRight w:val="0"/>
      <w:marTop w:val="0"/>
      <w:marBottom w:val="0"/>
      <w:divBdr>
        <w:top w:val="none" w:sz="0" w:space="0" w:color="auto"/>
        <w:left w:val="none" w:sz="0" w:space="0" w:color="auto"/>
        <w:bottom w:val="none" w:sz="0" w:space="0" w:color="auto"/>
        <w:right w:val="none" w:sz="0" w:space="0" w:color="auto"/>
      </w:divBdr>
    </w:div>
    <w:div w:id="1828863471">
      <w:bodyDiv w:val="1"/>
      <w:marLeft w:val="0"/>
      <w:marRight w:val="0"/>
      <w:marTop w:val="0"/>
      <w:marBottom w:val="0"/>
      <w:divBdr>
        <w:top w:val="none" w:sz="0" w:space="0" w:color="auto"/>
        <w:left w:val="none" w:sz="0" w:space="0" w:color="auto"/>
        <w:bottom w:val="none" w:sz="0" w:space="0" w:color="auto"/>
        <w:right w:val="none" w:sz="0" w:space="0" w:color="auto"/>
      </w:divBdr>
    </w:div>
    <w:div w:id="1834295302">
      <w:bodyDiv w:val="1"/>
      <w:marLeft w:val="0"/>
      <w:marRight w:val="0"/>
      <w:marTop w:val="0"/>
      <w:marBottom w:val="0"/>
      <w:divBdr>
        <w:top w:val="none" w:sz="0" w:space="0" w:color="auto"/>
        <w:left w:val="none" w:sz="0" w:space="0" w:color="auto"/>
        <w:bottom w:val="none" w:sz="0" w:space="0" w:color="auto"/>
        <w:right w:val="none" w:sz="0" w:space="0" w:color="auto"/>
      </w:divBdr>
    </w:div>
    <w:div w:id="1851143552">
      <w:bodyDiv w:val="1"/>
      <w:marLeft w:val="0"/>
      <w:marRight w:val="0"/>
      <w:marTop w:val="0"/>
      <w:marBottom w:val="0"/>
      <w:divBdr>
        <w:top w:val="none" w:sz="0" w:space="0" w:color="auto"/>
        <w:left w:val="none" w:sz="0" w:space="0" w:color="auto"/>
        <w:bottom w:val="none" w:sz="0" w:space="0" w:color="auto"/>
        <w:right w:val="none" w:sz="0" w:space="0" w:color="auto"/>
      </w:divBdr>
    </w:div>
    <w:div w:id="1858080023">
      <w:bodyDiv w:val="1"/>
      <w:marLeft w:val="0"/>
      <w:marRight w:val="0"/>
      <w:marTop w:val="0"/>
      <w:marBottom w:val="0"/>
      <w:divBdr>
        <w:top w:val="none" w:sz="0" w:space="0" w:color="auto"/>
        <w:left w:val="none" w:sz="0" w:space="0" w:color="auto"/>
        <w:bottom w:val="none" w:sz="0" w:space="0" w:color="auto"/>
        <w:right w:val="none" w:sz="0" w:space="0" w:color="auto"/>
      </w:divBdr>
    </w:div>
    <w:div w:id="1874686594">
      <w:bodyDiv w:val="1"/>
      <w:marLeft w:val="0"/>
      <w:marRight w:val="0"/>
      <w:marTop w:val="0"/>
      <w:marBottom w:val="0"/>
      <w:divBdr>
        <w:top w:val="none" w:sz="0" w:space="0" w:color="auto"/>
        <w:left w:val="none" w:sz="0" w:space="0" w:color="auto"/>
        <w:bottom w:val="none" w:sz="0" w:space="0" w:color="auto"/>
        <w:right w:val="none" w:sz="0" w:space="0" w:color="auto"/>
      </w:divBdr>
    </w:div>
    <w:div w:id="1875262915">
      <w:bodyDiv w:val="1"/>
      <w:marLeft w:val="0"/>
      <w:marRight w:val="0"/>
      <w:marTop w:val="0"/>
      <w:marBottom w:val="0"/>
      <w:divBdr>
        <w:top w:val="none" w:sz="0" w:space="0" w:color="auto"/>
        <w:left w:val="none" w:sz="0" w:space="0" w:color="auto"/>
        <w:bottom w:val="none" w:sz="0" w:space="0" w:color="auto"/>
        <w:right w:val="none" w:sz="0" w:space="0" w:color="auto"/>
      </w:divBdr>
    </w:div>
    <w:div w:id="1880043839">
      <w:bodyDiv w:val="1"/>
      <w:marLeft w:val="0"/>
      <w:marRight w:val="0"/>
      <w:marTop w:val="0"/>
      <w:marBottom w:val="0"/>
      <w:divBdr>
        <w:top w:val="none" w:sz="0" w:space="0" w:color="auto"/>
        <w:left w:val="none" w:sz="0" w:space="0" w:color="auto"/>
        <w:bottom w:val="none" w:sz="0" w:space="0" w:color="auto"/>
        <w:right w:val="none" w:sz="0" w:space="0" w:color="auto"/>
      </w:divBdr>
    </w:div>
    <w:div w:id="1892422367">
      <w:bodyDiv w:val="1"/>
      <w:marLeft w:val="0"/>
      <w:marRight w:val="0"/>
      <w:marTop w:val="0"/>
      <w:marBottom w:val="0"/>
      <w:divBdr>
        <w:top w:val="none" w:sz="0" w:space="0" w:color="auto"/>
        <w:left w:val="none" w:sz="0" w:space="0" w:color="auto"/>
        <w:bottom w:val="none" w:sz="0" w:space="0" w:color="auto"/>
        <w:right w:val="none" w:sz="0" w:space="0" w:color="auto"/>
      </w:divBdr>
    </w:div>
    <w:div w:id="1911189216">
      <w:bodyDiv w:val="1"/>
      <w:marLeft w:val="0"/>
      <w:marRight w:val="0"/>
      <w:marTop w:val="0"/>
      <w:marBottom w:val="0"/>
      <w:divBdr>
        <w:top w:val="none" w:sz="0" w:space="0" w:color="auto"/>
        <w:left w:val="none" w:sz="0" w:space="0" w:color="auto"/>
        <w:bottom w:val="none" w:sz="0" w:space="0" w:color="auto"/>
        <w:right w:val="none" w:sz="0" w:space="0" w:color="auto"/>
      </w:divBdr>
    </w:div>
    <w:div w:id="1926575007">
      <w:bodyDiv w:val="1"/>
      <w:marLeft w:val="0"/>
      <w:marRight w:val="0"/>
      <w:marTop w:val="0"/>
      <w:marBottom w:val="0"/>
      <w:divBdr>
        <w:top w:val="none" w:sz="0" w:space="0" w:color="auto"/>
        <w:left w:val="none" w:sz="0" w:space="0" w:color="auto"/>
        <w:bottom w:val="none" w:sz="0" w:space="0" w:color="auto"/>
        <w:right w:val="none" w:sz="0" w:space="0" w:color="auto"/>
      </w:divBdr>
    </w:div>
    <w:div w:id="1927958600">
      <w:bodyDiv w:val="1"/>
      <w:marLeft w:val="0"/>
      <w:marRight w:val="0"/>
      <w:marTop w:val="0"/>
      <w:marBottom w:val="0"/>
      <w:divBdr>
        <w:top w:val="none" w:sz="0" w:space="0" w:color="auto"/>
        <w:left w:val="none" w:sz="0" w:space="0" w:color="auto"/>
        <w:bottom w:val="none" w:sz="0" w:space="0" w:color="auto"/>
        <w:right w:val="none" w:sz="0" w:space="0" w:color="auto"/>
      </w:divBdr>
    </w:div>
    <w:div w:id="1954902175">
      <w:bodyDiv w:val="1"/>
      <w:marLeft w:val="0"/>
      <w:marRight w:val="0"/>
      <w:marTop w:val="0"/>
      <w:marBottom w:val="0"/>
      <w:divBdr>
        <w:top w:val="none" w:sz="0" w:space="0" w:color="auto"/>
        <w:left w:val="none" w:sz="0" w:space="0" w:color="auto"/>
        <w:bottom w:val="none" w:sz="0" w:space="0" w:color="auto"/>
        <w:right w:val="none" w:sz="0" w:space="0" w:color="auto"/>
      </w:divBdr>
    </w:div>
    <w:div w:id="203942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1.xml"/><Relationship Id="rId22" Type="http://schemas.openxmlformats.org/officeDocument/2006/relationships/chart" Target="charts/chart9.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Yura_J\Desktop\&#1054;&#1073;&#1085;&#1080;&#1085;&#1089;&#1082;\&#1055;&#1077;&#1088;&#1077;&#1089;&#1095;&#1077;&#1090;%20&#1090;&#1072;&#1073;&#1083;&#1080;&#1094;.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Yura_J\Desktop\&#1054;&#1073;&#1085;&#1080;&#1085;&#1089;&#1082;\&#1055;&#1077;&#1088;&#1077;&#1089;&#1095;&#1077;&#1090;%20&#1090;&#1072;&#1073;&#1083;&#1080;&#109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Yura_J\Desktop\&#1054;&#1073;&#1085;&#1080;&#1085;&#1089;&#1082;\&#1055;&#1077;&#1088;&#1077;&#1089;&#1095;&#1077;&#1090;%20&#1090;&#1072;&#1073;&#1083;&#1080;&#109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Yura_J\Desktop\&#1054;&#1073;&#1085;&#1080;&#1085;&#1089;&#1082;\&#1055;&#1077;&#1088;&#1077;&#1089;&#1095;&#1077;&#1090;%20&#1090;&#1072;&#1073;&#1083;&#1080;&#1094;.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Yura_J\Desktop\&#1054;&#1073;&#1085;&#1080;&#1085;&#1089;&#1082;\&#1055;&#1077;&#1088;&#1077;&#1089;&#1095;&#1077;&#1090;%20&#1090;&#1072;&#1073;&#1083;&#1080;&#1094;.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Yura_J\Desktop\&#1054;&#1073;&#1085;&#1080;&#1085;&#1089;&#1082;\&#1055;&#1077;&#1088;&#1077;&#1089;&#1095;&#1077;&#1090;%20&#1090;&#1072;&#1073;&#1083;&#1080;&#1094;.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Yura_J\Desktop\&#1054;&#1073;&#1085;&#1080;&#1085;&#1089;&#1082;\&#1055;&#1077;&#1088;&#1077;&#1089;&#1095;&#1077;&#1090;%20&#1090;&#1072;&#1073;&#1083;&#1080;&#1094;.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Yura_J\Desktop\&#1054;&#1073;&#1085;&#1080;&#1085;&#1089;&#1082;\&#1055;&#1077;&#1088;&#1077;&#1089;&#1095;&#1077;&#1090;%20&#1090;&#1072;&#1073;&#1083;&#1080;&#1094;.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Yura_J\Desktop\&#1054;&#1073;&#1085;&#1080;&#1085;&#1089;&#1082;\&#1055;&#1077;&#1088;&#1077;&#1089;&#1095;&#1077;&#1090;%20&#1090;&#1072;&#1073;&#1083;&#1080;&#1094;.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577765900587921"/>
          <c:y val="2.2200055990999411E-2"/>
          <c:w val="0.84070550507749864"/>
          <c:h val="0.67643927265740333"/>
        </c:manualLayout>
      </c:layout>
      <c:barChart>
        <c:barDir val="col"/>
        <c:grouping val="stacked"/>
        <c:varyColors val="0"/>
        <c:ser>
          <c:idx val="0"/>
          <c:order val="0"/>
          <c:tx>
            <c:strRef>
              <c:f>Гл10Т3!$B$5</c:f>
              <c:strCache>
                <c:ptCount val="1"/>
                <c:pt idx="0">
                  <c:v>Строительство и реконструкция для обеспечения теплоснабжения потребителей ТЭЦ ФЭИ</c:v>
                </c:pt>
              </c:strCache>
            </c:strRef>
          </c:tx>
          <c:spPr>
            <a:solidFill>
              <a:schemeClr val="accent1"/>
            </a:solidFill>
            <a:ln>
              <a:noFill/>
            </a:ln>
            <a:effectLst/>
          </c:spPr>
          <c:invertIfNegative val="0"/>
          <c:cat>
            <c:strRef>
              <c:f>Гл10Т3!$C$2:$F$2</c:f>
              <c:strCache>
                <c:ptCount val="4"/>
                <c:pt idx="0">
                  <c:v>МП «Теплоснабжение»</c:v>
                </c:pt>
                <c:pt idx="1">
                  <c:v>ОАО "КСК"</c:v>
                </c:pt>
                <c:pt idx="2">
                  <c:v>АО "ГНЦ РФ ФЭИ им. А.И. Лейпунского"</c:v>
                </c:pt>
                <c:pt idx="3">
                  <c:v>Привлеченный инвестор</c:v>
                </c:pt>
              </c:strCache>
            </c:strRef>
          </c:cat>
          <c:val>
            <c:numRef>
              <c:f>Гл10Т3!$C$5:$F$5</c:f>
              <c:numCache>
                <c:formatCode>#,##0</c:formatCode>
                <c:ptCount val="4"/>
                <c:pt idx="0" formatCode="0">
                  <c:v>303760</c:v>
                </c:pt>
                <c:pt idx="1">
                  <c:v>0</c:v>
                </c:pt>
                <c:pt idx="2">
                  <c:v>268702</c:v>
                </c:pt>
                <c:pt idx="3">
                  <c:v>0</c:v>
                </c:pt>
              </c:numCache>
            </c:numRef>
          </c:val>
          <c:extLst>
            <c:ext xmlns:c16="http://schemas.microsoft.com/office/drawing/2014/chart" uri="{C3380CC4-5D6E-409C-BE32-E72D297353CC}">
              <c16:uniqueId val="{00000000-B2F3-4F4B-8AA1-1E5A9DF26B3D}"/>
            </c:ext>
          </c:extLst>
        </c:ser>
        <c:ser>
          <c:idx val="1"/>
          <c:order val="1"/>
          <c:tx>
            <c:strRef>
              <c:f>Гл10Т3!$B$6</c:f>
              <c:strCache>
                <c:ptCount val="1"/>
                <c:pt idx="0">
                  <c:v>Строительство и реконструкция источников для подключения перспективной нагрузки</c:v>
                </c:pt>
              </c:strCache>
            </c:strRef>
          </c:tx>
          <c:spPr>
            <a:solidFill>
              <a:schemeClr val="accent2"/>
            </a:solidFill>
            <a:ln>
              <a:noFill/>
            </a:ln>
            <a:effectLst/>
          </c:spPr>
          <c:invertIfNegative val="0"/>
          <c:cat>
            <c:strRef>
              <c:f>Гл10Т3!$C$2:$F$2</c:f>
              <c:strCache>
                <c:ptCount val="4"/>
                <c:pt idx="0">
                  <c:v>МП «Теплоснабжение»</c:v>
                </c:pt>
                <c:pt idx="1">
                  <c:v>ОАО "КСК"</c:v>
                </c:pt>
                <c:pt idx="2">
                  <c:v>АО "ГНЦ РФ ФЭИ им. А.И. Лейпунского"</c:v>
                </c:pt>
                <c:pt idx="3">
                  <c:v>Привлеченный инвестор</c:v>
                </c:pt>
              </c:strCache>
            </c:strRef>
          </c:cat>
          <c:val>
            <c:numRef>
              <c:f>Гл10Т3!$C$6:$F$6</c:f>
              <c:numCache>
                <c:formatCode>#,##0</c:formatCode>
                <c:ptCount val="4"/>
                <c:pt idx="0" formatCode="General">
                  <c:v>0</c:v>
                </c:pt>
                <c:pt idx="1">
                  <c:v>153598</c:v>
                </c:pt>
                <c:pt idx="2">
                  <c:v>0</c:v>
                </c:pt>
                <c:pt idx="3">
                  <c:v>220209</c:v>
                </c:pt>
              </c:numCache>
            </c:numRef>
          </c:val>
          <c:extLst>
            <c:ext xmlns:c16="http://schemas.microsoft.com/office/drawing/2014/chart" uri="{C3380CC4-5D6E-409C-BE32-E72D297353CC}">
              <c16:uniqueId val="{00000001-B2F3-4F4B-8AA1-1E5A9DF26B3D}"/>
            </c:ext>
          </c:extLst>
        </c:ser>
        <c:ser>
          <c:idx val="2"/>
          <c:order val="2"/>
          <c:tx>
            <c:strRef>
              <c:f>Гл10Т3!$B$7</c:f>
              <c:strCache>
                <c:ptCount val="1"/>
                <c:pt idx="0">
                  <c:v>Реконструкция источников для повышения эффективности работы</c:v>
                </c:pt>
              </c:strCache>
            </c:strRef>
          </c:tx>
          <c:spPr>
            <a:solidFill>
              <a:schemeClr val="accent3"/>
            </a:solidFill>
            <a:ln>
              <a:noFill/>
            </a:ln>
            <a:effectLst/>
          </c:spPr>
          <c:invertIfNegative val="0"/>
          <c:cat>
            <c:strRef>
              <c:f>Гл10Т3!$C$2:$F$2</c:f>
              <c:strCache>
                <c:ptCount val="4"/>
                <c:pt idx="0">
                  <c:v>МП «Теплоснабжение»</c:v>
                </c:pt>
                <c:pt idx="1">
                  <c:v>ОАО "КСК"</c:v>
                </c:pt>
                <c:pt idx="2">
                  <c:v>АО "ГНЦ РФ ФЭИ им. А.И. Лейпунского"</c:v>
                </c:pt>
                <c:pt idx="3">
                  <c:v>Привлеченный инвестор</c:v>
                </c:pt>
              </c:strCache>
            </c:strRef>
          </c:cat>
          <c:val>
            <c:numRef>
              <c:f>Гл10Т3!$C$7:$F$7</c:f>
              <c:numCache>
                <c:formatCode>General</c:formatCode>
                <c:ptCount val="4"/>
                <c:pt idx="0" formatCode="#,##0">
                  <c:v>568453</c:v>
                </c:pt>
                <c:pt idx="1">
                  <c:v>0</c:v>
                </c:pt>
                <c:pt idx="2">
                  <c:v>0</c:v>
                </c:pt>
                <c:pt idx="3">
                  <c:v>0</c:v>
                </c:pt>
              </c:numCache>
            </c:numRef>
          </c:val>
          <c:extLst>
            <c:ext xmlns:c16="http://schemas.microsoft.com/office/drawing/2014/chart" uri="{C3380CC4-5D6E-409C-BE32-E72D297353CC}">
              <c16:uniqueId val="{00000002-B2F3-4F4B-8AA1-1E5A9DF26B3D}"/>
            </c:ext>
          </c:extLst>
        </c:ser>
        <c:ser>
          <c:idx val="3"/>
          <c:order val="3"/>
          <c:tx>
            <c:strRef>
              <c:f>Гл10Т3!$B$9</c:f>
              <c:strCache>
                <c:ptCount val="1"/>
                <c:pt idx="0">
                  <c:v>Строительство и реконструкция сетей для обеспечения теплоснабжения при закрытии ТЭЦ ФЭИ</c:v>
                </c:pt>
              </c:strCache>
            </c:strRef>
          </c:tx>
          <c:spPr>
            <a:solidFill>
              <a:schemeClr val="accent4"/>
            </a:solidFill>
            <a:ln>
              <a:noFill/>
            </a:ln>
            <a:effectLst/>
          </c:spPr>
          <c:invertIfNegative val="0"/>
          <c:cat>
            <c:strRef>
              <c:f>Гл10Т3!$C$2:$F$2</c:f>
              <c:strCache>
                <c:ptCount val="4"/>
                <c:pt idx="0">
                  <c:v>МП «Теплоснабжение»</c:v>
                </c:pt>
                <c:pt idx="1">
                  <c:v>ОАО "КСК"</c:v>
                </c:pt>
                <c:pt idx="2">
                  <c:v>АО "ГНЦ РФ ФЭИ им. А.И. Лейпунского"</c:v>
                </c:pt>
                <c:pt idx="3">
                  <c:v>Привлеченный инвестор</c:v>
                </c:pt>
              </c:strCache>
            </c:strRef>
          </c:cat>
          <c:val>
            <c:numRef>
              <c:f>Гл10Т3!$C$9:$F$9</c:f>
              <c:numCache>
                <c:formatCode>General</c:formatCode>
                <c:ptCount val="4"/>
                <c:pt idx="0" formatCode="#,##0">
                  <c:v>93927</c:v>
                </c:pt>
                <c:pt idx="1">
                  <c:v>0</c:v>
                </c:pt>
                <c:pt idx="2">
                  <c:v>0</c:v>
                </c:pt>
                <c:pt idx="3">
                  <c:v>0</c:v>
                </c:pt>
              </c:numCache>
            </c:numRef>
          </c:val>
          <c:extLst>
            <c:ext xmlns:c16="http://schemas.microsoft.com/office/drawing/2014/chart" uri="{C3380CC4-5D6E-409C-BE32-E72D297353CC}">
              <c16:uniqueId val="{00000003-B2F3-4F4B-8AA1-1E5A9DF26B3D}"/>
            </c:ext>
          </c:extLst>
        </c:ser>
        <c:ser>
          <c:idx val="4"/>
          <c:order val="4"/>
          <c:tx>
            <c:strRef>
              <c:f>Гл10Т3!$B$10</c:f>
              <c:strCache>
                <c:ptCount val="1"/>
                <c:pt idx="0">
                  <c:v>Строительство и реконструкция сетей для подключения перспективной нагрузки</c:v>
                </c:pt>
              </c:strCache>
            </c:strRef>
          </c:tx>
          <c:spPr>
            <a:solidFill>
              <a:schemeClr val="accent5"/>
            </a:solidFill>
            <a:ln>
              <a:noFill/>
            </a:ln>
            <a:effectLst/>
          </c:spPr>
          <c:invertIfNegative val="0"/>
          <c:cat>
            <c:strRef>
              <c:f>Гл10Т3!$C$2:$F$2</c:f>
              <c:strCache>
                <c:ptCount val="4"/>
                <c:pt idx="0">
                  <c:v>МП «Теплоснабжение»</c:v>
                </c:pt>
                <c:pt idx="1">
                  <c:v>ОАО "КСК"</c:v>
                </c:pt>
                <c:pt idx="2">
                  <c:v>АО "ГНЦ РФ ФЭИ им. А.И. Лейпунского"</c:v>
                </c:pt>
                <c:pt idx="3">
                  <c:v>Привлеченный инвестор</c:v>
                </c:pt>
              </c:strCache>
            </c:strRef>
          </c:cat>
          <c:val>
            <c:numRef>
              <c:f>Гл10Т3!$C$10:$F$10</c:f>
              <c:numCache>
                <c:formatCode>#,##0</c:formatCode>
                <c:ptCount val="4"/>
                <c:pt idx="0">
                  <c:v>322030</c:v>
                </c:pt>
                <c:pt idx="1">
                  <c:v>259781</c:v>
                </c:pt>
                <c:pt idx="2">
                  <c:v>0</c:v>
                </c:pt>
                <c:pt idx="3">
                  <c:v>120953</c:v>
                </c:pt>
              </c:numCache>
            </c:numRef>
          </c:val>
          <c:extLst>
            <c:ext xmlns:c16="http://schemas.microsoft.com/office/drawing/2014/chart" uri="{C3380CC4-5D6E-409C-BE32-E72D297353CC}">
              <c16:uniqueId val="{00000004-B2F3-4F4B-8AA1-1E5A9DF26B3D}"/>
            </c:ext>
          </c:extLst>
        </c:ser>
        <c:ser>
          <c:idx val="5"/>
          <c:order val="5"/>
          <c:tx>
            <c:strRef>
              <c:f>Гл10Т3!$B$11</c:f>
              <c:strCache>
                <c:ptCount val="1"/>
                <c:pt idx="0">
                  <c:v>Строительство и реконструкция сетей для повышения эффективности работы</c:v>
                </c:pt>
              </c:strCache>
            </c:strRef>
          </c:tx>
          <c:spPr>
            <a:solidFill>
              <a:schemeClr val="accent6"/>
            </a:solidFill>
            <a:ln>
              <a:noFill/>
            </a:ln>
            <a:effectLst/>
          </c:spPr>
          <c:invertIfNegative val="0"/>
          <c:cat>
            <c:strRef>
              <c:f>Гл10Т3!$C$2:$F$2</c:f>
              <c:strCache>
                <c:ptCount val="4"/>
                <c:pt idx="0">
                  <c:v>МП «Теплоснабжение»</c:v>
                </c:pt>
                <c:pt idx="1">
                  <c:v>ОАО "КСК"</c:v>
                </c:pt>
                <c:pt idx="2">
                  <c:v>АО "ГНЦ РФ ФЭИ им. А.И. Лейпунского"</c:v>
                </c:pt>
                <c:pt idx="3">
                  <c:v>Привлеченный инвестор</c:v>
                </c:pt>
              </c:strCache>
            </c:strRef>
          </c:cat>
          <c:val>
            <c:numRef>
              <c:f>Гл10Т3!$C$11:$F$11</c:f>
              <c:numCache>
                <c:formatCode>General</c:formatCode>
                <c:ptCount val="4"/>
                <c:pt idx="0" formatCode="#,##0">
                  <c:v>86676</c:v>
                </c:pt>
                <c:pt idx="1">
                  <c:v>0</c:v>
                </c:pt>
                <c:pt idx="2">
                  <c:v>0</c:v>
                </c:pt>
                <c:pt idx="3">
                  <c:v>0</c:v>
                </c:pt>
              </c:numCache>
            </c:numRef>
          </c:val>
          <c:extLst>
            <c:ext xmlns:c16="http://schemas.microsoft.com/office/drawing/2014/chart" uri="{C3380CC4-5D6E-409C-BE32-E72D297353CC}">
              <c16:uniqueId val="{00000005-B2F3-4F4B-8AA1-1E5A9DF26B3D}"/>
            </c:ext>
          </c:extLst>
        </c:ser>
        <c:ser>
          <c:idx val="6"/>
          <c:order val="6"/>
          <c:tx>
            <c:strRef>
              <c:f>Гл10Т3!$B$12</c:f>
              <c:strCache>
                <c:ptCount val="1"/>
                <c:pt idx="0">
                  <c:v>Замена ветхих сетей, выработавших нормативный срок эксплуатации</c:v>
                </c:pt>
              </c:strCache>
            </c:strRef>
          </c:tx>
          <c:spPr>
            <a:solidFill>
              <a:schemeClr val="accent1">
                <a:lumMod val="60000"/>
              </a:schemeClr>
            </a:solidFill>
            <a:ln>
              <a:noFill/>
            </a:ln>
            <a:effectLst/>
          </c:spPr>
          <c:invertIfNegative val="0"/>
          <c:cat>
            <c:strRef>
              <c:f>Гл10Т3!$C$2:$F$2</c:f>
              <c:strCache>
                <c:ptCount val="4"/>
                <c:pt idx="0">
                  <c:v>МП «Теплоснабжение»</c:v>
                </c:pt>
                <c:pt idx="1">
                  <c:v>ОАО "КСК"</c:v>
                </c:pt>
                <c:pt idx="2">
                  <c:v>АО "ГНЦ РФ ФЭИ им. А.И. Лейпунского"</c:v>
                </c:pt>
                <c:pt idx="3">
                  <c:v>Привлеченный инвестор</c:v>
                </c:pt>
              </c:strCache>
            </c:strRef>
          </c:cat>
          <c:val>
            <c:numRef>
              <c:f>Гл10Т3!$C$12:$F$12</c:f>
              <c:numCache>
                <c:formatCode>#,##0</c:formatCode>
                <c:ptCount val="4"/>
                <c:pt idx="0" formatCode="General">
                  <c:v>6651659</c:v>
                </c:pt>
                <c:pt idx="1">
                  <c:v>339396</c:v>
                </c:pt>
                <c:pt idx="2">
                  <c:v>0</c:v>
                </c:pt>
                <c:pt idx="3">
                  <c:v>0</c:v>
                </c:pt>
              </c:numCache>
            </c:numRef>
          </c:val>
          <c:extLst>
            <c:ext xmlns:c16="http://schemas.microsoft.com/office/drawing/2014/chart" uri="{C3380CC4-5D6E-409C-BE32-E72D297353CC}">
              <c16:uniqueId val="{00000006-B2F3-4F4B-8AA1-1E5A9DF26B3D}"/>
            </c:ext>
          </c:extLst>
        </c:ser>
        <c:dLbls>
          <c:showLegendKey val="0"/>
          <c:showVal val="0"/>
          <c:showCatName val="0"/>
          <c:showSerName val="0"/>
          <c:showPercent val="0"/>
          <c:showBubbleSize val="0"/>
        </c:dLbls>
        <c:gapWidth val="150"/>
        <c:overlap val="100"/>
        <c:axId val="443798096"/>
        <c:axId val="402313648"/>
      </c:barChart>
      <c:catAx>
        <c:axId val="443798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02313648"/>
        <c:crosses val="autoZero"/>
        <c:auto val="1"/>
        <c:lblAlgn val="ctr"/>
        <c:lblOffset val="100"/>
        <c:noMultiLvlLbl val="0"/>
      </c:catAx>
      <c:valAx>
        <c:axId val="402313648"/>
        <c:scaling>
          <c:orientation val="minMax"/>
          <c:max val="800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a:t>Млн</a:t>
                </a:r>
                <a:r>
                  <a:rPr lang="ru-RU" baseline="0"/>
                  <a:t> рублей</a:t>
                </a:r>
                <a:endParaRPr lang="ru-RU"/>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43798096"/>
        <c:crosses val="autoZero"/>
        <c:crossBetween val="between"/>
        <c:dispUnits>
          <c:builtInUnit val="thousands"/>
        </c:dispUnits>
      </c:valAx>
      <c:spPr>
        <a:noFill/>
        <a:ln>
          <a:noFill/>
        </a:ln>
        <a:effectLst/>
      </c:spPr>
    </c:plotArea>
    <c:legend>
      <c:legendPos val="b"/>
      <c:layout>
        <c:manualLayout>
          <c:xMode val="edge"/>
          <c:yMode val="edge"/>
          <c:x val="2.4761022990779286E-2"/>
          <c:y val="0.75494781053426374"/>
          <c:w val="0.95475374236691801"/>
          <c:h val="0.2298010217982117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12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143570869656679E-2"/>
          <c:y val="5.086705202312139E-2"/>
          <c:w val="0.91874757671636076"/>
          <c:h val="0.68239394976813672"/>
        </c:manualLayout>
      </c:layout>
      <c:barChart>
        <c:barDir val="col"/>
        <c:grouping val="stacked"/>
        <c:varyColors val="0"/>
        <c:ser>
          <c:idx val="0"/>
          <c:order val="0"/>
          <c:tx>
            <c:strRef>
              <c:f>Лист19!$B$8</c:f>
              <c:strCache>
                <c:ptCount val="1"/>
                <c:pt idx="0">
                  <c:v>Мероприятия для обеспечения теплоснабжения потребителей в условиях закрытия ТЭЦ ФЭИ</c:v>
                </c:pt>
              </c:strCache>
            </c:strRef>
          </c:tx>
          <c:spPr>
            <a:solidFill>
              <a:schemeClr val="accent1"/>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Лист19!$D$8:$R$8</c:f>
              <c:numCache>
                <c:formatCode>General</c:formatCode>
                <c:ptCount val="15"/>
                <c:pt idx="0">
                  <c:v>0</c:v>
                </c:pt>
                <c:pt idx="1">
                  <c:v>0</c:v>
                </c:pt>
                <c:pt idx="2">
                  <c:v>148205</c:v>
                </c:pt>
                <c:pt idx="3">
                  <c:v>155555</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0-035C-4681-B5FA-C583A4C43507}"/>
            </c:ext>
          </c:extLst>
        </c:ser>
        <c:ser>
          <c:idx val="1"/>
          <c:order val="1"/>
          <c:spPr>
            <a:solidFill>
              <a:schemeClr val="accent2"/>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Лист19!$D$9:$R$9</c:f>
            </c:numRef>
          </c:val>
          <c:extLst>
            <c:ext xmlns:c16="http://schemas.microsoft.com/office/drawing/2014/chart" uri="{C3380CC4-5D6E-409C-BE32-E72D297353CC}">
              <c16:uniqueId val="{00000001-035C-4681-B5FA-C583A4C43507}"/>
            </c:ext>
          </c:extLst>
        </c:ser>
        <c:ser>
          <c:idx val="2"/>
          <c:order val="2"/>
          <c:spPr>
            <a:solidFill>
              <a:schemeClr val="accent3"/>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Лист19!$D$10:$R$10</c:f>
            </c:numRef>
          </c:val>
          <c:extLst>
            <c:ext xmlns:c16="http://schemas.microsoft.com/office/drawing/2014/chart" uri="{C3380CC4-5D6E-409C-BE32-E72D297353CC}">
              <c16:uniqueId val="{00000002-035C-4681-B5FA-C583A4C43507}"/>
            </c:ext>
          </c:extLst>
        </c:ser>
        <c:ser>
          <c:idx val="3"/>
          <c:order val="3"/>
          <c:tx>
            <c:strRef>
              <c:f>Лист19!$B$11</c:f>
              <c:strCache>
                <c:ptCount val="1"/>
                <c:pt idx="0">
                  <c:v>Мероприятия для повышения качества, надежности и эффективности работы системы</c:v>
                </c:pt>
              </c:strCache>
            </c:strRef>
          </c:tx>
          <c:spPr>
            <a:solidFill>
              <a:schemeClr val="accent4"/>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Лист19!$D$11:$R$11</c:f>
              <c:numCache>
                <c:formatCode>0</c:formatCode>
                <c:ptCount val="15"/>
                <c:pt idx="0">
                  <c:v>0</c:v>
                </c:pt>
                <c:pt idx="1">
                  <c:v>40800</c:v>
                </c:pt>
                <c:pt idx="2">
                  <c:v>51880</c:v>
                </c:pt>
                <c:pt idx="3">
                  <c:v>132222</c:v>
                </c:pt>
                <c:pt idx="4">
                  <c:v>81444</c:v>
                </c:pt>
                <c:pt idx="5">
                  <c:v>83825</c:v>
                </c:pt>
                <c:pt idx="6">
                  <c:v>42858</c:v>
                </c:pt>
                <c:pt idx="7">
                  <c:v>43774</c:v>
                </c:pt>
                <c:pt idx="8">
                  <c:v>0</c:v>
                </c:pt>
                <c:pt idx="9">
                  <c:v>91650</c:v>
                </c:pt>
                <c:pt idx="10">
                  <c:v>0</c:v>
                </c:pt>
                <c:pt idx="11">
                  <c:v>0</c:v>
                </c:pt>
                <c:pt idx="12">
                  <c:v>0</c:v>
                </c:pt>
                <c:pt idx="13">
                  <c:v>0</c:v>
                </c:pt>
                <c:pt idx="14">
                  <c:v>0</c:v>
                </c:pt>
              </c:numCache>
            </c:numRef>
          </c:val>
          <c:extLst>
            <c:ext xmlns:c16="http://schemas.microsoft.com/office/drawing/2014/chart" uri="{C3380CC4-5D6E-409C-BE32-E72D297353CC}">
              <c16:uniqueId val="{00000003-035C-4681-B5FA-C583A4C43507}"/>
            </c:ext>
          </c:extLst>
        </c:ser>
        <c:ser>
          <c:idx val="4"/>
          <c:order val="4"/>
          <c:tx>
            <c:strRef>
              <c:f>Лист19!$B$16</c:f>
              <c:strCache>
                <c:ptCount val="1"/>
                <c:pt idx="0">
                  <c:v>Мероприятия для обеспечения теплоснабжения потребителей в условиях закрытия ТЭЦ ФЭИ</c:v>
                </c:pt>
              </c:strCache>
            </c:strRef>
          </c:tx>
          <c:spPr>
            <a:solidFill>
              <a:schemeClr val="accent5"/>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Лист19!$D$16:$R$16</c:f>
              <c:numCache>
                <c:formatCode>#,##0</c:formatCode>
                <c:ptCount val="15"/>
                <c:pt idx="0">
                  <c:v>0</c:v>
                </c:pt>
                <c:pt idx="1">
                  <c:v>0</c:v>
                </c:pt>
                <c:pt idx="2">
                  <c:v>35748</c:v>
                </c:pt>
                <c:pt idx="3">
                  <c:v>58179</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4-035C-4681-B5FA-C583A4C43507}"/>
            </c:ext>
          </c:extLst>
        </c:ser>
        <c:ser>
          <c:idx val="5"/>
          <c:order val="5"/>
          <c:spPr>
            <a:solidFill>
              <a:schemeClr val="accent6"/>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Лист19!$D$17:$R$17</c:f>
            </c:numRef>
          </c:val>
          <c:extLst>
            <c:ext xmlns:c16="http://schemas.microsoft.com/office/drawing/2014/chart" uri="{C3380CC4-5D6E-409C-BE32-E72D297353CC}">
              <c16:uniqueId val="{00000005-035C-4681-B5FA-C583A4C43507}"/>
            </c:ext>
          </c:extLst>
        </c:ser>
        <c:ser>
          <c:idx val="6"/>
          <c:order val="6"/>
          <c:spPr>
            <a:solidFill>
              <a:schemeClr val="accent1">
                <a:lumMod val="6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Лист19!$D$18:$R$18</c:f>
            </c:numRef>
          </c:val>
          <c:extLst>
            <c:ext xmlns:c16="http://schemas.microsoft.com/office/drawing/2014/chart" uri="{C3380CC4-5D6E-409C-BE32-E72D297353CC}">
              <c16:uniqueId val="{00000006-035C-4681-B5FA-C583A4C43507}"/>
            </c:ext>
          </c:extLst>
        </c:ser>
        <c:ser>
          <c:idx val="7"/>
          <c:order val="7"/>
          <c:spPr>
            <a:solidFill>
              <a:schemeClr val="accent2">
                <a:lumMod val="6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Лист19!$D$19:$R$19</c:f>
            </c:numRef>
          </c:val>
          <c:extLst>
            <c:ext xmlns:c16="http://schemas.microsoft.com/office/drawing/2014/chart" uri="{C3380CC4-5D6E-409C-BE32-E72D297353CC}">
              <c16:uniqueId val="{00000007-035C-4681-B5FA-C583A4C43507}"/>
            </c:ext>
          </c:extLst>
        </c:ser>
        <c:ser>
          <c:idx val="8"/>
          <c:order val="8"/>
          <c:spPr>
            <a:solidFill>
              <a:schemeClr val="accent3">
                <a:lumMod val="6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Лист19!$D$20:$R$20</c:f>
            </c:numRef>
          </c:val>
          <c:extLst>
            <c:ext xmlns:c16="http://schemas.microsoft.com/office/drawing/2014/chart" uri="{C3380CC4-5D6E-409C-BE32-E72D297353CC}">
              <c16:uniqueId val="{00000008-035C-4681-B5FA-C583A4C43507}"/>
            </c:ext>
          </c:extLst>
        </c:ser>
        <c:ser>
          <c:idx val="9"/>
          <c:order val="9"/>
          <c:spPr>
            <a:solidFill>
              <a:schemeClr val="accent4">
                <a:lumMod val="6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Лист19!$D$21:$R$21</c:f>
            </c:numRef>
          </c:val>
          <c:extLst>
            <c:ext xmlns:c16="http://schemas.microsoft.com/office/drawing/2014/chart" uri="{C3380CC4-5D6E-409C-BE32-E72D297353CC}">
              <c16:uniqueId val="{00000009-035C-4681-B5FA-C583A4C43507}"/>
            </c:ext>
          </c:extLst>
        </c:ser>
        <c:ser>
          <c:idx val="10"/>
          <c:order val="10"/>
          <c:spPr>
            <a:solidFill>
              <a:schemeClr val="accent5">
                <a:lumMod val="6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Лист19!$D$22:$R$22</c:f>
            </c:numRef>
          </c:val>
          <c:extLst>
            <c:ext xmlns:c16="http://schemas.microsoft.com/office/drawing/2014/chart" uri="{C3380CC4-5D6E-409C-BE32-E72D297353CC}">
              <c16:uniqueId val="{0000000A-035C-4681-B5FA-C583A4C43507}"/>
            </c:ext>
          </c:extLst>
        </c:ser>
        <c:ser>
          <c:idx val="11"/>
          <c:order val="11"/>
          <c:spPr>
            <a:solidFill>
              <a:schemeClr val="accent6">
                <a:lumMod val="6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Лист19!$D$23:$R$23</c:f>
            </c:numRef>
          </c:val>
          <c:extLst>
            <c:ext xmlns:c16="http://schemas.microsoft.com/office/drawing/2014/chart" uri="{C3380CC4-5D6E-409C-BE32-E72D297353CC}">
              <c16:uniqueId val="{0000000B-035C-4681-B5FA-C583A4C43507}"/>
            </c:ext>
          </c:extLst>
        </c:ser>
        <c:ser>
          <c:idx val="12"/>
          <c:order val="12"/>
          <c:spPr>
            <a:solidFill>
              <a:schemeClr val="accent1">
                <a:lumMod val="80000"/>
                <a:lumOff val="2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Лист19!$D$24:$R$24</c:f>
            </c:numRef>
          </c:val>
          <c:extLst>
            <c:ext xmlns:c16="http://schemas.microsoft.com/office/drawing/2014/chart" uri="{C3380CC4-5D6E-409C-BE32-E72D297353CC}">
              <c16:uniqueId val="{0000000C-035C-4681-B5FA-C583A4C43507}"/>
            </c:ext>
          </c:extLst>
        </c:ser>
        <c:ser>
          <c:idx val="13"/>
          <c:order val="13"/>
          <c:spPr>
            <a:solidFill>
              <a:schemeClr val="accent2">
                <a:lumMod val="80000"/>
                <a:lumOff val="2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Лист19!$D$25:$R$25</c:f>
            </c:numRef>
          </c:val>
          <c:extLst>
            <c:ext xmlns:c16="http://schemas.microsoft.com/office/drawing/2014/chart" uri="{C3380CC4-5D6E-409C-BE32-E72D297353CC}">
              <c16:uniqueId val="{0000000D-035C-4681-B5FA-C583A4C43507}"/>
            </c:ext>
          </c:extLst>
        </c:ser>
        <c:ser>
          <c:idx val="14"/>
          <c:order val="14"/>
          <c:spPr>
            <a:solidFill>
              <a:schemeClr val="accent3">
                <a:lumMod val="80000"/>
                <a:lumOff val="2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Лист19!$D$26:$R$26</c:f>
            </c:numRef>
          </c:val>
          <c:extLst>
            <c:ext xmlns:c16="http://schemas.microsoft.com/office/drawing/2014/chart" uri="{C3380CC4-5D6E-409C-BE32-E72D297353CC}">
              <c16:uniqueId val="{0000000E-035C-4681-B5FA-C583A4C43507}"/>
            </c:ext>
          </c:extLst>
        </c:ser>
        <c:ser>
          <c:idx val="15"/>
          <c:order val="15"/>
          <c:spPr>
            <a:solidFill>
              <a:schemeClr val="accent4">
                <a:lumMod val="80000"/>
                <a:lumOff val="2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Лист19!$D$27:$R$27</c:f>
            </c:numRef>
          </c:val>
          <c:extLst>
            <c:ext xmlns:c16="http://schemas.microsoft.com/office/drawing/2014/chart" uri="{C3380CC4-5D6E-409C-BE32-E72D297353CC}">
              <c16:uniqueId val="{0000000F-035C-4681-B5FA-C583A4C43507}"/>
            </c:ext>
          </c:extLst>
        </c:ser>
        <c:ser>
          <c:idx val="16"/>
          <c:order val="16"/>
          <c:tx>
            <c:strRef>
              <c:f>Лист19!$B$28</c:f>
              <c:strCache>
                <c:ptCount val="1"/>
                <c:pt idx="0">
                  <c:v>Мероприятия для подключения перспективных потребителей</c:v>
                </c:pt>
              </c:strCache>
            </c:strRef>
          </c:tx>
          <c:spPr>
            <a:solidFill>
              <a:schemeClr val="accent5">
                <a:lumMod val="80000"/>
                <a:lumOff val="2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Лист19!$D$28:$R$28</c:f>
              <c:numCache>
                <c:formatCode>#,##0</c:formatCode>
                <c:ptCount val="15"/>
                <c:pt idx="0">
                  <c:v>172068</c:v>
                </c:pt>
                <c:pt idx="1">
                  <c:v>48609</c:v>
                </c:pt>
                <c:pt idx="2">
                  <c:v>15981</c:v>
                </c:pt>
                <c:pt idx="3">
                  <c:v>18437</c:v>
                </c:pt>
                <c:pt idx="4">
                  <c:v>5877</c:v>
                </c:pt>
                <c:pt idx="5">
                  <c:v>21510</c:v>
                </c:pt>
                <c:pt idx="6">
                  <c:v>7363</c:v>
                </c:pt>
                <c:pt idx="7">
                  <c:v>3196</c:v>
                </c:pt>
                <c:pt idx="8">
                  <c:v>3977</c:v>
                </c:pt>
                <c:pt idx="9">
                  <c:v>0</c:v>
                </c:pt>
                <c:pt idx="10">
                  <c:v>18812</c:v>
                </c:pt>
                <c:pt idx="11">
                  <c:v>2783</c:v>
                </c:pt>
                <c:pt idx="12">
                  <c:v>917</c:v>
                </c:pt>
                <c:pt idx="13">
                  <c:v>1349</c:v>
                </c:pt>
                <c:pt idx="14">
                  <c:v>1151</c:v>
                </c:pt>
              </c:numCache>
            </c:numRef>
          </c:val>
          <c:extLst>
            <c:ext xmlns:c16="http://schemas.microsoft.com/office/drawing/2014/chart" uri="{C3380CC4-5D6E-409C-BE32-E72D297353CC}">
              <c16:uniqueId val="{00000010-035C-4681-B5FA-C583A4C43507}"/>
            </c:ext>
          </c:extLst>
        </c:ser>
        <c:ser>
          <c:idx val="17"/>
          <c:order val="17"/>
          <c:spPr>
            <a:solidFill>
              <a:schemeClr val="accent6">
                <a:lumMod val="80000"/>
                <a:lumOff val="2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Лист19!$D$29:$R$29</c:f>
            </c:numRef>
          </c:val>
          <c:extLst>
            <c:ext xmlns:c16="http://schemas.microsoft.com/office/drawing/2014/chart" uri="{C3380CC4-5D6E-409C-BE32-E72D297353CC}">
              <c16:uniqueId val="{00000011-035C-4681-B5FA-C583A4C43507}"/>
            </c:ext>
          </c:extLst>
        </c:ser>
        <c:ser>
          <c:idx val="18"/>
          <c:order val="18"/>
          <c:spPr>
            <a:solidFill>
              <a:schemeClr val="accent1">
                <a:lumMod val="8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Лист19!$D$30:$R$30</c:f>
            </c:numRef>
          </c:val>
          <c:extLst>
            <c:ext xmlns:c16="http://schemas.microsoft.com/office/drawing/2014/chart" uri="{C3380CC4-5D6E-409C-BE32-E72D297353CC}">
              <c16:uniqueId val="{00000012-035C-4681-B5FA-C583A4C43507}"/>
            </c:ext>
          </c:extLst>
        </c:ser>
        <c:ser>
          <c:idx val="19"/>
          <c:order val="19"/>
          <c:spPr>
            <a:solidFill>
              <a:schemeClr val="accent2">
                <a:lumMod val="8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Лист19!$D$31:$R$31</c:f>
            </c:numRef>
          </c:val>
          <c:extLst>
            <c:ext xmlns:c16="http://schemas.microsoft.com/office/drawing/2014/chart" uri="{C3380CC4-5D6E-409C-BE32-E72D297353CC}">
              <c16:uniqueId val="{00000013-035C-4681-B5FA-C583A4C43507}"/>
            </c:ext>
          </c:extLst>
        </c:ser>
        <c:ser>
          <c:idx val="20"/>
          <c:order val="20"/>
          <c:tx>
            <c:strRef>
              <c:f>Лист19!$B$32</c:f>
              <c:strCache>
                <c:ptCount val="1"/>
                <c:pt idx="0">
                  <c:v>Мероприятия для повышения качества, надежности и эффективности работы системы</c:v>
                </c:pt>
              </c:strCache>
            </c:strRef>
          </c:tx>
          <c:spPr>
            <a:solidFill>
              <a:schemeClr val="accent3">
                <a:lumMod val="8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Лист19!$D$32:$R$32</c:f>
              <c:numCache>
                <c:formatCode>#,##0</c:formatCode>
                <c:ptCount val="15"/>
                <c:pt idx="0">
                  <c:v>59113</c:v>
                </c:pt>
                <c:pt idx="1">
                  <c:v>0</c:v>
                </c:pt>
                <c:pt idx="2">
                  <c:v>27563</c:v>
                </c:pt>
                <c:pt idx="3">
                  <c:v>0</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14-035C-4681-B5FA-C583A4C43507}"/>
            </c:ext>
          </c:extLst>
        </c:ser>
        <c:ser>
          <c:idx val="21"/>
          <c:order val="21"/>
          <c:spPr>
            <a:solidFill>
              <a:schemeClr val="accent4">
                <a:lumMod val="8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Лист19!$D$33:$R$33</c:f>
            </c:numRef>
          </c:val>
          <c:extLst>
            <c:ext xmlns:c16="http://schemas.microsoft.com/office/drawing/2014/chart" uri="{C3380CC4-5D6E-409C-BE32-E72D297353CC}">
              <c16:uniqueId val="{00000015-035C-4681-B5FA-C583A4C43507}"/>
            </c:ext>
          </c:extLst>
        </c:ser>
        <c:ser>
          <c:idx val="22"/>
          <c:order val="22"/>
          <c:spPr>
            <a:solidFill>
              <a:schemeClr val="accent5">
                <a:lumMod val="8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Лист19!$D$34:$R$34</c:f>
            </c:numRef>
          </c:val>
          <c:extLst>
            <c:ext xmlns:c16="http://schemas.microsoft.com/office/drawing/2014/chart" uri="{C3380CC4-5D6E-409C-BE32-E72D297353CC}">
              <c16:uniqueId val="{00000016-035C-4681-B5FA-C583A4C43507}"/>
            </c:ext>
          </c:extLst>
        </c:ser>
        <c:ser>
          <c:idx val="23"/>
          <c:order val="23"/>
          <c:spPr>
            <a:solidFill>
              <a:schemeClr val="accent6">
                <a:lumMod val="8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Лист19!$D$35:$R$35</c:f>
            </c:numRef>
          </c:val>
          <c:extLst>
            <c:ext xmlns:c16="http://schemas.microsoft.com/office/drawing/2014/chart" uri="{C3380CC4-5D6E-409C-BE32-E72D297353CC}">
              <c16:uniqueId val="{00000017-035C-4681-B5FA-C583A4C43507}"/>
            </c:ext>
          </c:extLst>
        </c:ser>
        <c:ser>
          <c:idx val="24"/>
          <c:order val="24"/>
          <c:spPr>
            <a:solidFill>
              <a:schemeClr val="accent1">
                <a:lumMod val="60000"/>
                <a:lumOff val="4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Лист19!$D$36:$R$36</c:f>
            </c:numRef>
          </c:val>
          <c:extLst>
            <c:ext xmlns:c16="http://schemas.microsoft.com/office/drawing/2014/chart" uri="{C3380CC4-5D6E-409C-BE32-E72D297353CC}">
              <c16:uniqueId val="{00000018-035C-4681-B5FA-C583A4C43507}"/>
            </c:ext>
          </c:extLst>
        </c:ser>
        <c:ser>
          <c:idx val="25"/>
          <c:order val="25"/>
          <c:tx>
            <c:strRef>
              <c:f>Лист19!$B$37</c:f>
              <c:strCache>
                <c:ptCount val="1"/>
                <c:pt idx="0">
                  <c:v>Мероприятия по замене ветхих сетей</c:v>
                </c:pt>
              </c:strCache>
            </c:strRef>
          </c:tx>
          <c:spPr>
            <a:solidFill>
              <a:schemeClr val="accent2">
                <a:lumMod val="60000"/>
                <a:lumOff val="40000"/>
              </a:schemeClr>
            </a:solidFill>
            <a:ln>
              <a:noFill/>
            </a:ln>
            <a:effectLst/>
          </c:spPr>
          <c:invertIfNegative val="0"/>
          <c:cat>
            <c:strRef>
              <c:f>Лист19!$D$5:$R$5</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Лист19!$D$37:$R$37</c:f>
              <c:numCache>
                <c:formatCode>#,##0</c:formatCode>
                <c:ptCount val="15"/>
                <c:pt idx="0">
                  <c:v>86675</c:v>
                </c:pt>
                <c:pt idx="1">
                  <c:v>197080</c:v>
                </c:pt>
                <c:pt idx="2">
                  <c:v>388538</c:v>
                </c:pt>
                <c:pt idx="3">
                  <c:v>426768</c:v>
                </c:pt>
                <c:pt idx="4">
                  <c:v>551787</c:v>
                </c:pt>
                <c:pt idx="5">
                  <c:v>518152</c:v>
                </c:pt>
                <c:pt idx="6">
                  <c:v>551526</c:v>
                </c:pt>
                <c:pt idx="7">
                  <c:v>520447</c:v>
                </c:pt>
                <c:pt idx="8">
                  <c:v>425642</c:v>
                </c:pt>
                <c:pt idx="9">
                  <c:v>353934</c:v>
                </c:pt>
                <c:pt idx="10">
                  <c:v>476953</c:v>
                </c:pt>
                <c:pt idx="11">
                  <c:v>504393</c:v>
                </c:pt>
                <c:pt idx="12">
                  <c:v>528038</c:v>
                </c:pt>
                <c:pt idx="13">
                  <c:v>552052</c:v>
                </c:pt>
                <c:pt idx="14">
                  <c:v>569674</c:v>
                </c:pt>
              </c:numCache>
            </c:numRef>
          </c:val>
          <c:extLst>
            <c:ext xmlns:c16="http://schemas.microsoft.com/office/drawing/2014/chart" uri="{C3380CC4-5D6E-409C-BE32-E72D297353CC}">
              <c16:uniqueId val="{00000019-035C-4681-B5FA-C583A4C43507}"/>
            </c:ext>
          </c:extLst>
        </c:ser>
        <c:dLbls>
          <c:showLegendKey val="0"/>
          <c:showVal val="0"/>
          <c:showCatName val="0"/>
          <c:showSerName val="0"/>
          <c:showPercent val="0"/>
          <c:showBubbleSize val="0"/>
        </c:dLbls>
        <c:gapWidth val="150"/>
        <c:overlap val="100"/>
        <c:axId val="453380928"/>
        <c:axId val="402324048"/>
      </c:barChart>
      <c:catAx>
        <c:axId val="453380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402324048"/>
        <c:crosses val="autoZero"/>
        <c:auto val="1"/>
        <c:lblAlgn val="ctr"/>
        <c:lblOffset val="100"/>
        <c:noMultiLvlLbl val="0"/>
      </c:catAx>
      <c:valAx>
        <c:axId val="402324048"/>
        <c:scaling>
          <c:orientation val="minMax"/>
          <c:max val="80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a:t>Млн рублей</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453380928"/>
        <c:crosses val="autoZero"/>
        <c:crossBetween val="between"/>
        <c:dispUnits>
          <c:builtInUnit val="thousands"/>
        </c:dispUnits>
      </c:valAx>
      <c:spPr>
        <a:noFill/>
        <a:ln>
          <a:noFill/>
        </a:ln>
        <a:effectLst/>
      </c:spPr>
    </c:plotArea>
    <c:legend>
      <c:legendPos val="b"/>
      <c:layout>
        <c:manualLayout>
          <c:xMode val="edge"/>
          <c:yMode val="edge"/>
          <c:x val="2.5775356131441607E-2"/>
          <c:y val="0.82420217235691395"/>
          <c:w val="0.94982281977475158"/>
          <c:h val="0.14805182948969323"/>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8524841219936433E-2"/>
          <c:y val="4.8888888888888891E-2"/>
          <c:w val="0.91582236442573628"/>
          <c:h val="0.67947506561679794"/>
        </c:manualLayout>
      </c:layout>
      <c:barChart>
        <c:barDir val="col"/>
        <c:grouping val="stacked"/>
        <c:varyColors val="0"/>
        <c:ser>
          <c:idx val="0"/>
          <c:order val="0"/>
          <c:tx>
            <c:strRef>
              <c:f>Гл10Т4Т5Т6Т7!$B$46</c:f>
              <c:strCache>
                <c:ptCount val="1"/>
                <c:pt idx="0">
                  <c:v>Мероприятия для подключения перспективных потребителей</c:v>
                </c:pt>
              </c:strCache>
            </c:strRef>
          </c:tx>
          <c:spPr>
            <a:solidFill>
              <a:schemeClr val="accent1"/>
            </a:solidFill>
            <a:ln>
              <a:noFill/>
            </a:ln>
            <a:effectLst/>
          </c:spPr>
          <c:invertIfNegative val="0"/>
          <c:cat>
            <c:strRef>
              <c:f>Гл10Т4Т5Т6Т7!$D$43:$R$43</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Гл10Т4Т5Т6Т7!$D$46:$R$46</c:f>
              <c:numCache>
                <c:formatCode>General</c:formatCode>
                <c:ptCount val="15"/>
                <c:pt idx="0">
                  <c:v>0</c:v>
                </c:pt>
                <c:pt idx="1">
                  <c:v>0</c:v>
                </c:pt>
                <c:pt idx="2">
                  <c:v>0</c:v>
                </c:pt>
                <c:pt idx="3">
                  <c:v>75027</c:v>
                </c:pt>
                <c:pt idx="4">
                  <c:v>78571</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0-355D-4869-BF84-6BCC3FF89B21}"/>
            </c:ext>
          </c:extLst>
        </c:ser>
        <c:ser>
          <c:idx val="1"/>
          <c:order val="1"/>
          <c:tx>
            <c:strRef>
              <c:f>Гл10Т4Т5Т6Т7!$B$50</c:f>
              <c:strCache>
                <c:ptCount val="1"/>
                <c:pt idx="0">
                  <c:v>Мероприятия для подключения перспективных потребителей</c:v>
                </c:pt>
              </c:strCache>
            </c:strRef>
          </c:tx>
          <c:spPr>
            <a:solidFill>
              <a:schemeClr val="accent2"/>
            </a:solidFill>
            <a:ln>
              <a:noFill/>
            </a:ln>
            <a:effectLst/>
          </c:spPr>
          <c:invertIfNegative val="0"/>
          <c:cat>
            <c:strRef>
              <c:f>Гл10Т4Т5Т6Т7!$D$43:$R$43</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Гл10Т4Т5Т6Т7!$D$50:$R$50</c:f>
              <c:numCache>
                <c:formatCode>#,##0</c:formatCode>
                <c:ptCount val="15"/>
                <c:pt idx="0">
                  <c:v>7622</c:v>
                </c:pt>
                <c:pt idx="1">
                  <c:v>2201</c:v>
                </c:pt>
                <c:pt idx="2">
                  <c:v>78699</c:v>
                </c:pt>
                <c:pt idx="3">
                  <c:v>2734</c:v>
                </c:pt>
                <c:pt idx="4">
                  <c:v>6620</c:v>
                </c:pt>
                <c:pt idx="5">
                  <c:v>0</c:v>
                </c:pt>
                <c:pt idx="6">
                  <c:v>14126</c:v>
                </c:pt>
                <c:pt idx="7">
                  <c:v>16192</c:v>
                </c:pt>
                <c:pt idx="8">
                  <c:v>20781</c:v>
                </c:pt>
                <c:pt idx="9">
                  <c:v>20484</c:v>
                </c:pt>
                <c:pt idx="10">
                  <c:v>18619</c:v>
                </c:pt>
                <c:pt idx="11">
                  <c:v>16786</c:v>
                </c:pt>
                <c:pt idx="12">
                  <c:v>18620</c:v>
                </c:pt>
                <c:pt idx="13">
                  <c:v>17506</c:v>
                </c:pt>
                <c:pt idx="14">
                  <c:v>18791</c:v>
                </c:pt>
              </c:numCache>
            </c:numRef>
          </c:val>
          <c:extLst>
            <c:ext xmlns:c16="http://schemas.microsoft.com/office/drawing/2014/chart" uri="{C3380CC4-5D6E-409C-BE32-E72D297353CC}">
              <c16:uniqueId val="{00000001-355D-4869-BF84-6BCC3FF89B21}"/>
            </c:ext>
          </c:extLst>
        </c:ser>
        <c:ser>
          <c:idx val="2"/>
          <c:order val="2"/>
          <c:spPr>
            <a:solidFill>
              <a:schemeClr val="accent3"/>
            </a:solidFill>
            <a:ln>
              <a:noFill/>
            </a:ln>
            <a:effectLst/>
          </c:spPr>
          <c:invertIfNegative val="0"/>
          <c:cat>
            <c:strRef>
              <c:f>Гл10Т4Т5Т6Т7!$D$43:$R$43</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Гл10Т4Т5Т6Т7!$D$51:$R$51</c:f>
            </c:numRef>
          </c:val>
          <c:extLst>
            <c:ext xmlns:c16="http://schemas.microsoft.com/office/drawing/2014/chart" uri="{C3380CC4-5D6E-409C-BE32-E72D297353CC}">
              <c16:uniqueId val="{00000002-355D-4869-BF84-6BCC3FF89B21}"/>
            </c:ext>
          </c:extLst>
        </c:ser>
        <c:ser>
          <c:idx val="3"/>
          <c:order val="3"/>
          <c:spPr>
            <a:solidFill>
              <a:schemeClr val="accent4"/>
            </a:solidFill>
            <a:ln>
              <a:noFill/>
            </a:ln>
            <a:effectLst/>
          </c:spPr>
          <c:invertIfNegative val="0"/>
          <c:cat>
            <c:strRef>
              <c:f>Гл10Т4Т5Т6Т7!$D$43:$R$43</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Гл10Т4Т5Т6Т7!$D$52:$R$52</c:f>
            </c:numRef>
          </c:val>
          <c:extLst>
            <c:ext xmlns:c16="http://schemas.microsoft.com/office/drawing/2014/chart" uri="{C3380CC4-5D6E-409C-BE32-E72D297353CC}">
              <c16:uniqueId val="{00000003-355D-4869-BF84-6BCC3FF89B21}"/>
            </c:ext>
          </c:extLst>
        </c:ser>
        <c:ser>
          <c:idx val="4"/>
          <c:order val="4"/>
          <c:tx>
            <c:strRef>
              <c:f>Гл10Т4Т5Т6Т7!$B$53</c:f>
              <c:strCache>
                <c:ptCount val="1"/>
                <c:pt idx="0">
                  <c:v>Мероприятия для повышения качества, надежности и эффективности работы системы</c:v>
                </c:pt>
              </c:strCache>
            </c:strRef>
          </c:tx>
          <c:spPr>
            <a:solidFill>
              <a:schemeClr val="accent5"/>
            </a:solidFill>
            <a:ln>
              <a:noFill/>
            </a:ln>
            <a:effectLst/>
          </c:spPr>
          <c:invertIfNegative val="0"/>
          <c:cat>
            <c:strRef>
              <c:f>Гл10Т4Т5Т6Т7!$D$43:$R$43</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Гл10Т4Т5Т6Т7!$D$53:$R$53</c:f>
              <c:numCache>
                <c:formatCode>General</c:formatCode>
                <c:ptCount val="1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4-355D-4869-BF84-6BCC3FF89B21}"/>
            </c:ext>
          </c:extLst>
        </c:ser>
        <c:ser>
          <c:idx val="5"/>
          <c:order val="5"/>
          <c:tx>
            <c:strRef>
              <c:f>Гл10Т4Т5Т6Т7!$B$54</c:f>
              <c:strCache>
                <c:ptCount val="1"/>
                <c:pt idx="0">
                  <c:v>Мероприятия по замене ветхих сетей</c:v>
                </c:pt>
              </c:strCache>
            </c:strRef>
          </c:tx>
          <c:spPr>
            <a:solidFill>
              <a:schemeClr val="accent6"/>
            </a:solidFill>
            <a:ln>
              <a:noFill/>
            </a:ln>
            <a:effectLst/>
          </c:spPr>
          <c:invertIfNegative val="0"/>
          <c:cat>
            <c:strRef>
              <c:f>Гл10Т4Т5Т6Т7!$D$43:$R$43</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Гл10Т4Т5Т6Т7!$D$54:$R$54</c:f>
              <c:numCache>
                <c:formatCode>General</c:formatCode>
                <c:ptCount val="15"/>
                <c:pt idx="0">
                  <c:v>37811</c:v>
                </c:pt>
                <c:pt idx="1">
                  <c:v>38042</c:v>
                </c:pt>
                <c:pt idx="2">
                  <c:v>42833</c:v>
                </c:pt>
                <c:pt idx="3">
                  <c:v>47673</c:v>
                </c:pt>
                <c:pt idx="4">
                  <c:v>52325</c:v>
                </c:pt>
                <c:pt idx="5">
                  <c:v>54269</c:v>
                </c:pt>
                <c:pt idx="6">
                  <c:v>60735</c:v>
                </c:pt>
                <c:pt idx="7">
                  <c:v>5708</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5-355D-4869-BF84-6BCC3FF89B21}"/>
            </c:ext>
          </c:extLst>
        </c:ser>
        <c:dLbls>
          <c:showLegendKey val="0"/>
          <c:showVal val="0"/>
          <c:showCatName val="0"/>
          <c:showSerName val="0"/>
          <c:showPercent val="0"/>
          <c:showBubbleSize val="0"/>
        </c:dLbls>
        <c:gapWidth val="150"/>
        <c:overlap val="100"/>
        <c:axId val="455951984"/>
        <c:axId val="402356496"/>
      </c:barChart>
      <c:catAx>
        <c:axId val="455951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02356496"/>
        <c:crosses val="autoZero"/>
        <c:auto val="1"/>
        <c:lblAlgn val="ctr"/>
        <c:lblOffset val="100"/>
        <c:noMultiLvlLbl val="0"/>
      </c:catAx>
      <c:valAx>
        <c:axId val="402356496"/>
        <c:scaling>
          <c:orientation val="minMax"/>
          <c:max val="170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a:t>Млн рублей</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55951984"/>
        <c:crosses val="autoZero"/>
        <c:crossBetween val="between"/>
        <c:dispUnits>
          <c:builtInUnit val="thousands"/>
        </c:dispUnits>
      </c:valAx>
      <c:spPr>
        <a:noFill/>
        <a:ln>
          <a:noFill/>
        </a:ln>
        <a:effectLst/>
      </c:spPr>
    </c:plotArea>
    <c:legend>
      <c:legendPos val="b"/>
      <c:layout>
        <c:manualLayout>
          <c:xMode val="edge"/>
          <c:yMode val="edge"/>
          <c:x val="1.024596720238685E-2"/>
          <c:y val="0.8364748906386702"/>
          <c:w val="0.97786299064522308"/>
          <c:h val="0.1357473315835520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8524841219936433E-2"/>
          <c:y val="4.8888888888888891E-2"/>
          <c:w val="0.91582236442573628"/>
          <c:h val="0.75940406427882123"/>
        </c:manualLayout>
      </c:layout>
      <c:barChart>
        <c:barDir val="col"/>
        <c:grouping val="stacked"/>
        <c:varyColors val="0"/>
        <c:ser>
          <c:idx val="0"/>
          <c:order val="0"/>
          <c:tx>
            <c:strRef>
              <c:f>Гл10Т4Т5Т6Т7!$B$75</c:f>
              <c:strCache>
                <c:ptCount val="1"/>
                <c:pt idx="0">
                  <c:v>Мероприятия для подключения перспективных потребителей</c:v>
                </c:pt>
              </c:strCache>
            </c:strRef>
          </c:tx>
          <c:spPr>
            <a:solidFill>
              <a:schemeClr val="accent1"/>
            </a:solidFill>
            <a:ln>
              <a:noFill/>
            </a:ln>
            <a:effectLst/>
          </c:spPr>
          <c:invertIfNegative val="0"/>
          <c:cat>
            <c:strRef>
              <c:f>Гл10Т4Т5Т6Т7!$D$72:$R$72</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Гл10Т4Т5Т6Т7!$D$75:$R$75</c:f>
              <c:numCache>
                <c:formatCode>0</c:formatCode>
                <c:ptCount val="15"/>
                <c:pt idx="0">
                  <c:v>0</c:v>
                </c:pt>
                <c:pt idx="1">
                  <c:v>0</c:v>
                </c:pt>
                <c:pt idx="2">
                  <c:v>144418</c:v>
                </c:pt>
                <c:pt idx="3">
                  <c:v>75791</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0-8CEF-4937-AA96-8C3607685AA2}"/>
            </c:ext>
          </c:extLst>
        </c:ser>
        <c:ser>
          <c:idx val="1"/>
          <c:order val="1"/>
          <c:tx>
            <c:strRef>
              <c:f>Гл10Т4Т5Т6Т7!$B$79</c:f>
              <c:strCache>
                <c:ptCount val="1"/>
                <c:pt idx="0">
                  <c:v>Мероприятия для подключения перспективных потребителей</c:v>
                </c:pt>
              </c:strCache>
            </c:strRef>
          </c:tx>
          <c:spPr>
            <a:solidFill>
              <a:schemeClr val="accent2"/>
            </a:solidFill>
            <a:ln>
              <a:noFill/>
            </a:ln>
            <a:effectLst/>
          </c:spPr>
          <c:invertIfNegative val="0"/>
          <c:cat>
            <c:strRef>
              <c:f>Гл10Т4Т5Т6Т7!$D$72:$R$72</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Гл10Т4Т5Т6Т7!$D$79:$R$79</c:f>
              <c:numCache>
                <c:formatCode>0</c:formatCode>
                <c:ptCount val="15"/>
                <c:pt idx="0">
                  <c:v>0</c:v>
                </c:pt>
                <c:pt idx="1">
                  <c:v>0</c:v>
                </c:pt>
                <c:pt idx="2">
                  <c:v>33288</c:v>
                </c:pt>
                <c:pt idx="3">
                  <c:v>16882</c:v>
                </c:pt>
                <c:pt idx="4">
                  <c:v>26300</c:v>
                </c:pt>
                <c:pt idx="5">
                  <c:v>8174</c:v>
                </c:pt>
                <c:pt idx="6">
                  <c:v>11260</c:v>
                </c:pt>
                <c:pt idx="7">
                  <c:v>16147</c:v>
                </c:pt>
                <c:pt idx="8">
                  <c:v>4224</c:v>
                </c:pt>
                <c:pt idx="9">
                  <c:v>4678</c:v>
                </c:pt>
                <c:pt idx="10">
                  <c:v>0</c:v>
                </c:pt>
                <c:pt idx="11">
                  <c:v>0</c:v>
                </c:pt>
                <c:pt idx="12">
                  <c:v>0</c:v>
                </c:pt>
                <c:pt idx="13">
                  <c:v>0</c:v>
                </c:pt>
                <c:pt idx="14">
                  <c:v>0</c:v>
                </c:pt>
              </c:numCache>
            </c:numRef>
          </c:val>
          <c:extLst>
            <c:ext xmlns:c16="http://schemas.microsoft.com/office/drawing/2014/chart" uri="{C3380CC4-5D6E-409C-BE32-E72D297353CC}">
              <c16:uniqueId val="{00000001-8CEF-4937-AA96-8C3607685AA2}"/>
            </c:ext>
          </c:extLst>
        </c:ser>
        <c:ser>
          <c:idx val="2"/>
          <c:order val="2"/>
          <c:spPr>
            <a:solidFill>
              <a:schemeClr val="accent3"/>
            </a:solidFill>
            <a:ln>
              <a:noFill/>
            </a:ln>
            <a:effectLst/>
          </c:spPr>
          <c:invertIfNegative val="0"/>
          <c:cat>
            <c:strRef>
              <c:f>Гл10Т4Т5Т6Т7!$D$72:$R$72</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Гл10Т4Т5Т6Т7!$D$51:$R$51</c:f>
            </c:numRef>
          </c:val>
          <c:extLst>
            <c:ext xmlns:c16="http://schemas.microsoft.com/office/drawing/2014/chart" uri="{C3380CC4-5D6E-409C-BE32-E72D297353CC}">
              <c16:uniqueId val="{00000002-8CEF-4937-AA96-8C3607685AA2}"/>
            </c:ext>
          </c:extLst>
        </c:ser>
        <c:ser>
          <c:idx val="3"/>
          <c:order val="3"/>
          <c:spPr>
            <a:solidFill>
              <a:schemeClr val="accent4"/>
            </a:solidFill>
            <a:ln>
              <a:noFill/>
            </a:ln>
            <a:effectLst/>
          </c:spPr>
          <c:invertIfNegative val="0"/>
          <c:cat>
            <c:strRef>
              <c:f>Гл10Т4Т5Т6Т7!$D$72:$R$72</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Гл10Т4Т5Т6Т7!$D$52:$R$52</c:f>
            </c:numRef>
          </c:val>
          <c:extLst>
            <c:ext xmlns:c16="http://schemas.microsoft.com/office/drawing/2014/chart" uri="{C3380CC4-5D6E-409C-BE32-E72D297353CC}">
              <c16:uniqueId val="{00000003-8CEF-4937-AA96-8C3607685AA2}"/>
            </c:ext>
          </c:extLst>
        </c:ser>
        <c:dLbls>
          <c:showLegendKey val="0"/>
          <c:showVal val="0"/>
          <c:showCatName val="0"/>
          <c:showSerName val="0"/>
          <c:showPercent val="0"/>
          <c:showBubbleSize val="0"/>
        </c:dLbls>
        <c:gapWidth val="150"/>
        <c:overlap val="100"/>
        <c:axId val="455951984"/>
        <c:axId val="402356496"/>
        <c:extLst>
          <c:ext xmlns:c15="http://schemas.microsoft.com/office/drawing/2012/chart" uri="{02D57815-91ED-43cb-92C2-25804820EDAC}">
            <c15:filteredBarSeries>
              <c15:ser>
                <c:idx val="4"/>
                <c:order val="4"/>
                <c:tx>
                  <c:strRef>
                    <c:extLst>
                      <c:ext uri="{02D57815-91ED-43cb-92C2-25804820EDAC}">
                        <c15:formulaRef>
                          <c15:sqref>Гл10Т4Т5Т6Т7!$B$53</c15:sqref>
                        </c15:formulaRef>
                      </c:ext>
                    </c:extLst>
                    <c:strCache>
                      <c:ptCount val="1"/>
                      <c:pt idx="0">
                        <c:v>Мероприятия для повышения качества, надежности и эффективности работы системы</c:v>
                      </c:pt>
                    </c:strCache>
                  </c:strRef>
                </c:tx>
                <c:spPr>
                  <a:solidFill>
                    <a:schemeClr val="accent5"/>
                  </a:solidFill>
                  <a:ln>
                    <a:noFill/>
                  </a:ln>
                  <a:effectLst/>
                </c:spPr>
                <c:invertIfNegative val="0"/>
                <c:cat>
                  <c:strRef>
                    <c:extLst>
                      <c:ext uri="{02D57815-91ED-43cb-92C2-25804820EDAC}">
                        <c15:formulaRef>
                          <c15:sqref>Гл10Т4Т5Т6Т7!$D$72:$R$72</c15:sqref>
                        </c15:formulaRef>
                      </c:ext>
                    </c:extLst>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extLst>
                      <c:ext uri="{02D57815-91ED-43cb-92C2-25804820EDAC}">
                        <c15:formulaRef>
                          <c15:sqref>Гл10Т4Т5Т6Т7!$D$53:$R$53</c15:sqref>
                        </c15:formulaRef>
                      </c:ext>
                    </c:extLst>
                    <c:numCache>
                      <c:formatCode>General</c:formatCode>
                      <c:ptCount val="1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4-8CEF-4937-AA96-8C3607685AA2}"/>
                  </c:ext>
                </c:extLst>
              </c15:ser>
            </c15:filteredBarSeries>
          </c:ext>
        </c:extLst>
      </c:barChart>
      <c:catAx>
        <c:axId val="455951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02356496"/>
        <c:crosses val="autoZero"/>
        <c:auto val="1"/>
        <c:lblAlgn val="ctr"/>
        <c:lblOffset val="100"/>
        <c:noMultiLvlLbl val="0"/>
      </c:catAx>
      <c:valAx>
        <c:axId val="402356496"/>
        <c:scaling>
          <c:orientation val="minMax"/>
          <c:max val="180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a:t>Млн рублей</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55951984"/>
        <c:crosses val="autoZero"/>
        <c:crossBetween val="between"/>
        <c:dispUnits>
          <c:builtInUnit val="thousands"/>
        </c:dispUnits>
      </c:valAx>
      <c:spPr>
        <a:noFill/>
        <a:ln>
          <a:noFill/>
        </a:ln>
        <a:effectLst/>
      </c:spPr>
    </c:plotArea>
    <c:legend>
      <c:legendPos val="b"/>
      <c:layout>
        <c:manualLayout>
          <c:xMode val="edge"/>
          <c:yMode val="edge"/>
          <c:x val="1.0245969147125429E-2"/>
          <c:y val="0.89492909190081238"/>
          <c:w val="0.97786299064522308"/>
          <c:h val="8.275099428307294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8450923561562107E-2"/>
          <c:y val="5.0925925925925923E-2"/>
          <c:w val="0.92297072355006715"/>
          <c:h val="0.74686570428696408"/>
        </c:manualLayout>
      </c:layout>
      <c:areaChart>
        <c:grouping val="stacked"/>
        <c:varyColors val="0"/>
        <c:ser>
          <c:idx val="0"/>
          <c:order val="0"/>
          <c:tx>
            <c:strRef>
              <c:f>Лист20!$C$33</c:f>
              <c:strCache>
                <c:ptCount val="1"/>
                <c:pt idx="0">
                  <c:v>Плата за подключение</c:v>
                </c:pt>
              </c:strCache>
            </c:strRef>
          </c:tx>
          <c:spPr>
            <a:solidFill>
              <a:schemeClr val="accent1"/>
            </a:solidFill>
            <a:ln>
              <a:noFill/>
            </a:ln>
            <a:effectLst/>
          </c:spPr>
          <c:cat>
            <c:strRef>
              <c:f>Лист20!$E$32:$S$32</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Лист20!$E$33:$S$33</c:f>
              <c:numCache>
                <c:formatCode>#,##0</c:formatCode>
                <c:ptCount val="15"/>
                <c:pt idx="0">
                  <c:v>143390</c:v>
                </c:pt>
                <c:pt idx="1">
                  <c:v>40507.5</c:v>
                </c:pt>
                <c:pt idx="2">
                  <c:v>13317.5</c:v>
                </c:pt>
                <c:pt idx="3">
                  <c:v>15364.166666666668</c:v>
                </c:pt>
                <c:pt idx="4">
                  <c:v>4897.5</c:v>
                </c:pt>
                <c:pt idx="5">
                  <c:v>17925</c:v>
                </c:pt>
                <c:pt idx="6">
                  <c:v>6135.8333333333339</c:v>
                </c:pt>
                <c:pt idx="7">
                  <c:v>2663.3333333333335</c:v>
                </c:pt>
                <c:pt idx="8">
                  <c:v>3314.166666666667</c:v>
                </c:pt>
                <c:pt idx="9">
                  <c:v>0</c:v>
                </c:pt>
                <c:pt idx="10">
                  <c:v>15676.666666666668</c:v>
                </c:pt>
                <c:pt idx="11">
                  <c:v>2319.166666666667</c:v>
                </c:pt>
                <c:pt idx="12">
                  <c:v>764.16666666666674</c:v>
                </c:pt>
                <c:pt idx="13">
                  <c:v>1124.1666666666667</c:v>
                </c:pt>
                <c:pt idx="14">
                  <c:v>959.16666666666674</c:v>
                </c:pt>
              </c:numCache>
            </c:numRef>
          </c:val>
          <c:extLst>
            <c:ext xmlns:c16="http://schemas.microsoft.com/office/drawing/2014/chart" uri="{C3380CC4-5D6E-409C-BE32-E72D297353CC}">
              <c16:uniqueId val="{00000000-B00B-489A-91BB-0B94BCB1DB1A}"/>
            </c:ext>
          </c:extLst>
        </c:ser>
        <c:ser>
          <c:idx val="1"/>
          <c:order val="1"/>
          <c:tx>
            <c:strRef>
              <c:f>Лист20!$C$34</c:f>
              <c:strCache>
                <c:ptCount val="1"/>
                <c:pt idx="0">
                  <c:v>Амортизация</c:v>
                </c:pt>
              </c:strCache>
            </c:strRef>
          </c:tx>
          <c:spPr>
            <a:solidFill>
              <a:schemeClr val="accent2"/>
            </a:solidFill>
            <a:ln>
              <a:noFill/>
            </a:ln>
            <a:effectLst/>
          </c:spPr>
          <c:cat>
            <c:strRef>
              <c:f>Лист20!$E$32:$S$32</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Лист20!$E$34:$S$34</c:f>
              <c:numCache>
                <c:formatCode>#,##0</c:formatCode>
                <c:ptCount val="15"/>
                <c:pt idx="0">
                  <c:v>51929</c:v>
                </c:pt>
                <c:pt idx="1">
                  <c:v>62673</c:v>
                </c:pt>
                <c:pt idx="2">
                  <c:v>68110.05</c:v>
                </c:pt>
                <c:pt idx="3">
                  <c:v>76440.633333333331</c:v>
                </c:pt>
                <c:pt idx="4">
                  <c:v>86114.425000000003</c:v>
                </c:pt>
                <c:pt idx="5">
                  <c:v>100243.925</c:v>
                </c:pt>
                <c:pt idx="6">
                  <c:v>116222.57500000001</c:v>
                </c:pt>
                <c:pt idx="7">
                  <c:v>132795.375</c:v>
                </c:pt>
                <c:pt idx="8">
                  <c:v>150187.77499999999</c:v>
                </c:pt>
                <c:pt idx="9">
                  <c:v>168088.57499999998</c:v>
                </c:pt>
                <c:pt idx="10">
                  <c:v>186654.57499999998</c:v>
                </c:pt>
                <c:pt idx="11">
                  <c:v>207311.47499999998</c:v>
                </c:pt>
                <c:pt idx="12">
                  <c:v>228443.82499999998</c:v>
                </c:pt>
                <c:pt idx="13">
                  <c:v>250483.625</c:v>
                </c:pt>
                <c:pt idx="14">
                  <c:v>273542.02500000002</c:v>
                </c:pt>
              </c:numCache>
            </c:numRef>
          </c:val>
          <c:extLst>
            <c:ext xmlns:c16="http://schemas.microsoft.com/office/drawing/2014/chart" uri="{C3380CC4-5D6E-409C-BE32-E72D297353CC}">
              <c16:uniqueId val="{00000001-B00B-489A-91BB-0B94BCB1DB1A}"/>
            </c:ext>
          </c:extLst>
        </c:ser>
        <c:ser>
          <c:idx val="2"/>
          <c:order val="2"/>
          <c:tx>
            <c:strRef>
              <c:f>Лист20!$C$35</c:f>
              <c:strCache>
                <c:ptCount val="1"/>
                <c:pt idx="0">
                  <c:v>Прибыль в тарифе на т/э</c:v>
                </c:pt>
              </c:strCache>
            </c:strRef>
          </c:tx>
          <c:spPr>
            <a:solidFill>
              <a:schemeClr val="accent3"/>
            </a:solidFill>
            <a:ln>
              <a:noFill/>
            </a:ln>
            <a:effectLst/>
          </c:spPr>
          <c:cat>
            <c:strRef>
              <c:f>Лист20!$E$32:$S$32</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Лист20!$E$35:$S$35</c:f>
              <c:numCache>
                <c:formatCode>#,##0</c:formatCode>
                <c:ptCount val="15"/>
                <c:pt idx="0">
                  <c:v>19561</c:v>
                </c:pt>
                <c:pt idx="1">
                  <c:v>5560.5</c:v>
                </c:pt>
                <c:pt idx="2">
                  <c:v>85184.116666666683</c:v>
                </c:pt>
                <c:pt idx="3">
                  <c:v>101671.03333333335</c:v>
                </c:pt>
                <c:pt idx="4">
                  <c:v>191578.07500000001</c:v>
                </c:pt>
                <c:pt idx="5">
                  <c:v>201404.07500000001</c:v>
                </c:pt>
                <c:pt idx="6">
                  <c:v>209097.59166666667</c:v>
                </c:pt>
                <c:pt idx="7">
                  <c:v>212389.29166666669</c:v>
                </c:pt>
                <c:pt idx="8">
                  <c:v>204514.05833333332</c:v>
                </c:pt>
                <c:pt idx="9">
                  <c:v>203231.42500000002</c:v>
                </c:pt>
                <c:pt idx="10">
                  <c:v>210806.75833333333</c:v>
                </c:pt>
                <c:pt idx="11">
                  <c:v>213016.35833333334</c:v>
                </c:pt>
                <c:pt idx="12">
                  <c:v>211588.00833333333</c:v>
                </c:pt>
                <c:pt idx="13">
                  <c:v>209560.20833333331</c:v>
                </c:pt>
                <c:pt idx="14">
                  <c:v>201186.80833333329</c:v>
                </c:pt>
              </c:numCache>
            </c:numRef>
          </c:val>
          <c:extLst>
            <c:ext xmlns:c16="http://schemas.microsoft.com/office/drawing/2014/chart" uri="{C3380CC4-5D6E-409C-BE32-E72D297353CC}">
              <c16:uniqueId val="{00000002-B00B-489A-91BB-0B94BCB1DB1A}"/>
            </c:ext>
          </c:extLst>
        </c:ser>
        <c:ser>
          <c:idx val="3"/>
          <c:order val="3"/>
          <c:tx>
            <c:strRef>
              <c:f>Лист20!$C$36</c:f>
              <c:strCache>
                <c:ptCount val="1"/>
                <c:pt idx="0">
                  <c:v>Бюджетные средства</c:v>
                </c:pt>
              </c:strCache>
            </c:strRef>
          </c:tx>
          <c:spPr>
            <a:solidFill>
              <a:schemeClr val="accent4"/>
            </a:solidFill>
            <a:ln>
              <a:noFill/>
            </a:ln>
            <a:effectLst/>
          </c:spPr>
          <c:cat>
            <c:strRef>
              <c:f>Лист20!$E$32:$S$32</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Лист20!$E$36:$S$36</c:f>
              <c:numCache>
                <c:formatCode>#,##0</c:formatCode>
                <c:ptCount val="15"/>
                <c:pt idx="0">
                  <c:v>50000</c:v>
                </c:pt>
                <c:pt idx="1">
                  <c:v>130000</c:v>
                </c:pt>
                <c:pt idx="2">
                  <c:v>389984.33333333331</c:v>
                </c:pt>
                <c:pt idx="3">
                  <c:v>465825.16666666669</c:v>
                </c:pt>
                <c:pt idx="4">
                  <c:v>250000</c:v>
                </c:pt>
                <c:pt idx="5">
                  <c:v>200000</c:v>
                </c:pt>
                <c:pt idx="6">
                  <c:v>170000</c:v>
                </c:pt>
                <c:pt idx="7">
                  <c:v>125000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3-B00B-489A-91BB-0B94BCB1DB1A}"/>
            </c:ext>
          </c:extLst>
        </c:ser>
        <c:dLbls>
          <c:showLegendKey val="0"/>
          <c:showVal val="0"/>
          <c:showCatName val="0"/>
          <c:showSerName val="0"/>
          <c:showPercent val="0"/>
          <c:showBubbleSize val="0"/>
        </c:dLbls>
        <c:axId val="483352336"/>
        <c:axId val="412367024"/>
      </c:areaChart>
      <c:catAx>
        <c:axId val="48335233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412367024"/>
        <c:crosses val="autoZero"/>
        <c:auto val="1"/>
        <c:lblAlgn val="ctr"/>
        <c:lblOffset val="100"/>
        <c:noMultiLvlLbl val="0"/>
      </c:catAx>
      <c:valAx>
        <c:axId val="412367024"/>
        <c:scaling>
          <c:orientation val="minMax"/>
          <c:max val="7000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483352336"/>
        <c:crosses val="autoZero"/>
        <c:crossBetween val="midCat"/>
        <c:dispUnits>
          <c:builtInUnit val="thousands"/>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Гл10Т9Т14!$C$31</c:f>
              <c:strCache>
                <c:ptCount val="1"/>
                <c:pt idx="0">
                  <c:v>Плата за подключение</c:v>
                </c:pt>
              </c:strCache>
            </c:strRef>
          </c:tx>
          <c:spPr>
            <a:solidFill>
              <a:schemeClr val="accent1"/>
            </a:solidFill>
            <a:ln w="25400">
              <a:noFill/>
            </a:ln>
            <a:effectLst/>
          </c:spPr>
          <c:cat>
            <c:strRef>
              <c:f>Гл10Т9Т14!$E$30:$S$30</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Гл10Т9Т14!$E$31:$S$31</c:f>
              <c:numCache>
                <c:formatCode>#,##0</c:formatCode>
                <c:ptCount val="15"/>
                <c:pt idx="0">
                  <c:v>6352</c:v>
                </c:pt>
                <c:pt idx="1">
                  <c:v>1834</c:v>
                </c:pt>
                <c:pt idx="2">
                  <c:v>65583</c:v>
                </c:pt>
                <c:pt idx="3">
                  <c:v>2278</c:v>
                </c:pt>
                <c:pt idx="4">
                  <c:v>5517</c:v>
                </c:pt>
                <c:pt idx="5">
                  <c:v>0</c:v>
                </c:pt>
                <c:pt idx="6">
                  <c:v>11772</c:v>
                </c:pt>
                <c:pt idx="7">
                  <c:v>13493</c:v>
                </c:pt>
                <c:pt idx="8">
                  <c:v>17318</c:v>
                </c:pt>
                <c:pt idx="9">
                  <c:v>17070</c:v>
                </c:pt>
                <c:pt idx="10">
                  <c:v>15516</c:v>
                </c:pt>
                <c:pt idx="11">
                  <c:v>13988</c:v>
                </c:pt>
                <c:pt idx="12">
                  <c:v>15517</c:v>
                </c:pt>
                <c:pt idx="13">
                  <c:v>14588</c:v>
                </c:pt>
                <c:pt idx="14">
                  <c:v>15659</c:v>
                </c:pt>
              </c:numCache>
            </c:numRef>
          </c:val>
          <c:extLst>
            <c:ext xmlns:c16="http://schemas.microsoft.com/office/drawing/2014/chart" uri="{C3380CC4-5D6E-409C-BE32-E72D297353CC}">
              <c16:uniqueId val="{00000000-64DD-4EBE-BABC-D23AB31FC923}"/>
            </c:ext>
          </c:extLst>
        </c:ser>
        <c:ser>
          <c:idx val="1"/>
          <c:order val="1"/>
          <c:tx>
            <c:strRef>
              <c:f>Гл10Т9Т14!$C$32</c:f>
              <c:strCache>
                <c:ptCount val="1"/>
                <c:pt idx="0">
                  <c:v>Амортизация</c:v>
                </c:pt>
              </c:strCache>
            </c:strRef>
          </c:tx>
          <c:spPr>
            <a:solidFill>
              <a:schemeClr val="accent2"/>
            </a:solidFill>
            <a:ln w="25400">
              <a:noFill/>
            </a:ln>
            <a:effectLst/>
          </c:spPr>
          <c:cat>
            <c:strRef>
              <c:f>Гл10Т9Т14!$E$30:$S$30</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Гл10Т9Т14!$E$32:$S$32</c:f>
              <c:numCache>
                <c:formatCode>#,##0</c:formatCode>
                <c:ptCount val="15"/>
                <c:pt idx="0">
                  <c:v>31509</c:v>
                </c:pt>
                <c:pt idx="1">
                  <c:v>31702</c:v>
                </c:pt>
                <c:pt idx="2">
                  <c:v>35694</c:v>
                </c:pt>
                <c:pt idx="3">
                  <c:v>41529.700000000004</c:v>
                </c:pt>
                <c:pt idx="4">
                  <c:v>46756.100000000006</c:v>
                </c:pt>
                <c:pt idx="5">
                  <c:v>45224</c:v>
                </c:pt>
                <c:pt idx="6">
                  <c:v>50613</c:v>
                </c:pt>
                <c:pt idx="7">
                  <c:v>4757</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1-64DD-4EBE-BABC-D23AB31FC923}"/>
            </c:ext>
          </c:extLst>
        </c:ser>
        <c:ser>
          <c:idx val="2"/>
          <c:order val="2"/>
          <c:tx>
            <c:strRef>
              <c:f>Гл10Т9Т14!$C$33</c:f>
              <c:strCache>
                <c:ptCount val="1"/>
                <c:pt idx="0">
                  <c:v>Прибыль в тарифе на т/э</c:v>
                </c:pt>
              </c:strCache>
            </c:strRef>
          </c:tx>
          <c:spPr>
            <a:solidFill>
              <a:schemeClr val="accent3"/>
            </a:solidFill>
            <a:ln w="25400">
              <a:noFill/>
            </a:ln>
            <a:effectLst/>
          </c:spPr>
          <c:cat>
            <c:strRef>
              <c:f>Гл10Т9Т14!$E$30:$S$30</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Гл10Т9Т14!$E$33:$S$33</c:f>
              <c:numCache>
                <c:formatCode>#,##0</c:formatCode>
                <c:ptCount val="15"/>
                <c:pt idx="0">
                  <c:v>0</c:v>
                </c:pt>
                <c:pt idx="1">
                  <c:v>0</c:v>
                </c:pt>
                <c:pt idx="2">
                  <c:v>0</c:v>
                </c:pt>
                <c:pt idx="3">
                  <c:v>60720.299999999996</c:v>
                </c:pt>
                <c:pt idx="4">
                  <c:v>62323.899999999994</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2-64DD-4EBE-BABC-D23AB31FC923}"/>
            </c:ext>
          </c:extLst>
        </c:ser>
        <c:ser>
          <c:idx val="3"/>
          <c:order val="3"/>
          <c:tx>
            <c:strRef>
              <c:f>Гл10Т9Т14!$C$34</c:f>
              <c:strCache>
                <c:ptCount val="1"/>
                <c:pt idx="0">
                  <c:v>Бюджетные средства</c:v>
                </c:pt>
              </c:strCache>
            </c:strRef>
          </c:tx>
          <c:spPr>
            <a:solidFill>
              <a:schemeClr val="accent4"/>
            </a:solidFill>
            <a:ln>
              <a:noFill/>
            </a:ln>
            <a:effectLst/>
          </c:spPr>
          <c:cat>
            <c:strRef>
              <c:f>Гл10Т9Т14!$E$30:$S$30</c:f>
              <c:strCach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2033 - 2035</c:v>
                </c:pt>
              </c:strCache>
            </c:strRef>
          </c:cat>
          <c:val>
            <c:numRef>
              <c:f>Гл10Т9Т14!$E$34:$S$34</c:f>
              <c:numCache>
                <c:formatCode>#,##0</c:formatCode>
                <c:ptCount val="1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3-64DD-4EBE-BABC-D23AB31FC923}"/>
            </c:ext>
          </c:extLst>
        </c:ser>
        <c:dLbls>
          <c:showLegendKey val="0"/>
          <c:showVal val="0"/>
          <c:showCatName val="0"/>
          <c:showSerName val="0"/>
          <c:showPercent val="0"/>
          <c:showBubbleSize val="0"/>
        </c:dLbls>
        <c:axId val="483352336"/>
        <c:axId val="412367024"/>
      </c:areaChart>
      <c:catAx>
        <c:axId val="48335233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412367024"/>
        <c:crosses val="autoZero"/>
        <c:auto val="1"/>
        <c:lblAlgn val="ctr"/>
        <c:lblOffset val="100"/>
        <c:noMultiLvlLbl val="0"/>
      </c:catAx>
      <c:valAx>
        <c:axId val="412367024"/>
        <c:scaling>
          <c:orientation val="minMax"/>
          <c:max val="140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a:t>Млн рублей</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483352336"/>
        <c:crosses val="autoZero"/>
        <c:crossBetween val="midCat"/>
        <c:dispUnits>
          <c:builtInUnit val="thousands"/>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952835275152653E-2"/>
          <c:y val="4.5090675882709229E-2"/>
          <c:w val="0.90524042158963702"/>
          <c:h val="0.77667866177361333"/>
        </c:manualLayout>
      </c:layout>
      <c:areaChart>
        <c:grouping val="stacked"/>
        <c:varyColors val="0"/>
        <c:ser>
          <c:idx val="0"/>
          <c:order val="0"/>
          <c:tx>
            <c:strRef>
              <c:f>Гл10Т11Т16!$C$31</c:f>
              <c:strCache>
                <c:ptCount val="1"/>
                <c:pt idx="0">
                  <c:v>Плата за подключение</c:v>
                </c:pt>
              </c:strCache>
            </c:strRef>
          </c:tx>
          <c:spPr>
            <a:solidFill>
              <a:schemeClr val="accent1"/>
            </a:solidFill>
            <a:ln w="25400">
              <a:noFill/>
            </a:ln>
            <a:effectLst/>
          </c:spPr>
          <c:cat>
            <c:numRef>
              <c:f>Гл10Т11Т16!$E$30:$S$30</c:f>
              <c:numCache>
                <c:formatCode>General</c:formatCod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c:v>
                </c:pt>
              </c:numCache>
            </c:numRef>
          </c:cat>
          <c:val>
            <c:numRef>
              <c:f>Гл10Т11Т16!$E$31:$S$31</c:f>
              <c:numCache>
                <c:formatCode>#,##0</c:formatCode>
                <c:ptCount val="1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0-070F-4FFD-A0E5-FB800ADEEFE1}"/>
            </c:ext>
          </c:extLst>
        </c:ser>
        <c:ser>
          <c:idx val="1"/>
          <c:order val="1"/>
          <c:tx>
            <c:strRef>
              <c:f>Гл10Т11Т16!$C$32</c:f>
              <c:strCache>
                <c:ptCount val="1"/>
                <c:pt idx="0">
                  <c:v>Амортизация</c:v>
                </c:pt>
              </c:strCache>
            </c:strRef>
          </c:tx>
          <c:spPr>
            <a:solidFill>
              <a:schemeClr val="accent2"/>
            </a:solidFill>
            <a:ln w="25400">
              <a:noFill/>
            </a:ln>
            <a:effectLst/>
          </c:spPr>
          <c:cat>
            <c:numRef>
              <c:f>Гл10Т11Т16!$E$30:$S$30</c:f>
              <c:numCache>
                <c:formatCode>General</c:formatCod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c:v>
                </c:pt>
              </c:numCache>
            </c:numRef>
          </c:cat>
          <c:val>
            <c:numRef>
              <c:f>Гл10Т11Т16!$E$32:$S$32</c:f>
              <c:numCache>
                <c:formatCode>#,##0</c:formatCode>
                <c:ptCount val="15"/>
                <c:pt idx="0">
                  <c:v>0</c:v>
                </c:pt>
                <c:pt idx="1">
                  <c:v>0</c:v>
                </c:pt>
                <c:pt idx="2">
                  <c:v>0</c:v>
                </c:pt>
                <c:pt idx="3">
                  <c:v>7404.4000000000005</c:v>
                </c:pt>
                <c:pt idx="4">
                  <c:v>11265.800000000001</c:v>
                </c:pt>
                <c:pt idx="5">
                  <c:v>6812</c:v>
                </c:pt>
                <c:pt idx="6">
                  <c:v>9383</c:v>
                </c:pt>
                <c:pt idx="7">
                  <c:v>13171.400000000001</c:v>
                </c:pt>
                <c:pt idx="8">
                  <c:v>3520</c:v>
                </c:pt>
                <c:pt idx="9">
                  <c:v>3898</c:v>
                </c:pt>
                <c:pt idx="10">
                  <c:v>0</c:v>
                </c:pt>
                <c:pt idx="11">
                  <c:v>0</c:v>
                </c:pt>
                <c:pt idx="12">
                  <c:v>0</c:v>
                </c:pt>
                <c:pt idx="13">
                  <c:v>0</c:v>
                </c:pt>
                <c:pt idx="14">
                  <c:v>0</c:v>
                </c:pt>
              </c:numCache>
            </c:numRef>
          </c:val>
          <c:extLst>
            <c:ext xmlns:c16="http://schemas.microsoft.com/office/drawing/2014/chart" uri="{C3380CC4-5D6E-409C-BE32-E72D297353CC}">
              <c16:uniqueId val="{00000001-070F-4FFD-A0E5-FB800ADEEFE1}"/>
            </c:ext>
          </c:extLst>
        </c:ser>
        <c:ser>
          <c:idx val="2"/>
          <c:order val="2"/>
          <c:tx>
            <c:strRef>
              <c:f>Гл10Т11Т16!$C$33</c:f>
              <c:strCache>
                <c:ptCount val="1"/>
                <c:pt idx="0">
                  <c:v>Прибыль в тарифе на т/э</c:v>
                </c:pt>
              </c:strCache>
            </c:strRef>
          </c:tx>
          <c:spPr>
            <a:solidFill>
              <a:schemeClr val="accent3"/>
            </a:solidFill>
            <a:ln>
              <a:noFill/>
            </a:ln>
            <a:effectLst/>
          </c:spPr>
          <c:cat>
            <c:numRef>
              <c:f>Гл10Т11Т16!$E$30:$S$30</c:f>
              <c:numCache>
                <c:formatCode>General</c:formatCod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c:v>
                </c:pt>
              </c:numCache>
            </c:numRef>
          </c:cat>
          <c:val>
            <c:numRef>
              <c:f>Гл10Т11Т16!$E$33:$S$33</c:f>
              <c:numCache>
                <c:formatCode>#,##0</c:formatCode>
                <c:ptCount val="15"/>
                <c:pt idx="0">
                  <c:v>0</c:v>
                </c:pt>
                <c:pt idx="1">
                  <c:v>0</c:v>
                </c:pt>
                <c:pt idx="2">
                  <c:v>148088</c:v>
                </c:pt>
                <c:pt idx="3">
                  <c:v>69823.600000000006</c:v>
                </c:pt>
                <c:pt idx="4">
                  <c:v>10651.199999999999</c:v>
                </c:pt>
                <c:pt idx="5">
                  <c:v>0</c:v>
                </c:pt>
                <c:pt idx="6">
                  <c:v>0</c:v>
                </c:pt>
                <c:pt idx="7">
                  <c:v>284.59999999999854</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2-070F-4FFD-A0E5-FB800ADEEFE1}"/>
            </c:ext>
          </c:extLst>
        </c:ser>
        <c:ser>
          <c:idx val="3"/>
          <c:order val="3"/>
          <c:tx>
            <c:strRef>
              <c:f>Гл10Т11Т16!$C$34</c:f>
              <c:strCache>
                <c:ptCount val="1"/>
                <c:pt idx="0">
                  <c:v>Бюджетные средства</c:v>
                </c:pt>
              </c:strCache>
            </c:strRef>
          </c:tx>
          <c:spPr>
            <a:solidFill>
              <a:schemeClr val="accent4"/>
            </a:solidFill>
            <a:ln>
              <a:noFill/>
            </a:ln>
            <a:effectLst/>
          </c:spPr>
          <c:cat>
            <c:numRef>
              <c:f>Гл10Т11Т16!$E$30:$S$30</c:f>
              <c:numCache>
                <c:formatCode>General</c:formatCod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c:v>
                </c:pt>
              </c:numCache>
            </c:numRef>
          </c:cat>
          <c:val>
            <c:numRef>
              <c:f>Гл10Т11Т16!$E$34:$S$34</c:f>
              <c:numCache>
                <c:formatCode>#,##0</c:formatCode>
                <c:ptCount val="1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3-070F-4FFD-A0E5-FB800ADEEFE1}"/>
            </c:ext>
          </c:extLst>
        </c:ser>
        <c:dLbls>
          <c:showLegendKey val="0"/>
          <c:showVal val="0"/>
          <c:showCatName val="0"/>
          <c:showSerName val="0"/>
          <c:showPercent val="0"/>
          <c:showBubbleSize val="0"/>
        </c:dLbls>
        <c:axId val="483352336"/>
        <c:axId val="412367024"/>
      </c:areaChart>
      <c:catAx>
        <c:axId val="48335233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412367024"/>
        <c:crosses val="autoZero"/>
        <c:auto val="1"/>
        <c:lblAlgn val="ctr"/>
        <c:lblOffset val="100"/>
        <c:noMultiLvlLbl val="0"/>
      </c:catAx>
      <c:valAx>
        <c:axId val="412367024"/>
        <c:scaling>
          <c:orientation val="minMax"/>
          <c:max val="140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a:t>Млн рублей</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483352336"/>
        <c:crosses val="autoZero"/>
        <c:crossBetween val="midCat"/>
        <c:dispUnits>
          <c:builtInUnit val="thousands"/>
        </c:dispUnits>
      </c:valAx>
      <c:spPr>
        <a:noFill/>
        <a:ln>
          <a:noFill/>
        </a:ln>
        <a:effectLst/>
      </c:spPr>
    </c:plotArea>
    <c:legend>
      <c:legendPos val="b"/>
      <c:layout>
        <c:manualLayout>
          <c:xMode val="edge"/>
          <c:yMode val="edge"/>
          <c:x val="0.35748414659846356"/>
          <c:y val="0.12339045854562304"/>
          <c:w val="0.58256374887445639"/>
          <c:h val="0.1435778672462322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219134152859433"/>
          <c:y val="5.0433258423900999E-2"/>
          <c:w val="0.83429182255478351"/>
          <c:h val="0.64373922257079341"/>
        </c:manualLayout>
      </c:layout>
      <c:lineChart>
        <c:grouping val="standard"/>
        <c:varyColors val="0"/>
        <c:ser>
          <c:idx val="0"/>
          <c:order val="0"/>
          <c:tx>
            <c:strRef>
              <c:f>Лист4!$C$193</c:f>
              <c:strCache>
                <c:ptCount val="1"/>
                <c:pt idx="0">
                  <c:v>Среднегодовой расчетный тариф с учетом реализации мероприятий Схемы теплоснабжения</c:v>
                </c:pt>
              </c:strCache>
            </c:strRef>
          </c:tx>
          <c:spPr>
            <a:ln w="28575" cap="rnd">
              <a:solidFill>
                <a:schemeClr val="accent1"/>
              </a:solidFill>
              <a:round/>
            </a:ln>
            <a:effectLst/>
          </c:spPr>
          <c:marker>
            <c:symbol val="none"/>
          </c:marker>
          <c:cat>
            <c:numRef>
              <c:f>Лист4!$H$5:$Z$5</c:f>
              <c:numCache>
                <c:formatCode>General</c:formatCode>
                <c:ptCount val="19"/>
                <c:pt idx="0">
                  <c:v>2020</c:v>
                </c:pt>
                <c:pt idx="1">
                  <c:v>2018</c:v>
                </c:pt>
                <c:pt idx="2">
                  <c:v>2019</c:v>
                </c:pt>
                <c:pt idx="3">
                  <c:v>2020</c:v>
                </c:pt>
                <c:pt idx="4">
                  <c:v>2021</c:v>
                </c:pt>
                <c:pt idx="5">
                  <c:v>2022</c:v>
                </c:pt>
                <c:pt idx="6">
                  <c:v>2023</c:v>
                </c:pt>
                <c:pt idx="7">
                  <c:v>2024</c:v>
                </c:pt>
                <c:pt idx="8">
                  <c:v>2025</c:v>
                </c:pt>
                <c:pt idx="9">
                  <c:v>2026</c:v>
                </c:pt>
                <c:pt idx="10">
                  <c:v>2027</c:v>
                </c:pt>
                <c:pt idx="11">
                  <c:v>2028</c:v>
                </c:pt>
                <c:pt idx="12">
                  <c:v>2029</c:v>
                </c:pt>
                <c:pt idx="13">
                  <c:v>2030</c:v>
                </c:pt>
                <c:pt idx="14">
                  <c:v>2031</c:v>
                </c:pt>
                <c:pt idx="15">
                  <c:v>2032</c:v>
                </c:pt>
                <c:pt idx="16">
                  <c:v>2033</c:v>
                </c:pt>
                <c:pt idx="17">
                  <c:v>2034</c:v>
                </c:pt>
                <c:pt idx="18">
                  <c:v>2035</c:v>
                </c:pt>
              </c:numCache>
            </c:numRef>
          </c:cat>
          <c:val>
            <c:numRef>
              <c:f>Лист4!$H$193:$Z$193</c:f>
              <c:numCache>
                <c:formatCode>#,##0</c:formatCode>
                <c:ptCount val="19"/>
                <c:pt idx="0">
                  <c:v>1442.5350199309062</c:v>
                </c:pt>
                <c:pt idx="1">
                  <c:v>1355</c:v>
                </c:pt>
                <c:pt idx="2">
                  <c:v>1395.7751605995718</c:v>
                </c:pt>
                <c:pt idx="3">
                  <c:v>1276.9770337399896</c:v>
                </c:pt>
                <c:pt idx="4">
                  <c:v>1453.253265668209</c:v>
                </c:pt>
                <c:pt idx="5">
                  <c:v>1553.5600486756603</c:v>
                </c:pt>
                <c:pt idx="6">
                  <c:v>1710.1811086892228</c:v>
                </c:pt>
                <c:pt idx="7">
                  <c:v>1781.1248780653918</c:v>
                </c:pt>
                <c:pt idx="8">
                  <c:v>1849.1728538428354</c:v>
                </c:pt>
                <c:pt idx="9">
                  <c:v>1907.5256502661189</c:v>
                </c:pt>
                <c:pt idx="10">
                  <c:v>1948.0650577986614</c:v>
                </c:pt>
                <c:pt idx="11">
                  <c:v>1988.2976745467952</c:v>
                </c:pt>
                <c:pt idx="12">
                  <c:v>2040.7630243480755</c:v>
                </c:pt>
                <c:pt idx="13">
                  <c:v>2087.7783585219813</c:v>
                </c:pt>
                <c:pt idx="14">
                  <c:v>2137.9330498905179</c:v>
                </c:pt>
                <c:pt idx="15">
                  <c:v>2187.5125983767994</c:v>
                </c:pt>
                <c:pt idx="16">
                  <c:v>2233.1189572279582</c:v>
                </c:pt>
                <c:pt idx="17">
                  <c:v>2052.6135954298579</c:v>
                </c:pt>
                <c:pt idx="18">
                  <c:v>2075.8880442060417</c:v>
                </c:pt>
              </c:numCache>
            </c:numRef>
          </c:val>
          <c:smooth val="0"/>
          <c:extLst>
            <c:ext xmlns:c16="http://schemas.microsoft.com/office/drawing/2014/chart" uri="{C3380CC4-5D6E-409C-BE32-E72D297353CC}">
              <c16:uniqueId val="{00000000-9023-421D-9621-355AA72C9229}"/>
            </c:ext>
          </c:extLst>
        </c:ser>
        <c:ser>
          <c:idx val="1"/>
          <c:order val="1"/>
          <c:tx>
            <c:strRef>
              <c:f>Лист4!$C$196</c:f>
              <c:strCache>
                <c:ptCount val="1"/>
                <c:pt idx="0">
                  <c:v>Прогнозный тариф без учета реализации мероприятий Схемы теплоснабжения</c:v>
                </c:pt>
              </c:strCache>
            </c:strRef>
          </c:tx>
          <c:spPr>
            <a:ln w="28575" cap="rnd">
              <a:solidFill>
                <a:schemeClr val="accent2"/>
              </a:solidFill>
              <a:round/>
            </a:ln>
            <a:effectLst/>
          </c:spPr>
          <c:marker>
            <c:symbol val="none"/>
          </c:marker>
          <c:cat>
            <c:numRef>
              <c:f>Лист4!$H$5:$Z$5</c:f>
              <c:numCache>
                <c:formatCode>General</c:formatCode>
                <c:ptCount val="19"/>
                <c:pt idx="0">
                  <c:v>2020</c:v>
                </c:pt>
                <c:pt idx="1">
                  <c:v>2018</c:v>
                </c:pt>
                <c:pt idx="2">
                  <c:v>2019</c:v>
                </c:pt>
                <c:pt idx="3">
                  <c:v>2020</c:v>
                </c:pt>
                <c:pt idx="4">
                  <c:v>2021</c:v>
                </c:pt>
                <c:pt idx="5">
                  <c:v>2022</c:v>
                </c:pt>
                <c:pt idx="6">
                  <c:v>2023</c:v>
                </c:pt>
                <c:pt idx="7">
                  <c:v>2024</c:v>
                </c:pt>
                <c:pt idx="8">
                  <c:v>2025</c:v>
                </c:pt>
                <c:pt idx="9">
                  <c:v>2026</c:v>
                </c:pt>
                <c:pt idx="10">
                  <c:v>2027</c:v>
                </c:pt>
                <c:pt idx="11">
                  <c:v>2028</c:v>
                </c:pt>
                <c:pt idx="12">
                  <c:v>2029</c:v>
                </c:pt>
                <c:pt idx="13">
                  <c:v>2030</c:v>
                </c:pt>
                <c:pt idx="14">
                  <c:v>2031</c:v>
                </c:pt>
                <c:pt idx="15">
                  <c:v>2032</c:v>
                </c:pt>
                <c:pt idx="16">
                  <c:v>2033</c:v>
                </c:pt>
                <c:pt idx="17">
                  <c:v>2034</c:v>
                </c:pt>
                <c:pt idx="18">
                  <c:v>2035</c:v>
                </c:pt>
              </c:numCache>
            </c:numRef>
          </c:cat>
          <c:val>
            <c:numRef>
              <c:f>Лист4!$H$196:$Z$196</c:f>
              <c:numCache>
                <c:formatCode>#,##0</c:formatCode>
                <c:ptCount val="19"/>
                <c:pt idx="0">
                  <c:v>1442.5350199309062</c:v>
                </c:pt>
                <c:pt idx="1">
                  <c:v>1314</c:v>
                </c:pt>
                <c:pt idx="2">
                  <c:v>1369</c:v>
                </c:pt>
                <c:pt idx="3">
                  <c:v>1423</c:v>
                </c:pt>
                <c:pt idx="4">
                  <c:v>1500.2364207281425</c:v>
                </c:pt>
                <c:pt idx="5">
                  <c:v>1560.2458775572684</c:v>
                </c:pt>
                <c:pt idx="6">
                  <c:v>1622.6557126595592</c:v>
                </c:pt>
                <c:pt idx="7">
                  <c:v>1695.6752197292392</c:v>
                </c:pt>
                <c:pt idx="8">
                  <c:v>1761.8065532986793</c:v>
                </c:pt>
                <c:pt idx="9">
                  <c:v>1821.7079761108346</c:v>
                </c:pt>
                <c:pt idx="10">
                  <c:v>1872.7157994419381</c:v>
                </c:pt>
                <c:pt idx="11">
                  <c:v>1919.5336944279863</c:v>
                </c:pt>
                <c:pt idx="12">
                  <c:v>1963.68296939983</c:v>
                </c:pt>
                <c:pt idx="13">
                  <c:v>2004.9203117572263</c:v>
                </c:pt>
                <c:pt idx="14">
                  <c:v>2047.0236383041279</c:v>
                </c:pt>
                <c:pt idx="15">
                  <c:v>2090.0111347085144</c:v>
                </c:pt>
                <c:pt idx="16">
                  <c:v>2133.901368537393</c:v>
                </c:pt>
                <c:pt idx="17">
                  <c:v>2178.7132972766781</c:v>
                </c:pt>
                <c:pt idx="18">
                  <c:v>2224.466276519488</c:v>
                </c:pt>
              </c:numCache>
            </c:numRef>
          </c:val>
          <c:smooth val="0"/>
          <c:extLst>
            <c:ext xmlns:c16="http://schemas.microsoft.com/office/drawing/2014/chart" uri="{C3380CC4-5D6E-409C-BE32-E72D297353CC}">
              <c16:uniqueId val="{00000001-9023-421D-9621-355AA72C9229}"/>
            </c:ext>
          </c:extLst>
        </c:ser>
        <c:dLbls>
          <c:showLegendKey val="0"/>
          <c:showVal val="0"/>
          <c:showCatName val="0"/>
          <c:showSerName val="0"/>
          <c:showPercent val="0"/>
          <c:showBubbleSize val="0"/>
        </c:dLbls>
        <c:smooth val="0"/>
        <c:axId val="657810879"/>
        <c:axId val="782863215"/>
      </c:lineChart>
      <c:catAx>
        <c:axId val="65781087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82863215"/>
        <c:crosses val="autoZero"/>
        <c:auto val="1"/>
        <c:lblAlgn val="ctr"/>
        <c:lblOffset val="100"/>
        <c:noMultiLvlLbl val="0"/>
      </c:catAx>
      <c:valAx>
        <c:axId val="782863215"/>
        <c:scaling>
          <c:orientation val="minMax"/>
          <c:min val="12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a:t>Рублей/Гкал</a:t>
                </a:r>
              </a:p>
            </c:rich>
          </c:tx>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57810879"/>
        <c:crosses val="autoZero"/>
        <c:crossBetween val="between"/>
      </c:valAx>
      <c:spPr>
        <a:noFill/>
        <a:ln>
          <a:noFill/>
        </a:ln>
        <a:effectLst/>
      </c:spPr>
    </c:plotArea>
    <c:legend>
      <c:legendPos val="b"/>
      <c:layout>
        <c:manualLayout>
          <c:xMode val="edge"/>
          <c:yMode val="edge"/>
          <c:x val="1.5702748540718889E-2"/>
          <c:y val="0.80802484781750561"/>
          <c:w val="0.97714591127739181"/>
          <c:h val="0.16525211393430703"/>
        </c:manualLayout>
      </c:layout>
      <c:overlay val="0"/>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12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Гл10Т21Т22!$C$124</c:f>
              <c:strCache>
                <c:ptCount val="1"/>
                <c:pt idx="0">
                  <c:v>Расчетный тариф на т/энергию</c:v>
                </c:pt>
              </c:strCache>
            </c:strRef>
          </c:tx>
          <c:spPr>
            <a:ln w="28575" cap="rnd">
              <a:solidFill>
                <a:schemeClr val="accent1"/>
              </a:solidFill>
              <a:round/>
            </a:ln>
            <a:effectLst/>
          </c:spPr>
          <c:marker>
            <c:symbol val="none"/>
          </c:marker>
          <c:cat>
            <c:numRef>
              <c:f>Гл10Т21Т22!$J$3:$Z$3</c:f>
              <c:numCache>
                <c:formatCode>General</c:formatCode>
                <c:ptCount val="17"/>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c:v>
                </c:pt>
                <c:pt idx="15">
                  <c:v>2034</c:v>
                </c:pt>
                <c:pt idx="16">
                  <c:v>2035</c:v>
                </c:pt>
              </c:numCache>
            </c:numRef>
          </c:cat>
          <c:val>
            <c:numRef>
              <c:f>Гл10Т21Т22!$J$120:$Z$120</c:f>
              <c:numCache>
                <c:formatCode>#,##0</c:formatCode>
                <c:ptCount val="17"/>
                <c:pt idx="0">
                  <c:v>1550.3410206264828</c:v>
                </c:pt>
                <c:pt idx="1">
                  <c:v>1611.8870469067526</c:v>
                </c:pt>
                <c:pt idx="2">
                  <c:v>2026.874456453183</c:v>
                </c:pt>
                <c:pt idx="3">
                  <c:v>2232.0402982638593</c:v>
                </c:pt>
                <c:pt idx="4">
                  <c:v>2270.9776923853433</c:v>
                </c:pt>
                <c:pt idx="5">
                  <c:v>2654.4973654246701</c:v>
                </c:pt>
                <c:pt idx="6">
                  <c:v>2611.5688333525363</c:v>
                </c:pt>
                <c:pt idx="7">
                  <c:v>2684.5957101439562</c:v>
                </c:pt>
                <c:pt idx="8">
                  <c:v>2535.7974328585642</c:v>
                </c:pt>
                <c:pt idx="9">
                  <c:v>2406.742294203967</c:v>
                </c:pt>
                <c:pt idx="10">
                  <c:v>2298.2256096264814</c:v>
                </c:pt>
                <c:pt idx="11">
                  <c:v>2226.4871909487065</c:v>
                </c:pt>
                <c:pt idx="12">
                  <c:v>2152.7994752114405</c:v>
                </c:pt>
                <c:pt idx="13">
                  <c:v>2086.4571062074847</c:v>
                </c:pt>
                <c:pt idx="14">
                  <c:v>2022.1022518881189</c:v>
                </c:pt>
                <c:pt idx="15">
                  <c:v>2038.9170321004569</c:v>
                </c:pt>
                <c:pt idx="16">
                  <c:v>2054.5707781787846</c:v>
                </c:pt>
              </c:numCache>
            </c:numRef>
          </c:val>
          <c:smooth val="0"/>
          <c:extLst>
            <c:ext xmlns:c16="http://schemas.microsoft.com/office/drawing/2014/chart" uri="{C3380CC4-5D6E-409C-BE32-E72D297353CC}">
              <c16:uniqueId val="{00000000-8815-40F3-92BE-E3E8BD1AB087}"/>
            </c:ext>
          </c:extLst>
        </c:ser>
        <c:ser>
          <c:idx val="1"/>
          <c:order val="1"/>
          <c:tx>
            <c:strRef>
              <c:f>Гл10Т21Т22!$C$125</c:f>
              <c:strCache>
                <c:ptCount val="1"/>
                <c:pt idx="0">
                  <c:v>Тариф на т/энергию с учетом прогноза МЭР</c:v>
                </c:pt>
              </c:strCache>
            </c:strRef>
          </c:tx>
          <c:spPr>
            <a:ln w="28575" cap="rnd">
              <a:solidFill>
                <a:schemeClr val="accent2"/>
              </a:solidFill>
              <a:round/>
            </a:ln>
            <a:effectLst/>
          </c:spPr>
          <c:marker>
            <c:symbol val="none"/>
          </c:marker>
          <c:cat>
            <c:numRef>
              <c:f>Гл10Т21Т22!$J$3:$Z$3</c:f>
              <c:numCache>
                <c:formatCode>General</c:formatCode>
                <c:ptCount val="17"/>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c:v>
                </c:pt>
                <c:pt idx="15">
                  <c:v>2034</c:v>
                </c:pt>
                <c:pt idx="16">
                  <c:v>2035</c:v>
                </c:pt>
              </c:numCache>
            </c:numRef>
          </c:cat>
          <c:val>
            <c:numRef>
              <c:f>Гл10Т21Т22!$J$124:$Z$124</c:f>
              <c:numCache>
                <c:formatCode>0</c:formatCode>
                <c:ptCount val="17"/>
                <c:pt idx="0">
                  <c:v>1515.2795999999998</c:v>
                </c:pt>
                <c:pt idx="1">
                  <c:v>1563.7685471999998</c:v>
                </c:pt>
                <c:pt idx="2">
                  <c:v>1626.3192890879998</c:v>
                </c:pt>
                <c:pt idx="3">
                  <c:v>1691.3720606515199</c:v>
                </c:pt>
                <c:pt idx="4">
                  <c:v>1759.0269430775807</c:v>
                </c:pt>
                <c:pt idx="5">
                  <c:v>1838.1831555160716</c:v>
                </c:pt>
                <c:pt idx="6">
                  <c:v>1909.8722985811983</c:v>
                </c:pt>
                <c:pt idx="7">
                  <c:v>1974.8079567329592</c:v>
                </c:pt>
                <c:pt idx="8">
                  <c:v>2030.1025795214821</c:v>
                </c:pt>
                <c:pt idx="9">
                  <c:v>2080.8551440095189</c:v>
                </c:pt>
                <c:pt idx="10">
                  <c:v>2128.7148123217376</c:v>
                </c:pt>
                <c:pt idx="11">
                  <c:v>2173.4178233804937</c:v>
                </c:pt>
                <c:pt idx="12">
                  <c:v>2219.059597671484</c:v>
                </c:pt>
                <c:pt idx="13">
                  <c:v>2265.6598492225849</c:v>
                </c:pt>
                <c:pt idx="14">
                  <c:v>2313.2387060562587</c:v>
                </c:pt>
                <c:pt idx="15">
                  <c:v>2361.81671888344</c:v>
                </c:pt>
                <c:pt idx="16">
                  <c:v>2411.4148699799921</c:v>
                </c:pt>
              </c:numCache>
            </c:numRef>
          </c:val>
          <c:smooth val="0"/>
          <c:extLst>
            <c:ext xmlns:c16="http://schemas.microsoft.com/office/drawing/2014/chart" uri="{C3380CC4-5D6E-409C-BE32-E72D297353CC}">
              <c16:uniqueId val="{00000001-8815-40F3-92BE-E3E8BD1AB087}"/>
            </c:ext>
          </c:extLst>
        </c:ser>
        <c:dLbls>
          <c:showLegendKey val="0"/>
          <c:showVal val="0"/>
          <c:showCatName val="0"/>
          <c:showSerName val="0"/>
          <c:showPercent val="0"/>
          <c:showBubbleSize val="0"/>
        </c:dLbls>
        <c:smooth val="0"/>
        <c:axId val="722549823"/>
        <c:axId val="782890671"/>
      </c:lineChart>
      <c:catAx>
        <c:axId val="7225498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82890671"/>
        <c:crosses val="autoZero"/>
        <c:auto val="1"/>
        <c:lblAlgn val="ctr"/>
        <c:lblOffset val="100"/>
        <c:noMultiLvlLbl val="0"/>
      </c:catAx>
      <c:valAx>
        <c:axId val="78289067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a:t>Рублей/Гкал</a:t>
                </a:r>
              </a:p>
            </c:rich>
          </c:tx>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2254982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12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2B2A2-C47C-44F2-9A3F-70C4917E9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5714</TotalTime>
  <Pages>1</Pages>
  <Words>16452</Words>
  <Characters>93783</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Кулева</dc:creator>
  <cp:keywords/>
  <dc:description/>
  <cp:lastModifiedBy>Юрий Ю. Жирнов</cp:lastModifiedBy>
  <cp:revision>175</cp:revision>
  <cp:lastPrinted>2018-05-08T20:37:00Z</cp:lastPrinted>
  <dcterms:created xsi:type="dcterms:W3CDTF">2018-03-02T11:21:00Z</dcterms:created>
  <dcterms:modified xsi:type="dcterms:W3CDTF">2020-12-01T07:32:00Z</dcterms:modified>
</cp:coreProperties>
</file>